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C3" w:rsidRPr="008F47C3" w:rsidRDefault="008F47C3" w:rsidP="008F47C3">
      <w:pPr>
        <w:adjustRightInd w:val="0"/>
        <w:snapToGrid w:val="0"/>
        <w:spacing w:line="600" w:lineRule="exact"/>
        <w:jc w:val="center"/>
        <w:rPr>
          <w:rFonts w:ascii="Times New Roman" w:eastAsia="方正小标宋_GBK" w:hAnsi="Times New Roman"/>
          <w:kern w:val="0"/>
          <w:sz w:val="44"/>
          <w:szCs w:val="44"/>
        </w:rPr>
      </w:pPr>
      <w:r w:rsidRPr="008F47C3">
        <w:rPr>
          <w:rFonts w:ascii="Times New Roman" w:eastAsia="方正小标宋_GBK" w:hAnsi="Times New Roman"/>
          <w:kern w:val="0"/>
          <w:sz w:val="44"/>
          <w:szCs w:val="44"/>
        </w:rPr>
        <w:t>重庆市九龙坡区财政国库支付中心</w:t>
      </w:r>
    </w:p>
    <w:p w:rsidR="008F47C3" w:rsidRPr="008F47C3" w:rsidRDefault="008F47C3" w:rsidP="008F47C3">
      <w:pPr>
        <w:adjustRightInd w:val="0"/>
        <w:snapToGrid w:val="0"/>
        <w:spacing w:line="600" w:lineRule="exact"/>
        <w:jc w:val="center"/>
        <w:rPr>
          <w:rFonts w:ascii="Times New Roman" w:eastAsia="方正小标宋_GBK" w:hAnsi="Times New Roman"/>
          <w:kern w:val="0"/>
          <w:sz w:val="44"/>
          <w:szCs w:val="44"/>
          <w:shd w:val="clear" w:color="auto" w:fill="FFFFFF"/>
        </w:rPr>
      </w:pPr>
      <w:r w:rsidRPr="008F47C3">
        <w:rPr>
          <w:rFonts w:ascii="Times New Roman" w:eastAsia="方正小标宋_GBK" w:hAnsi="Times New Roman"/>
          <w:kern w:val="0"/>
          <w:sz w:val="44"/>
          <w:szCs w:val="44"/>
          <w:shd w:val="clear" w:color="auto" w:fill="FFFFFF"/>
        </w:rPr>
        <w:t>2023</w:t>
      </w:r>
      <w:r w:rsidRPr="008F47C3">
        <w:rPr>
          <w:rFonts w:ascii="Times New Roman" w:eastAsia="方正小标宋_GBK" w:hAnsi="Times New Roman"/>
          <w:kern w:val="0"/>
          <w:sz w:val="44"/>
          <w:szCs w:val="44"/>
          <w:shd w:val="clear" w:color="auto" w:fill="FFFFFF"/>
        </w:rPr>
        <w:t>年度决算公开说明</w:t>
      </w:r>
    </w:p>
    <w:p w:rsidR="008F47C3" w:rsidRPr="008F47C3" w:rsidRDefault="008F47C3" w:rsidP="008F47C3">
      <w:pPr>
        <w:adjustRightInd w:val="0"/>
        <w:snapToGrid w:val="0"/>
        <w:spacing w:line="600" w:lineRule="exact"/>
        <w:jc w:val="center"/>
        <w:rPr>
          <w:rFonts w:ascii="方正小标宋_GBK" w:eastAsia="方正小标宋_GBK" w:hAnsi="方正小标宋_GBK" w:cs="方正小标宋_GBK"/>
          <w:kern w:val="0"/>
          <w:sz w:val="44"/>
          <w:szCs w:val="44"/>
          <w:shd w:val="clear" w:color="auto" w:fill="FFFFFF"/>
        </w:rPr>
      </w:pPr>
    </w:p>
    <w:p w:rsidR="008F47C3" w:rsidRPr="008F47C3" w:rsidRDefault="008F47C3" w:rsidP="00A47663">
      <w:pPr>
        <w:shd w:val="clear" w:color="auto" w:fill="FFFFFF"/>
        <w:adjustRightInd w:val="0"/>
        <w:snapToGrid w:val="0"/>
        <w:spacing w:line="600" w:lineRule="exact"/>
        <w:ind w:firstLine="640"/>
        <w:rPr>
          <w:rFonts w:ascii="方正黑体_GBK" w:eastAsia="方正黑体_GBK"/>
          <w:sz w:val="32"/>
          <w:szCs w:val="24"/>
        </w:rPr>
      </w:pPr>
      <w:r w:rsidRPr="008F47C3">
        <w:rPr>
          <w:rFonts w:ascii="方正黑体_GBK" w:eastAsia="方正黑体_GBK" w:hint="eastAsia"/>
          <w:bCs/>
          <w:sz w:val="32"/>
          <w:szCs w:val="24"/>
        </w:rPr>
        <w:t>一、部门基本情况</w:t>
      </w:r>
    </w:p>
    <w:p w:rsidR="008F47C3" w:rsidRPr="008F47C3" w:rsidRDefault="008F47C3" w:rsidP="00A47663">
      <w:pPr>
        <w:shd w:val="clear" w:color="auto" w:fill="FFFFFF"/>
        <w:adjustRightInd w:val="0"/>
        <w:snapToGrid w:val="0"/>
        <w:spacing w:line="600" w:lineRule="exact"/>
        <w:ind w:firstLine="640"/>
        <w:rPr>
          <w:rFonts w:ascii="Times New Roman" w:eastAsia="方正楷体_GBK" w:hAnsi="Times New Roman"/>
          <w:sz w:val="32"/>
          <w:szCs w:val="32"/>
        </w:rPr>
      </w:pPr>
      <w:r w:rsidRPr="008F47C3">
        <w:rPr>
          <w:rFonts w:ascii="Times New Roman" w:eastAsia="方正楷体_GBK" w:hAnsi="Times New Roman" w:hint="eastAsia"/>
          <w:bCs/>
          <w:sz w:val="32"/>
          <w:szCs w:val="32"/>
        </w:rPr>
        <w:t>（一）职能职责</w:t>
      </w:r>
    </w:p>
    <w:p w:rsidR="008F47C3" w:rsidRPr="008F47C3" w:rsidRDefault="008F47C3" w:rsidP="00A47663">
      <w:pPr>
        <w:shd w:val="clear" w:color="auto" w:fill="FFFFFF"/>
        <w:adjustRightInd w:val="0"/>
        <w:snapToGrid w:val="0"/>
        <w:spacing w:line="600" w:lineRule="exact"/>
        <w:ind w:firstLine="640"/>
        <w:rPr>
          <w:rFonts w:ascii="Times New Roman" w:eastAsia="方正仿宋_GBK" w:hAnsi="Times New Roman"/>
          <w:color w:val="333333"/>
          <w:sz w:val="32"/>
          <w:szCs w:val="32"/>
        </w:rPr>
      </w:pPr>
      <w:r w:rsidRPr="008F47C3">
        <w:rPr>
          <w:rFonts w:ascii="Times New Roman" w:eastAsia="方正仿宋_GBK" w:hAnsi="Times New Roman" w:hint="eastAsia"/>
          <w:color w:val="333333"/>
          <w:sz w:val="32"/>
          <w:szCs w:val="32"/>
        </w:rPr>
        <w:t>重庆市九龙坡区财政国库支付中心负责实施区级行政事业单位预算内外资金统一结算工作；建立和管理区级国库单一账户体系；承担办理预算单位往来资金银行账户的开设、收入的收缴、支出的审核、支付业务；负责分系统为预算单位建立收入、支出总账，并为财政管理提供全面、及时、准确的收、支信息，为区委、区政府决策提供科学依据；管理预算单位的预留印鉴卡，受理预算单位预留印鉴卡变更事宜；办理预算单位银行账户的开设及注销；受理预算单位账户查询事宜；受区财政部门委托，具体办理试点单位财政资金的审核、支付、监督管理和系统维护等业务；负责全区</w:t>
      </w:r>
      <w:proofErr w:type="gramStart"/>
      <w:r w:rsidRPr="008F47C3">
        <w:rPr>
          <w:rFonts w:ascii="Times New Roman" w:eastAsia="方正仿宋_GBK" w:hAnsi="Times New Roman" w:hint="eastAsia"/>
          <w:color w:val="333333"/>
          <w:sz w:val="32"/>
          <w:szCs w:val="32"/>
        </w:rPr>
        <w:t>政府性投融资</w:t>
      </w:r>
      <w:proofErr w:type="gramEnd"/>
      <w:r w:rsidRPr="008F47C3">
        <w:rPr>
          <w:rFonts w:ascii="Times New Roman" w:eastAsia="方正仿宋_GBK" w:hAnsi="Times New Roman" w:hint="eastAsia"/>
          <w:color w:val="333333"/>
          <w:sz w:val="32"/>
          <w:szCs w:val="32"/>
        </w:rPr>
        <w:t>建设项目框算、估算、预算及预算变更的项目总投资评审，并提出评审意见；负责全区资源性项目的评审，并提出评审意见；负责建立全区</w:t>
      </w:r>
      <w:proofErr w:type="gramStart"/>
      <w:r w:rsidRPr="008F47C3">
        <w:rPr>
          <w:rFonts w:ascii="Times New Roman" w:eastAsia="方正仿宋_GBK" w:hAnsi="Times New Roman" w:hint="eastAsia"/>
          <w:color w:val="333333"/>
          <w:sz w:val="32"/>
          <w:szCs w:val="32"/>
        </w:rPr>
        <w:t>政府性投融资</w:t>
      </w:r>
      <w:proofErr w:type="gramEnd"/>
      <w:r w:rsidRPr="008F47C3">
        <w:rPr>
          <w:rFonts w:ascii="Times New Roman" w:eastAsia="方正仿宋_GBK" w:hAnsi="Times New Roman" w:hint="eastAsia"/>
          <w:color w:val="333333"/>
          <w:sz w:val="32"/>
          <w:szCs w:val="32"/>
        </w:rPr>
        <w:t>项目和资源性项目的资源信息平台；协助区财政部门具体承办政府性债务管控、彩票管理、财政票据管理有关工作；完成上级主管部门交办的其他工作任务。</w:t>
      </w:r>
    </w:p>
    <w:p w:rsidR="008F47C3" w:rsidRPr="008F47C3" w:rsidRDefault="008F47C3" w:rsidP="00A47663">
      <w:pPr>
        <w:shd w:val="clear" w:color="auto" w:fill="FFFFFF"/>
        <w:adjustRightInd w:val="0"/>
        <w:snapToGrid w:val="0"/>
        <w:spacing w:line="600" w:lineRule="exact"/>
        <w:ind w:firstLine="640"/>
        <w:rPr>
          <w:rFonts w:ascii="Times New Roman" w:eastAsia="方正楷体_GBK" w:hAnsi="Times New Roman" w:cs="宋体"/>
          <w:kern w:val="0"/>
          <w:sz w:val="32"/>
          <w:szCs w:val="32"/>
        </w:rPr>
      </w:pPr>
      <w:r w:rsidRPr="008F47C3">
        <w:rPr>
          <w:rFonts w:ascii="Times New Roman" w:eastAsia="方正楷体_GBK" w:hAnsi="Times New Roman" w:hint="eastAsia"/>
          <w:bCs/>
          <w:sz w:val="32"/>
          <w:szCs w:val="32"/>
        </w:rPr>
        <w:t>（二）机构设置</w:t>
      </w:r>
    </w:p>
    <w:p w:rsidR="008F47C3" w:rsidRPr="008F47C3" w:rsidRDefault="008F47C3" w:rsidP="00A47663">
      <w:pPr>
        <w:shd w:val="clear" w:color="auto" w:fill="FFFFFF"/>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hint="eastAsia"/>
          <w:color w:val="333333"/>
          <w:sz w:val="32"/>
          <w:szCs w:val="32"/>
        </w:rPr>
        <w:lastRenderedPageBreak/>
        <w:t>重庆市九龙坡区财政国库支付中心下属四个职能科室：综合科、评审</w:t>
      </w:r>
      <w:proofErr w:type="gramStart"/>
      <w:r w:rsidRPr="008F47C3">
        <w:rPr>
          <w:rFonts w:ascii="Times New Roman" w:eastAsia="方正仿宋_GBK" w:hAnsi="Times New Roman" w:hint="eastAsia"/>
          <w:color w:val="333333"/>
          <w:sz w:val="32"/>
          <w:szCs w:val="32"/>
        </w:rPr>
        <w:t>一</w:t>
      </w:r>
      <w:proofErr w:type="gramEnd"/>
      <w:r w:rsidRPr="008F47C3">
        <w:rPr>
          <w:rFonts w:ascii="Times New Roman" w:eastAsia="方正仿宋_GBK" w:hAnsi="Times New Roman" w:hint="eastAsia"/>
          <w:color w:val="333333"/>
          <w:sz w:val="32"/>
          <w:szCs w:val="32"/>
        </w:rPr>
        <w:t>科、评审二科、支付科（债务科）。</w:t>
      </w:r>
    </w:p>
    <w:p w:rsidR="008F47C3" w:rsidRPr="008F47C3" w:rsidRDefault="008F47C3" w:rsidP="00A47663">
      <w:pPr>
        <w:shd w:val="clear" w:color="auto" w:fill="FFFFFF"/>
        <w:adjustRightInd w:val="0"/>
        <w:snapToGrid w:val="0"/>
        <w:spacing w:line="600" w:lineRule="exact"/>
        <w:ind w:firstLine="640"/>
        <w:jc w:val="left"/>
        <w:rPr>
          <w:rFonts w:ascii="方正黑体_GBK" w:eastAsia="方正黑体_GBK" w:hAnsi="黑体" w:cs="黑体"/>
          <w:kern w:val="0"/>
          <w:sz w:val="32"/>
          <w:szCs w:val="32"/>
          <w:shd w:val="clear" w:color="auto" w:fill="FFFFFF"/>
        </w:rPr>
      </w:pPr>
      <w:r w:rsidRPr="008F47C3">
        <w:rPr>
          <w:rFonts w:ascii="方正黑体_GBK" w:eastAsia="方正黑体_GBK" w:hAnsi="黑体" w:cs="黑体" w:hint="eastAsia"/>
          <w:kern w:val="0"/>
          <w:sz w:val="32"/>
          <w:szCs w:val="32"/>
          <w:shd w:val="clear" w:color="auto" w:fill="FFFFFF"/>
        </w:rPr>
        <w:t>二、单位决算情况说明</w:t>
      </w:r>
    </w:p>
    <w:p w:rsidR="008F47C3" w:rsidRPr="008F47C3" w:rsidRDefault="005C4CA2" w:rsidP="00A47663">
      <w:pPr>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Pr>
          <w:rFonts w:ascii="Times New Roman" w:eastAsia="方正楷体_GBK" w:hAnsi="Times New Roman" w:cs="楷体" w:hint="eastAsia"/>
          <w:bCs/>
          <w:kern w:val="0"/>
          <w:sz w:val="32"/>
          <w:szCs w:val="32"/>
          <w:shd w:val="clear" w:color="auto" w:fill="FFFFFF"/>
        </w:rPr>
        <w:t>（一）收入支出决算总体情况说明</w:t>
      </w:r>
    </w:p>
    <w:p w:rsidR="008F47C3" w:rsidRPr="008F47C3" w:rsidRDefault="008F47C3" w:rsidP="00A47663">
      <w:pPr>
        <w:shd w:val="clear" w:color="auto" w:fill="FFFFFF"/>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b/>
          <w:kern w:val="0"/>
          <w:sz w:val="32"/>
          <w:szCs w:val="32"/>
          <w:shd w:val="clear" w:color="auto" w:fill="FFFFFF"/>
        </w:rPr>
        <w:t>1.</w:t>
      </w:r>
      <w:r w:rsidRPr="008F47C3">
        <w:rPr>
          <w:rFonts w:ascii="Times New Roman" w:eastAsia="方正仿宋_GBK" w:hAnsi="Times New Roman" w:cs="方正仿宋_GBK" w:hint="eastAsia"/>
          <w:b/>
          <w:kern w:val="0"/>
          <w:sz w:val="32"/>
          <w:szCs w:val="32"/>
          <w:shd w:val="clear" w:color="auto" w:fill="FFFFFF"/>
        </w:rPr>
        <w:t>总体情况。</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年度收入总计</w:t>
      </w:r>
      <w:r w:rsidRPr="008F47C3">
        <w:rPr>
          <w:rFonts w:ascii="Times New Roman" w:eastAsia="方正仿宋_GBK" w:hAnsi="Times New Roman" w:cs="方正仿宋_GBK" w:hint="eastAsia"/>
          <w:kern w:val="0"/>
          <w:sz w:val="32"/>
          <w:szCs w:val="32"/>
          <w:shd w:val="clear" w:color="auto" w:fill="FFFFFF"/>
        </w:rPr>
        <w:t>784.53</w:t>
      </w:r>
      <w:r w:rsidRPr="008F47C3">
        <w:rPr>
          <w:rFonts w:ascii="Times New Roman" w:eastAsia="方正仿宋_GBK" w:hAnsi="Times New Roman" w:cs="方正仿宋_GBK" w:hint="eastAsia"/>
          <w:kern w:val="0"/>
          <w:sz w:val="32"/>
          <w:szCs w:val="32"/>
          <w:shd w:val="clear" w:color="auto" w:fill="FFFFFF"/>
        </w:rPr>
        <w:t>万元，支出总计</w:t>
      </w:r>
      <w:r w:rsidRPr="008F47C3">
        <w:rPr>
          <w:rFonts w:ascii="Times New Roman" w:eastAsia="方正仿宋_GBK" w:hAnsi="Times New Roman" w:cs="方正仿宋_GBK" w:hint="eastAsia"/>
          <w:kern w:val="0"/>
          <w:sz w:val="32"/>
          <w:szCs w:val="32"/>
        </w:rPr>
        <w:t>784.53</w:t>
      </w:r>
      <w:r w:rsidRPr="008F47C3">
        <w:rPr>
          <w:rFonts w:ascii="Times New Roman" w:eastAsia="方正仿宋_GBK" w:hAnsi="Times New Roman" w:cs="方正仿宋_GBK" w:hint="eastAsia"/>
          <w:kern w:val="0"/>
          <w:sz w:val="32"/>
          <w:szCs w:val="32"/>
          <w:shd w:val="clear" w:color="auto" w:fill="FFFFFF"/>
        </w:rPr>
        <w:t>万元。收支较上年决算数增加</w:t>
      </w:r>
      <w:r w:rsidRPr="008F47C3">
        <w:rPr>
          <w:rFonts w:ascii="Times New Roman" w:eastAsia="方正仿宋_GBK" w:hAnsi="Times New Roman" w:cs="方正仿宋_GBK" w:hint="eastAsia"/>
          <w:kern w:val="0"/>
          <w:sz w:val="32"/>
          <w:szCs w:val="32"/>
          <w:shd w:val="clear" w:color="auto" w:fill="FFFFFF"/>
        </w:rPr>
        <w:t>102.10</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14.96%</w:t>
      </w:r>
      <w:r w:rsidRPr="008F47C3">
        <w:rPr>
          <w:rFonts w:ascii="Times New Roman" w:eastAsia="方正仿宋_GBK" w:hAnsi="Times New Roman" w:cs="方正仿宋_GBK" w:hint="eastAsia"/>
          <w:kern w:val="0"/>
          <w:sz w:val="32"/>
          <w:szCs w:val="32"/>
          <w:shd w:val="clear" w:color="auto" w:fill="FFFFFF"/>
        </w:rPr>
        <w:t>，主要原因是</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w:t>
      </w:r>
      <w:r w:rsidR="00D403D3">
        <w:rPr>
          <w:rFonts w:ascii="Times New Roman" w:eastAsia="方正仿宋_GBK" w:hAnsi="Times New Roman" w:cs="方正仿宋_GBK" w:hint="eastAsia"/>
          <w:kern w:val="0"/>
          <w:sz w:val="32"/>
          <w:szCs w:val="32"/>
          <w:shd w:val="clear" w:color="auto" w:fill="FFFFFF"/>
        </w:rPr>
        <w:t>人员变化</w:t>
      </w:r>
      <w:r w:rsidRPr="008F47C3">
        <w:rPr>
          <w:rFonts w:ascii="Times New Roman" w:eastAsia="方正仿宋_GBK" w:hAnsi="Times New Roman" w:cs="方正仿宋_GBK" w:hint="eastAsia"/>
          <w:kern w:val="0"/>
          <w:sz w:val="32"/>
          <w:szCs w:val="32"/>
          <w:shd w:val="clear" w:color="auto" w:fill="FFFFFF"/>
        </w:rPr>
        <w:t>及正常的人员晋升调整预算。</w:t>
      </w:r>
    </w:p>
    <w:p w:rsidR="008F47C3" w:rsidRPr="008F47C3" w:rsidRDefault="008F47C3" w:rsidP="00A47663">
      <w:pPr>
        <w:adjustRightInd w:val="0"/>
        <w:snapToGrid w:val="0"/>
        <w:spacing w:line="600" w:lineRule="exact"/>
        <w:ind w:firstLine="640"/>
        <w:rPr>
          <w:rFonts w:ascii="Times New Roman" w:eastAsia="方正仿宋_GBK" w:hAnsi="Times New Roman" w:cs="方正仿宋_GBK"/>
          <w:kern w:val="0"/>
          <w:sz w:val="32"/>
          <w:szCs w:val="32"/>
          <w:shd w:val="clear" w:color="auto" w:fill="FFFFFF"/>
        </w:rPr>
      </w:pPr>
      <w:r w:rsidRPr="008F47C3">
        <w:rPr>
          <w:rFonts w:ascii="Times New Roman" w:eastAsia="方正仿宋_GBK" w:hAnsi="Times New Roman" w:cs="方正仿宋_GBK" w:hint="eastAsia"/>
          <w:b/>
          <w:kern w:val="0"/>
          <w:sz w:val="32"/>
          <w:szCs w:val="32"/>
          <w:shd w:val="clear" w:color="auto" w:fill="FFFFFF"/>
        </w:rPr>
        <w:t>2.</w:t>
      </w:r>
      <w:r w:rsidRPr="008F47C3">
        <w:rPr>
          <w:rFonts w:ascii="Times New Roman" w:eastAsia="方正仿宋_GBK" w:hAnsi="Times New Roman" w:cs="方正仿宋_GBK" w:hint="eastAsia"/>
          <w:b/>
          <w:kern w:val="0"/>
          <w:sz w:val="32"/>
          <w:szCs w:val="32"/>
          <w:shd w:val="clear" w:color="auto" w:fill="FFFFFF"/>
        </w:rPr>
        <w:t>收入情况。</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年度收入合计</w:t>
      </w:r>
      <w:r w:rsidRPr="008F47C3">
        <w:rPr>
          <w:rFonts w:ascii="Times New Roman" w:eastAsia="方正仿宋_GBK" w:hAnsi="Times New Roman" w:cs="方正仿宋_GBK" w:hint="eastAsia"/>
          <w:kern w:val="0"/>
          <w:sz w:val="32"/>
          <w:szCs w:val="32"/>
          <w:shd w:val="clear" w:color="auto" w:fill="FFFFFF"/>
        </w:rPr>
        <w:t>780.53</w:t>
      </w:r>
      <w:r w:rsidRPr="008F47C3">
        <w:rPr>
          <w:rFonts w:ascii="Times New Roman" w:eastAsia="方正仿宋_GBK" w:hAnsi="Times New Roman" w:cs="方正仿宋_GBK" w:hint="eastAsia"/>
          <w:kern w:val="0"/>
          <w:sz w:val="32"/>
          <w:szCs w:val="32"/>
          <w:shd w:val="clear" w:color="auto" w:fill="FFFFFF"/>
        </w:rPr>
        <w:t>万元，较上年决算数增加</w:t>
      </w:r>
      <w:r w:rsidRPr="008F47C3">
        <w:rPr>
          <w:rFonts w:ascii="Times New Roman" w:eastAsia="方正仿宋_GBK" w:hAnsi="Times New Roman" w:cs="方正仿宋_GBK" w:hint="eastAsia"/>
          <w:kern w:val="0"/>
          <w:sz w:val="32"/>
          <w:szCs w:val="32"/>
          <w:shd w:val="clear" w:color="auto" w:fill="FFFFFF"/>
        </w:rPr>
        <w:t>98.10</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14.38%</w:t>
      </w:r>
      <w:r w:rsidRPr="008F47C3">
        <w:rPr>
          <w:rFonts w:ascii="Times New Roman" w:eastAsia="方正仿宋_GBK" w:hAnsi="Times New Roman" w:cs="方正仿宋_GBK" w:hint="eastAsia"/>
          <w:kern w:val="0"/>
          <w:sz w:val="32"/>
          <w:szCs w:val="32"/>
          <w:shd w:val="clear" w:color="auto" w:fill="FFFFFF"/>
        </w:rPr>
        <w:t>，主要原因是</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w:t>
      </w:r>
      <w:r w:rsidR="00D403D3">
        <w:rPr>
          <w:rFonts w:ascii="Times New Roman" w:eastAsia="方正仿宋_GBK" w:hAnsi="Times New Roman" w:cs="方正仿宋_GBK" w:hint="eastAsia"/>
          <w:kern w:val="0"/>
          <w:sz w:val="32"/>
          <w:szCs w:val="32"/>
          <w:shd w:val="clear" w:color="auto" w:fill="FFFFFF"/>
        </w:rPr>
        <w:t>人员变化</w:t>
      </w:r>
      <w:r w:rsidRPr="008F47C3">
        <w:rPr>
          <w:rFonts w:ascii="Times New Roman" w:eastAsia="方正仿宋_GBK" w:hAnsi="Times New Roman" w:cs="方正仿宋_GBK" w:hint="eastAsia"/>
          <w:kern w:val="0"/>
          <w:sz w:val="32"/>
          <w:szCs w:val="32"/>
          <w:shd w:val="clear" w:color="auto" w:fill="FFFFFF"/>
        </w:rPr>
        <w:t>及正常的人员晋升调整预算。其中：财政拨款收入</w:t>
      </w:r>
      <w:r w:rsidRPr="008F47C3">
        <w:rPr>
          <w:rFonts w:ascii="Times New Roman" w:eastAsia="方正仿宋_GBK" w:hAnsi="Times New Roman" w:cs="方正仿宋_GBK" w:hint="eastAsia"/>
          <w:kern w:val="0"/>
          <w:sz w:val="32"/>
          <w:szCs w:val="32"/>
        </w:rPr>
        <w:t>780.53</w:t>
      </w:r>
      <w:r w:rsidRPr="008F47C3">
        <w:rPr>
          <w:rFonts w:ascii="Times New Roman" w:eastAsia="方正仿宋_GBK" w:hAnsi="Times New Roman" w:cs="方正仿宋_GBK" w:hint="eastAsia"/>
          <w:kern w:val="0"/>
          <w:sz w:val="32"/>
          <w:szCs w:val="32"/>
          <w:shd w:val="clear" w:color="auto" w:fill="FFFFFF"/>
        </w:rPr>
        <w:t>万元，占</w:t>
      </w:r>
      <w:r w:rsidRPr="008F47C3">
        <w:rPr>
          <w:rFonts w:ascii="Times New Roman" w:eastAsia="方正仿宋_GBK" w:hAnsi="Times New Roman" w:cs="方正仿宋_GBK" w:hint="eastAsia"/>
          <w:kern w:val="0"/>
          <w:sz w:val="32"/>
          <w:szCs w:val="32"/>
        </w:rPr>
        <w:t>100.00</w:t>
      </w:r>
      <w:r w:rsidRPr="008F47C3">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。此外，年初结转和结余</w:t>
      </w:r>
      <w:r w:rsidRPr="008F47C3">
        <w:rPr>
          <w:rFonts w:ascii="Times New Roman" w:eastAsia="方正仿宋_GBK" w:hAnsi="Times New Roman" w:cs="方正仿宋_GBK" w:hint="eastAsia"/>
          <w:kern w:val="0"/>
          <w:sz w:val="32"/>
          <w:szCs w:val="32"/>
        </w:rPr>
        <w:t>4.00</w:t>
      </w:r>
      <w:r w:rsidRPr="008F47C3">
        <w:rPr>
          <w:rFonts w:ascii="Times New Roman" w:eastAsia="方正仿宋_GBK" w:hAnsi="Times New Roman" w:cs="方正仿宋_GBK" w:hint="eastAsia"/>
          <w:kern w:val="0"/>
          <w:sz w:val="32"/>
          <w:szCs w:val="32"/>
          <w:shd w:val="clear" w:color="auto" w:fill="FFFFFF"/>
        </w:rPr>
        <w:t>万元。</w:t>
      </w:r>
    </w:p>
    <w:p w:rsidR="008F47C3" w:rsidRPr="008F47C3" w:rsidRDefault="008F47C3" w:rsidP="00A47663">
      <w:pPr>
        <w:adjustRightInd w:val="0"/>
        <w:snapToGrid w:val="0"/>
        <w:spacing w:line="600" w:lineRule="exact"/>
        <w:ind w:firstLine="640"/>
        <w:rPr>
          <w:rFonts w:ascii="Times New Roman" w:eastAsia="方正仿宋_GBK" w:hAnsi="Times New Roman" w:cs="方正仿宋_GBK"/>
          <w:kern w:val="0"/>
          <w:sz w:val="32"/>
          <w:szCs w:val="32"/>
          <w:shd w:val="clear" w:color="auto" w:fill="FFFFFF"/>
        </w:rPr>
      </w:pPr>
      <w:r w:rsidRPr="008F47C3">
        <w:rPr>
          <w:rFonts w:ascii="Times New Roman" w:eastAsia="方正仿宋_GBK" w:hAnsi="Times New Roman" w:cs="方正仿宋_GBK" w:hint="eastAsia"/>
          <w:b/>
          <w:kern w:val="0"/>
          <w:sz w:val="32"/>
          <w:szCs w:val="32"/>
          <w:shd w:val="clear" w:color="auto" w:fill="FFFFFF"/>
        </w:rPr>
        <w:t>3.</w:t>
      </w:r>
      <w:r w:rsidRPr="008F47C3">
        <w:rPr>
          <w:rFonts w:ascii="Times New Roman" w:eastAsia="方正仿宋_GBK" w:hAnsi="Times New Roman" w:cs="方正仿宋_GBK" w:hint="eastAsia"/>
          <w:b/>
          <w:kern w:val="0"/>
          <w:sz w:val="32"/>
          <w:szCs w:val="32"/>
          <w:shd w:val="clear" w:color="auto" w:fill="FFFFFF"/>
        </w:rPr>
        <w:t>支出情况。</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年度支出合计</w:t>
      </w:r>
      <w:r w:rsidRPr="008F47C3">
        <w:rPr>
          <w:rFonts w:ascii="Times New Roman" w:eastAsia="方正仿宋_GBK" w:hAnsi="Times New Roman" w:cs="方正仿宋_GBK" w:hint="eastAsia"/>
          <w:kern w:val="0"/>
          <w:sz w:val="32"/>
          <w:szCs w:val="32"/>
        </w:rPr>
        <w:t>783.55</w:t>
      </w:r>
      <w:r w:rsidRPr="008F47C3">
        <w:rPr>
          <w:rFonts w:ascii="Times New Roman" w:eastAsia="方正仿宋_GBK" w:hAnsi="Times New Roman" w:cs="方正仿宋_GBK" w:hint="eastAsia"/>
          <w:kern w:val="0"/>
          <w:sz w:val="32"/>
          <w:szCs w:val="32"/>
          <w:shd w:val="clear" w:color="auto" w:fill="FFFFFF"/>
        </w:rPr>
        <w:t>万元，较上年决算数增加</w:t>
      </w:r>
      <w:r w:rsidRPr="008F47C3">
        <w:rPr>
          <w:rFonts w:ascii="Times New Roman" w:eastAsia="方正仿宋_GBK" w:hAnsi="Times New Roman" w:cs="方正仿宋_GBK" w:hint="eastAsia"/>
          <w:kern w:val="0"/>
          <w:sz w:val="32"/>
          <w:szCs w:val="32"/>
          <w:shd w:val="clear" w:color="auto" w:fill="FFFFFF"/>
        </w:rPr>
        <w:t>105.12</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15.49%</w:t>
      </w:r>
      <w:r w:rsidRPr="008F47C3">
        <w:rPr>
          <w:rFonts w:ascii="Times New Roman" w:eastAsia="方正仿宋_GBK" w:hAnsi="Times New Roman" w:cs="方正仿宋_GBK" w:hint="eastAsia"/>
          <w:kern w:val="0"/>
          <w:sz w:val="32"/>
          <w:szCs w:val="32"/>
          <w:shd w:val="clear" w:color="auto" w:fill="FFFFFF"/>
        </w:rPr>
        <w:t>，主要原因是</w:t>
      </w:r>
      <w:r w:rsidR="00D403D3" w:rsidRPr="008F47C3">
        <w:rPr>
          <w:rFonts w:ascii="Times New Roman" w:eastAsia="方正仿宋_GBK" w:hAnsi="Times New Roman" w:cs="方正仿宋_GBK" w:hint="eastAsia"/>
          <w:kern w:val="0"/>
          <w:sz w:val="32"/>
          <w:szCs w:val="32"/>
          <w:shd w:val="clear" w:color="auto" w:fill="FFFFFF"/>
        </w:rPr>
        <w:t>2023</w:t>
      </w:r>
      <w:r w:rsidR="00D403D3" w:rsidRPr="008F47C3">
        <w:rPr>
          <w:rFonts w:ascii="Times New Roman" w:eastAsia="方正仿宋_GBK" w:hAnsi="Times New Roman" w:cs="方正仿宋_GBK" w:hint="eastAsia"/>
          <w:kern w:val="0"/>
          <w:sz w:val="32"/>
          <w:szCs w:val="32"/>
          <w:shd w:val="clear" w:color="auto" w:fill="FFFFFF"/>
        </w:rPr>
        <w:t>年</w:t>
      </w:r>
      <w:r w:rsidR="00D403D3">
        <w:rPr>
          <w:rFonts w:ascii="Times New Roman" w:eastAsia="方正仿宋_GBK" w:hAnsi="Times New Roman" w:cs="方正仿宋_GBK" w:hint="eastAsia"/>
          <w:kern w:val="0"/>
          <w:sz w:val="32"/>
          <w:szCs w:val="32"/>
          <w:shd w:val="clear" w:color="auto" w:fill="FFFFFF"/>
        </w:rPr>
        <w:t>人员变化</w:t>
      </w:r>
      <w:r w:rsidR="00D403D3" w:rsidRPr="008F47C3">
        <w:rPr>
          <w:rFonts w:ascii="Times New Roman" w:eastAsia="方正仿宋_GBK" w:hAnsi="Times New Roman" w:cs="方正仿宋_GBK" w:hint="eastAsia"/>
          <w:kern w:val="0"/>
          <w:sz w:val="32"/>
          <w:szCs w:val="32"/>
          <w:shd w:val="clear" w:color="auto" w:fill="FFFFFF"/>
        </w:rPr>
        <w:t>及正常的人员晋升调整预算</w:t>
      </w:r>
      <w:r w:rsidRPr="008F47C3">
        <w:rPr>
          <w:rFonts w:ascii="Times New Roman" w:eastAsia="方正仿宋_GBK" w:hAnsi="Times New Roman" w:cs="方正仿宋_GBK" w:hint="eastAsia"/>
          <w:kern w:val="0"/>
          <w:sz w:val="32"/>
          <w:szCs w:val="32"/>
          <w:shd w:val="clear" w:color="auto" w:fill="FFFFFF"/>
        </w:rPr>
        <w:t>。其中：基本支出</w:t>
      </w:r>
      <w:r w:rsidRPr="008F47C3">
        <w:rPr>
          <w:rFonts w:ascii="Times New Roman" w:eastAsia="方正仿宋_GBK" w:hAnsi="Times New Roman" w:cs="方正仿宋_GBK" w:hint="eastAsia"/>
          <w:kern w:val="0"/>
          <w:sz w:val="32"/>
          <w:szCs w:val="32"/>
        </w:rPr>
        <w:t>783.55</w:t>
      </w:r>
      <w:r w:rsidRPr="008F47C3">
        <w:rPr>
          <w:rFonts w:ascii="Times New Roman" w:eastAsia="方正仿宋_GBK" w:hAnsi="Times New Roman" w:cs="方正仿宋_GBK" w:hint="eastAsia"/>
          <w:kern w:val="0"/>
          <w:sz w:val="32"/>
          <w:szCs w:val="32"/>
          <w:shd w:val="clear" w:color="auto" w:fill="FFFFFF"/>
        </w:rPr>
        <w:t>万元，占</w:t>
      </w:r>
      <w:r w:rsidRPr="008F47C3">
        <w:rPr>
          <w:rFonts w:ascii="Times New Roman" w:eastAsia="方正仿宋_GBK" w:hAnsi="Times New Roman" w:cs="方正仿宋_GBK" w:hint="eastAsia"/>
          <w:kern w:val="0"/>
          <w:sz w:val="32"/>
          <w:szCs w:val="32"/>
          <w:shd w:val="clear" w:color="auto" w:fill="FFFFFF"/>
        </w:rPr>
        <w:t>100.00%</w:t>
      </w:r>
      <w:r w:rsidRPr="008F47C3">
        <w:rPr>
          <w:rFonts w:ascii="Times New Roman" w:eastAsia="方正仿宋_GBK" w:hAnsi="Times New Roman" w:cs="方正仿宋_GBK" w:hint="eastAsia"/>
          <w:kern w:val="0"/>
          <w:sz w:val="32"/>
          <w:szCs w:val="32"/>
          <w:shd w:val="clear" w:color="auto" w:fill="FFFFFF"/>
        </w:rPr>
        <w:t>。</w:t>
      </w:r>
    </w:p>
    <w:p w:rsidR="008F47C3" w:rsidRPr="008F47C3" w:rsidRDefault="008F47C3" w:rsidP="00A47663">
      <w:pPr>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b/>
          <w:kern w:val="0"/>
          <w:sz w:val="32"/>
          <w:szCs w:val="32"/>
          <w:shd w:val="clear" w:color="auto" w:fill="FFFFFF"/>
        </w:rPr>
        <w:t>4.</w:t>
      </w:r>
      <w:r w:rsidRPr="008F47C3">
        <w:rPr>
          <w:rFonts w:ascii="Times New Roman" w:eastAsia="方正仿宋_GBK" w:hAnsi="Times New Roman" w:cs="方正仿宋_GBK" w:hint="eastAsia"/>
          <w:b/>
          <w:kern w:val="0"/>
          <w:sz w:val="32"/>
          <w:szCs w:val="32"/>
          <w:shd w:val="clear" w:color="auto" w:fill="FFFFFF"/>
        </w:rPr>
        <w:t>结转结余情况。</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年度年末结转和结余</w:t>
      </w:r>
      <w:r w:rsidRPr="008F47C3">
        <w:rPr>
          <w:rFonts w:ascii="Times New Roman" w:eastAsia="方正仿宋_GBK" w:hAnsi="Times New Roman" w:cs="方正仿宋_GBK" w:hint="eastAsia"/>
          <w:kern w:val="0"/>
          <w:sz w:val="32"/>
          <w:szCs w:val="32"/>
        </w:rPr>
        <w:t>0.98</w:t>
      </w:r>
      <w:r w:rsidRPr="008F47C3">
        <w:rPr>
          <w:rFonts w:ascii="Times New Roman" w:eastAsia="方正仿宋_GBK" w:hAnsi="Times New Roman" w:cs="方正仿宋_GBK" w:hint="eastAsia"/>
          <w:kern w:val="0"/>
          <w:sz w:val="32"/>
          <w:szCs w:val="32"/>
          <w:shd w:val="clear" w:color="auto" w:fill="FFFFFF"/>
        </w:rPr>
        <w:t>万元，较上年决算数减少</w:t>
      </w:r>
      <w:r w:rsidRPr="008F47C3">
        <w:rPr>
          <w:rFonts w:ascii="Times New Roman" w:eastAsia="方正仿宋_GBK" w:hAnsi="Times New Roman" w:cs="方正仿宋_GBK" w:hint="eastAsia"/>
          <w:kern w:val="0"/>
          <w:sz w:val="32"/>
          <w:szCs w:val="32"/>
          <w:shd w:val="clear" w:color="auto" w:fill="FFFFFF"/>
        </w:rPr>
        <w:t>3.02</w:t>
      </w:r>
      <w:r w:rsidRPr="008F47C3">
        <w:rPr>
          <w:rFonts w:ascii="Times New Roman" w:eastAsia="方正仿宋_GBK" w:hAnsi="Times New Roman" w:cs="方正仿宋_GBK" w:hint="eastAsia"/>
          <w:kern w:val="0"/>
          <w:sz w:val="32"/>
          <w:szCs w:val="32"/>
          <w:shd w:val="clear" w:color="auto" w:fill="FFFFFF"/>
        </w:rPr>
        <w:t>万元，下降</w:t>
      </w:r>
      <w:r w:rsidRPr="008F47C3">
        <w:rPr>
          <w:rFonts w:ascii="Times New Roman" w:eastAsia="方正仿宋_GBK" w:hAnsi="Times New Roman" w:cs="方正仿宋_GBK" w:hint="eastAsia"/>
          <w:kern w:val="0"/>
          <w:sz w:val="32"/>
          <w:szCs w:val="32"/>
          <w:shd w:val="clear" w:color="auto" w:fill="FFFFFF"/>
        </w:rPr>
        <w:t>75.50%</w:t>
      </w:r>
      <w:r w:rsidRPr="008F47C3">
        <w:rPr>
          <w:rFonts w:ascii="Times New Roman" w:eastAsia="方正仿宋_GBK" w:hAnsi="Times New Roman" w:cs="方正仿宋_GBK" w:hint="eastAsia"/>
          <w:kern w:val="0"/>
          <w:sz w:val="32"/>
          <w:szCs w:val="32"/>
          <w:shd w:val="clear" w:color="auto" w:fill="FFFFFF"/>
        </w:rPr>
        <w:t>，主要原因是优先使用结余资金</w:t>
      </w:r>
      <w:r w:rsidR="0006354C">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减少资金结余。</w:t>
      </w:r>
    </w:p>
    <w:p w:rsidR="008F47C3" w:rsidRPr="008F47C3" w:rsidRDefault="008F47C3" w:rsidP="00A47663">
      <w:pPr>
        <w:autoSpaceDE w:val="0"/>
        <w:adjustRightInd w:val="0"/>
        <w:snapToGrid w:val="0"/>
        <w:spacing w:line="600" w:lineRule="exact"/>
        <w:ind w:firstLineChars="200"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t>（二）财政拨款收入支出决算总体情况说明</w:t>
      </w:r>
    </w:p>
    <w:p w:rsidR="008F47C3" w:rsidRPr="008F47C3" w:rsidRDefault="008F47C3" w:rsidP="00A47663">
      <w:pPr>
        <w:autoSpaceDE w:val="0"/>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年度财政拨款收、支总计</w:t>
      </w:r>
      <w:r w:rsidRPr="008F47C3">
        <w:rPr>
          <w:rFonts w:ascii="Times New Roman" w:eastAsia="方正仿宋_GBK" w:hAnsi="Times New Roman" w:cs="方正仿宋_GBK" w:hint="eastAsia"/>
          <w:kern w:val="0"/>
          <w:sz w:val="32"/>
          <w:szCs w:val="32"/>
          <w:shd w:val="clear" w:color="auto" w:fill="FFFFFF"/>
        </w:rPr>
        <w:t>784.53</w:t>
      </w:r>
      <w:r w:rsidRPr="008F47C3">
        <w:rPr>
          <w:rFonts w:ascii="Times New Roman" w:eastAsia="方正仿宋_GBK" w:hAnsi="Times New Roman" w:cs="方正仿宋_GBK" w:hint="eastAsia"/>
          <w:kern w:val="0"/>
          <w:sz w:val="32"/>
          <w:szCs w:val="32"/>
          <w:shd w:val="clear" w:color="auto" w:fill="FFFFFF"/>
        </w:rPr>
        <w:t>万元。与</w:t>
      </w:r>
      <w:r w:rsidRPr="008F47C3">
        <w:rPr>
          <w:rFonts w:ascii="Times New Roman" w:eastAsia="方正仿宋_GBK" w:hAnsi="Times New Roman" w:cs="方正仿宋_GBK" w:hint="eastAsia"/>
          <w:kern w:val="0"/>
          <w:sz w:val="32"/>
          <w:szCs w:val="32"/>
          <w:shd w:val="clear" w:color="auto" w:fill="FFFFFF"/>
        </w:rPr>
        <w:t>2022</w:t>
      </w:r>
      <w:r w:rsidRPr="008F47C3">
        <w:rPr>
          <w:rFonts w:ascii="Times New Roman" w:eastAsia="方正仿宋_GBK" w:hAnsi="Times New Roman" w:cs="方正仿宋_GBK" w:hint="eastAsia"/>
          <w:kern w:val="0"/>
          <w:sz w:val="32"/>
          <w:szCs w:val="32"/>
          <w:shd w:val="clear" w:color="auto" w:fill="FFFFFF"/>
        </w:rPr>
        <w:t>年相比，财政拨款收、支总计各增加</w:t>
      </w:r>
      <w:r w:rsidRPr="008F47C3">
        <w:rPr>
          <w:rFonts w:ascii="Times New Roman" w:eastAsia="方正仿宋_GBK" w:hAnsi="Times New Roman" w:cs="方正仿宋_GBK" w:hint="eastAsia"/>
          <w:kern w:val="0"/>
          <w:sz w:val="32"/>
          <w:szCs w:val="32"/>
          <w:shd w:val="clear" w:color="auto" w:fill="FFFFFF"/>
        </w:rPr>
        <w:t>102.10</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14.96%</w:t>
      </w:r>
      <w:r w:rsidRPr="008F47C3">
        <w:rPr>
          <w:rFonts w:ascii="Times New Roman" w:eastAsia="方正仿宋_GBK" w:hAnsi="Times New Roman" w:cs="方正仿宋_GBK" w:hint="eastAsia"/>
          <w:kern w:val="0"/>
          <w:sz w:val="32"/>
          <w:szCs w:val="32"/>
          <w:shd w:val="clear" w:color="auto" w:fill="FFFFFF"/>
        </w:rPr>
        <w:t>。主要原</w:t>
      </w:r>
      <w:r w:rsidRPr="008F47C3">
        <w:rPr>
          <w:rFonts w:ascii="Times New Roman" w:eastAsia="方正仿宋_GBK" w:hAnsi="Times New Roman" w:cs="方正仿宋_GBK" w:hint="eastAsia"/>
          <w:kern w:val="0"/>
          <w:sz w:val="32"/>
          <w:szCs w:val="32"/>
          <w:shd w:val="clear" w:color="auto" w:fill="FFFFFF"/>
        </w:rPr>
        <w:lastRenderedPageBreak/>
        <w:t>因是</w:t>
      </w:r>
      <w:r w:rsidR="00D403D3" w:rsidRPr="008F47C3">
        <w:rPr>
          <w:rFonts w:ascii="Times New Roman" w:eastAsia="方正仿宋_GBK" w:hAnsi="Times New Roman" w:cs="方正仿宋_GBK" w:hint="eastAsia"/>
          <w:kern w:val="0"/>
          <w:sz w:val="32"/>
          <w:szCs w:val="32"/>
          <w:shd w:val="clear" w:color="auto" w:fill="FFFFFF"/>
        </w:rPr>
        <w:t>2023</w:t>
      </w:r>
      <w:r w:rsidR="00D403D3" w:rsidRPr="008F47C3">
        <w:rPr>
          <w:rFonts w:ascii="Times New Roman" w:eastAsia="方正仿宋_GBK" w:hAnsi="Times New Roman" w:cs="方正仿宋_GBK" w:hint="eastAsia"/>
          <w:kern w:val="0"/>
          <w:sz w:val="32"/>
          <w:szCs w:val="32"/>
          <w:shd w:val="clear" w:color="auto" w:fill="FFFFFF"/>
        </w:rPr>
        <w:t>年</w:t>
      </w:r>
      <w:r w:rsidR="00D403D3">
        <w:rPr>
          <w:rFonts w:ascii="Times New Roman" w:eastAsia="方正仿宋_GBK" w:hAnsi="Times New Roman" w:cs="方正仿宋_GBK" w:hint="eastAsia"/>
          <w:kern w:val="0"/>
          <w:sz w:val="32"/>
          <w:szCs w:val="32"/>
          <w:shd w:val="clear" w:color="auto" w:fill="FFFFFF"/>
        </w:rPr>
        <w:t>人员变化</w:t>
      </w:r>
      <w:r w:rsidR="00D403D3" w:rsidRPr="008F47C3">
        <w:rPr>
          <w:rFonts w:ascii="Times New Roman" w:eastAsia="方正仿宋_GBK" w:hAnsi="Times New Roman" w:cs="方正仿宋_GBK" w:hint="eastAsia"/>
          <w:kern w:val="0"/>
          <w:sz w:val="32"/>
          <w:szCs w:val="32"/>
          <w:shd w:val="clear" w:color="auto" w:fill="FFFFFF"/>
        </w:rPr>
        <w:t>及正常的人员晋升调整预算</w:t>
      </w:r>
      <w:r w:rsidRPr="008F47C3">
        <w:rPr>
          <w:rFonts w:ascii="Times New Roman" w:eastAsia="方正仿宋_GBK" w:hAnsi="Times New Roman" w:cs="方正仿宋_GBK" w:hint="eastAsia"/>
          <w:kern w:val="0"/>
          <w:sz w:val="32"/>
          <w:szCs w:val="32"/>
          <w:shd w:val="clear" w:color="auto" w:fill="FFFFFF"/>
        </w:rPr>
        <w:t>。</w:t>
      </w:r>
    </w:p>
    <w:p w:rsidR="008F47C3" w:rsidRPr="008F47C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t>（三）一般公共预算财政拨款收入支出决算情况说明</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b/>
          <w:kern w:val="0"/>
          <w:sz w:val="32"/>
          <w:szCs w:val="32"/>
          <w:shd w:val="clear" w:color="auto" w:fill="FFFFFF"/>
        </w:rPr>
        <w:t>1.</w:t>
      </w:r>
      <w:r w:rsidRPr="008F47C3">
        <w:rPr>
          <w:rFonts w:ascii="Times New Roman" w:eastAsia="方正仿宋_GBK" w:hAnsi="Times New Roman" w:cs="方正仿宋_GBK" w:hint="eastAsia"/>
          <w:b/>
          <w:kern w:val="0"/>
          <w:sz w:val="32"/>
          <w:szCs w:val="32"/>
          <w:shd w:val="clear" w:color="auto" w:fill="FFFFFF"/>
        </w:rPr>
        <w:t>收入情况。</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年度一般公共预算财政拨款收入</w:t>
      </w:r>
      <w:r w:rsidRPr="008F47C3">
        <w:rPr>
          <w:rFonts w:ascii="Times New Roman" w:eastAsia="方正仿宋_GBK" w:hAnsi="Times New Roman" w:cs="方正仿宋_GBK" w:hint="eastAsia"/>
          <w:kern w:val="0"/>
          <w:sz w:val="32"/>
          <w:szCs w:val="32"/>
        </w:rPr>
        <w:t>780.53</w:t>
      </w:r>
      <w:r w:rsidRPr="008F47C3">
        <w:rPr>
          <w:rFonts w:ascii="Times New Roman" w:eastAsia="方正仿宋_GBK" w:hAnsi="Times New Roman" w:cs="方正仿宋_GBK" w:hint="eastAsia"/>
          <w:kern w:val="0"/>
          <w:sz w:val="32"/>
          <w:szCs w:val="32"/>
          <w:shd w:val="clear" w:color="auto" w:fill="FFFFFF"/>
        </w:rPr>
        <w:t>万元，较上年决算数增加</w:t>
      </w:r>
      <w:r w:rsidRPr="008F47C3">
        <w:rPr>
          <w:rFonts w:ascii="Times New Roman" w:eastAsia="方正仿宋_GBK" w:hAnsi="Times New Roman" w:cs="方正仿宋_GBK" w:hint="eastAsia"/>
          <w:kern w:val="0"/>
          <w:sz w:val="32"/>
          <w:szCs w:val="32"/>
          <w:shd w:val="clear" w:color="auto" w:fill="FFFFFF"/>
        </w:rPr>
        <w:t>98.10</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14.38%</w:t>
      </w:r>
      <w:r w:rsidRPr="008F47C3">
        <w:rPr>
          <w:rFonts w:ascii="Times New Roman" w:eastAsia="方正仿宋_GBK" w:hAnsi="Times New Roman" w:cs="方正仿宋_GBK" w:hint="eastAsia"/>
          <w:kern w:val="0"/>
          <w:sz w:val="32"/>
          <w:szCs w:val="32"/>
          <w:shd w:val="clear" w:color="auto" w:fill="FFFFFF"/>
        </w:rPr>
        <w:t>。主要原因是</w:t>
      </w:r>
      <w:r w:rsidR="00D403D3" w:rsidRPr="008F47C3">
        <w:rPr>
          <w:rFonts w:ascii="Times New Roman" w:eastAsia="方正仿宋_GBK" w:hAnsi="Times New Roman" w:cs="方正仿宋_GBK" w:hint="eastAsia"/>
          <w:kern w:val="0"/>
          <w:sz w:val="32"/>
          <w:szCs w:val="32"/>
          <w:shd w:val="clear" w:color="auto" w:fill="FFFFFF"/>
        </w:rPr>
        <w:t>2023</w:t>
      </w:r>
      <w:r w:rsidR="00D403D3" w:rsidRPr="008F47C3">
        <w:rPr>
          <w:rFonts w:ascii="Times New Roman" w:eastAsia="方正仿宋_GBK" w:hAnsi="Times New Roman" w:cs="方正仿宋_GBK" w:hint="eastAsia"/>
          <w:kern w:val="0"/>
          <w:sz w:val="32"/>
          <w:szCs w:val="32"/>
          <w:shd w:val="clear" w:color="auto" w:fill="FFFFFF"/>
        </w:rPr>
        <w:t>年</w:t>
      </w:r>
      <w:r w:rsidR="00D403D3">
        <w:rPr>
          <w:rFonts w:ascii="Times New Roman" w:eastAsia="方正仿宋_GBK" w:hAnsi="Times New Roman" w:cs="方正仿宋_GBK" w:hint="eastAsia"/>
          <w:kern w:val="0"/>
          <w:sz w:val="32"/>
          <w:szCs w:val="32"/>
          <w:shd w:val="clear" w:color="auto" w:fill="FFFFFF"/>
        </w:rPr>
        <w:t>人员变化</w:t>
      </w:r>
      <w:r w:rsidR="00D403D3" w:rsidRPr="008F47C3">
        <w:rPr>
          <w:rFonts w:ascii="Times New Roman" w:eastAsia="方正仿宋_GBK" w:hAnsi="Times New Roman" w:cs="方正仿宋_GBK" w:hint="eastAsia"/>
          <w:kern w:val="0"/>
          <w:sz w:val="32"/>
          <w:szCs w:val="32"/>
          <w:shd w:val="clear" w:color="auto" w:fill="FFFFFF"/>
        </w:rPr>
        <w:t>及正常的人员晋升调整预算</w:t>
      </w:r>
      <w:r w:rsidRPr="008F47C3">
        <w:rPr>
          <w:rFonts w:ascii="Times New Roman" w:eastAsia="方正仿宋_GBK" w:hAnsi="Times New Roman" w:cs="方正仿宋_GBK" w:hint="eastAsia"/>
          <w:kern w:val="0"/>
          <w:sz w:val="32"/>
          <w:szCs w:val="32"/>
          <w:shd w:val="clear" w:color="auto" w:fill="FFFFFF"/>
        </w:rPr>
        <w:t>。较年初预算数增加</w:t>
      </w:r>
      <w:r w:rsidRPr="008F47C3">
        <w:rPr>
          <w:rFonts w:ascii="Times New Roman" w:eastAsia="方正仿宋_GBK" w:hAnsi="Times New Roman" w:cs="方正仿宋_GBK" w:hint="eastAsia"/>
          <w:kern w:val="0"/>
          <w:sz w:val="32"/>
          <w:szCs w:val="32"/>
          <w:shd w:val="clear" w:color="auto" w:fill="FFFFFF"/>
        </w:rPr>
        <w:t>17.81</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2.34%</w:t>
      </w:r>
      <w:r w:rsidRPr="008F47C3">
        <w:rPr>
          <w:rFonts w:ascii="Times New Roman" w:eastAsia="方正仿宋_GBK" w:hAnsi="Times New Roman" w:cs="方正仿宋_GBK" w:hint="eastAsia"/>
          <w:kern w:val="0"/>
          <w:sz w:val="32"/>
          <w:szCs w:val="32"/>
          <w:shd w:val="clear" w:color="auto" w:fill="FFFFFF"/>
        </w:rPr>
        <w:t>。主要原因是</w:t>
      </w:r>
      <w:r w:rsidR="00D403D3" w:rsidRPr="008F47C3">
        <w:rPr>
          <w:rFonts w:ascii="Times New Roman" w:eastAsia="方正仿宋_GBK" w:hAnsi="Times New Roman" w:cs="方正仿宋_GBK" w:hint="eastAsia"/>
          <w:kern w:val="0"/>
          <w:sz w:val="32"/>
          <w:szCs w:val="32"/>
          <w:shd w:val="clear" w:color="auto" w:fill="FFFFFF"/>
        </w:rPr>
        <w:t>2023</w:t>
      </w:r>
      <w:r w:rsidR="00D403D3" w:rsidRPr="008F47C3">
        <w:rPr>
          <w:rFonts w:ascii="Times New Roman" w:eastAsia="方正仿宋_GBK" w:hAnsi="Times New Roman" w:cs="方正仿宋_GBK" w:hint="eastAsia"/>
          <w:kern w:val="0"/>
          <w:sz w:val="32"/>
          <w:szCs w:val="32"/>
          <w:shd w:val="clear" w:color="auto" w:fill="FFFFFF"/>
        </w:rPr>
        <w:t>年</w:t>
      </w:r>
      <w:r w:rsidR="00D403D3">
        <w:rPr>
          <w:rFonts w:ascii="Times New Roman" w:eastAsia="方正仿宋_GBK" w:hAnsi="Times New Roman" w:cs="方正仿宋_GBK" w:hint="eastAsia"/>
          <w:kern w:val="0"/>
          <w:sz w:val="32"/>
          <w:szCs w:val="32"/>
          <w:shd w:val="clear" w:color="auto" w:fill="FFFFFF"/>
        </w:rPr>
        <w:t>人员变化</w:t>
      </w:r>
      <w:r w:rsidR="00D403D3" w:rsidRPr="008F47C3">
        <w:rPr>
          <w:rFonts w:ascii="Times New Roman" w:eastAsia="方正仿宋_GBK" w:hAnsi="Times New Roman" w:cs="方正仿宋_GBK" w:hint="eastAsia"/>
          <w:kern w:val="0"/>
          <w:sz w:val="32"/>
          <w:szCs w:val="32"/>
          <w:shd w:val="clear" w:color="auto" w:fill="FFFFFF"/>
        </w:rPr>
        <w:t>及正常的人员晋升调整预算</w:t>
      </w:r>
      <w:r w:rsidRPr="008F47C3">
        <w:rPr>
          <w:rFonts w:ascii="Times New Roman" w:eastAsia="方正仿宋_GBK" w:hAnsi="Times New Roman" w:cs="方正仿宋_GBK" w:hint="eastAsia"/>
          <w:kern w:val="0"/>
          <w:sz w:val="32"/>
          <w:szCs w:val="32"/>
          <w:shd w:val="clear" w:color="auto" w:fill="FFFFFF"/>
        </w:rPr>
        <w:t>。此外，年初财政拨款结转和结余</w:t>
      </w:r>
      <w:r w:rsidRPr="008F47C3">
        <w:rPr>
          <w:rFonts w:ascii="Times New Roman" w:eastAsia="方正仿宋_GBK" w:hAnsi="Times New Roman" w:cs="方正仿宋_GBK" w:hint="eastAsia"/>
          <w:kern w:val="0"/>
          <w:sz w:val="32"/>
          <w:szCs w:val="32"/>
        </w:rPr>
        <w:t>4.00</w:t>
      </w:r>
      <w:r w:rsidRPr="008F47C3">
        <w:rPr>
          <w:rFonts w:ascii="Times New Roman" w:eastAsia="方正仿宋_GBK" w:hAnsi="Times New Roman" w:cs="方正仿宋_GBK" w:hint="eastAsia"/>
          <w:kern w:val="0"/>
          <w:sz w:val="32"/>
          <w:szCs w:val="32"/>
          <w:shd w:val="clear" w:color="auto" w:fill="FFFFFF"/>
        </w:rPr>
        <w:t>万元。</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b/>
          <w:kern w:val="0"/>
          <w:sz w:val="32"/>
          <w:szCs w:val="32"/>
          <w:shd w:val="clear" w:color="auto" w:fill="FFFFFF"/>
        </w:rPr>
        <w:t>2.</w:t>
      </w:r>
      <w:r w:rsidRPr="008F47C3">
        <w:rPr>
          <w:rFonts w:ascii="Times New Roman" w:eastAsia="方正仿宋_GBK" w:hAnsi="Times New Roman" w:cs="方正仿宋_GBK" w:hint="eastAsia"/>
          <w:b/>
          <w:kern w:val="0"/>
          <w:sz w:val="32"/>
          <w:szCs w:val="32"/>
          <w:shd w:val="clear" w:color="auto" w:fill="FFFFFF"/>
        </w:rPr>
        <w:t>支出情况。</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年度一般公共预算财政拨款支出</w:t>
      </w:r>
      <w:r w:rsidRPr="008F47C3">
        <w:rPr>
          <w:rFonts w:ascii="Times New Roman" w:eastAsia="方正仿宋_GBK" w:hAnsi="Times New Roman" w:cs="方正仿宋_GBK" w:hint="eastAsia"/>
          <w:kern w:val="0"/>
          <w:sz w:val="32"/>
          <w:szCs w:val="32"/>
        </w:rPr>
        <w:t>783.55</w:t>
      </w:r>
      <w:r w:rsidRPr="008F47C3">
        <w:rPr>
          <w:rFonts w:ascii="Times New Roman" w:eastAsia="方正仿宋_GBK" w:hAnsi="Times New Roman" w:cs="方正仿宋_GBK" w:hint="eastAsia"/>
          <w:kern w:val="0"/>
          <w:sz w:val="32"/>
          <w:szCs w:val="32"/>
          <w:shd w:val="clear" w:color="auto" w:fill="FFFFFF"/>
        </w:rPr>
        <w:t>万元，较上年决算数增加</w:t>
      </w:r>
      <w:r w:rsidRPr="008F47C3">
        <w:rPr>
          <w:rFonts w:ascii="Times New Roman" w:eastAsia="方正仿宋_GBK" w:hAnsi="Times New Roman" w:cs="方正仿宋_GBK" w:hint="eastAsia"/>
          <w:kern w:val="0"/>
          <w:sz w:val="32"/>
          <w:szCs w:val="32"/>
          <w:shd w:val="clear" w:color="auto" w:fill="FFFFFF"/>
        </w:rPr>
        <w:t>105.12</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15.49%</w:t>
      </w:r>
      <w:r w:rsidRPr="008F47C3">
        <w:rPr>
          <w:rFonts w:ascii="Times New Roman" w:eastAsia="方正仿宋_GBK" w:hAnsi="Times New Roman" w:cs="方正仿宋_GBK" w:hint="eastAsia"/>
          <w:kern w:val="0"/>
          <w:sz w:val="32"/>
          <w:szCs w:val="32"/>
          <w:shd w:val="clear" w:color="auto" w:fill="FFFFFF"/>
        </w:rPr>
        <w:t>。主要原因是</w:t>
      </w:r>
      <w:r w:rsidR="00D403D3" w:rsidRPr="008F47C3">
        <w:rPr>
          <w:rFonts w:ascii="Times New Roman" w:eastAsia="方正仿宋_GBK" w:hAnsi="Times New Roman" w:cs="方正仿宋_GBK" w:hint="eastAsia"/>
          <w:kern w:val="0"/>
          <w:sz w:val="32"/>
          <w:szCs w:val="32"/>
          <w:shd w:val="clear" w:color="auto" w:fill="FFFFFF"/>
        </w:rPr>
        <w:t>2023</w:t>
      </w:r>
      <w:r w:rsidR="00D403D3" w:rsidRPr="008F47C3">
        <w:rPr>
          <w:rFonts w:ascii="Times New Roman" w:eastAsia="方正仿宋_GBK" w:hAnsi="Times New Roman" w:cs="方正仿宋_GBK" w:hint="eastAsia"/>
          <w:kern w:val="0"/>
          <w:sz w:val="32"/>
          <w:szCs w:val="32"/>
          <w:shd w:val="clear" w:color="auto" w:fill="FFFFFF"/>
        </w:rPr>
        <w:t>年</w:t>
      </w:r>
      <w:r w:rsidR="00D403D3">
        <w:rPr>
          <w:rFonts w:ascii="Times New Roman" w:eastAsia="方正仿宋_GBK" w:hAnsi="Times New Roman" w:cs="方正仿宋_GBK" w:hint="eastAsia"/>
          <w:kern w:val="0"/>
          <w:sz w:val="32"/>
          <w:szCs w:val="32"/>
          <w:shd w:val="clear" w:color="auto" w:fill="FFFFFF"/>
        </w:rPr>
        <w:t>人员变化</w:t>
      </w:r>
      <w:r w:rsidR="00D403D3" w:rsidRPr="008F47C3">
        <w:rPr>
          <w:rFonts w:ascii="Times New Roman" w:eastAsia="方正仿宋_GBK" w:hAnsi="Times New Roman" w:cs="方正仿宋_GBK" w:hint="eastAsia"/>
          <w:kern w:val="0"/>
          <w:sz w:val="32"/>
          <w:szCs w:val="32"/>
          <w:shd w:val="clear" w:color="auto" w:fill="FFFFFF"/>
        </w:rPr>
        <w:t>及正常的人员晋升调整预算</w:t>
      </w:r>
      <w:r w:rsidRPr="008F47C3">
        <w:rPr>
          <w:rFonts w:ascii="Times New Roman" w:eastAsia="方正仿宋_GBK" w:hAnsi="Times New Roman" w:cs="方正仿宋_GBK" w:hint="eastAsia"/>
          <w:kern w:val="0"/>
          <w:sz w:val="32"/>
          <w:szCs w:val="32"/>
          <w:shd w:val="clear" w:color="auto" w:fill="FFFFFF"/>
        </w:rPr>
        <w:t>。较年初预算数增加</w:t>
      </w:r>
      <w:r w:rsidRPr="008F47C3">
        <w:rPr>
          <w:rFonts w:ascii="Times New Roman" w:eastAsia="方正仿宋_GBK" w:hAnsi="Times New Roman" w:cs="方正仿宋_GBK" w:hint="eastAsia"/>
          <w:kern w:val="0"/>
          <w:sz w:val="32"/>
          <w:szCs w:val="32"/>
          <w:shd w:val="clear" w:color="auto" w:fill="FFFFFF"/>
        </w:rPr>
        <w:t>20.83</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2.73%</w:t>
      </w:r>
      <w:r w:rsidRPr="008F47C3">
        <w:rPr>
          <w:rFonts w:ascii="Times New Roman" w:eastAsia="方正仿宋_GBK" w:hAnsi="Times New Roman" w:cs="方正仿宋_GBK" w:hint="eastAsia"/>
          <w:kern w:val="0"/>
          <w:sz w:val="32"/>
          <w:szCs w:val="32"/>
          <w:shd w:val="clear" w:color="auto" w:fill="FFFFFF"/>
        </w:rPr>
        <w:t>。主要原因是</w:t>
      </w:r>
      <w:r w:rsidR="00D403D3" w:rsidRPr="008F47C3">
        <w:rPr>
          <w:rFonts w:ascii="Times New Roman" w:eastAsia="方正仿宋_GBK" w:hAnsi="Times New Roman" w:cs="方正仿宋_GBK" w:hint="eastAsia"/>
          <w:kern w:val="0"/>
          <w:sz w:val="32"/>
          <w:szCs w:val="32"/>
          <w:shd w:val="clear" w:color="auto" w:fill="FFFFFF"/>
        </w:rPr>
        <w:t>2023</w:t>
      </w:r>
      <w:r w:rsidR="00D403D3" w:rsidRPr="008F47C3">
        <w:rPr>
          <w:rFonts w:ascii="Times New Roman" w:eastAsia="方正仿宋_GBK" w:hAnsi="Times New Roman" w:cs="方正仿宋_GBK" w:hint="eastAsia"/>
          <w:kern w:val="0"/>
          <w:sz w:val="32"/>
          <w:szCs w:val="32"/>
          <w:shd w:val="clear" w:color="auto" w:fill="FFFFFF"/>
        </w:rPr>
        <w:t>年</w:t>
      </w:r>
      <w:r w:rsidR="00D403D3">
        <w:rPr>
          <w:rFonts w:ascii="Times New Roman" w:eastAsia="方正仿宋_GBK" w:hAnsi="Times New Roman" w:cs="方正仿宋_GBK" w:hint="eastAsia"/>
          <w:kern w:val="0"/>
          <w:sz w:val="32"/>
          <w:szCs w:val="32"/>
          <w:shd w:val="clear" w:color="auto" w:fill="FFFFFF"/>
        </w:rPr>
        <w:t>人员变化</w:t>
      </w:r>
      <w:r w:rsidR="00D403D3" w:rsidRPr="008F47C3">
        <w:rPr>
          <w:rFonts w:ascii="Times New Roman" w:eastAsia="方正仿宋_GBK" w:hAnsi="Times New Roman" w:cs="方正仿宋_GBK" w:hint="eastAsia"/>
          <w:kern w:val="0"/>
          <w:sz w:val="32"/>
          <w:szCs w:val="32"/>
          <w:shd w:val="clear" w:color="auto" w:fill="FFFFFF"/>
        </w:rPr>
        <w:t>及正常的人员晋升调整预算</w:t>
      </w:r>
      <w:r w:rsidRPr="008F47C3">
        <w:rPr>
          <w:rFonts w:ascii="Times New Roman" w:eastAsia="方正仿宋_GBK" w:hAnsi="Times New Roman" w:cs="方正仿宋_GBK" w:hint="eastAsia"/>
          <w:kern w:val="0"/>
          <w:sz w:val="32"/>
          <w:szCs w:val="32"/>
          <w:shd w:val="clear" w:color="auto" w:fill="FFFFFF"/>
        </w:rPr>
        <w:t>。</w:t>
      </w:r>
    </w:p>
    <w:p w:rsidR="008F47C3" w:rsidRPr="008F47C3" w:rsidRDefault="008F47C3" w:rsidP="00153C4A">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b/>
          <w:kern w:val="0"/>
          <w:sz w:val="32"/>
          <w:szCs w:val="32"/>
          <w:shd w:val="clear" w:color="auto" w:fill="FFFFFF"/>
        </w:rPr>
        <w:t>3.</w:t>
      </w:r>
      <w:r w:rsidRPr="008F47C3">
        <w:rPr>
          <w:rFonts w:ascii="Times New Roman" w:eastAsia="方正仿宋_GBK" w:hAnsi="Times New Roman" w:cs="方正仿宋_GBK" w:hint="eastAsia"/>
          <w:b/>
          <w:kern w:val="0"/>
          <w:sz w:val="32"/>
          <w:szCs w:val="32"/>
          <w:shd w:val="clear" w:color="auto" w:fill="FFFFFF"/>
        </w:rPr>
        <w:t>结转结余情况。</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年度年末一般公共预算财政拨款结转和结余</w:t>
      </w:r>
      <w:r w:rsidRPr="008F47C3">
        <w:rPr>
          <w:rFonts w:ascii="Times New Roman" w:eastAsia="方正仿宋_GBK" w:hAnsi="Times New Roman" w:cs="方正仿宋_GBK" w:hint="eastAsia"/>
          <w:kern w:val="0"/>
          <w:sz w:val="32"/>
          <w:szCs w:val="32"/>
        </w:rPr>
        <w:t>0.98</w:t>
      </w:r>
      <w:r w:rsidRPr="008F47C3">
        <w:rPr>
          <w:rFonts w:ascii="Times New Roman" w:eastAsia="方正仿宋_GBK" w:hAnsi="Times New Roman" w:cs="方正仿宋_GBK" w:hint="eastAsia"/>
          <w:kern w:val="0"/>
          <w:sz w:val="32"/>
          <w:szCs w:val="32"/>
          <w:shd w:val="clear" w:color="auto" w:fill="FFFFFF"/>
        </w:rPr>
        <w:t>万元，较上年决算数减少</w:t>
      </w:r>
      <w:r w:rsidRPr="008F47C3">
        <w:rPr>
          <w:rFonts w:ascii="Times New Roman" w:eastAsia="方正仿宋_GBK" w:hAnsi="Times New Roman" w:cs="方正仿宋_GBK" w:hint="eastAsia"/>
          <w:kern w:val="0"/>
          <w:sz w:val="32"/>
          <w:szCs w:val="32"/>
          <w:shd w:val="clear" w:color="auto" w:fill="FFFFFF"/>
        </w:rPr>
        <w:t>3.02</w:t>
      </w:r>
      <w:r w:rsidRPr="008F47C3">
        <w:rPr>
          <w:rFonts w:ascii="Times New Roman" w:eastAsia="方正仿宋_GBK" w:hAnsi="Times New Roman" w:cs="方正仿宋_GBK" w:hint="eastAsia"/>
          <w:kern w:val="0"/>
          <w:sz w:val="32"/>
          <w:szCs w:val="32"/>
          <w:shd w:val="clear" w:color="auto" w:fill="FFFFFF"/>
        </w:rPr>
        <w:t>万元，下降</w:t>
      </w:r>
      <w:r w:rsidRPr="008F47C3">
        <w:rPr>
          <w:rFonts w:ascii="Times New Roman" w:eastAsia="方正仿宋_GBK" w:hAnsi="Times New Roman" w:cs="方正仿宋_GBK" w:hint="eastAsia"/>
          <w:kern w:val="0"/>
          <w:sz w:val="32"/>
          <w:szCs w:val="32"/>
          <w:shd w:val="clear" w:color="auto" w:fill="FFFFFF"/>
        </w:rPr>
        <w:t>75.50%</w:t>
      </w:r>
      <w:r w:rsidRPr="008F47C3">
        <w:rPr>
          <w:rFonts w:ascii="Times New Roman" w:eastAsia="方正仿宋_GBK" w:hAnsi="Times New Roman" w:cs="方正仿宋_GBK" w:hint="eastAsia"/>
          <w:kern w:val="0"/>
          <w:sz w:val="32"/>
          <w:szCs w:val="32"/>
          <w:shd w:val="clear" w:color="auto" w:fill="FFFFFF"/>
        </w:rPr>
        <w:t>，主要原因是优先使用结余资金</w:t>
      </w:r>
      <w:r w:rsidR="00990AF8">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减少资金结余。</w:t>
      </w:r>
    </w:p>
    <w:p w:rsidR="008F47C3" w:rsidRPr="008F47C3" w:rsidRDefault="008F47C3" w:rsidP="005A3A70">
      <w:pPr>
        <w:widowControl/>
        <w:adjustRightInd w:val="0"/>
        <w:snapToGrid w:val="0"/>
        <w:spacing w:line="600" w:lineRule="exact"/>
        <w:ind w:firstLine="640"/>
        <w:rPr>
          <w:rFonts w:ascii="Times New Roman" w:eastAsia="方正仿宋_GBK" w:hAnsi="Times New Roman" w:cs="方正仿宋_GBK"/>
          <w:color w:val="FF0000"/>
          <w:kern w:val="0"/>
          <w:sz w:val="32"/>
          <w:szCs w:val="32"/>
          <w:highlight w:val="cyan"/>
          <w:shd w:val="clear" w:color="auto" w:fill="FFFFFF"/>
        </w:rPr>
      </w:pPr>
      <w:r w:rsidRPr="008F47C3">
        <w:rPr>
          <w:rFonts w:ascii="Times New Roman" w:eastAsia="方正仿宋_GBK" w:hAnsi="Times New Roman" w:cs="方正仿宋_GBK" w:hint="eastAsia"/>
          <w:b/>
          <w:kern w:val="0"/>
          <w:sz w:val="32"/>
          <w:szCs w:val="32"/>
          <w:shd w:val="clear" w:color="auto" w:fill="FFFFFF"/>
        </w:rPr>
        <w:t>4.</w:t>
      </w:r>
      <w:r w:rsidRPr="008F47C3">
        <w:rPr>
          <w:rFonts w:ascii="Times New Roman" w:eastAsia="方正仿宋_GBK" w:hAnsi="Times New Roman" w:cs="方正仿宋_GBK" w:hint="eastAsia"/>
          <w:b/>
          <w:kern w:val="0"/>
          <w:sz w:val="32"/>
          <w:szCs w:val="32"/>
          <w:shd w:val="clear" w:color="auto" w:fill="FFFFFF"/>
        </w:rPr>
        <w:t>比较情况。</w:t>
      </w:r>
      <w:r w:rsidRPr="008F47C3">
        <w:rPr>
          <w:rFonts w:ascii="Times New Roman" w:eastAsia="方正仿宋_GBK" w:hAnsi="Times New Roman" w:cs="方正仿宋_GBK" w:hint="eastAsia"/>
          <w:kern w:val="0"/>
          <w:sz w:val="32"/>
          <w:szCs w:val="32"/>
          <w:shd w:val="clear" w:color="auto" w:fill="FFFFFF"/>
        </w:rPr>
        <w:t>本单位</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年度一般公共预算财政拨款支出主要用于以下几个方面：</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1</w:t>
      </w:r>
      <w:r w:rsidRPr="008F47C3">
        <w:rPr>
          <w:rFonts w:ascii="Times New Roman" w:eastAsia="方正仿宋_GBK" w:hAnsi="Times New Roman" w:cs="方正仿宋_GBK" w:hint="eastAsia"/>
          <w:kern w:val="0"/>
          <w:sz w:val="32"/>
          <w:szCs w:val="32"/>
          <w:shd w:val="clear" w:color="auto" w:fill="FFFFFF"/>
        </w:rPr>
        <w:t>）一般公共服务支出</w:t>
      </w:r>
      <w:r w:rsidRPr="008F47C3">
        <w:rPr>
          <w:rFonts w:ascii="Times New Roman" w:eastAsia="方正仿宋_GBK" w:hAnsi="Times New Roman" w:cs="方正仿宋_GBK" w:hint="eastAsia"/>
          <w:kern w:val="0"/>
          <w:sz w:val="32"/>
          <w:szCs w:val="32"/>
        </w:rPr>
        <w:t>595.50</w:t>
      </w:r>
      <w:r w:rsidRPr="008F47C3">
        <w:rPr>
          <w:rFonts w:ascii="Times New Roman" w:eastAsia="方正仿宋_GBK" w:hAnsi="Times New Roman" w:cs="方正仿宋_GBK" w:hint="eastAsia"/>
          <w:kern w:val="0"/>
          <w:sz w:val="32"/>
          <w:szCs w:val="32"/>
          <w:shd w:val="clear" w:color="auto" w:fill="FFFFFF"/>
        </w:rPr>
        <w:t>万元，占</w:t>
      </w:r>
      <w:r w:rsidRPr="008F47C3">
        <w:rPr>
          <w:rFonts w:ascii="Times New Roman" w:eastAsia="方正仿宋_GBK" w:hAnsi="Times New Roman" w:cs="方正仿宋_GBK" w:hint="eastAsia"/>
          <w:kern w:val="0"/>
          <w:sz w:val="32"/>
          <w:szCs w:val="32"/>
        </w:rPr>
        <w:t>76.00</w:t>
      </w:r>
      <w:r w:rsidRPr="008F47C3">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，较年初预算数增加</w:t>
      </w:r>
      <w:r w:rsidRPr="008F47C3">
        <w:rPr>
          <w:rFonts w:ascii="Times New Roman" w:eastAsia="方正仿宋_GBK" w:hAnsi="Times New Roman" w:cs="方正仿宋_GBK" w:hint="eastAsia"/>
          <w:kern w:val="0"/>
          <w:sz w:val="32"/>
          <w:szCs w:val="32"/>
          <w:shd w:val="clear" w:color="auto" w:fill="FFFFFF"/>
        </w:rPr>
        <w:t>22.48</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3.92%</w:t>
      </w:r>
      <w:r w:rsidRPr="008F47C3">
        <w:rPr>
          <w:rFonts w:ascii="Times New Roman" w:eastAsia="方正仿宋_GBK" w:hAnsi="Times New Roman" w:cs="方正仿宋_GBK" w:hint="eastAsia"/>
          <w:kern w:val="0"/>
          <w:sz w:val="32"/>
          <w:szCs w:val="32"/>
          <w:shd w:val="clear" w:color="auto" w:fill="FFFFFF"/>
        </w:rPr>
        <w:t>，主要原因是</w:t>
      </w:r>
      <w:r w:rsidR="00D403D3" w:rsidRPr="008F47C3">
        <w:rPr>
          <w:rFonts w:ascii="Times New Roman" w:eastAsia="方正仿宋_GBK" w:hAnsi="Times New Roman" w:cs="方正仿宋_GBK" w:hint="eastAsia"/>
          <w:kern w:val="0"/>
          <w:sz w:val="32"/>
          <w:szCs w:val="32"/>
          <w:shd w:val="clear" w:color="auto" w:fill="FFFFFF"/>
        </w:rPr>
        <w:t>2023</w:t>
      </w:r>
      <w:r w:rsidR="00D403D3" w:rsidRPr="008F47C3">
        <w:rPr>
          <w:rFonts w:ascii="Times New Roman" w:eastAsia="方正仿宋_GBK" w:hAnsi="Times New Roman" w:cs="方正仿宋_GBK" w:hint="eastAsia"/>
          <w:kern w:val="0"/>
          <w:sz w:val="32"/>
          <w:szCs w:val="32"/>
          <w:shd w:val="clear" w:color="auto" w:fill="FFFFFF"/>
        </w:rPr>
        <w:t>年</w:t>
      </w:r>
      <w:r w:rsidR="00D403D3">
        <w:rPr>
          <w:rFonts w:ascii="Times New Roman" w:eastAsia="方正仿宋_GBK" w:hAnsi="Times New Roman" w:cs="方正仿宋_GBK" w:hint="eastAsia"/>
          <w:kern w:val="0"/>
          <w:sz w:val="32"/>
          <w:szCs w:val="32"/>
          <w:shd w:val="clear" w:color="auto" w:fill="FFFFFF"/>
        </w:rPr>
        <w:t>人员变化</w:t>
      </w:r>
      <w:r w:rsidR="00D403D3" w:rsidRPr="008F47C3">
        <w:rPr>
          <w:rFonts w:ascii="Times New Roman" w:eastAsia="方正仿宋_GBK" w:hAnsi="Times New Roman" w:cs="方正仿宋_GBK" w:hint="eastAsia"/>
          <w:kern w:val="0"/>
          <w:sz w:val="32"/>
          <w:szCs w:val="32"/>
          <w:shd w:val="clear" w:color="auto" w:fill="FFFFFF"/>
        </w:rPr>
        <w:t>及正常的人员晋升调整预算</w:t>
      </w:r>
      <w:r w:rsidRPr="008F47C3">
        <w:rPr>
          <w:rFonts w:ascii="Times New Roman" w:eastAsia="方正仿宋_GBK" w:hAnsi="Times New Roman" w:cs="方正仿宋_GBK" w:hint="eastAsia"/>
          <w:kern w:val="0"/>
          <w:sz w:val="32"/>
          <w:szCs w:val="32"/>
          <w:shd w:val="clear" w:color="auto" w:fill="FFFFFF"/>
        </w:rPr>
        <w:t>。</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kern w:val="0"/>
          <w:sz w:val="32"/>
          <w:szCs w:val="32"/>
          <w:shd w:val="clear" w:color="auto" w:fill="FFFFFF"/>
        </w:rPr>
        <w:lastRenderedPageBreak/>
        <w:t>（</w:t>
      </w:r>
      <w:r w:rsidRPr="008F47C3">
        <w:rPr>
          <w:rFonts w:ascii="Times New Roman" w:eastAsia="方正仿宋_GBK" w:hAnsi="Times New Roman" w:cs="方正仿宋_GBK" w:hint="eastAsia"/>
          <w:kern w:val="0"/>
          <w:sz w:val="32"/>
          <w:szCs w:val="32"/>
          <w:shd w:val="clear" w:color="auto" w:fill="FFFFFF"/>
        </w:rPr>
        <w:t>2</w:t>
      </w:r>
      <w:r w:rsidRPr="008F47C3">
        <w:rPr>
          <w:rFonts w:ascii="Times New Roman" w:eastAsia="方正仿宋_GBK" w:hAnsi="Times New Roman" w:cs="方正仿宋_GBK" w:hint="eastAsia"/>
          <w:kern w:val="0"/>
          <w:sz w:val="32"/>
          <w:szCs w:val="32"/>
          <w:shd w:val="clear" w:color="auto" w:fill="FFFFFF"/>
        </w:rPr>
        <w:t>）社会保障与就业支出</w:t>
      </w:r>
      <w:r w:rsidRPr="008F47C3">
        <w:rPr>
          <w:rFonts w:ascii="Times New Roman" w:eastAsia="方正仿宋_GBK" w:hAnsi="Times New Roman" w:cs="方正仿宋_GBK" w:hint="eastAsia"/>
          <w:kern w:val="0"/>
          <w:sz w:val="32"/>
          <w:szCs w:val="32"/>
        </w:rPr>
        <w:t>100.03</w:t>
      </w:r>
      <w:r w:rsidRPr="008F47C3">
        <w:rPr>
          <w:rFonts w:ascii="Times New Roman" w:eastAsia="方正仿宋_GBK" w:hAnsi="Times New Roman" w:cs="方正仿宋_GBK" w:hint="eastAsia"/>
          <w:kern w:val="0"/>
          <w:sz w:val="32"/>
          <w:szCs w:val="32"/>
          <w:shd w:val="clear" w:color="auto" w:fill="FFFFFF"/>
        </w:rPr>
        <w:t>万元，占</w:t>
      </w:r>
      <w:r w:rsidRPr="008F47C3">
        <w:rPr>
          <w:rFonts w:ascii="Times New Roman" w:eastAsia="方正仿宋_GBK" w:hAnsi="Times New Roman" w:cs="方正仿宋_GBK" w:hint="eastAsia"/>
          <w:kern w:val="0"/>
          <w:sz w:val="32"/>
          <w:szCs w:val="32"/>
        </w:rPr>
        <w:t>12.77</w:t>
      </w:r>
      <w:r w:rsidRPr="008F47C3">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，较年初预算数减少</w:t>
      </w:r>
      <w:r w:rsidRPr="008F47C3">
        <w:rPr>
          <w:rFonts w:ascii="Times New Roman" w:eastAsia="方正仿宋_GBK" w:hAnsi="Times New Roman" w:cs="方正仿宋_GBK" w:hint="eastAsia"/>
          <w:kern w:val="0"/>
          <w:sz w:val="32"/>
          <w:szCs w:val="32"/>
          <w:shd w:val="clear" w:color="auto" w:fill="FFFFFF"/>
        </w:rPr>
        <w:t>6.16</w:t>
      </w:r>
      <w:r w:rsidRPr="008F47C3">
        <w:rPr>
          <w:rFonts w:ascii="Times New Roman" w:eastAsia="方正仿宋_GBK" w:hAnsi="Times New Roman" w:cs="方正仿宋_GBK" w:hint="eastAsia"/>
          <w:kern w:val="0"/>
          <w:sz w:val="32"/>
          <w:szCs w:val="32"/>
          <w:shd w:val="clear" w:color="auto" w:fill="FFFFFF"/>
        </w:rPr>
        <w:t>万元，下降</w:t>
      </w:r>
      <w:r w:rsidRPr="008F47C3">
        <w:rPr>
          <w:rFonts w:ascii="Times New Roman" w:eastAsia="方正仿宋_GBK" w:hAnsi="Times New Roman" w:cs="方正仿宋_GBK" w:hint="eastAsia"/>
          <w:kern w:val="0"/>
          <w:sz w:val="32"/>
          <w:szCs w:val="32"/>
          <w:shd w:val="clear" w:color="auto" w:fill="FFFFFF"/>
        </w:rPr>
        <w:t>5.80%</w:t>
      </w:r>
      <w:r w:rsidRPr="008F47C3">
        <w:rPr>
          <w:rFonts w:ascii="Times New Roman" w:eastAsia="方正仿宋_GBK" w:hAnsi="Times New Roman" w:cs="方正仿宋_GBK" w:hint="eastAsia"/>
          <w:kern w:val="0"/>
          <w:sz w:val="32"/>
          <w:szCs w:val="32"/>
          <w:shd w:val="clear" w:color="auto" w:fill="FFFFFF"/>
        </w:rPr>
        <w:t>，主要原因是社保基数调整。</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3</w:t>
      </w:r>
      <w:r w:rsidRPr="008F47C3">
        <w:rPr>
          <w:rFonts w:ascii="Times New Roman" w:eastAsia="方正仿宋_GBK" w:hAnsi="Times New Roman" w:cs="方正仿宋_GBK" w:hint="eastAsia"/>
          <w:kern w:val="0"/>
          <w:sz w:val="32"/>
          <w:szCs w:val="32"/>
          <w:shd w:val="clear" w:color="auto" w:fill="FFFFFF"/>
        </w:rPr>
        <w:t>）卫生健康支出</w:t>
      </w:r>
      <w:r w:rsidRPr="008F47C3">
        <w:rPr>
          <w:rFonts w:ascii="Times New Roman" w:eastAsia="方正仿宋_GBK" w:hAnsi="Times New Roman" w:cs="方正仿宋_GBK" w:hint="eastAsia"/>
          <w:kern w:val="0"/>
          <w:sz w:val="32"/>
          <w:szCs w:val="32"/>
        </w:rPr>
        <w:t>40.92</w:t>
      </w:r>
      <w:r w:rsidRPr="008F47C3">
        <w:rPr>
          <w:rFonts w:ascii="Times New Roman" w:eastAsia="方正仿宋_GBK" w:hAnsi="Times New Roman" w:cs="方正仿宋_GBK" w:hint="eastAsia"/>
          <w:kern w:val="0"/>
          <w:sz w:val="32"/>
          <w:szCs w:val="32"/>
          <w:shd w:val="clear" w:color="auto" w:fill="FFFFFF"/>
        </w:rPr>
        <w:t>万元，占</w:t>
      </w:r>
      <w:r w:rsidRPr="008F47C3">
        <w:rPr>
          <w:rFonts w:ascii="Times New Roman" w:eastAsia="方正仿宋_GBK" w:hAnsi="Times New Roman" w:cs="方正仿宋_GBK" w:hint="eastAsia"/>
          <w:kern w:val="0"/>
          <w:sz w:val="32"/>
          <w:szCs w:val="32"/>
        </w:rPr>
        <w:t>5.22</w:t>
      </w:r>
      <w:r w:rsidRPr="008F47C3">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，较年初预算数增加</w:t>
      </w:r>
      <w:r w:rsidRPr="008F47C3">
        <w:rPr>
          <w:rFonts w:ascii="Times New Roman" w:eastAsia="方正仿宋_GBK" w:hAnsi="Times New Roman" w:cs="方正仿宋_GBK" w:hint="eastAsia"/>
          <w:kern w:val="0"/>
          <w:sz w:val="32"/>
          <w:szCs w:val="32"/>
          <w:shd w:val="clear" w:color="auto" w:fill="FFFFFF"/>
        </w:rPr>
        <w:t>4.51</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12.39%</w:t>
      </w:r>
      <w:r w:rsidRPr="008F47C3">
        <w:rPr>
          <w:rFonts w:ascii="Times New Roman" w:eastAsia="方正仿宋_GBK" w:hAnsi="Times New Roman" w:cs="方正仿宋_GBK" w:hint="eastAsia"/>
          <w:kern w:val="0"/>
          <w:sz w:val="32"/>
          <w:szCs w:val="32"/>
          <w:shd w:val="clear" w:color="auto" w:fill="FFFFFF"/>
        </w:rPr>
        <w:t>，主要原因是</w:t>
      </w:r>
      <w:proofErr w:type="gramStart"/>
      <w:r w:rsidRPr="008F47C3">
        <w:rPr>
          <w:rFonts w:ascii="Times New Roman" w:eastAsia="方正仿宋_GBK" w:hAnsi="Times New Roman" w:cs="方正仿宋_GBK" w:hint="eastAsia"/>
          <w:kern w:val="0"/>
          <w:sz w:val="32"/>
          <w:szCs w:val="32"/>
          <w:shd w:val="clear" w:color="auto" w:fill="FFFFFF"/>
        </w:rPr>
        <w:t>医</w:t>
      </w:r>
      <w:proofErr w:type="gramEnd"/>
      <w:r w:rsidRPr="008F47C3">
        <w:rPr>
          <w:rFonts w:ascii="Times New Roman" w:eastAsia="方正仿宋_GBK" w:hAnsi="Times New Roman" w:cs="方正仿宋_GBK" w:hint="eastAsia"/>
          <w:kern w:val="0"/>
          <w:sz w:val="32"/>
          <w:szCs w:val="32"/>
          <w:shd w:val="clear" w:color="auto" w:fill="FFFFFF"/>
        </w:rPr>
        <w:t>保基数调整。</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shd w:val="clear" w:color="auto" w:fill="FFFFFF"/>
        </w:rPr>
      </w:pPr>
      <w:r w:rsidRPr="008F47C3">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4</w:t>
      </w:r>
      <w:r w:rsidRPr="008F47C3">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rPr>
        <w:t>住房保障支出</w:t>
      </w:r>
      <w:r w:rsidRPr="008F47C3">
        <w:rPr>
          <w:rFonts w:ascii="Times New Roman" w:eastAsia="方正仿宋_GBK" w:hAnsi="Times New Roman" w:cs="方正仿宋_GBK" w:hint="eastAsia"/>
          <w:kern w:val="0"/>
          <w:sz w:val="32"/>
          <w:szCs w:val="32"/>
        </w:rPr>
        <w:t>47.09</w:t>
      </w:r>
      <w:r w:rsidRPr="008F47C3">
        <w:rPr>
          <w:rFonts w:ascii="Times New Roman" w:eastAsia="方正仿宋_GBK" w:hAnsi="Times New Roman" w:cs="方正仿宋_GBK" w:hint="eastAsia"/>
          <w:kern w:val="0"/>
          <w:sz w:val="32"/>
          <w:szCs w:val="32"/>
          <w:shd w:val="clear" w:color="auto" w:fill="FFFFFF"/>
        </w:rPr>
        <w:t>万元，占</w:t>
      </w:r>
      <w:r w:rsidRPr="008F47C3">
        <w:rPr>
          <w:rFonts w:ascii="Times New Roman" w:eastAsia="方正仿宋_GBK" w:hAnsi="Times New Roman" w:cs="方正仿宋_GBK" w:hint="eastAsia"/>
          <w:kern w:val="0"/>
          <w:sz w:val="32"/>
          <w:szCs w:val="32"/>
        </w:rPr>
        <w:t>6.01</w:t>
      </w:r>
      <w:r w:rsidRPr="008F47C3">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，较年初预算数减少</w:t>
      </w:r>
      <w:r w:rsidRPr="008F47C3">
        <w:rPr>
          <w:rFonts w:ascii="Times New Roman" w:eastAsia="方正仿宋_GBK" w:hAnsi="Times New Roman" w:cs="方正仿宋_GBK" w:hint="eastAsia"/>
          <w:kern w:val="0"/>
          <w:sz w:val="32"/>
          <w:szCs w:val="32"/>
          <w:shd w:val="clear" w:color="auto" w:fill="FFFFFF"/>
        </w:rPr>
        <w:t>0.01</w:t>
      </w:r>
      <w:r w:rsidRPr="008F47C3">
        <w:rPr>
          <w:rFonts w:ascii="Times New Roman" w:eastAsia="方正仿宋_GBK" w:hAnsi="Times New Roman" w:cs="方正仿宋_GBK" w:hint="eastAsia"/>
          <w:kern w:val="0"/>
          <w:sz w:val="32"/>
          <w:szCs w:val="32"/>
          <w:shd w:val="clear" w:color="auto" w:fill="FFFFFF"/>
        </w:rPr>
        <w:t>万元，基本持平。</w:t>
      </w:r>
    </w:p>
    <w:p w:rsidR="008F47C3" w:rsidRPr="008F47C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t>（四）一般公共预算财政拨款基本支出决算情况说明</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宋体" w:hint="eastAsia"/>
          <w:kern w:val="0"/>
          <w:sz w:val="32"/>
          <w:szCs w:val="32"/>
          <w:shd w:val="clear" w:color="auto" w:fill="FFFFFF"/>
        </w:rPr>
        <w:t> </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年度一般公共财政拨款基本支出</w:t>
      </w:r>
      <w:r w:rsidRPr="008F47C3">
        <w:rPr>
          <w:rFonts w:ascii="Times New Roman" w:eastAsia="方正仿宋_GBK" w:hAnsi="Times New Roman" w:cs="方正仿宋_GBK" w:hint="eastAsia"/>
          <w:kern w:val="0"/>
          <w:sz w:val="32"/>
          <w:szCs w:val="32"/>
        </w:rPr>
        <w:t>783.55</w:t>
      </w:r>
      <w:r w:rsidRPr="008F47C3">
        <w:rPr>
          <w:rFonts w:ascii="Times New Roman" w:eastAsia="方正仿宋_GBK" w:hAnsi="Times New Roman" w:cs="方正仿宋_GBK" w:hint="eastAsia"/>
          <w:kern w:val="0"/>
          <w:sz w:val="32"/>
          <w:szCs w:val="32"/>
          <w:shd w:val="clear" w:color="auto" w:fill="FFFFFF"/>
        </w:rPr>
        <w:t>万元。其中：人员经费</w:t>
      </w:r>
      <w:r w:rsidRPr="008F47C3">
        <w:rPr>
          <w:rFonts w:ascii="Times New Roman" w:eastAsia="方正仿宋_GBK" w:hAnsi="Times New Roman" w:cs="方正仿宋_GBK" w:hint="eastAsia"/>
          <w:kern w:val="0"/>
          <w:sz w:val="32"/>
          <w:szCs w:val="32"/>
        </w:rPr>
        <w:t>583.14</w:t>
      </w:r>
      <w:r w:rsidRPr="008F47C3">
        <w:rPr>
          <w:rFonts w:ascii="Times New Roman" w:eastAsia="方正仿宋_GBK" w:hAnsi="Times New Roman" w:cs="方正仿宋_GBK" w:hint="eastAsia"/>
          <w:kern w:val="0"/>
          <w:sz w:val="32"/>
          <w:szCs w:val="32"/>
          <w:shd w:val="clear" w:color="auto" w:fill="FFFFFF"/>
        </w:rPr>
        <w:t>万元，较上年决算数增加</w:t>
      </w:r>
      <w:r w:rsidRPr="008F47C3">
        <w:rPr>
          <w:rFonts w:ascii="Times New Roman" w:eastAsia="方正仿宋_GBK" w:hAnsi="Times New Roman" w:cs="方正仿宋_GBK" w:hint="eastAsia"/>
          <w:kern w:val="0"/>
          <w:sz w:val="32"/>
          <w:szCs w:val="32"/>
          <w:shd w:val="clear" w:color="auto" w:fill="FFFFFF"/>
        </w:rPr>
        <w:t>38.97</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7.16%</w:t>
      </w:r>
      <w:r w:rsidRPr="008F47C3">
        <w:rPr>
          <w:rFonts w:ascii="Times New Roman" w:eastAsia="方正仿宋_GBK" w:hAnsi="Times New Roman" w:cs="方正仿宋_GBK" w:hint="eastAsia"/>
          <w:kern w:val="0"/>
          <w:sz w:val="32"/>
          <w:szCs w:val="32"/>
          <w:shd w:val="clear" w:color="auto" w:fill="FFFFFF"/>
        </w:rPr>
        <w:t>，主要原因是</w:t>
      </w:r>
      <w:r w:rsidR="00D403D3" w:rsidRPr="008F47C3">
        <w:rPr>
          <w:rFonts w:ascii="Times New Roman" w:eastAsia="方正仿宋_GBK" w:hAnsi="Times New Roman" w:cs="方正仿宋_GBK" w:hint="eastAsia"/>
          <w:kern w:val="0"/>
          <w:sz w:val="32"/>
          <w:szCs w:val="32"/>
          <w:shd w:val="clear" w:color="auto" w:fill="FFFFFF"/>
        </w:rPr>
        <w:t>2023</w:t>
      </w:r>
      <w:r w:rsidR="00D403D3" w:rsidRPr="008F47C3">
        <w:rPr>
          <w:rFonts w:ascii="Times New Roman" w:eastAsia="方正仿宋_GBK" w:hAnsi="Times New Roman" w:cs="方正仿宋_GBK" w:hint="eastAsia"/>
          <w:kern w:val="0"/>
          <w:sz w:val="32"/>
          <w:szCs w:val="32"/>
          <w:shd w:val="clear" w:color="auto" w:fill="FFFFFF"/>
        </w:rPr>
        <w:t>年</w:t>
      </w:r>
      <w:r w:rsidR="00D403D3">
        <w:rPr>
          <w:rFonts w:ascii="Times New Roman" w:eastAsia="方正仿宋_GBK" w:hAnsi="Times New Roman" w:cs="方正仿宋_GBK" w:hint="eastAsia"/>
          <w:kern w:val="0"/>
          <w:sz w:val="32"/>
          <w:szCs w:val="32"/>
          <w:shd w:val="clear" w:color="auto" w:fill="FFFFFF"/>
        </w:rPr>
        <w:t>人员变化</w:t>
      </w:r>
      <w:r w:rsidR="00D403D3" w:rsidRPr="008F47C3">
        <w:rPr>
          <w:rFonts w:ascii="Times New Roman" w:eastAsia="方正仿宋_GBK" w:hAnsi="Times New Roman" w:cs="方正仿宋_GBK" w:hint="eastAsia"/>
          <w:kern w:val="0"/>
          <w:sz w:val="32"/>
          <w:szCs w:val="32"/>
          <w:shd w:val="clear" w:color="auto" w:fill="FFFFFF"/>
        </w:rPr>
        <w:t>及正常的人员晋升调整预算</w:t>
      </w:r>
      <w:r w:rsidRPr="008F47C3">
        <w:rPr>
          <w:rFonts w:ascii="Times New Roman" w:eastAsia="方正仿宋_GBK" w:hAnsi="Times New Roman" w:cs="方正仿宋_GBK" w:hint="eastAsia"/>
          <w:kern w:val="0"/>
          <w:sz w:val="32"/>
          <w:szCs w:val="32"/>
          <w:shd w:val="clear" w:color="auto" w:fill="FFFFFF"/>
        </w:rPr>
        <w:t>。人员经费用途主要包括</w:t>
      </w:r>
      <w:r w:rsidRPr="008F47C3">
        <w:rPr>
          <w:rFonts w:ascii="Times New Roman" w:eastAsia="方正仿宋_GBK" w:hAnsi="Times New Roman" w:hint="eastAsia"/>
          <w:kern w:val="0"/>
          <w:sz w:val="32"/>
          <w:szCs w:val="32"/>
        </w:rPr>
        <w:t>基本工资、津贴补贴、奖金、社会保障缴费、绩效工资、其他工资及福利支出离休费、退休费、抚恤金、生活补助、医疗费、奖励金、住房公积金、购房补贴、其他对个人和家庭的补助支出。</w:t>
      </w:r>
      <w:r w:rsidRPr="008F47C3">
        <w:rPr>
          <w:rFonts w:ascii="Times New Roman" w:eastAsia="方正仿宋_GBK" w:hAnsi="Times New Roman" w:cs="方正仿宋_GBK" w:hint="eastAsia"/>
          <w:kern w:val="0"/>
          <w:sz w:val="32"/>
          <w:szCs w:val="32"/>
          <w:shd w:val="clear" w:color="auto" w:fill="FFFFFF"/>
        </w:rPr>
        <w:t>公用经费</w:t>
      </w:r>
      <w:r w:rsidRPr="008F47C3">
        <w:rPr>
          <w:rFonts w:ascii="Times New Roman" w:eastAsia="方正仿宋_GBK" w:hAnsi="Times New Roman" w:cs="方正仿宋_GBK" w:hint="eastAsia"/>
          <w:kern w:val="0"/>
          <w:sz w:val="32"/>
          <w:szCs w:val="32"/>
        </w:rPr>
        <w:t>200.41</w:t>
      </w:r>
      <w:r w:rsidRPr="008F47C3">
        <w:rPr>
          <w:rFonts w:ascii="Times New Roman" w:eastAsia="方正仿宋_GBK" w:hAnsi="Times New Roman" w:cs="方正仿宋_GBK" w:hint="eastAsia"/>
          <w:kern w:val="0"/>
          <w:sz w:val="32"/>
          <w:szCs w:val="32"/>
          <w:shd w:val="clear" w:color="auto" w:fill="FFFFFF"/>
        </w:rPr>
        <w:t>万元，较上年决算数增加</w:t>
      </w:r>
      <w:r w:rsidRPr="008F47C3">
        <w:rPr>
          <w:rFonts w:ascii="Times New Roman" w:eastAsia="方正仿宋_GBK" w:hAnsi="Times New Roman" w:cs="方正仿宋_GBK" w:hint="eastAsia"/>
          <w:kern w:val="0"/>
          <w:sz w:val="32"/>
          <w:szCs w:val="32"/>
          <w:shd w:val="clear" w:color="auto" w:fill="FFFFFF"/>
        </w:rPr>
        <w:t>66.15</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49.27%</w:t>
      </w:r>
      <w:r w:rsidRPr="008F47C3">
        <w:rPr>
          <w:rFonts w:ascii="Times New Roman" w:eastAsia="方正仿宋_GBK" w:hAnsi="Times New Roman" w:cs="方正仿宋_GBK" w:hint="eastAsia"/>
          <w:kern w:val="0"/>
          <w:sz w:val="32"/>
          <w:szCs w:val="32"/>
          <w:shd w:val="clear" w:color="auto" w:fill="FFFFFF"/>
        </w:rPr>
        <w:t>，主要原因是</w:t>
      </w:r>
      <w:r w:rsidR="00D403D3">
        <w:rPr>
          <w:rFonts w:ascii="Times New Roman" w:eastAsia="方正仿宋_GBK" w:hAnsi="Times New Roman" w:cs="方正仿宋_GBK" w:hint="eastAsia"/>
          <w:kern w:val="0"/>
          <w:sz w:val="32"/>
          <w:szCs w:val="32"/>
          <w:shd w:val="clear" w:color="auto" w:fill="FFFFFF"/>
        </w:rPr>
        <w:t>人员变化</w:t>
      </w:r>
      <w:r w:rsidR="00D403D3" w:rsidRPr="008F47C3">
        <w:rPr>
          <w:rFonts w:ascii="Times New Roman" w:eastAsia="方正仿宋_GBK" w:hAnsi="Times New Roman" w:cs="方正仿宋_GBK" w:hint="eastAsia"/>
          <w:kern w:val="0"/>
          <w:sz w:val="32"/>
          <w:szCs w:val="32"/>
          <w:shd w:val="clear" w:color="auto" w:fill="FFFFFF"/>
        </w:rPr>
        <w:t>及正常的人员晋升调整预算</w:t>
      </w:r>
      <w:r w:rsidRPr="008F47C3">
        <w:rPr>
          <w:rFonts w:ascii="Times New Roman" w:eastAsia="方正仿宋_GBK" w:hAnsi="Times New Roman" w:cs="方正仿宋_GBK" w:hint="eastAsia"/>
          <w:kern w:val="0"/>
          <w:sz w:val="32"/>
          <w:szCs w:val="32"/>
          <w:shd w:val="clear" w:color="auto" w:fill="FFFFFF"/>
        </w:rPr>
        <w:t>。公用经费用途主要包括</w:t>
      </w:r>
      <w:r w:rsidRPr="008F47C3">
        <w:rPr>
          <w:rFonts w:ascii="Times New Roman" w:eastAsia="方正仿宋_GBK" w:hAnsi="Times New Roman" w:hint="eastAsia"/>
          <w:kern w:val="0"/>
          <w:sz w:val="32"/>
          <w:szCs w:val="32"/>
        </w:rPr>
        <w:t>办公费、印刷费、咨询费、邮电费、差旅费、维修费、租赁费、会议费、培训费、劳务费、工会经费、福利费、公务用车运行维护费、其他交通费用、其他商品和服务支出。</w:t>
      </w:r>
    </w:p>
    <w:p w:rsidR="008F47C3" w:rsidRPr="008F47C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t>（五）政府性基金预算收支决算情况说明</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hint="eastAsia"/>
          <w:kern w:val="0"/>
          <w:sz w:val="32"/>
          <w:szCs w:val="32"/>
        </w:rPr>
        <w:t>本单位</w:t>
      </w:r>
      <w:r w:rsidRPr="008F47C3">
        <w:rPr>
          <w:rFonts w:ascii="Times New Roman" w:eastAsia="方正仿宋_GBK" w:hAnsi="Times New Roman" w:hint="eastAsia"/>
          <w:kern w:val="0"/>
          <w:sz w:val="32"/>
          <w:szCs w:val="32"/>
        </w:rPr>
        <w:t>2023</w:t>
      </w:r>
      <w:r w:rsidRPr="008F47C3">
        <w:rPr>
          <w:rFonts w:ascii="Times New Roman" w:eastAsia="方正仿宋_GBK" w:hAnsi="Times New Roman" w:hint="eastAsia"/>
          <w:kern w:val="0"/>
          <w:sz w:val="32"/>
          <w:szCs w:val="32"/>
        </w:rPr>
        <w:t>年度无政府性基金预算财政拨款收支。</w:t>
      </w:r>
    </w:p>
    <w:p w:rsidR="008F47C3" w:rsidRPr="008F47C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lastRenderedPageBreak/>
        <w:t>（六）国有资本经营预算财政拨款支出决算情况说明</w:t>
      </w:r>
    </w:p>
    <w:p w:rsidR="008F47C3" w:rsidRPr="008F47C3" w:rsidRDefault="008F47C3" w:rsidP="00A47663">
      <w:pPr>
        <w:widowControl/>
        <w:shd w:val="clear" w:color="auto" w:fill="FFFFFF"/>
        <w:adjustRightInd w:val="0"/>
        <w:snapToGrid w:val="0"/>
        <w:spacing w:line="600" w:lineRule="exact"/>
        <w:ind w:firstLine="64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本单位</w:t>
      </w:r>
      <w:r w:rsidRPr="008F47C3">
        <w:rPr>
          <w:rFonts w:ascii="Times New Roman" w:eastAsia="方正仿宋_GBK" w:hAnsi="Times New Roman" w:hint="eastAsia"/>
          <w:kern w:val="0"/>
          <w:sz w:val="32"/>
          <w:szCs w:val="32"/>
        </w:rPr>
        <w:t>2023</w:t>
      </w:r>
      <w:r w:rsidRPr="008F47C3">
        <w:rPr>
          <w:rFonts w:ascii="Times New Roman" w:eastAsia="方正仿宋_GBK" w:hAnsi="Times New Roman" w:hint="eastAsia"/>
          <w:kern w:val="0"/>
          <w:sz w:val="32"/>
          <w:szCs w:val="32"/>
        </w:rPr>
        <w:t>年度无国有资本经营预算财政拨款支出。</w:t>
      </w:r>
    </w:p>
    <w:p w:rsidR="008F47C3" w:rsidRPr="008F47C3" w:rsidRDefault="008F47C3" w:rsidP="00A47663">
      <w:pPr>
        <w:widowControl/>
        <w:shd w:val="clear" w:color="auto" w:fill="FFFFFF"/>
        <w:adjustRightInd w:val="0"/>
        <w:snapToGrid w:val="0"/>
        <w:spacing w:line="600" w:lineRule="exact"/>
        <w:ind w:firstLine="640"/>
        <w:jc w:val="left"/>
        <w:rPr>
          <w:rFonts w:ascii="方正黑体_GBK" w:eastAsia="方正黑体_GBK" w:hAnsi="黑体" w:cs="黑体"/>
          <w:kern w:val="0"/>
          <w:sz w:val="32"/>
          <w:szCs w:val="32"/>
          <w:shd w:val="clear" w:color="auto" w:fill="FFFFFF"/>
        </w:rPr>
      </w:pPr>
      <w:r w:rsidRPr="008F47C3">
        <w:rPr>
          <w:rFonts w:ascii="方正黑体_GBK" w:eastAsia="方正黑体_GBK" w:hAnsi="黑体" w:cs="黑体" w:hint="eastAsia"/>
          <w:kern w:val="0"/>
          <w:sz w:val="32"/>
          <w:szCs w:val="32"/>
          <w:shd w:val="clear" w:color="auto" w:fill="FFFFFF"/>
        </w:rPr>
        <w:t>三、“三公”经费情况说明</w:t>
      </w:r>
    </w:p>
    <w:p w:rsidR="008F47C3" w:rsidRPr="008F47C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t>（一）“三公”经费支出总体情况说明</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年度“三公”经费支出共计</w:t>
      </w:r>
      <w:r w:rsidRPr="008F47C3">
        <w:rPr>
          <w:rFonts w:ascii="Times New Roman" w:eastAsia="方正仿宋_GBK" w:hAnsi="Times New Roman" w:cs="方正仿宋_GBK" w:hint="eastAsia"/>
          <w:kern w:val="0"/>
          <w:sz w:val="32"/>
          <w:szCs w:val="32"/>
        </w:rPr>
        <w:t>0.00</w:t>
      </w:r>
      <w:r w:rsidRPr="008F47C3">
        <w:rPr>
          <w:rFonts w:ascii="Times New Roman" w:eastAsia="方正仿宋_GBK" w:hAnsi="Times New Roman" w:cs="方正仿宋_GBK" w:hint="eastAsia"/>
          <w:kern w:val="0"/>
          <w:sz w:val="32"/>
          <w:szCs w:val="32"/>
          <w:shd w:val="clear" w:color="auto" w:fill="FFFFFF"/>
        </w:rPr>
        <w:t>万元，较年初预算数减少</w:t>
      </w:r>
      <w:r w:rsidRPr="008F47C3">
        <w:rPr>
          <w:rFonts w:ascii="Times New Roman" w:eastAsia="方正仿宋_GBK" w:hAnsi="Times New Roman" w:cs="方正仿宋_GBK" w:hint="eastAsia"/>
          <w:kern w:val="0"/>
          <w:sz w:val="32"/>
          <w:szCs w:val="32"/>
          <w:shd w:val="clear" w:color="auto" w:fill="FFFFFF"/>
        </w:rPr>
        <w:t>4.65</w:t>
      </w:r>
      <w:r w:rsidRPr="008F47C3">
        <w:rPr>
          <w:rFonts w:ascii="Times New Roman" w:eastAsia="方正仿宋_GBK" w:hAnsi="Times New Roman" w:cs="方正仿宋_GBK" w:hint="eastAsia"/>
          <w:kern w:val="0"/>
          <w:sz w:val="32"/>
          <w:szCs w:val="32"/>
          <w:shd w:val="clear" w:color="auto" w:fill="FFFFFF"/>
        </w:rPr>
        <w:t>万元，下降</w:t>
      </w:r>
      <w:r w:rsidRPr="008F47C3">
        <w:rPr>
          <w:rFonts w:ascii="Times New Roman" w:eastAsia="方正仿宋_GBK" w:hAnsi="Times New Roman" w:cs="方正仿宋_GBK" w:hint="eastAsia"/>
          <w:kern w:val="0"/>
          <w:sz w:val="32"/>
          <w:szCs w:val="32"/>
          <w:shd w:val="clear" w:color="auto" w:fill="FFFFFF"/>
        </w:rPr>
        <w:t>100.00%</w:t>
      </w:r>
      <w:r w:rsidRPr="008F47C3">
        <w:rPr>
          <w:rFonts w:ascii="Times New Roman" w:eastAsia="方正仿宋_GBK" w:hAnsi="Times New Roman" w:cs="方正仿宋_GBK" w:hint="eastAsia"/>
          <w:kern w:val="0"/>
          <w:sz w:val="32"/>
          <w:szCs w:val="32"/>
          <w:shd w:val="clear" w:color="auto" w:fill="FFFFFF"/>
        </w:rPr>
        <w:t>，主要原因是</w:t>
      </w:r>
      <w:r w:rsidRPr="008F47C3">
        <w:rPr>
          <w:rFonts w:ascii="Times New Roman" w:eastAsia="方正仿宋_GBK" w:hAnsi="Times New Roman" w:hint="eastAsia"/>
          <w:kern w:val="0"/>
          <w:sz w:val="32"/>
          <w:szCs w:val="32"/>
        </w:rPr>
        <w:t>认真贯彻落实中央八项规定精神</w:t>
      </w:r>
      <w:r w:rsidR="00D403D3">
        <w:rPr>
          <w:rFonts w:ascii="Times New Roman" w:eastAsia="方正仿宋_GBK" w:hAnsi="Times New Roman" w:hint="eastAsia"/>
          <w:kern w:val="0"/>
          <w:sz w:val="32"/>
          <w:szCs w:val="32"/>
        </w:rPr>
        <w:t>和厉行节约</w:t>
      </w:r>
      <w:r w:rsidRPr="008F47C3">
        <w:rPr>
          <w:rFonts w:ascii="Times New Roman" w:eastAsia="方正仿宋_GBK" w:hAnsi="Times New Roman" w:hint="eastAsia"/>
          <w:kern w:val="0"/>
          <w:sz w:val="32"/>
          <w:szCs w:val="32"/>
        </w:rPr>
        <w:t>要求</w:t>
      </w:r>
      <w:r w:rsidR="00D403D3">
        <w:rPr>
          <w:rFonts w:ascii="Times New Roman" w:eastAsia="方正仿宋_GBK" w:hAnsi="Times New Roman" w:hint="eastAsia"/>
          <w:kern w:val="0"/>
          <w:sz w:val="32"/>
          <w:szCs w:val="32"/>
        </w:rPr>
        <w:t>，</w:t>
      </w:r>
      <w:r w:rsidRPr="008F47C3">
        <w:rPr>
          <w:rFonts w:ascii="Times New Roman" w:eastAsia="方正仿宋_GBK" w:hAnsi="Times New Roman" w:hint="eastAsia"/>
          <w:kern w:val="0"/>
          <w:sz w:val="32"/>
          <w:szCs w:val="32"/>
        </w:rPr>
        <w:t>从严控制“三公”经费。</w:t>
      </w:r>
      <w:r w:rsidRPr="008F47C3">
        <w:rPr>
          <w:rFonts w:ascii="Times New Roman" w:eastAsia="方正仿宋_GBK" w:hAnsi="Times New Roman" w:cs="方正仿宋_GBK" w:hint="eastAsia"/>
          <w:kern w:val="0"/>
          <w:sz w:val="32"/>
          <w:szCs w:val="32"/>
          <w:shd w:val="clear" w:color="auto" w:fill="FFFFFF"/>
        </w:rPr>
        <w:t>较上年决算数持平。</w:t>
      </w:r>
    </w:p>
    <w:p w:rsidR="008F47C3" w:rsidRPr="008F47C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t>（二）“三公”经费分项支出情况</w:t>
      </w:r>
    </w:p>
    <w:p w:rsidR="008F47C3" w:rsidRPr="008F47C3" w:rsidRDefault="008F47C3" w:rsidP="00A47663">
      <w:pPr>
        <w:widowControl/>
        <w:shd w:val="clear" w:color="auto" w:fill="FFFFFF"/>
        <w:adjustRightInd w:val="0"/>
        <w:snapToGrid w:val="0"/>
        <w:spacing w:line="600" w:lineRule="exact"/>
        <w:ind w:firstLine="64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2023</w:t>
      </w:r>
      <w:r w:rsidRPr="008F47C3">
        <w:rPr>
          <w:rFonts w:ascii="Times New Roman" w:eastAsia="方正仿宋_GBK" w:hAnsi="Times New Roman" w:hint="eastAsia"/>
          <w:kern w:val="0"/>
          <w:sz w:val="32"/>
          <w:szCs w:val="32"/>
        </w:rPr>
        <w:t>年度本单位因公出国（境）费用</w:t>
      </w:r>
      <w:r w:rsidRPr="008F47C3">
        <w:rPr>
          <w:rFonts w:ascii="Times New Roman" w:eastAsia="方正仿宋_GBK" w:hAnsi="Times New Roman" w:hint="eastAsia"/>
          <w:kern w:val="0"/>
          <w:sz w:val="32"/>
          <w:szCs w:val="32"/>
        </w:rPr>
        <w:t>0.00</w:t>
      </w:r>
      <w:r w:rsidRPr="008F47C3">
        <w:rPr>
          <w:rFonts w:ascii="Times New Roman" w:eastAsia="方正仿宋_GBK" w:hAnsi="Times New Roman" w:hint="eastAsia"/>
          <w:kern w:val="0"/>
          <w:sz w:val="32"/>
          <w:szCs w:val="32"/>
        </w:rPr>
        <w:t>万元，</w:t>
      </w:r>
      <w:r w:rsidRPr="008F47C3">
        <w:rPr>
          <w:rFonts w:ascii="Times New Roman" w:eastAsia="方正仿宋_GBK" w:hAnsi="Times New Roman" w:cs="方正仿宋_GBK" w:hint="eastAsia"/>
          <w:kern w:val="0"/>
          <w:sz w:val="32"/>
          <w:szCs w:val="32"/>
          <w:shd w:val="clear" w:color="auto" w:fill="FFFFFF"/>
        </w:rPr>
        <w:t>费用支出较年初预算数和上年决算数持平</w:t>
      </w:r>
      <w:r w:rsidRPr="008F47C3">
        <w:rPr>
          <w:rFonts w:ascii="Times New Roman" w:eastAsia="方正仿宋_GBK" w:hAnsi="Times New Roman" w:hint="eastAsia"/>
          <w:kern w:val="0"/>
          <w:sz w:val="32"/>
          <w:szCs w:val="32"/>
        </w:rPr>
        <w:t>。</w:t>
      </w:r>
    </w:p>
    <w:p w:rsidR="008F47C3" w:rsidRPr="008F47C3" w:rsidRDefault="008F47C3" w:rsidP="00A47663">
      <w:pPr>
        <w:widowControl/>
        <w:shd w:val="clear" w:color="auto" w:fill="FFFFFF"/>
        <w:adjustRightInd w:val="0"/>
        <w:snapToGrid w:val="0"/>
        <w:spacing w:line="600" w:lineRule="exact"/>
        <w:ind w:firstLine="64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公务车购置费</w:t>
      </w:r>
      <w:r w:rsidRPr="008F47C3">
        <w:rPr>
          <w:rFonts w:ascii="Times New Roman" w:eastAsia="方正仿宋_GBK" w:hAnsi="Times New Roman" w:hint="eastAsia"/>
          <w:kern w:val="0"/>
          <w:sz w:val="32"/>
          <w:szCs w:val="32"/>
        </w:rPr>
        <w:t>0.00</w:t>
      </w:r>
      <w:r w:rsidRPr="008F47C3">
        <w:rPr>
          <w:rFonts w:ascii="Times New Roman" w:eastAsia="方正仿宋_GBK" w:hAnsi="Times New Roman" w:hint="eastAsia"/>
          <w:kern w:val="0"/>
          <w:sz w:val="32"/>
          <w:szCs w:val="32"/>
        </w:rPr>
        <w:t>万元，</w:t>
      </w:r>
      <w:r w:rsidRPr="008F47C3">
        <w:rPr>
          <w:rFonts w:ascii="Times New Roman" w:eastAsia="方正仿宋_GBK" w:hAnsi="Times New Roman" w:cs="方正仿宋_GBK" w:hint="eastAsia"/>
          <w:kern w:val="0"/>
          <w:sz w:val="32"/>
          <w:szCs w:val="32"/>
          <w:shd w:val="clear" w:color="auto" w:fill="FFFFFF"/>
        </w:rPr>
        <w:t>费用支出较年初预算数和上年决算数持平</w:t>
      </w:r>
      <w:r w:rsidRPr="008F47C3">
        <w:rPr>
          <w:rFonts w:ascii="Times New Roman" w:eastAsia="方正仿宋_GBK" w:hAnsi="Times New Roman" w:hint="eastAsia"/>
          <w:kern w:val="0"/>
          <w:sz w:val="32"/>
          <w:szCs w:val="32"/>
        </w:rPr>
        <w:t>。</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hint="eastAsia"/>
          <w:kern w:val="0"/>
          <w:sz w:val="32"/>
          <w:szCs w:val="32"/>
        </w:rPr>
        <w:t>公务车运行维护费</w:t>
      </w:r>
      <w:r w:rsidRPr="008F47C3">
        <w:rPr>
          <w:rFonts w:ascii="Times New Roman" w:eastAsia="方正仿宋_GBK" w:hAnsi="Times New Roman" w:hint="eastAsia"/>
          <w:kern w:val="0"/>
          <w:sz w:val="32"/>
          <w:szCs w:val="32"/>
        </w:rPr>
        <w:t>0.00</w:t>
      </w:r>
      <w:r w:rsidRPr="008F47C3">
        <w:rPr>
          <w:rFonts w:ascii="Times New Roman" w:eastAsia="方正仿宋_GBK" w:hAnsi="Times New Roman" w:hint="eastAsia"/>
          <w:kern w:val="0"/>
          <w:sz w:val="32"/>
          <w:szCs w:val="32"/>
        </w:rPr>
        <w:t>万元，</w:t>
      </w:r>
      <w:r w:rsidRPr="008F47C3">
        <w:rPr>
          <w:rFonts w:ascii="Times New Roman" w:eastAsia="方正仿宋_GBK" w:hAnsi="Times New Roman" w:cs="方正仿宋_GBK" w:hint="eastAsia"/>
          <w:kern w:val="0"/>
          <w:sz w:val="32"/>
          <w:szCs w:val="32"/>
          <w:shd w:val="clear" w:color="auto" w:fill="FFFFFF"/>
        </w:rPr>
        <w:t>费用支出较年初预算数和上年决算数持平</w:t>
      </w:r>
      <w:r w:rsidRPr="008F47C3">
        <w:rPr>
          <w:rFonts w:ascii="Times New Roman" w:eastAsia="方正仿宋_GBK" w:hAnsi="Times New Roman" w:hint="eastAsia"/>
          <w:kern w:val="0"/>
          <w:sz w:val="32"/>
          <w:szCs w:val="32"/>
        </w:rPr>
        <w:t>。</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kern w:val="0"/>
          <w:sz w:val="32"/>
          <w:szCs w:val="32"/>
          <w:shd w:val="clear" w:color="auto" w:fill="FFFFFF"/>
        </w:rPr>
        <w:t>公务接待费</w:t>
      </w:r>
      <w:r w:rsidRPr="008F47C3">
        <w:rPr>
          <w:rFonts w:ascii="Times New Roman" w:eastAsia="方正仿宋_GBK" w:hAnsi="Times New Roman" w:cs="方正仿宋_GBK" w:hint="eastAsia"/>
          <w:kern w:val="0"/>
          <w:sz w:val="32"/>
          <w:szCs w:val="32"/>
        </w:rPr>
        <w:t>0.00</w:t>
      </w:r>
      <w:r w:rsidRPr="008F47C3">
        <w:rPr>
          <w:rFonts w:ascii="Times New Roman" w:eastAsia="方正仿宋_GBK" w:hAnsi="Times New Roman" w:cs="方正仿宋_GBK" w:hint="eastAsia"/>
          <w:kern w:val="0"/>
          <w:sz w:val="32"/>
          <w:szCs w:val="32"/>
          <w:shd w:val="clear" w:color="auto" w:fill="FFFFFF"/>
        </w:rPr>
        <w:t>万元，费用支出较年初预算数减少</w:t>
      </w:r>
      <w:r w:rsidRPr="008F47C3">
        <w:rPr>
          <w:rFonts w:ascii="Times New Roman" w:eastAsia="方正仿宋_GBK" w:hAnsi="Times New Roman" w:cs="方正仿宋_GBK" w:hint="eastAsia"/>
          <w:kern w:val="0"/>
          <w:sz w:val="32"/>
          <w:szCs w:val="32"/>
          <w:shd w:val="clear" w:color="auto" w:fill="FFFFFF"/>
        </w:rPr>
        <w:t>4.65</w:t>
      </w:r>
      <w:r w:rsidRPr="008F47C3">
        <w:rPr>
          <w:rFonts w:ascii="Times New Roman" w:eastAsia="方正仿宋_GBK" w:hAnsi="Times New Roman" w:cs="方正仿宋_GBK" w:hint="eastAsia"/>
          <w:kern w:val="0"/>
          <w:sz w:val="32"/>
          <w:szCs w:val="32"/>
          <w:shd w:val="clear" w:color="auto" w:fill="FFFFFF"/>
        </w:rPr>
        <w:t>万元，下降</w:t>
      </w:r>
      <w:r w:rsidRPr="008F47C3">
        <w:rPr>
          <w:rFonts w:ascii="Times New Roman" w:eastAsia="方正仿宋_GBK" w:hAnsi="Times New Roman" w:cs="方正仿宋_GBK" w:hint="eastAsia"/>
          <w:kern w:val="0"/>
          <w:sz w:val="32"/>
          <w:szCs w:val="32"/>
          <w:shd w:val="clear" w:color="auto" w:fill="FFFFFF"/>
        </w:rPr>
        <w:t>100.00%</w:t>
      </w:r>
      <w:r w:rsidRPr="008F47C3">
        <w:rPr>
          <w:rFonts w:ascii="Times New Roman" w:eastAsia="方正仿宋_GBK" w:hAnsi="Times New Roman" w:cs="方正仿宋_GBK" w:hint="eastAsia"/>
          <w:kern w:val="0"/>
          <w:sz w:val="32"/>
          <w:szCs w:val="32"/>
          <w:shd w:val="clear" w:color="auto" w:fill="FFFFFF"/>
        </w:rPr>
        <w:t>，主要原因是</w:t>
      </w:r>
      <w:r w:rsidR="00DA3F0F" w:rsidRPr="008F47C3">
        <w:rPr>
          <w:rFonts w:ascii="Times New Roman" w:eastAsia="方正仿宋_GBK" w:hAnsi="Times New Roman" w:hint="eastAsia"/>
          <w:kern w:val="0"/>
          <w:sz w:val="32"/>
          <w:szCs w:val="32"/>
        </w:rPr>
        <w:t>认真贯彻落实中央八项规定精神</w:t>
      </w:r>
      <w:r w:rsidR="00DA3F0F">
        <w:rPr>
          <w:rFonts w:ascii="Times New Roman" w:eastAsia="方正仿宋_GBK" w:hAnsi="Times New Roman" w:hint="eastAsia"/>
          <w:kern w:val="0"/>
          <w:sz w:val="32"/>
          <w:szCs w:val="32"/>
        </w:rPr>
        <w:t>和厉行节约</w:t>
      </w:r>
      <w:r w:rsidR="00DA3F0F" w:rsidRPr="008F47C3">
        <w:rPr>
          <w:rFonts w:ascii="Times New Roman" w:eastAsia="方正仿宋_GBK" w:hAnsi="Times New Roman" w:hint="eastAsia"/>
          <w:kern w:val="0"/>
          <w:sz w:val="32"/>
          <w:szCs w:val="32"/>
        </w:rPr>
        <w:t>要求</w:t>
      </w:r>
      <w:r w:rsidR="00DA3F0F">
        <w:rPr>
          <w:rFonts w:ascii="Times New Roman" w:eastAsia="方正仿宋_GBK" w:hAnsi="Times New Roman" w:hint="eastAsia"/>
          <w:kern w:val="0"/>
          <w:sz w:val="32"/>
          <w:szCs w:val="32"/>
        </w:rPr>
        <w:t>，</w:t>
      </w:r>
      <w:r w:rsidR="00DA3F0F" w:rsidRPr="008F47C3">
        <w:rPr>
          <w:rFonts w:ascii="Times New Roman" w:eastAsia="方正仿宋_GBK" w:hAnsi="Times New Roman" w:hint="eastAsia"/>
          <w:kern w:val="0"/>
          <w:sz w:val="32"/>
          <w:szCs w:val="32"/>
        </w:rPr>
        <w:t>从严控制“三公”经费</w:t>
      </w:r>
      <w:r w:rsidRPr="008F47C3">
        <w:rPr>
          <w:rFonts w:ascii="Times New Roman" w:eastAsia="方正仿宋_GBK" w:hAnsi="Times New Roman" w:hint="eastAsia"/>
          <w:kern w:val="0"/>
          <w:sz w:val="32"/>
          <w:szCs w:val="32"/>
        </w:rPr>
        <w:t>。</w:t>
      </w:r>
      <w:r w:rsidRPr="008F47C3">
        <w:rPr>
          <w:rFonts w:ascii="Times New Roman" w:eastAsia="方正仿宋_GBK" w:hAnsi="Times New Roman" w:cs="方正仿宋_GBK" w:hint="eastAsia"/>
          <w:kern w:val="0"/>
          <w:sz w:val="32"/>
          <w:szCs w:val="32"/>
          <w:shd w:val="clear" w:color="auto" w:fill="FFFFFF"/>
        </w:rPr>
        <w:t>较上年决算数持平。</w:t>
      </w:r>
    </w:p>
    <w:p w:rsidR="008F47C3" w:rsidRPr="008F47C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t>（三）“三公”经费实物量情况</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年度本单位因公出国（境）共计</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个团组，</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人；公务用车购置</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辆，公务车保有量为</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辆；国内公务接待</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批次</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人，</w:t>
      </w:r>
      <w:r w:rsidRPr="008F47C3">
        <w:rPr>
          <w:rFonts w:ascii="Times New Roman" w:eastAsia="方正仿宋_GBK" w:hAnsi="Times New Roman" w:cs="方正仿宋_GBK" w:hint="eastAsia"/>
          <w:kern w:val="0"/>
          <w:sz w:val="32"/>
          <w:szCs w:val="32"/>
          <w:shd w:val="clear" w:color="auto" w:fill="FFFFFF"/>
        </w:rPr>
        <w:lastRenderedPageBreak/>
        <w:t>其中：国内外事接待</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批次，</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人；国（境）外公务接待</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批次，</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人。</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年本单位人均接待费</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元，车均购置费</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万元，车均维护费</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万元。</w:t>
      </w:r>
    </w:p>
    <w:p w:rsidR="008F47C3" w:rsidRPr="008F47C3" w:rsidRDefault="008F47C3" w:rsidP="00A47663">
      <w:pPr>
        <w:widowControl/>
        <w:shd w:val="clear" w:color="auto" w:fill="FFFFFF"/>
        <w:adjustRightInd w:val="0"/>
        <w:snapToGrid w:val="0"/>
        <w:spacing w:line="600" w:lineRule="exact"/>
        <w:ind w:firstLine="640"/>
        <w:jc w:val="left"/>
        <w:rPr>
          <w:rFonts w:ascii="方正黑体_GBK" w:eastAsia="方正黑体_GBK" w:hAnsi="方正仿宋_GBK" w:cs="方正仿宋_GBK"/>
          <w:kern w:val="0"/>
          <w:sz w:val="32"/>
          <w:szCs w:val="32"/>
          <w:shd w:val="clear" w:color="auto" w:fill="FFFFFF"/>
        </w:rPr>
      </w:pPr>
      <w:r w:rsidRPr="008F47C3">
        <w:rPr>
          <w:rFonts w:ascii="方正黑体_GBK" w:eastAsia="方正黑体_GBK" w:hAnsi="黑体" w:cs="黑体" w:hint="eastAsia"/>
          <w:kern w:val="0"/>
          <w:sz w:val="32"/>
          <w:szCs w:val="32"/>
          <w:shd w:val="clear" w:color="auto" w:fill="FFFFFF"/>
        </w:rPr>
        <w:t>四、其他需要说明的事项</w:t>
      </w:r>
    </w:p>
    <w:p w:rsidR="008F47C3" w:rsidRPr="008F47C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t>（一）财政拨款会议费和培训费情况说明</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kern w:val="0"/>
          <w:sz w:val="32"/>
          <w:szCs w:val="32"/>
          <w:shd w:val="clear" w:color="auto" w:fill="FFFFFF"/>
        </w:rPr>
        <w:t>本年度会议费支出</w:t>
      </w:r>
      <w:r w:rsidRPr="008F47C3">
        <w:rPr>
          <w:rFonts w:ascii="Times New Roman" w:eastAsia="方正仿宋_GBK" w:hAnsi="Times New Roman" w:cs="方正仿宋_GBK" w:hint="eastAsia"/>
          <w:kern w:val="0"/>
          <w:sz w:val="32"/>
          <w:szCs w:val="32"/>
        </w:rPr>
        <w:t>0.00</w:t>
      </w:r>
      <w:r w:rsidRPr="008F47C3">
        <w:rPr>
          <w:rFonts w:ascii="Times New Roman" w:eastAsia="方正仿宋_GBK" w:hAnsi="Times New Roman" w:cs="方正仿宋_GBK" w:hint="eastAsia"/>
          <w:kern w:val="0"/>
          <w:sz w:val="32"/>
          <w:szCs w:val="32"/>
          <w:shd w:val="clear" w:color="auto" w:fill="FFFFFF"/>
        </w:rPr>
        <w:t>万元，较上年决算数持平。本年度培训费支出</w:t>
      </w:r>
      <w:r w:rsidRPr="008F47C3">
        <w:rPr>
          <w:rFonts w:ascii="Times New Roman" w:eastAsia="方正仿宋_GBK" w:hAnsi="Times New Roman" w:cs="方正仿宋_GBK" w:hint="eastAsia"/>
          <w:kern w:val="0"/>
          <w:sz w:val="32"/>
          <w:szCs w:val="32"/>
        </w:rPr>
        <w:t>2.84</w:t>
      </w:r>
      <w:r w:rsidRPr="008F47C3">
        <w:rPr>
          <w:rFonts w:ascii="Times New Roman" w:eastAsia="方正仿宋_GBK" w:hAnsi="Times New Roman" w:cs="方正仿宋_GBK" w:hint="eastAsia"/>
          <w:kern w:val="0"/>
          <w:sz w:val="32"/>
          <w:szCs w:val="32"/>
          <w:shd w:val="clear" w:color="auto" w:fill="FFFFFF"/>
        </w:rPr>
        <w:t>万元，较上年决算数增加</w:t>
      </w:r>
      <w:r w:rsidRPr="008F47C3">
        <w:rPr>
          <w:rFonts w:ascii="Times New Roman" w:eastAsia="方正仿宋_GBK" w:hAnsi="Times New Roman" w:cs="方正仿宋_GBK" w:hint="eastAsia"/>
          <w:kern w:val="0"/>
          <w:sz w:val="32"/>
          <w:szCs w:val="32"/>
          <w:shd w:val="clear" w:color="auto" w:fill="FFFFFF"/>
        </w:rPr>
        <w:t>0.28</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10.94%</w:t>
      </w:r>
      <w:r w:rsidRPr="008F47C3">
        <w:rPr>
          <w:rFonts w:ascii="Times New Roman" w:eastAsia="方正仿宋_GBK" w:hAnsi="Times New Roman" w:cs="方正仿宋_GBK" w:hint="eastAsia"/>
          <w:kern w:val="0"/>
          <w:sz w:val="32"/>
          <w:szCs w:val="32"/>
          <w:shd w:val="clear" w:color="auto" w:fill="FFFFFF"/>
        </w:rPr>
        <w:t>，主要原因是</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年专题培训班增加</w:t>
      </w:r>
      <w:r w:rsidR="00990AF8">
        <w:rPr>
          <w:rFonts w:ascii="Times New Roman" w:eastAsia="方正仿宋_GBK" w:hAnsi="Times New Roman" w:cs="方正仿宋_GBK" w:hint="eastAsia"/>
          <w:kern w:val="0"/>
          <w:sz w:val="32"/>
          <w:szCs w:val="32"/>
          <w:shd w:val="clear" w:color="auto" w:fill="FFFFFF"/>
        </w:rPr>
        <w:t>，</w:t>
      </w:r>
      <w:r w:rsidRPr="008F47C3">
        <w:rPr>
          <w:rFonts w:ascii="Times New Roman" w:eastAsia="方正仿宋_GBK" w:hAnsi="Times New Roman" w:cs="方正仿宋_GBK" w:hint="eastAsia"/>
          <w:kern w:val="0"/>
          <w:sz w:val="32"/>
          <w:szCs w:val="32"/>
          <w:shd w:val="clear" w:color="auto" w:fill="FFFFFF"/>
        </w:rPr>
        <w:t>按要求组织职工参加培训。</w:t>
      </w:r>
    </w:p>
    <w:p w:rsidR="008F47C3" w:rsidRPr="008F47C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t>（二）机关运行经费情况说明</w:t>
      </w:r>
    </w:p>
    <w:p w:rsidR="008F47C3" w:rsidRPr="008F47C3" w:rsidRDefault="008F47C3" w:rsidP="00A47663">
      <w:pPr>
        <w:widowControl/>
        <w:adjustRightInd w:val="0"/>
        <w:snapToGrid w:val="0"/>
        <w:spacing w:line="600" w:lineRule="exact"/>
        <w:ind w:firstLine="640"/>
        <w:rPr>
          <w:rFonts w:ascii="Times New Roman" w:eastAsia="方正仿宋_GBK" w:hAnsi="Times New Roman" w:cs="方正仿宋_GBK"/>
          <w:kern w:val="0"/>
          <w:sz w:val="32"/>
          <w:szCs w:val="32"/>
        </w:rPr>
      </w:pP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年度本单位机关运行经费支出</w:t>
      </w:r>
      <w:r w:rsidRPr="008F47C3">
        <w:rPr>
          <w:rFonts w:ascii="Times New Roman" w:eastAsia="方正仿宋_GBK" w:hAnsi="Times New Roman" w:cs="方正仿宋_GBK" w:hint="eastAsia"/>
          <w:kern w:val="0"/>
          <w:sz w:val="32"/>
          <w:szCs w:val="32"/>
        </w:rPr>
        <w:t>200.41</w:t>
      </w:r>
      <w:r w:rsidRPr="008F47C3">
        <w:rPr>
          <w:rFonts w:ascii="Times New Roman" w:eastAsia="方正仿宋_GBK" w:hAnsi="Times New Roman" w:cs="方正仿宋_GBK" w:hint="eastAsia"/>
          <w:kern w:val="0"/>
          <w:sz w:val="32"/>
          <w:szCs w:val="32"/>
          <w:shd w:val="clear" w:color="auto" w:fill="FFFFFF"/>
        </w:rPr>
        <w:t>万元，机关运行经费主要用于开支</w:t>
      </w:r>
      <w:r w:rsidRPr="008F47C3">
        <w:rPr>
          <w:rFonts w:ascii="Times New Roman" w:eastAsia="方正仿宋_GBK" w:hAnsi="Times New Roman" w:hint="eastAsia"/>
          <w:color w:val="333333"/>
          <w:sz w:val="32"/>
          <w:szCs w:val="32"/>
        </w:rPr>
        <w:t>办公费、邮电费、差旅费、会议费、培训费、劳务费、工会经费、福利费、维修（护）费、公务用车运行维护费、其他交通费用</w:t>
      </w:r>
      <w:r w:rsidRPr="008F47C3">
        <w:rPr>
          <w:rFonts w:ascii="Times New Roman" w:eastAsia="方正仿宋_GBK" w:hAnsi="Times New Roman" w:cs="方正仿宋_GBK" w:hint="eastAsia"/>
          <w:kern w:val="0"/>
          <w:sz w:val="32"/>
          <w:szCs w:val="32"/>
          <w:shd w:val="clear" w:color="auto" w:fill="FFFFFF"/>
        </w:rPr>
        <w:t>。机关运行经费较上年支出数增加</w:t>
      </w:r>
      <w:r w:rsidRPr="008F47C3">
        <w:rPr>
          <w:rFonts w:ascii="Times New Roman" w:eastAsia="方正仿宋_GBK" w:hAnsi="Times New Roman" w:cs="方正仿宋_GBK" w:hint="eastAsia"/>
          <w:kern w:val="0"/>
          <w:sz w:val="32"/>
          <w:szCs w:val="32"/>
          <w:shd w:val="clear" w:color="auto" w:fill="FFFFFF"/>
        </w:rPr>
        <w:t>66.15</w:t>
      </w:r>
      <w:r w:rsidRPr="008F47C3">
        <w:rPr>
          <w:rFonts w:ascii="Times New Roman" w:eastAsia="方正仿宋_GBK" w:hAnsi="Times New Roman" w:cs="方正仿宋_GBK" w:hint="eastAsia"/>
          <w:kern w:val="0"/>
          <w:sz w:val="32"/>
          <w:szCs w:val="32"/>
          <w:shd w:val="clear" w:color="auto" w:fill="FFFFFF"/>
        </w:rPr>
        <w:t>万元，增长</w:t>
      </w:r>
      <w:r w:rsidRPr="008F47C3">
        <w:rPr>
          <w:rFonts w:ascii="Times New Roman" w:eastAsia="方正仿宋_GBK" w:hAnsi="Times New Roman" w:cs="方正仿宋_GBK" w:hint="eastAsia"/>
          <w:kern w:val="0"/>
          <w:sz w:val="32"/>
          <w:szCs w:val="32"/>
          <w:shd w:val="clear" w:color="auto" w:fill="FFFFFF"/>
        </w:rPr>
        <w:t>49.27%</w:t>
      </w:r>
      <w:r w:rsidRPr="008F47C3">
        <w:rPr>
          <w:rFonts w:ascii="Times New Roman" w:eastAsia="方正仿宋_GBK" w:hAnsi="Times New Roman" w:cs="方正仿宋_GBK" w:hint="eastAsia"/>
          <w:kern w:val="0"/>
          <w:sz w:val="32"/>
          <w:szCs w:val="32"/>
          <w:shd w:val="clear" w:color="auto" w:fill="FFFFFF"/>
        </w:rPr>
        <w:t>，主要原因是</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w:t>
      </w:r>
      <w:r w:rsidR="003A38E9">
        <w:rPr>
          <w:rFonts w:ascii="Times New Roman" w:eastAsia="方正仿宋_GBK" w:hAnsi="Times New Roman" w:cs="方正仿宋_GBK" w:hint="eastAsia"/>
          <w:kern w:val="0"/>
          <w:sz w:val="32"/>
          <w:szCs w:val="32"/>
          <w:shd w:val="clear" w:color="auto" w:fill="FFFFFF"/>
        </w:rPr>
        <w:t>人员变化</w:t>
      </w:r>
      <w:r w:rsidRPr="008F47C3">
        <w:rPr>
          <w:rFonts w:ascii="Times New Roman" w:eastAsia="方正仿宋_GBK" w:hAnsi="Times New Roman" w:cs="方正仿宋_GBK" w:hint="eastAsia"/>
          <w:kern w:val="0"/>
          <w:sz w:val="32"/>
          <w:szCs w:val="32"/>
          <w:shd w:val="clear" w:color="auto" w:fill="FFFFFF"/>
        </w:rPr>
        <w:t>及正常的人员晋升调整预算。</w:t>
      </w:r>
    </w:p>
    <w:p w:rsidR="00A4766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t>（三）国有资产占用情况说明</w:t>
      </w:r>
    </w:p>
    <w:p w:rsidR="00A47663" w:rsidRDefault="008F47C3" w:rsidP="00A47663">
      <w:pPr>
        <w:widowControl/>
        <w:autoSpaceDE w:val="0"/>
        <w:adjustRightInd w:val="0"/>
        <w:snapToGrid w:val="0"/>
        <w:spacing w:line="600" w:lineRule="exact"/>
        <w:ind w:firstLine="640"/>
        <w:rPr>
          <w:rFonts w:ascii="Times New Roman" w:eastAsia="方正仿宋_GBK" w:hAnsi="Times New Roman" w:cs="方正仿宋_GBK"/>
          <w:kern w:val="0"/>
          <w:sz w:val="32"/>
          <w:szCs w:val="32"/>
          <w:shd w:val="clear" w:color="auto" w:fill="FFFFFF"/>
        </w:rPr>
      </w:pPr>
      <w:r w:rsidRPr="008F47C3">
        <w:rPr>
          <w:rFonts w:ascii="Times New Roman" w:eastAsia="方正仿宋_GBK" w:hAnsi="Times New Roman" w:cs="方正仿宋_GBK" w:hint="eastAsia"/>
          <w:kern w:val="0"/>
          <w:sz w:val="32"/>
          <w:szCs w:val="32"/>
          <w:shd w:val="clear" w:color="auto" w:fill="FFFFFF"/>
        </w:rPr>
        <w:t>截至</w:t>
      </w: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w:t>
      </w:r>
      <w:r w:rsidRPr="008F47C3">
        <w:rPr>
          <w:rFonts w:ascii="Times New Roman" w:eastAsia="方正仿宋_GBK" w:hAnsi="Times New Roman" w:cs="方正仿宋_GBK" w:hint="eastAsia"/>
          <w:kern w:val="0"/>
          <w:sz w:val="32"/>
          <w:szCs w:val="32"/>
          <w:shd w:val="clear" w:color="auto" w:fill="FFFFFF"/>
        </w:rPr>
        <w:t>12</w:t>
      </w:r>
      <w:r w:rsidRPr="008F47C3">
        <w:rPr>
          <w:rFonts w:ascii="Times New Roman" w:eastAsia="方正仿宋_GBK" w:hAnsi="Times New Roman" w:cs="方正仿宋_GBK" w:hint="eastAsia"/>
          <w:kern w:val="0"/>
          <w:sz w:val="32"/>
          <w:szCs w:val="32"/>
          <w:shd w:val="clear" w:color="auto" w:fill="FFFFFF"/>
        </w:rPr>
        <w:t>月</w:t>
      </w:r>
      <w:r w:rsidRPr="008F47C3">
        <w:rPr>
          <w:rFonts w:ascii="Times New Roman" w:eastAsia="方正仿宋_GBK" w:hAnsi="Times New Roman" w:cs="方正仿宋_GBK" w:hint="eastAsia"/>
          <w:kern w:val="0"/>
          <w:sz w:val="32"/>
          <w:szCs w:val="32"/>
          <w:shd w:val="clear" w:color="auto" w:fill="FFFFFF"/>
        </w:rPr>
        <w:t>31</w:t>
      </w:r>
      <w:r w:rsidRPr="008F47C3">
        <w:rPr>
          <w:rFonts w:ascii="Times New Roman" w:eastAsia="方正仿宋_GBK" w:hAnsi="Times New Roman" w:cs="方正仿宋_GBK" w:hint="eastAsia"/>
          <w:kern w:val="0"/>
          <w:sz w:val="32"/>
          <w:szCs w:val="32"/>
          <w:shd w:val="clear" w:color="auto" w:fill="FFFFFF"/>
        </w:rPr>
        <w:t>日，本单位共有车辆</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辆，其中，副部（省）级及以上领导用车</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辆、主要负责人用车</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辆、机要通信用车</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辆、应急保障用车</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辆、执法执勤用车</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辆，特种专业技术用车</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辆，离退休干部用车</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辆。单价</w:t>
      </w:r>
      <w:r w:rsidRPr="008F47C3">
        <w:rPr>
          <w:rFonts w:ascii="Times New Roman" w:eastAsia="方正仿宋_GBK" w:hAnsi="Times New Roman" w:cs="方正仿宋_GBK" w:hint="eastAsia"/>
          <w:kern w:val="0"/>
          <w:sz w:val="32"/>
          <w:szCs w:val="32"/>
          <w:shd w:val="clear" w:color="auto" w:fill="FFFFFF"/>
        </w:rPr>
        <w:t>100</w:t>
      </w:r>
      <w:r w:rsidRPr="008F47C3">
        <w:rPr>
          <w:rFonts w:ascii="Times New Roman" w:eastAsia="方正仿宋_GBK" w:hAnsi="Times New Roman" w:cs="方正仿宋_GBK" w:hint="eastAsia"/>
          <w:kern w:val="0"/>
          <w:sz w:val="32"/>
          <w:szCs w:val="32"/>
          <w:shd w:val="clear" w:color="auto" w:fill="FFFFFF"/>
        </w:rPr>
        <w:t>万元（含）以上专用设备</w:t>
      </w:r>
      <w:r w:rsidRPr="008F47C3">
        <w:rPr>
          <w:rFonts w:ascii="Times New Roman" w:eastAsia="方正仿宋_GBK" w:hAnsi="Times New Roman" w:cs="方正仿宋_GBK" w:hint="eastAsia"/>
          <w:kern w:val="0"/>
          <w:sz w:val="32"/>
          <w:szCs w:val="32"/>
        </w:rPr>
        <w:t>0</w:t>
      </w:r>
      <w:r w:rsidRPr="008F47C3">
        <w:rPr>
          <w:rFonts w:ascii="Times New Roman" w:eastAsia="方正仿宋_GBK" w:hAnsi="Times New Roman" w:cs="方正仿宋_GBK" w:hint="eastAsia"/>
          <w:kern w:val="0"/>
          <w:sz w:val="32"/>
          <w:szCs w:val="32"/>
          <w:shd w:val="clear" w:color="auto" w:fill="FFFFFF"/>
        </w:rPr>
        <w:t>台（套）。</w:t>
      </w:r>
    </w:p>
    <w:p w:rsidR="00A4766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楷体_GBK" w:hAnsi="Times New Roman" w:cs="楷体" w:hint="eastAsia"/>
          <w:bCs/>
          <w:kern w:val="0"/>
          <w:sz w:val="32"/>
          <w:szCs w:val="32"/>
          <w:shd w:val="clear" w:color="auto" w:fill="FFFFFF"/>
        </w:rPr>
        <w:lastRenderedPageBreak/>
        <w:t>（四）政府采购支出情况说明</w:t>
      </w:r>
    </w:p>
    <w:p w:rsidR="00A4766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仿宋_GBK" w:hAnsi="Times New Roman" w:cs="方正仿宋_GBK" w:hint="eastAsia"/>
          <w:kern w:val="0"/>
          <w:sz w:val="32"/>
          <w:szCs w:val="32"/>
          <w:shd w:val="clear" w:color="auto" w:fill="FFFFFF"/>
        </w:rPr>
        <w:t>2023</w:t>
      </w:r>
      <w:r w:rsidRPr="008F47C3">
        <w:rPr>
          <w:rFonts w:ascii="Times New Roman" w:eastAsia="方正仿宋_GBK" w:hAnsi="Times New Roman" w:cs="方正仿宋_GBK" w:hint="eastAsia"/>
          <w:kern w:val="0"/>
          <w:sz w:val="32"/>
          <w:szCs w:val="32"/>
          <w:shd w:val="clear" w:color="auto" w:fill="FFFFFF"/>
        </w:rPr>
        <w:t>年度我单位未发生政府采购事项，无相关经费支出。</w:t>
      </w:r>
    </w:p>
    <w:p w:rsidR="00A47663" w:rsidRDefault="00A4766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Pr>
          <w:rFonts w:ascii="方正黑体_GBK" w:eastAsia="方正黑体_GBK" w:hAnsi="黑体" w:cs="黑体" w:hint="eastAsia"/>
          <w:kern w:val="0"/>
          <w:sz w:val="32"/>
          <w:szCs w:val="32"/>
          <w:shd w:val="clear" w:color="auto" w:fill="FFFFFF"/>
        </w:rPr>
        <w:t>五、</w:t>
      </w:r>
      <w:r w:rsidR="008F47C3" w:rsidRPr="008F47C3">
        <w:rPr>
          <w:rFonts w:ascii="方正黑体_GBK" w:eastAsia="方正黑体_GBK" w:hAnsi="黑体" w:cs="黑体" w:hint="eastAsia"/>
          <w:kern w:val="0"/>
          <w:sz w:val="32"/>
          <w:szCs w:val="32"/>
          <w:shd w:val="clear" w:color="auto" w:fill="FFFFFF"/>
        </w:rPr>
        <w:t>预算绩效管理情况说明</w:t>
      </w:r>
    </w:p>
    <w:p w:rsidR="00A4766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仿宋_GBK" w:hAnsi="Times New Roman" w:hint="eastAsia"/>
          <w:kern w:val="0"/>
          <w:sz w:val="32"/>
          <w:szCs w:val="32"/>
        </w:rPr>
        <w:t xml:space="preserve">2023 </w:t>
      </w:r>
      <w:r w:rsidRPr="008F47C3">
        <w:rPr>
          <w:rFonts w:ascii="Times New Roman" w:eastAsia="方正仿宋_GBK" w:hAnsi="Times New Roman" w:hint="eastAsia"/>
          <w:kern w:val="0"/>
          <w:sz w:val="32"/>
          <w:szCs w:val="32"/>
        </w:rPr>
        <w:t>年度我单位无项目支出经费，故未开展预算项目绩效管理。</w:t>
      </w:r>
    </w:p>
    <w:p w:rsidR="00A4766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方正黑体_GBK" w:eastAsia="方正黑体_GBK" w:hAnsi="宋体" w:hint="eastAsia"/>
          <w:kern w:val="0"/>
          <w:sz w:val="32"/>
          <w:szCs w:val="24"/>
        </w:rPr>
        <w:t>六、专业名词解释</w:t>
      </w:r>
    </w:p>
    <w:p w:rsidR="00A4766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仿宋_GBK" w:hAnsi="Times New Roman" w:hint="eastAsia"/>
          <w:bCs/>
          <w:kern w:val="0"/>
          <w:sz w:val="32"/>
          <w:szCs w:val="32"/>
        </w:rPr>
        <w:t>（一）财政拨款收入</w:t>
      </w:r>
      <w:r w:rsidRPr="008F47C3">
        <w:rPr>
          <w:rFonts w:ascii="Times New Roman" w:eastAsia="方正仿宋_GBK" w:hAnsi="Times New Roman" w:hint="eastAsia"/>
          <w:kern w:val="0"/>
          <w:sz w:val="32"/>
          <w:szCs w:val="32"/>
        </w:rPr>
        <w:t>：指本年度从本级财政部门取得的财政拨款，包括一般公共预算财政拨款和政府性基金预算财政拨款。</w:t>
      </w:r>
    </w:p>
    <w:p w:rsidR="00A4766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仿宋_GBK" w:hAnsi="Times New Roman" w:hint="eastAsia"/>
          <w:bCs/>
          <w:kern w:val="0"/>
          <w:sz w:val="32"/>
          <w:szCs w:val="32"/>
        </w:rPr>
        <w:t>（二）事业收入</w:t>
      </w:r>
      <w:r w:rsidRPr="008F47C3">
        <w:rPr>
          <w:rFonts w:ascii="Times New Roman" w:eastAsia="方正仿宋_GBK" w:hAnsi="Times New Roman" w:hint="eastAsia"/>
          <w:kern w:val="0"/>
          <w:sz w:val="32"/>
          <w:szCs w:val="32"/>
        </w:rPr>
        <w:t>：指事业单位开展专业业务活动及其辅助活动取得的现金流入；事业单位收到的财政专户实际核拨的教育收费等资金在此反映。</w:t>
      </w:r>
    </w:p>
    <w:p w:rsidR="00A47663" w:rsidRDefault="008F47C3" w:rsidP="00A47663">
      <w:pPr>
        <w:widowControl/>
        <w:autoSpaceDE w:val="0"/>
        <w:adjustRightInd w:val="0"/>
        <w:snapToGrid w:val="0"/>
        <w:spacing w:line="600" w:lineRule="exact"/>
        <w:ind w:firstLine="640"/>
        <w:rPr>
          <w:rFonts w:ascii="Times New Roman" w:eastAsia="方正楷体_GBK" w:hAnsi="Times New Roman" w:cs="楷体"/>
          <w:bCs/>
          <w:kern w:val="0"/>
          <w:sz w:val="32"/>
          <w:szCs w:val="32"/>
          <w:shd w:val="clear" w:color="auto" w:fill="FFFFFF"/>
        </w:rPr>
      </w:pPr>
      <w:r w:rsidRPr="008F47C3">
        <w:rPr>
          <w:rFonts w:ascii="Times New Roman" w:eastAsia="方正仿宋_GBK" w:hAnsi="Times New Roman" w:hint="eastAsia"/>
          <w:bCs/>
          <w:kern w:val="0"/>
          <w:sz w:val="32"/>
          <w:szCs w:val="32"/>
        </w:rPr>
        <w:t>（三）经营收入</w:t>
      </w:r>
      <w:r w:rsidRPr="008F47C3">
        <w:rPr>
          <w:rFonts w:ascii="Times New Roman" w:eastAsia="方正仿宋_GBK" w:hAnsi="Times New Roman" w:hint="eastAsia"/>
          <w:kern w:val="0"/>
          <w:sz w:val="32"/>
          <w:szCs w:val="32"/>
        </w:rPr>
        <w:t>：指事业单位在专业业务活动及其辅助活动之外开展非独立核算经营活动取得的现金流入。</w:t>
      </w:r>
    </w:p>
    <w:p w:rsidR="00A47663" w:rsidRDefault="008F47C3" w:rsidP="00A47663">
      <w:pPr>
        <w:autoSpaceDE w:val="0"/>
        <w:adjustRightInd w:val="0"/>
        <w:snapToGrid w:val="0"/>
        <w:spacing w:line="600" w:lineRule="exact"/>
        <w:ind w:firstLine="641"/>
        <w:rPr>
          <w:rFonts w:ascii="Times New Roman" w:eastAsia="方正楷体_GBK" w:hAnsi="Times New Roman" w:cs="楷体"/>
          <w:bCs/>
          <w:kern w:val="0"/>
          <w:sz w:val="32"/>
          <w:szCs w:val="32"/>
          <w:shd w:val="clear" w:color="auto" w:fill="FFFFFF"/>
        </w:rPr>
      </w:pPr>
      <w:r w:rsidRPr="008F47C3">
        <w:rPr>
          <w:rFonts w:ascii="Times New Roman" w:eastAsia="方正仿宋_GBK" w:hAnsi="Times New Roman" w:hint="eastAsia"/>
          <w:bCs/>
          <w:kern w:val="0"/>
          <w:sz w:val="32"/>
          <w:szCs w:val="32"/>
        </w:rPr>
        <w:t>（四）其他收入</w:t>
      </w:r>
      <w:r w:rsidRPr="008F47C3">
        <w:rPr>
          <w:rFonts w:ascii="Times New Roman" w:eastAsia="方正仿宋_GBK" w:hAnsi="Times New Roman" w:hint="eastAsia"/>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（五）使用非财政拨款结余</w:t>
      </w:r>
      <w:r w:rsidRPr="008F47C3">
        <w:rPr>
          <w:rFonts w:ascii="Times New Roman" w:eastAsia="方正仿宋_GBK" w:hAnsi="Times New Roman" w:hint="eastAsia"/>
          <w:kern w:val="0"/>
          <w:sz w:val="32"/>
          <w:szCs w:val="32"/>
        </w:rPr>
        <w:t>：指单位在当年的“财政拨款收</w:t>
      </w:r>
      <w:r w:rsidRPr="008F47C3">
        <w:rPr>
          <w:rFonts w:ascii="Times New Roman" w:eastAsia="方正仿宋_GBK" w:hAnsi="Times New Roman" w:hint="eastAsia"/>
          <w:kern w:val="0"/>
          <w:sz w:val="32"/>
          <w:szCs w:val="32"/>
        </w:rPr>
        <w:lastRenderedPageBreak/>
        <w:t>入”、“事业收入”、“经营收入”、“其他收入”等不足以安排当年支出的情况下，使用以前年度积累的非财政拨款结余弥补本年度收支缺口的资金。</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（六）年初结转和结余</w:t>
      </w:r>
      <w:r w:rsidRPr="008F47C3">
        <w:rPr>
          <w:rFonts w:ascii="Times New Roman" w:eastAsia="方正仿宋_GBK" w:hAnsi="Times New Roman" w:hint="eastAsia"/>
          <w:kern w:val="0"/>
          <w:sz w:val="32"/>
          <w:szCs w:val="32"/>
        </w:rPr>
        <w:t>：指单位上年结转本年使用的基本支出结转、项目支出结转和结余、经营结余。</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（七）结余分配</w:t>
      </w:r>
      <w:r w:rsidRPr="008F47C3">
        <w:rPr>
          <w:rFonts w:ascii="Times New Roman" w:eastAsia="方正仿宋_GBK" w:hAnsi="Times New Roman" w:hint="eastAsia"/>
          <w:kern w:val="0"/>
          <w:sz w:val="32"/>
          <w:szCs w:val="32"/>
        </w:rPr>
        <w:t>：指单位按照国家有关规定，缴纳所得税、提取专用基金、转入非财政拨款结余等当年结余的分配情况。</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（八）年末结转和结余</w:t>
      </w:r>
      <w:r w:rsidRPr="008F47C3">
        <w:rPr>
          <w:rFonts w:ascii="Times New Roman" w:eastAsia="方正仿宋_GBK" w:hAnsi="Times New Roman" w:hint="eastAsia"/>
          <w:kern w:val="0"/>
          <w:sz w:val="32"/>
          <w:szCs w:val="32"/>
        </w:rPr>
        <w:t>：指单位结转下年的基本支出结转、项目支出结转和结余、经营结余。</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（九）基本支出</w:t>
      </w:r>
      <w:r w:rsidRPr="008F47C3">
        <w:rPr>
          <w:rFonts w:ascii="Times New Roman" w:eastAsia="方正仿宋_GBK" w:hAnsi="Times New Roman" w:hint="eastAsia"/>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（十）项目支出</w:t>
      </w:r>
      <w:r w:rsidRPr="008F47C3">
        <w:rPr>
          <w:rFonts w:ascii="Times New Roman" w:eastAsia="方正仿宋_GBK" w:hAnsi="Times New Roman" w:hint="eastAsia"/>
          <w:kern w:val="0"/>
          <w:sz w:val="32"/>
          <w:szCs w:val="32"/>
        </w:rPr>
        <w:t>：指在基本支出之外为完成特定行政任务和事业发展目标所发生的支出。</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（十一）经营支出</w:t>
      </w:r>
      <w:r w:rsidRPr="008F47C3">
        <w:rPr>
          <w:rFonts w:ascii="Times New Roman" w:eastAsia="方正仿宋_GBK" w:hAnsi="Times New Roman" w:hint="eastAsia"/>
          <w:kern w:val="0"/>
          <w:sz w:val="32"/>
          <w:szCs w:val="32"/>
        </w:rPr>
        <w:t>：指事业单位在专业业务活动及其辅助活动之外开展非独立核算经营活动发生的支出。</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（十二）“三公”经费</w:t>
      </w:r>
      <w:r w:rsidRPr="008F47C3">
        <w:rPr>
          <w:rFonts w:ascii="Times New Roman" w:eastAsia="方正仿宋_GBK" w:hAnsi="Times New Roman" w:hint="eastAsia"/>
          <w:kern w:val="0"/>
          <w:sz w:val="32"/>
          <w:szCs w:val="32"/>
        </w:rPr>
        <w:t>：指用财政拨款安排的因公出国（境）费、公务用车购置及运行维护费、公务接待费。其中，因公出国（境）</w:t>
      </w:r>
      <w:proofErr w:type="gramStart"/>
      <w:r w:rsidRPr="008F47C3">
        <w:rPr>
          <w:rFonts w:ascii="Times New Roman" w:eastAsia="方正仿宋_GBK" w:hAnsi="Times New Roman" w:hint="eastAsia"/>
          <w:kern w:val="0"/>
          <w:sz w:val="32"/>
          <w:szCs w:val="32"/>
        </w:rPr>
        <w:t>费反映</w:t>
      </w:r>
      <w:proofErr w:type="gramEnd"/>
      <w:r w:rsidRPr="008F47C3">
        <w:rPr>
          <w:rFonts w:ascii="Times New Roman" w:eastAsia="方正仿宋_GBK" w:hAnsi="Times New Roman" w:hint="eastAsia"/>
          <w:kern w:val="0"/>
          <w:sz w:val="32"/>
          <w:szCs w:val="32"/>
        </w:rPr>
        <w:t>单位公务出国（境）的国际旅费、国外城市间交通</w:t>
      </w:r>
      <w:r w:rsidRPr="008F47C3">
        <w:rPr>
          <w:rFonts w:ascii="Times New Roman" w:eastAsia="方正仿宋_GBK" w:hAnsi="Times New Roman" w:hint="eastAsia"/>
          <w:kern w:val="0"/>
          <w:sz w:val="32"/>
          <w:szCs w:val="32"/>
        </w:rPr>
        <w:lastRenderedPageBreak/>
        <w:t>费、住宿费、伙食费、培训费、公杂费等支出；公务用车购置</w:t>
      </w:r>
      <w:proofErr w:type="gramStart"/>
      <w:r w:rsidRPr="008F47C3">
        <w:rPr>
          <w:rFonts w:ascii="Times New Roman" w:eastAsia="方正仿宋_GBK" w:hAnsi="Times New Roman" w:hint="eastAsia"/>
          <w:kern w:val="0"/>
          <w:sz w:val="32"/>
          <w:szCs w:val="32"/>
        </w:rPr>
        <w:t>费反映</w:t>
      </w:r>
      <w:proofErr w:type="gramEnd"/>
      <w:r w:rsidRPr="008F47C3">
        <w:rPr>
          <w:rFonts w:ascii="Times New Roman" w:eastAsia="方正仿宋_GBK" w:hAnsi="Times New Roman" w:hint="eastAsia"/>
          <w:kern w:val="0"/>
          <w:sz w:val="32"/>
          <w:szCs w:val="32"/>
        </w:rPr>
        <w:t>单位公务用车购置支出（</w:t>
      </w:r>
      <w:proofErr w:type="gramStart"/>
      <w:r w:rsidRPr="008F47C3">
        <w:rPr>
          <w:rFonts w:ascii="Times New Roman" w:eastAsia="方正仿宋_GBK" w:hAnsi="Times New Roman" w:hint="eastAsia"/>
          <w:kern w:val="0"/>
          <w:sz w:val="32"/>
          <w:szCs w:val="32"/>
        </w:rPr>
        <w:t>含车辆</w:t>
      </w:r>
      <w:proofErr w:type="gramEnd"/>
      <w:r w:rsidRPr="008F47C3">
        <w:rPr>
          <w:rFonts w:ascii="Times New Roman" w:eastAsia="方正仿宋_GBK" w:hAnsi="Times New Roman" w:hint="eastAsia"/>
          <w:kern w:val="0"/>
          <w:sz w:val="32"/>
          <w:szCs w:val="32"/>
        </w:rPr>
        <w:t>购置税）；公务用车运行维护费反映单位按规定保留的公务用车燃料费、维修费、过路过桥费、保险费、安全奖励费用等支出；公务接待</w:t>
      </w:r>
      <w:proofErr w:type="gramStart"/>
      <w:r w:rsidRPr="008F47C3">
        <w:rPr>
          <w:rFonts w:ascii="Times New Roman" w:eastAsia="方正仿宋_GBK" w:hAnsi="Times New Roman" w:hint="eastAsia"/>
          <w:kern w:val="0"/>
          <w:sz w:val="32"/>
          <w:szCs w:val="32"/>
        </w:rPr>
        <w:t>费反映</w:t>
      </w:r>
      <w:proofErr w:type="gramEnd"/>
      <w:r w:rsidRPr="008F47C3">
        <w:rPr>
          <w:rFonts w:ascii="Times New Roman" w:eastAsia="方正仿宋_GBK" w:hAnsi="Times New Roman" w:hint="eastAsia"/>
          <w:kern w:val="0"/>
          <w:sz w:val="32"/>
          <w:szCs w:val="32"/>
        </w:rPr>
        <w:t>单位按规定开支的各类公务接待（含外宾接待）支出。</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（十三）机关运行经费</w:t>
      </w:r>
      <w:r w:rsidRPr="008F47C3">
        <w:rPr>
          <w:rFonts w:ascii="Times New Roman" w:eastAsia="方正仿宋_GBK" w:hAnsi="Times New Roman" w:hint="eastAsia"/>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（十四）工资福利支出（支出经济分类科目类级）</w:t>
      </w:r>
      <w:r w:rsidRPr="008F47C3">
        <w:rPr>
          <w:rFonts w:ascii="Times New Roman" w:eastAsia="方正仿宋_GBK" w:hAnsi="Times New Roman" w:hint="eastAsia"/>
          <w:kern w:val="0"/>
          <w:sz w:val="32"/>
          <w:szCs w:val="32"/>
        </w:rPr>
        <w:t>：反映单位开支的在职职工和编制</w:t>
      </w:r>
      <w:proofErr w:type="gramStart"/>
      <w:r w:rsidRPr="008F47C3">
        <w:rPr>
          <w:rFonts w:ascii="Times New Roman" w:eastAsia="方正仿宋_GBK" w:hAnsi="Times New Roman" w:hint="eastAsia"/>
          <w:kern w:val="0"/>
          <w:sz w:val="32"/>
          <w:szCs w:val="32"/>
        </w:rPr>
        <w:t>外长期</w:t>
      </w:r>
      <w:proofErr w:type="gramEnd"/>
      <w:r w:rsidRPr="008F47C3">
        <w:rPr>
          <w:rFonts w:ascii="Times New Roman" w:eastAsia="方正仿宋_GBK" w:hAnsi="Times New Roman" w:hint="eastAsia"/>
          <w:kern w:val="0"/>
          <w:sz w:val="32"/>
          <w:szCs w:val="32"/>
        </w:rPr>
        <w:t>聘用人员的各类劳动报酬，以及为上述人员缴纳的各项社会保险费等。</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（十五）商品和服务支出（支出经济分类科目类级）</w:t>
      </w:r>
      <w:r w:rsidRPr="008F47C3">
        <w:rPr>
          <w:rFonts w:ascii="Times New Roman" w:eastAsia="方正仿宋_GBK" w:hAnsi="Times New Roman" w:hint="eastAsia"/>
          <w:kern w:val="0"/>
          <w:sz w:val="32"/>
          <w:szCs w:val="32"/>
        </w:rPr>
        <w:t>：反映单位购买商品和服务的支出（不包括用于购置固定资产的支出、战略性和应急储备支出）。</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（十六）对个人和家庭的补助（支出经济分类科目类级）</w:t>
      </w:r>
      <w:r w:rsidRPr="008F47C3">
        <w:rPr>
          <w:rFonts w:ascii="Times New Roman" w:eastAsia="方正仿宋_GBK" w:hAnsi="Times New Roman" w:hint="eastAsia"/>
          <w:kern w:val="0"/>
          <w:sz w:val="32"/>
          <w:szCs w:val="32"/>
        </w:rPr>
        <w:t>：反映用于对个人和家庭的补助支出。</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bCs/>
          <w:kern w:val="0"/>
          <w:sz w:val="32"/>
          <w:szCs w:val="32"/>
        </w:rPr>
        <w:t>（十七）其他资本性支出（支出经济分类科目类级）</w:t>
      </w:r>
      <w:r w:rsidRPr="008F47C3">
        <w:rPr>
          <w:rFonts w:ascii="Times New Roman" w:eastAsia="方正仿宋_GBK" w:hAnsi="Times New Roman" w:hint="eastAsia"/>
          <w:kern w:val="0"/>
          <w:sz w:val="32"/>
          <w:szCs w:val="32"/>
        </w:rPr>
        <w:t>：反映</w:t>
      </w:r>
      <w:proofErr w:type="gramStart"/>
      <w:r w:rsidRPr="008F47C3">
        <w:rPr>
          <w:rFonts w:ascii="Times New Roman" w:eastAsia="方正仿宋_GBK" w:hAnsi="Times New Roman" w:hint="eastAsia"/>
          <w:kern w:val="0"/>
          <w:sz w:val="32"/>
          <w:szCs w:val="32"/>
        </w:rPr>
        <w:t>非各级</w:t>
      </w:r>
      <w:proofErr w:type="gramEnd"/>
      <w:r w:rsidRPr="008F47C3">
        <w:rPr>
          <w:rFonts w:ascii="Times New Roman" w:eastAsia="方正仿宋_GBK" w:hAnsi="Times New Roman" w:hint="eastAsia"/>
          <w:kern w:val="0"/>
          <w:sz w:val="32"/>
          <w:szCs w:val="32"/>
        </w:rPr>
        <w:t>发展与改革部门集中安排的用于购置固定资产、战略性和</w:t>
      </w:r>
      <w:r w:rsidRPr="008F47C3">
        <w:rPr>
          <w:rFonts w:ascii="Times New Roman" w:eastAsia="方正仿宋_GBK" w:hAnsi="Times New Roman" w:hint="eastAsia"/>
          <w:kern w:val="0"/>
          <w:sz w:val="32"/>
          <w:szCs w:val="32"/>
        </w:rPr>
        <w:lastRenderedPageBreak/>
        <w:t>应急性储备、土地和无形资产，以及构建基础设施、大型修缮和财政支持企业更新改造所发生的支出。</w:t>
      </w:r>
    </w:p>
    <w:p w:rsidR="00A4766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方正黑体_GBK" w:eastAsia="方正黑体_GBK" w:hAnsi="宋体" w:hint="eastAsia"/>
          <w:kern w:val="0"/>
          <w:sz w:val="32"/>
          <w:szCs w:val="24"/>
        </w:rPr>
        <w:t>七、决算公开联系方式及信息反馈渠道</w:t>
      </w:r>
    </w:p>
    <w:p w:rsidR="008F47C3" w:rsidRPr="008F47C3" w:rsidRDefault="008F47C3" w:rsidP="00A47663">
      <w:pPr>
        <w:autoSpaceDE w:val="0"/>
        <w:adjustRightInd w:val="0"/>
        <w:snapToGrid w:val="0"/>
        <w:spacing w:line="600" w:lineRule="exact"/>
        <w:ind w:firstLine="641"/>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本单位决算公开信息反馈和联系方式：</w:t>
      </w:r>
      <w:r w:rsidRPr="008F47C3">
        <w:rPr>
          <w:rFonts w:ascii="Times New Roman" w:eastAsia="方正仿宋_GBK" w:hAnsi="Times New Roman" w:hint="eastAsia"/>
          <w:kern w:val="0"/>
          <w:sz w:val="32"/>
          <w:szCs w:val="32"/>
        </w:rPr>
        <w:t>023-68780330</w:t>
      </w:r>
      <w:r w:rsidRPr="008F47C3">
        <w:rPr>
          <w:rFonts w:ascii="Times New Roman" w:eastAsia="方正仿宋_GBK" w:hAnsi="Times New Roman" w:hint="eastAsia"/>
          <w:kern w:val="0"/>
          <w:sz w:val="32"/>
          <w:szCs w:val="32"/>
        </w:rPr>
        <w:t>。</w:t>
      </w:r>
    </w:p>
    <w:p w:rsidR="00A47663" w:rsidRDefault="00A47663" w:rsidP="00A47663">
      <w:pPr>
        <w:widowControl/>
        <w:adjustRightInd w:val="0"/>
        <w:snapToGrid w:val="0"/>
        <w:spacing w:line="600" w:lineRule="exact"/>
        <w:ind w:firstLine="640"/>
        <w:rPr>
          <w:rFonts w:ascii="Times New Roman" w:eastAsia="方正仿宋_GBK" w:hAnsi="Times New Roman"/>
          <w:kern w:val="0"/>
          <w:sz w:val="32"/>
          <w:szCs w:val="32"/>
        </w:rPr>
      </w:pPr>
    </w:p>
    <w:p w:rsidR="00A47663" w:rsidRDefault="008F47C3" w:rsidP="00A47663">
      <w:pPr>
        <w:widowControl/>
        <w:adjustRightInd w:val="0"/>
        <w:snapToGrid w:val="0"/>
        <w:spacing w:line="600" w:lineRule="exact"/>
        <w:ind w:firstLine="64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附件：</w:t>
      </w:r>
      <w:r w:rsidRPr="008F47C3">
        <w:rPr>
          <w:rFonts w:ascii="Times New Roman" w:eastAsia="方正仿宋_GBK" w:hAnsi="Times New Roman" w:hint="eastAsia"/>
          <w:kern w:val="0"/>
          <w:sz w:val="32"/>
          <w:szCs w:val="32"/>
        </w:rPr>
        <w:t>1.</w:t>
      </w:r>
      <w:r w:rsidRPr="008F47C3">
        <w:rPr>
          <w:rFonts w:ascii="Times New Roman" w:eastAsia="方正仿宋_GBK" w:hAnsi="Times New Roman" w:hint="eastAsia"/>
          <w:kern w:val="0"/>
          <w:sz w:val="32"/>
          <w:szCs w:val="32"/>
        </w:rPr>
        <w:t>收入支出决算总表</w:t>
      </w:r>
    </w:p>
    <w:p w:rsidR="00A47663" w:rsidRDefault="008F47C3" w:rsidP="00A47663">
      <w:pPr>
        <w:widowControl/>
        <w:adjustRightInd w:val="0"/>
        <w:snapToGrid w:val="0"/>
        <w:spacing w:line="600" w:lineRule="exact"/>
        <w:ind w:firstLine="160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2.</w:t>
      </w:r>
      <w:r w:rsidRPr="008F47C3">
        <w:rPr>
          <w:rFonts w:ascii="Times New Roman" w:eastAsia="方正仿宋_GBK" w:hAnsi="Times New Roman" w:hint="eastAsia"/>
          <w:kern w:val="0"/>
          <w:sz w:val="32"/>
          <w:szCs w:val="32"/>
        </w:rPr>
        <w:t>收入决算表</w:t>
      </w:r>
    </w:p>
    <w:p w:rsidR="00A47663" w:rsidRDefault="008F47C3" w:rsidP="00A47663">
      <w:pPr>
        <w:widowControl/>
        <w:adjustRightInd w:val="0"/>
        <w:snapToGrid w:val="0"/>
        <w:spacing w:line="600" w:lineRule="exact"/>
        <w:ind w:firstLine="160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3.</w:t>
      </w:r>
      <w:r w:rsidRPr="008F47C3">
        <w:rPr>
          <w:rFonts w:ascii="Times New Roman" w:eastAsia="方正仿宋_GBK" w:hAnsi="Times New Roman" w:hint="eastAsia"/>
          <w:kern w:val="0"/>
          <w:sz w:val="32"/>
          <w:szCs w:val="32"/>
        </w:rPr>
        <w:t>支出决算表</w:t>
      </w:r>
    </w:p>
    <w:p w:rsidR="00A47663" w:rsidRDefault="008F47C3" w:rsidP="00A47663">
      <w:pPr>
        <w:widowControl/>
        <w:adjustRightInd w:val="0"/>
        <w:snapToGrid w:val="0"/>
        <w:spacing w:line="600" w:lineRule="exact"/>
        <w:ind w:firstLine="160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4.</w:t>
      </w:r>
      <w:r w:rsidRPr="008F47C3">
        <w:rPr>
          <w:rFonts w:ascii="Times New Roman" w:eastAsia="方正仿宋_GBK" w:hAnsi="Times New Roman" w:hint="eastAsia"/>
          <w:kern w:val="0"/>
          <w:sz w:val="32"/>
          <w:szCs w:val="32"/>
        </w:rPr>
        <w:t>财政拨款收入支出决算总表</w:t>
      </w:r>
    </w:p>
    <w:p w:rsidR="00A47663" w:rsidRDefault="008F47C3" w:rsidP="00A47663">
      <w:pPr>
        <w:widowControl/>
        <w:adjustRightInd w:val="0"/>
        <w:snapToGrid w:val="0"/>
        <w:spacing w:line="600" w:lineRule="exact"/>
        <w:ind w:firstLine="160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5.</w:t>
      </w:r>
      <w:r w:rsidRPr="008F47C3">
        <w:rPr>
          <w:rFonts w:ascii="Times New Roman" w:eastAsia="方正仿宋_GBK" w:hAnsi="Times New Roman" w:hint="eastAsia"/>
          <w:kern w:val="0"/>
          <w:sz w:val="32"/>
          <w:szCs w:val="32"/>
        </w:rPr>
        <w:t>一般公共预算财政拨款支出决算表</w:t>
      </w:r>
    </w:p>
    <w:p w:rsidR="00A47663" w:rsidRDefault="008F47C3" w:rsidP="00A47663">
      <w:pPr>
        <w:widowControl/>
        <w:adjustRightInd w:val="0"/>
        <w:snapToGrid w:val="0"/>
        <w:spacing w:line="600" w:lineRule="exact"/>
        <w:ind w:firstLine="160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6.</w:t>
      </w:r>
      <w:r w:rsidRPr="008F47C3">
        <w:rPr>
          <w:rFonts w:ascii="Times New Roman" w:eastAsia="方正仿宋_GBK" w:hAnsi="Times New Roman" w:hint="eastAsia"/>
          <w:kern w:val="0"/>
          <w:sz w:val="32"/>
          <w:szCs w:val="32"/>
        </w:rPr>
        <w:t>一般公共预算财政拨款基本支出决算表</w:t>
      </w:r>
    </w:p>
    <w:p w:rsidR="00A47663" w:rsidRDefault="008F47C3" w:rsidP="00A47663">
      <w:pPr>
        <w:widowControl/>
        <w:adjustRightInd w:val="0"/>
        <w:snapToGrid w:val="0"/>
        <w:spacing w:line="600" w:lineRule="exact"/>
        <w:ind w:firstLine="160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7.</w:t>
      </w:r>
      <w:r w:rsidRPr="008F47C3">
        <w:rPr>
          <w:rFonts w:ascii="Times New Roman" w:eastAsia="方正仿宋_GBK" w:hAnsi="Times New Roman" w:hint="eastAsia"/>
          <w:kern w:val="0"/>
          <w:sz w:val="32"/>
          <w:szCs w:val="32"/>
        </w:rPr>
        <w:t>政府性基金预算财政拨款收入支出决算表</w:t>
      </w:r>
    </w:p>
    <w:p w:rsidR="00A47663" w:rsidRDefault="008F47C3" w:rsidP="00A47663">
      <w:pPr>
        <w:widowControl/>
        <w:adjustRightInd w:val="0"/>
        <w:snapToGrid w:val="0"/>
        <w:spacing w:line="600" w:lineRule="exact"/>
        <w:ind w:firstLine="1600"/>
        <w:rPr>
          <w:rFonts w:ascii="Times New Roman" w:eastAsia="方正仿宋_GBK" w:hAnsi="Times New Roman"/>
          <w:kern w:val="0"/>
          <w:sz w:val="32"/>
          <w:szCs w:val="32"/>
        </w:rPr>
      </w:pPr>
      <w:r w:rsidRPr="008F47C3">
        <w:rPr>
          <w:rFonts w:ascii="Times New Roman" w:eastAsia="方正仿宋_GBK" w:hAnsi="Times New Roman" w:hint="eastAsia"/>
          <w:kern w:val="0"/>
          <w:sz w:val="32"/>
          <w:szCs w:val="32"/>
        </w:rPr>
        <w:t>8.</w:t>
      </w:r>
      <w:r w:rsidRPr="008F47C3">
        <w:rPr>
          <w:rFonts w:ascii="Times New Roman" w:eastAsia="方正仿宋_GBK" w:hAnsi="Times New Roman" w:hint="eastAsia"/>
          <w:kern w:val="0"/>
          <w:sz w:val="32"/>
          <w:szCs w:val="32"/>
        </w:rPr>
        <w:t>国有资本经营预算财政拨款支出决算表</w:t>
      </w:r>
    </w:p>
    <w:p w:rsidR="008F47C3" w:rsidRPr="008F47C3" w:rsidRDefault="008F47C3" w:rsidP="00A47663">
      <w:pPr>
        <w:widowControl/>
        <w:adjustRightInd w:val="0"/>
        <w:snapToGrid w:val="0"/>
        <w:spacing w:line="600" w:lineRule="exact"/>
        <w:ind w:firstLine="1600"/>
        <w:rPr>
          <w:rFonts w:ascii="Times New Roman" w:eastAsia="方正仿宋_GBK" w:hAnsi="Times New Roman"/>
          <w:kern w:val="0"/>
          <w:sz w:val="32"/>
          <w:szCs w:val="32"/>
        </w:rPr>
        <w:sectPr w:rsidR="008F47C3" w:rsidRPr="008F47C3" w:rsidSect="008F47C3">
          <w:footerReference w:type="even" r:id="rId9"/>
          <w:footerReference w:type="default" r:id="rId10"/>
          <w:pgSz w:w="11915" w:h="16840"/>
          <w:pgMar w:top="2098" w:right="1531" w:bottom="1985" w:left="1531" w:header="851" w:footer="992" w:gutter="0"/>
          <w:cols w:space="720"/>
          <w:docGrid w:linePitch="312"/>
        </w:sectPr>
      </w:pPr>
      <w:r w:rsidRPr="008F47C3">
        <w:rPr>
          <w:rFonts w:ascii="Times New Roman" w:eastAsia="方正仿宋_GBK" w:hAnsi="Times New Roman" w:hint="eastAsia"/>
          <w:kern w:val="0"/>
          <w:sz w:val="32"/>
          <w:szCs w:val="32"/>
        </w:rPr>
        <w:t>9.</w:t>
      </w:r>
      <w:r w:rsidRPr="008F47C3">
        <w:rPr>
          <w:rFonts w:ascii="Times New Roman" w:eastAsia="方正仿宋_GBK" w:hAnsi="Times New Roman" w:hint="eastAsia"/>
          <w:kern w:val="0"/>
          <w:sz w:val="32"/>
          <w:szCs w:val="32"/>
        </w:rPr>
        <w:t>机构运行信息表</w:t>
      </w:r>
    </w:p>
    <w:p w:rsidR="008F47C3" w:rsidRPr="000729AD" w:rsidRDefault="000729AD" w:rsidP="008F47C3">
      <w:pPr>
        <w:widowControl/>
        <w:jc w:val="left"/>
        <w:rPr>
          <w:rFonts w:ascii="Times New Roman" w:eastAsia="方正黑体_GBK" w:hAnsi="Times New Roman"/>
          <w:kern w:val="0"/>
          <w:sz w:val="32"/>
          <w:szCs w:val="21"/>
        </w:rPr>
      </w:pPr>
      <w:r w:rsidRPr="000729AD">
        <w:rPr>
          <w:rFonts w:ascii="Times New Roman" w:eastAsia="方正黑体_GBK" w:hAnsi="Times New Roman"/>
          <w:kern w:val="0"/>
          <w:sz w:val="32"/>
          <w:szCs w:val="21"/>
        </w:rPr>
        <w:lastRenderedPageBreak/>
        <w:t>附件</w:t>
      </w:r>
      <w:r w:rsidRPr="000729AD">
        <w:rPr>
          <w:rFonts w:ascii="Times New Roman" w:eastAsia="方正黑体_GBK" w:hAnsi="Times New Roman"/>
          <w:kern w:val="0"/>
          <w:sz w:val="32"/>
          <w:szCs w:val="21"/>
        </w:rPr>
        <w:t>1</w:t>
      </w:r>
    </w:p>
    <w:p w:rsidR="000729AD" w:rsidRPr="008F47C3" w:rsidRDefault="000729AD" w:rsidP="008F47C3">
      <w:pPr>
        <w:widowControl/>
        <w:jc w:val="left"/>
        <w:rPr>
          <w:rFonts w:ascii="宋体" w:hAnsi="宋体" w:cs="宋体"/>
          <w:kern w:val="0"/>
          <w:szCs w:val="21"/>
        </w:rPr>
      </w:pPr>
    </w:p>
    <w:tbl>
      <w:tblPr>
        <w:tblW w:w="5005" w:type="pct"/>
        <w:jc w:val="center"/>
        <w:tblCellMar>
          <w:left w:w="0" w:type="dxa"/>
          <w:right w:w="0" w:type="dxa"/>
        </w:tblCellMar>
        <w:tblLook w:val="04A0" w:firstRow="1" w:lastRow="0" w:firstColumn="1" w:lastColumn="0" w:noHBand="0" w:noVBand="1"/>
      </w:tblPr>
      <w:tblGrid>
        <w:gridCol w:w="3391"/>
        <w:gridCol w:w="1252"/>
        <w:gridCol w:w="3180"/>
        <w:gridCol w:w="1130"/>
      </w:tblGrid>
      <w:tr w:rsidR="008F47C3" w:rsidRPr="008F47C3" w:rsidTr="00C91AEF">
        <w:trPr>
          <w:trHeight w:val="232"/>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0729AD">
            <w:pPr>
              <w:widowControl/>
              <w:spacing w:line="560" w:lineRule="exact"/>
              <w:jc w:val="center"/>
              <w:textAlignment w:val="bottom"/>
              <w:rPr>
                <w:rFonts w:ascii="方正小标宋_GBK" w:eastAsia="方正小标宋_GBK" w:hAnsi="宋体" w:cs="宋体"/>
                <w:color w:val="000000"/>
                <w:kern w:val="0"/>
                <w:sz w:val="32"/>
                <w:szCs w:val="32"/>
              </w:rPr>
            </w:pPr>
            <w:r w:rsidRPr="008F47C3">
              <w:rPr>
                <w:rFonts w:ascii="方正小标宋_GBK" w:eastAsia="方正小标宋_GBK" w:hAnsi="宋体" w:cs="宋体" w:hint="eastAsia"/>
                <w:color w:val="000000"/>
                <w:kern w:val="0"/>
                <w:sz w:val="40"/>
                <w:szCs w:val="32"/>
              </w:rPr>
              <w:t>收入支出决算总表</w:t>
            </w:r>
          </w:p>
        </w:tc>
      </w:tr>
      <w:tr w:rsidR="000729AD" w:rsidRPr="000729AD" w:rsidTr="00C91AEF">
        <w:trPr>
          <w:trHeight w:val="232"/>
          <w:jc w:val="center"/>
        </w:trPr>
        <w:tc>
          <w:tcPr>
            <w:tcW w:w="1664"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0729AD">
            <w:pPr>
              <w:widowControl/>
              <w:spacing w:line="280" w:lineRule="exact"/>
              <w:jc w:val="left"/>
              <w:rPr>
                <w:rFonts w:ascii="Times New Roman" w:eastAsia="方正仿宋_GBK" w:hAnsi="Times New Roman"/>
                <w:color w:val="000000"/>
                <w:kern w:val="0"/>
                <w:sz w:val="22"/>
                <w:szCs w:val="21"/>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0729AD">
            <w:pPr>
              <w:widowControl/>
              <w:spacing w:line="280" w:lineRule="exact"/>
              <w:jc w:val="right"/>
              <w:rPr>
                <w:rFonts w:ascii="Times New Roman" w:eastAsia="方正仿宋_GBK" w:hAnsi="Times New Roman"/>
                <w:color w:val="000000"/>
                <w:kern w:val="0"/>
                <w:sz w:val="22"/>
                <w:szCs w:val="21"/>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0729AD">
            <w:pPr>
              <w:widowControl/>
              <w:spacing w:line="280" w:lineRule="exact"/>
              <w:jc w:val="left"/>
              <w:rPr>
                <w:rFonts w:ascii="Times New Roman" w:eastAsia="方正仿宋_GBK" w:hAnsi="Times New Roman"/>
                <w:color w:val="000000"/>
                <w:kern w:val="0"/>
                <w:sz w:val="22"/>
                <w:szCs w:val="21"/>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0729AD">
            <w:pPr>
              <w:widowControl/>
              <w:spacing w:line="280" w:lineRule="exact"/>
              <w:jc w:val="right"/>
              <w:textAlignment w:val="bottom"/>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公开</w:t>
            </w:r>
            <w:r w:rsidRPr="008F47C3">
              <w:rPr>
                <w:rFonts w:ascii="Times New Roman" w:eastAsia="方正仿宋_GBK" w:hAnsi="Times New Roman"/>
                <w:color w:val="000000"/>
                <w:kern w:val="0"/>
                <w:sz w:val="22"/>
                <w:szCs w:val="21"/>
              </w:rPr>
              <w:t>01</w:t>
            </w:r>
            <w:r w:rsidRPr="008F47C3">
              <w:rPr>
                <w:rFonts w:ascii="Times New Roman" w:eastAsia="方正仿宋_GBK" w:hAnsi="Times New Roman"/>
                <w:color w:val="000000"/>
                <w:kern w:val="0"/>
                <w:sz w:val="22"/>
                <w:szCs w:val="21"/>
              </w:rPr>
              <w:t>表</w:t>
            </w:r>
          </w:p>
        </w:tc>
      </w:tr>
      <w:tr w:rsidR="000729AD" w:rsidRPr="000729AD" w:rsidTr="00C91AEF">
        <w:trPr>
          <w:trHeight w:val="58"/>
          <w:jc w:val="center"/>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0729AD">
            <w:pPr>
              <w:widowControl/>
              <w:spacing w:line="280" w:lineRule="exact"/>
              <w:jc w:val="left"/>
              <w:rPr>
                <w:rFonts w:ascii="Times New Roman" w:eastAsia="方正仿宋_GBK" w:hAnsi="Times New Roman"/>
                <w:color w:val="000000"/>
                <w:kern w:val="0"/>
                <w:sz w:val="22"/>
                <w:szCs w:val="21"/>
              </w:rPr>
            </w:pPr>
            <w:r w:rsidRPr="008F47C3">
              <w:rPr>
                <w:rFonts w:ascii="Times New Roman" w:eastAsia="方正仿宋_GBK" w:hAnsi="Times New Roman"/>
                <w:kern w:val="0"/>
                <w:sz w:val="22"/>
                <w:szCs w:val="21"/>
              </w:rPr>
              <w:t>公开单位：重庆市九龙坡区财政国库支付中心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0729AD">
            <w:pPr>
              <w:widowControl/>
              <w:spacing w:line="280" w:lineRule="exact"/>
              <w:jc w:val="left"/>
              <w:rPr>
                <w:rFonts w:ascii="Times New Roman" w:eastAsia="方正仿宋_GBK" w:hAnsi="Times New Roman"/>
                <w:color w:val="000000"/>
                <w:kern w:val="0"/>
                <w:sz w:val="22"/>
                <w:szCs w:val="21"/>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0729AD">
            <w:pPr>
              <w:widowControl/>
              <w:spacing w:line="280" w:lineRule="exact"/>
              <w:jc w:val="right"/>
              <w:textAlignment w:val="bottom"/>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单位：</w:t>
            </w:r>
            <w:r w:rsidRPr="008F47C3">
              <w:rPr>
                <w:rFonts w:ascii="Times New Roman" w:eastAsia="方正仿宋_GBK" w:hAnsi="Times New Roman"/>
                <w:kern w:val="0"/>
                <w:sz w:val="22"/>
                <w:szCs w:val="21"/>
              </w:rPr>
              <w:t>万元</w:t>
            </w:r>
          </w:p>
        </w:tc>
      </w:tr>
      <w:tr w:rsidR="000729AD" w:rsidRPr="000729AD" w:rsidTr="00C91AEF">
        <w:trPr>
          <w:trHeight w:val="243"/>
          <w:jc w:val="center"/>
        </w:trPr>
        <w:tc>
          <w:tcPr>
            <w:tcW w:w="232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textAlignment w:val="center"/>
              <w:rPr>
                <w:rFonts w:ascii="方正黑体_GBK" w:eastAsia="方正黑体_GBK" w:hAnsi="Times New Roman"/>
                <w:color w:val="000000"/>
                <w:kern w:val="0"/>
                <w:szCs w:val="21"/>
              </w:rPr>
            </w:pPr>
            <w:r w:rsidRPr="008F47C3">
              <w:rPr>
                <w:rFonts w:ascii="方正黑体_GBK" w:eastAsia="方正黑体_GBK" w:hAnsi="Times New Roman" w:hint="eastAsia"/>
                <w:color w:val="000000"/>
                <w:kern w:val="0"/>
                <w:szCs w:val="21"/>
              </w:rPr>
              <w:t>收入</w:t>
            </w:r>
          </w:p>
        </w:tc>
        <w:tc>
          <w:tcPr>
            <w:tcW w:w="2680"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textAlignment w:val="center"/>
              <w:rPr>
                <w:rFonts w:ascii="方正黑体_GBK" w:eastAsia="方正黑体_GBK" w:hAnsi="Times New Roman"/>
                <w:color w:val="000000"/>
                <w:kern w:val="0"/>
                <w:szCs w:val="21"/>
              </w:rPr>
            </w:pPr>
            <w:r w:rsidRPr="008F47C3">
              <w:rPr>
                <w:rFonts w:ascii="方正黑体_GBK" w:eastAsia="方正黑体_GBK" w:hAnsi="Times New Roman" w:hint="eastAsia"/>
                <w:color w:val="000000"/>
                <w:kern w:val="0"/>
                <w:szCs w:val="21"/>
              </w:rPr>
              <w:t>支出</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textAlignment w:val="center"/>
              <w:rPr>
                <w:rFonts w:ascii="方正黑体_GBK" w:eastAsia="方正黑体_GBK" w:hAnsi="Times New Roman"/>
                <w:color w:val="000000"/>
                <w:kern w:val="0"/>
                <w:szCs w:val="21"/>
              </w:rPr>
            </w:pPr>
            <w:r w:rsidRPr="008F47C3">
              <w:rPr>
                <w:rFonts w:ascii="方正黑体_GBK" w:eastAsia="方正黑体_GBK" w:hAnsi="Times New Roman" w:hint="eastAsia"/>
                <w:color w:val="000000"/>
                <w:kern w:val="0"/>
                <w:szCs w:val="21"/>
              </w:rPr>
              <w:t>项目</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textAlignment w:val="center"/>
              <w:rPr>
                <w:rFonts w:ascii="方正黑体_GBK" w:eastAsia="方正黑体_GBK" w:hAnsi="Times New Roman"/>
                <w:color w:val="000000"/>
                <w:kern w:val="0"/>
                <w:szCs w:val="21"/>
              </w:rPr>
            </w:pPr>
            <w:r w:rsidRPr="008F47C3">
              <w:rPr>
                <w:rFonts w:ascii="方正黑体_GBK" w:eastAsia="方正黑体_GBK" w:hAnsi="Times New Roman" w:hint="eastAsia"/>
                <w:color w:val="000000"/>
                <w:kern w:val="0"/>
                <w:szCs w:val="21"/>
              </w:rPr>
              <w:t>决算数</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textAlignment w:val="center"/>
              <w:rPr>
                <w:rFonts w:ascii="方正黑体_GBK" w:eastAsia="方正黑体_GBK" w:hAnsi="Times New Roman"/>
                <w:color w:val="000000"/>
                <w:kern w:val="0"/>
                <w:szCs w:val="21"/>
              </w:rPr>
            </w:pPr>
            <w:r w:rsidRPr="008F47C3">
              <w:rPr>
                <w:rFonts w:ascii="方正黑体_GBK" w:eastAsia="方正黑体_GBK" w:hAnsi="Times New Roman" w:hint="eastAsia"/>
                <w:color w:val="000000"/>
                <w:kern w:val="0"/>
                <w:szCs w:val="21"/>
              </w:rPr>
              <w:t>功能分类科目</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textAlignment w:val="center"/>
              <w:rPr>
                <w:rFonts w:ascii="方正黑体_GBK" w:eastAsia="方正黑体_GBK" w:hAnsi="Times New Roman"/>
                <w:color w:val="000000"/>
                <w:kern w:val="0"/>
                <w:szCs w:val="21"/>
              </w:rPr>
            </w:pPr>
            <w:r w:rsidRPr="008F47C3">
              <w:rPr>
                <w:rFonts w:ascii="方正黑体_GBK" w:eastAsia="方正黑体_GBK" w:hAnsi="Times New Roman" w:hint="eastAsia"/>
                <w:color w:val="000000"/>
                <w:kern w:val="0"/>
                <w:szCs w:val="21"/>
              </w:rPr>
              <w:t>决算数</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780.53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595.50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100.03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40.92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47.09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rPr>
                <w:rFonts w:ascii="Times New Roman" w:eastAsia="方正仿宋_GBK" w:hAnsi="Times New Roman"/>
                <w:b/>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二十六、抗</w:t>
            </w:r>
            <w:proofErr w:type="gramStart"/>
            <w:r w:rsidRPr="008F47C3">
              <w:rPr>
                <w:rFonts w:ascii="Times New Roman" w:eastAsia="方正仿宋_GBK" w:hAnsi="Times New Roman"/>
                <w:color w:val="000000"/>
                <w:kern w:val="0"/>
                <w:szCs w:val="21"/>
              </w:rPr>
              <w:t>疫</w:t>
            </w:r>
            <w:proofErr w:type="gramEnd"/>
            <w:r w:rsidRPr="008F47C3">
              <w:rPr>
                <w:rFonts w:ascii="Times New Roman" w:eastAsia="方正仿宋_GBK" w:hAnsi="Times New Roman"/>
                <w:color w:val="000000"/>
                <w:kern w:val="0"/>
                <w:szCs w:val="21"/>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textAlignment w:val="center"/>
              <w:rPr>
                <w:rFonts w:ascii="Times New Roman" w:eastAsia="方正仿宋_GBK" w:hAnsi="Times New Roman"/>
                <w:b/>
                <w:color w:val="000000"/>
                <w:kern w:val="0"/>
                <w:szCs w:val="21"/>
              </w:rPr>
            </w:pPr>
            <w:r w:rsidRPr="008F47C3">
              <w:rPr>
                <w:rFonts w:ascii="Times New Roman" w:eastAsia="方正仿宋_GBK" w:hAnsi="Times New Roman"/>
                <w:b/>
                <w:color w:val="000000"/>
                <w:kern w:val="0"/>
                <w:szCs w:val="21"/>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780.53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textAlignment w:val="center"/>
              <w:rPr>
                <w:rFonts w:ascii="Times New Roman" w:eastAsia="方正仿宋_GBK" w:hAnsi="Times New Roman"/>
                <w:b/>
                <w:color w:val="000000"/>
                <w:kern w:val="0"/>
                <w:szCs w:val="21"/>
              </w:rPr>
            </w:pPr>
            <w:r w:rsidRPr="008F47C3">
              <w:rPr>
                <w:rFonts w:ascii="Times New Roman" w:eastAsia="方正仿宋_GBK" w:hAnsi="Times New Roman"/>
                <w:b/>
                <w:color w:val="000000"/>
                <w:kern w:val="0"/>
                <w:szCs w:val="21"/>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783.55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0729AD" w:rsidTr="00C91AEF">
        <w:trPr>
          <w:trHeight w:val="24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4.00 </w:t>
            </w:r>
          </w:p>
        </w:tc>
        <w:tc>
          <w:tcPr>
            <w:tcW w:w="156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0.98 </w:t>
            </w:r>
          </w:p>
        </w:tc>
      </w:tr>
      <w:tr w:rsidR="008F47C3" w:rsidRPr="000729AD" w:rsidTr="00C91AEF">
        <w:trPr>
          <w:trHeight w:val="253"/>
          <w:jc w:val="center"/>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textAlignment w:val="center"/>
              <w:rPr>
                <w:rFonts w:ascii="Times New Roman" w:eastAsia="方正仿宋_GBK" w:hAnsi="Times New Roman"/>
                <w:b/>
                <w:color w:val="000000"/>
                <w:kern w:val="0"/>
                <w:szCs w:val="21"/>
              </w:rPr>
            </w:pPr>
            <w:r w:rsidRPr="008F47C3">
              <w:rPr>
                <w:rFonts w:ascii="Times New Roman" w:eastAsia="方正仿宋_GBK" w:hAnsi="Times New Roman"/>
                <w:b/>
                <w:color w:val="000000"/>
                <w:kern w:val="0"/>
                <w:szCs w:val="21"/>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784.53 </w:t>
            </w:r>
          </w:p>
        </w:tc>
        <w:tc>
          <w:tcPr>
            <w:tcW w:w="156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center"/>
              <w:textAlignment w:val="center"/>
              <w:rPr>
                <w:rFonts w:ascii="Times New Roman" w:eastAsia="方正仿宋_GBK" w:hAnsi="Times New Roman"/>
                <w:b/>
                <w:color w:val="000000"/>
                <w:kern w:val="0"/>
                <w:szCs w:val="21"/>
              </w:rPr>
            </w:pPr>
            <w:r w:rsidRPr="008F47C3">
              <w:rPr>
                <w:rFonts w:ascii="Times New Roman" w:eastAsia="方正仿宋_GBK" w:hAnsi="Times New Roman"/>
                <w:b/>
                <w:color w:val="000000"/>
                <w:kern w:val="0"/>
                <w:szCs w:val="21"/>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7E33B3">
            <w:pPr>
              <w:widowControl/>
              <w:spacing w:line="300" w:lineRule="exact"/>
              <w:jc w:val="righ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784.53 </w:t>
            </w:r>
          </w:p>
        </w:tc>
      </w:tr>
    </w:tbl>
    <w:p w:rsidR="008F47C3" w:rsidRPr="00D4113C" w:rsidRDefault="008F47C3" w:rsidP="007E33B3">
      <w:pPr>
        <w:widowControl/>
        <w:spacing w:line="300" w:lineRule="exact"/>
        <w:jc w:val="left"/>
        <w:rPr>
          <w:rFonts w:ascii="宋体" w:hAnsi="宋体" w:cs="宋体"/>
          <w:kern w:val="0"/>
          <w:sz w:val="18"/>
          <w:szCs w:val="20"/>
        </w:rPr>
      </w:pPr>
      <w:r w:rsidRPr="008F47C3">
        <w:rPr>
          <w:rFonts w:ascii="Times New Roman" w:eastAsia="方正仿宋_GBK" w:hAnsi="Times New Roman"/>
          <w:kern w:val="0"/>
          <w:szCs w:val="21"/>
        </w:rPr>
        <w:t>备注：</w:t>
      </w:r>
      <w:r w:rsidRPr="008F47C3">
        <w:rPr>
          <w:rFonts w:ascii="Times New Roman" w:eastAsia="方正仿宋_GBK" w:hAnsi="Times New Roman"/>
          <w:kern w:val="0"/>
          <w:szCs w:val="21"/>
        </w:rPr>
        <w:t>1.</w:t>
      </w:r>
      <w:r w:rsidRPr="008F47C3">
        <w:rPr>
          <w:rFonts w:ascii="Times New Roman" w:eastAsia="方正仿宋_GBK" w:hAnsi="Times New Roman"/>
          <w:kern w:val="0"/>
          <w:szCs w:val="21"/>
        </w:rPr>
        <w:t>本表反映单位本年度的总收支和年末结转结余情况。</w:t>
      </w:r>
      <w:r w:rsidRPr="008F47C3">
        <w:rPr>
          <w:rFonts w:ascii="Times New Roman" w:eastAsia="方正仿宋_GBK" w:hAnsi="Times New Roman"/>
          <w:kern w:val="0"/>
          <w:szCs w:val="21"/>
        </w:rPr>
        <w:br/>
        <w:t xml:space="preserve">      2.</w:t>
      </w:r>
      <w:r w:rsidRPr="008F47C3">
        <w:rPr>
          <w:rFonts w:ascii="Times New Roman" w:eastAsia="方正仿宋_GBK" w:hAnsi="Times New Roman"/>
          <w:kern w:val="0"/>
          <w:szCs w:val="21"/>
        </w:rPr>
        <w:t>本套报表金额单位转换时可能存在尾数误差。</w:t>
      </w:r>
    </w:p>
    <w:p w:rsidR="007E33B3" w:rsidRPr="000729AD" w:rsidRDefault="007E33B3" w:rsidP="007E33B3">
      <w:pPr>
        <w:widowControl/>
        <w:jc w:val="left"/>
        <w:rPr>
          <w:rFonts w:ascii="Times New Roman" w:eastAsia="方正黑体_GBK" w:hAnsi="Times New Roman"/>
          <w:kern w:val="0"/>
          <w:sz w:val="32"/>
          <w:szCs w:val="21"/>
        </w:rPr>
      </w:pPr>
      <w:r w:rsidRPr="000729AD">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2</w:t>
      </w:r>
    </w:p>
    <w:p w:rsidR="000729AD" w:rsidRPr="008F47C3" w:rsidRDefault="000729AD" w:rsidP="008F47C3">
      <w:pPr>
        <w:widowControl/>
        <w:spacing w:line="240" w:lineRule="exact"/>
        <w:jc w:val="left"/>
        <w:rPr>
          <w:rFonts w:ascii="宋体" w:hAnsi="宋体" w:cs="宋体"/>
          <w:kern w:val="0"/>
          <w:sz w:val="20"/>
          <w:szCs w:val="20"/>
        </w:rPr>
      </w:pPr>
    </w:p>
    <w:tbl>
      <w:tblPr>
        <w:tblW w:w="5668" w:type="pct"/>
        <w:jc w:val="center"/>
        <w:tblLayout w:type="fixed"/>
        <w:tblCellMar>
          <w:left w:w="0" w:type="dxa"/>
          <w:right w:w="0" w:type="dxa"/>
        </w:tblCellMar>
        <w:tblLook w:val="04A0" w:firstRow="1" w:lastRow="0" w:firstColumn="1" w:lastColumn="0" w:noHBand="0" w:noVBand="1"/>
      </w:tblPr>
      <w:tblGrid>
        <w:gridCol w:w="1110"/>
        <w:gridCol w:w="1834"/>
        <w:gridCol w:w="925"/>
        <w:gridCol w:w="992"/>
        <w:gridCol w:w="709"/>
        <w:gridCol w:w="850"/>
        <w:gridCol w:w="851"/>
        <w:gridCol w:w="708"/>
        <w:gridCol w:w="993"/>
        <w:gridCol w:w="1088"/>
      </w:tblGrid>
      <w:tr w:rsidR="007E33B3" w:rsidRPr="008F47C3" w:rsidTr="00903728">
        <w:trPr>
          <w:jc w:val="center"/>
        </w:trPr>
        <w:tc>
          <w:tcPr>
            <w:tcW w:w="10060" w:type="dxa"/>
            <w:gridSpan w:val="10"/>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8F47C3">
            <w:pPr>
              <w:widowControl/>
              <w:jc w:val="center"/>
              <w:textAlignment w:val="bottom"/>
              <w:rPr>
                <w:rFonts w:ascii="方正小标宋_GBK" w:eastAsia="方正小标宋_GBK" w:hAnsi="宋体" w:cs="宋体"/>
                <w:color w:val="000000"/>
                <w:kern w:val="0"/>
                <w:sz w:val="32"/>
                <w:szCs w:val="32"/>
              </w:rPr>
            </w:pPr>
            <w:r w:rsidRPr="008F47C3">
              <w:rPr>
                <w:rFonts w:ascii="方正小标宋_GBK" w:eastAsia="方正小标宋_GBK" w:hAnsi="宋体" w:cs="宋体" w:hint="eastAsia"/>
                <w:color w:val="000000"/>
                <w:kern w:val="0"/>
                <w:sz w:val="40"/>
                <w:szCs w:val="32"/>
              </w:rPr>
              <w:t>收入决算表</w:t>
            </w:r>
          </w:p>
        </w:tc>
      </w:tr>
      <w:tr w:rsidR="00903728" w:rsidRPr="008F47C3" w:rsidTr="00903728">
        <w:trPr>
          <w:jc w:val="center"/>
        </w:trPr>
        <w:tc>
          <w:tcPr>
            <w:tcW w:w="5570" w:type="dxa"/>
            <w:gridSpan w:val="5"/>
            <w:vMerge w:val="restart"/>
            <w:tcBorders>
              <w:top w:val="nil"/>
              <w:left w:val="nil"/>
              <w:right w:val="nil"/>
            </w:tcBorders>
            <w:shd w:val="clear" w:color="auto" w:fill="auto"/>
            <w:noWrap/>
            <w:tcMar>
              <w:top w:w="15" w:type="dxa"/>
              <w:left w:w="15" w:type="dxa"/>
              <w:right w:w="15" w:type="dxa"/>
            </w:tcMar>
            <w:vAlign w:val="bottom"/>
          </w:tcPr>
          <w:p w:rsidR="007E33B3" w:rsidRPr="008F47C3" w:rsidRDefault="007E33B3" w:rsidP="00D4113C">
            <w:pPr>
              <w:widowControl/>
              <w:rPr>
                <w:rFonts w:ascii="Times New Roman" w:eastAsia="方正仿宋_GBK" w:hAnsi="Times New Roman" w:cs="宋体"/>
                <w:color w:val="000000"/>
                <w:kern w:val="0"/>
                <w:sz w:val="22"/>
                <w:szCs w:val="20"/>
              </w:rPr>
            </w:pPr>
            <w:r w:rsidRPr="008F47C3">
              <w:rPr>
                <w:rFonts w:ascii="Times New Roman" w:eastAsia="方正仿宋_GBK" w:hAnsi="Times New Roman" w:cs="宋体" w:hint="eastAsia"/>
                <w:kern w:val="0"/>
                <w:sz w:val="22"/>
                <w:szCs w:val="20"/>
              </w:rPr>
              <w:t>公开单位：</w:t>
            </w:r>
            <w:r w:rsidRPr="008F47C3">
              <w:rPr>
                <w:rFonts w:ascii="Times New Roman" w:eastAsia="方正仿宋_GBK" w:hAnsi="Times New Roman" w:hint="eastAsia"/>
                <w:kern w:val="0"/>
                <w:sz w:val="22"/>
                <w:szCs w:val="24"/>
              </w:rPr>
              <w:t>重庆市九龙坡区财政国库支付中心</w:t>
            </w:r>
          </w:p>
        </w:tc>
        <w:tc>
          <w:tcPr>
            <w:tcW w:w="850" w:type="dxa"/>
            <w:tcBorders>
              <w:top w:val="nil"/>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left"/>
              <w:rPr>
                <w:rFonts w:ascii="Times New Roman" w:eastAsia="方正仿宋_GBK" w:hAnsi="Times New Roman" w:cs="宋体"/>
                <w:color w:val="000000"/>
                <w:kern w:val="0"/>
                <w:sz w:val="22"/>
                <w:szCs w:val="20"/>
              </w:rPr>
            </w:pPr>
          </w:p>
        </w:tc>
        <w:tc>
          <w:tcPr>
            <w:tcW w:w="851" w:type="dxa"/>
            <w:tcBorders>
              <w:top w:val="nil"/>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left"/>
              <w:rPr>
                <w:rFonts w:ascii="Times New Roman" w:eastAsia="方正仿宋_GBK" w:hAnsi="Times New Roman" w:cs="宋体"/>
                <w:color w:val="000000"/>
                <w:kern w:val="0"/>
                <w:sz w:val="22"/>
                <w:szCs w:val="20"/>
              </w:rPr>
            </w:pPr>
          </w:p>
        </w:tc>
        <w:tc>
          <w:tcPr>
            <w:tcW w:w="708" w:type="dxa"/>
            <w:tcBorders>
              <w:top w:val="nil"/>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left"/>
              <w:rPr>
                <w:rFonts w:ascii="Times New Roman" w:eastAsia="方正仿宋_GBK" w:hAnsi="Times New Roman" w:cs="宋体"/>
                <w:color w:val="000000"/>
                <w:kern w:val="0"/>
                <w:sz w:val="22"/>
                <w:szCs w:val="20"/>
              </w:rPr>
            </w:pPr>
          </w:p>
        </w:tc>
        <w:tc>
          <w:tcPr>
            <w:tcW w:w="993" w:type="dxa"/>
            <w:tcBorders>
              <w:top w:val="nil"/>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left"/>
              <w:rPr>
                <w:rFonts w:ascii="Times New Roman" w:eastAsia="方正仿宋_GBK" w:hAnsi="Times New Roman" w:cs="宋体"/>
                <w:color w:val="000000"/>
                <w:kern w:val="0"/>
                <w:sz w:val="22"/>
                <w:szCs w:val="20"/>
              </w:rPr>
            </w:pPr>
          </w:p>
        </w:tc>
        <w:tc>
          <w:tcPr>
            <w:tcW w:w="1088" w:type="dxa"/>
            <w:tcBorders>
              <w:top w:val="nil"/>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right"/>
              <w:textAlignment w:val="bottom"/>
              <w:rPr>
                <w:rFonts w:ascii="Times New Roman" w:eastAsia="方正仿宋_GBK" w:hAnsi="Times New Roman" w:cs="宋体"/>
                <w:color w:val="000000"/>
                <w:kern w:val="0"/>
                <w:sz w:val="22"/>
                <w:szCs w:val="20"/>
              </w:rPr>
            </w:pPr>
            <w:r w:rsidRPr="008F47C3">
              <w:rPr>
                <w:rFonts w:ascii="Times New Roman" w:eastAsia="方正仿宋_GBK" w:hAnsi="Times New Roman" w:cs="宋体" w:hint="eastAsia"/>
                <w:color w:val="000000"/>
                <w:kern w:val="0"/>
                <w:sz w:val="22"/>
                <w:szCs w:val="20"/>
              </w:rPr>
              <w:t>公开</w:t>
            </w:r>
            <w:r w:rsidRPr="008F47C3">
              <w:rPr>
                <w:rFonts w:ascii="Times New Roman" w:eastAsia="方正仿宋_GBK" w:hAnsi="Times New Roman" w:cs="宋体" w:hint="eastAsia"/>
                <w:color w:val="000000"/>
                <w:kern w:val="0"/>
                <w:sz w:val="22"/>
                <w:szCs w:val="20"/>
              </w:rPr>
              <w:t>02</w:t>
            </w:r>
            <w:r w:rsidRPr="008F47C3">
              <w:rPr>
                <w:rFonts w:ascii="Times New Roman" w:eastAsia="方正仿宋_GBK" w:hAnsi="Times New Roman" w:cs="宋体" w:hint="eastAsia"/>
                <w:color w:val="000000"/>
                <w:kern w:val="0"/>
                <w:sz w:val="22"/>
                <w:szCs w:val="20"/>
              </w:rPr>
              <w:t>表</w:t>
            </w:r>
          </w:p>
        </w:tc>
      </w:tr>
      <w:tr w:rsidR="00903728" w:rsidRPr="008F47C3" w:rsidTr="00903728">
        <w:trPr>
          <w:jc w:val="center"/>
        </w:trPr>
        <w:tc>
          <w:tcPr>
            <w:tcW w:w="5570" w:type="dxa"/>
            <w:gridSpan w:val="5"/>
            <w:vMerge/>
            <w:tcBorders>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left"/>
              <w:rPr>
                <w:rFonts w:ascii="Times New Roman" w:eastAsia="方正仿宋_GBK" w:hAnsi="Times New Roman" w:cs="宋体"/>
                <w:color w:val="000000"/>
                <w:kern w:val="0"/>
                <w:sz w:val="22"/>
                <w:szCs w:val="20"/>
              </w:rPr>
            </w:pPr>
          </w:p>
        </w:tc>
        <w:tc>
          <w:tcPr>
            <w:tcW w:w="850" w:type="dxa"/>
            <w:tcBorders>
              <w:top w:val="nil"/>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left"/>
              <w:rPr>
                <w:rFonts w:ascii="Times New Roman" w:eastAsia="方正仿宋_GBK" w:hAnsi="Times New Roman" w:cs="宋体"/>
                <w:color w:val="000000"/>
                <w:kern w:val="0"/>
                <w:sz w:val="22"/>
                <w:szCs w:val="20"/>
              </w:rPr>
            </w:pPr>
          </w:p>
        </w:tc>
        <w:tc>
          <w:tcPr>
            <w:tcW w:w="851" w:type="dxa"/>
            <w:tcBorders>
              <w:top w:val="nil"/>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left"/>
              <w:rPr>
                <w:rFonts w:ascii="Times New Roman" w:eastAsia="方正仿宋_GBK" w:hAnsi="Times New Roman" w:cs="宋体"/>
                <w:color w:val="000000"/>
                <w:kern w:val="0"/>
                <w:sz w:val="22"/>
                <w:szCs w:val="20"/>
              </w:rPr>
            </w:pPr>
          </w:p>
        </w:tc>
        <w:tc>
          <w:tcPr>
            <w:tcW w:w="708" w:type="dxa"/>
            <w:tcBorders>
              <w:top w:val="nil"/>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left"/>
              <w:rPr>
                <w:rFonts w:ascii="Times New Roman" w:eastAsia="方正仿宋_GBK" w:hAnsi="Times New Roman" w:cs="宋体"/>
                <w:color w:val="000000"/>
                <w:kern w:val="0"/>
                <w:sz w:val="22"/>
                <w:szCs w:val="20"/>
              </w:rPr>
            </w:pPr>
          </w:p>
        </w:tc>
        <w:tc>
          <w:tcPr>
            <w:tcW w:w="993" w:type="dxa"/>
            <w:tcBorders>
              <w:top w:val="nil"/>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left"/>
              <w:rPr>
                <w:rFonts w:ascii="Times New Roman" w:eastAsia="方正仿宋_GBK" w:hAnsi="Times New Roman" w:cs="宋体"/>
                <w:color w:val="000000"/>
                <w:kern w:val="0"/>
                <w:sz w:val="22"/>
                <w:szCs w:val="20"/>
              </w:rPr>
            </w:pPr>
          </w:p>
        </w:tc>
        <w:tc>
          <w:tcPr>
            <w:tcW w:w="1088" w:type="dxa"/>
            <w:tcBorders>
              <w:top w:val="nil"/>
              <w:left w:val="nil"/>
              <w:bottom w:val="nil"/>
              <w:right w:val="nil"/>
            </w:tcBorders>
            <w:shd w:val="clear" w:color="auto" w:fill="auto"/>
            <w:noWrap/>
            <w:tcMar>
              <w:top w:w="15" w:type="dxa"/>
              <w:left w:w="15" w:type="dxa"/>
              <w:right w:w="15" w:type="dxa"/>
            </w:tcMar>
            <w:vAlign w:val="center"/>
          </w:tcPr>
          <w:p w:rsidR="007E33B3" w:rsidRPr="008F47C3" w:rsidRDefault="007E33B3" w:rsidP="008F47C3">
            <w:pPr>
              <w:widowControl/>
              <w:jc w:val="right"/>
              <w:textAlignment w:val="bottom"/>
              <w:rPr>
                <w:rFonts w:ascii="Times New Roman" w:eastAsia="方正仿宋_GBK" w:hAnsi="Times New Roman" w:cs="宋体"/>
                <w:color w:val="000000"/>
                <w:kern w:val="0"/>
                <w:sz w:val="22"/>
                <w:szCs w:val="20"/>
              </w:rPr>
            </w:pPr>
            <w:r w:rsidRPr="008F47C3">
              <w:rPr>
                <w:rFonts w:ascii="Times New Roman" w:eastAsia="方正仿宋_GBK" w:hAnsi="Times New Roman" w:cs="宋体" w:hint="eastAsia"/>
                <w:color w:val="000000"/>
                <w:kern w:val="0"/>
                <w:sz w:val="22"/>
                <w:szCs w:val="20"/>
              </w:rPr>
              <w:t>单位：</w:t>
            </w:r>
            <w:r w:rsidRPr="008F47C3">
              <w:rPr>
                <w:rFonts w:ascii="Times New Roman" w:eastAsia="方正仿宋_GBK" w:hAnsi="Times New Roman" w:cs="宋体" w:hint="eastAsia"/>
                <w:kern w:val="0"/>
                <w:sz w:val="22"/>
                <w:szCs w:val="20"/>
              </w:rPr>
              <w:t>万元</w:t>
            </w:r>
          </w:p>
        </w:tc>
      </w:tr>
      <w:tr w:rsidR="00903728" w:rsidRPr="007E33B3" w:rsidTr="00903728">
        <w:trPr>
          <w:jc w:val="center"/>
        </w:trPr>
        <w:tc>
          <w:tcPr>
            <w:tcW w:w="2944"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center"/>
              <w:textAlignment w:val="bottom"/>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项目</w:t>
            </w:r>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本年收入合计</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财政拨款收入</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上级补助收入</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center"/>
              <w:textAlignment w:val="bottom"/>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事业收入</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113C"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经营</w:t>
            </w:r>
          </w:p>
          <w:p w:rsidR="008F47C3" w:rsidRPr="008F47C3"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收入</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20C7"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附属单位</w:t>
            </w:r>
          </w:p>
          <w:p w:rsidR="008F47C3" w:rsidRPr="008F47C3"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上缴收入</w:t>
            </w:r>
          </w:p>
        </w:tc>
        <w:tc>
          <w:tcPr>
            <w:tcW w:w="108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其他收入</w:t>
            </w:r>
          </w:p>
        </w:tc>
      </w:tr>
      <w:tr w:rsidR="00903728" w:rsidRPr="007E33B3" w:rsidTr="00903728">
        <w:trPr>
          <w:trHeight w:val="320"/>
          <w:jc w:val="center"/>
        </w:trPr>
        <w:tc>
          <w:tcPr>
            <w:tcW w:w="111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113C" w:rsidRPr="00D4113C"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功能分类</w:t>
            </w:r>
          </w:p>
          <w:p w:rsidR="008F47C3" w:rsidRPr="008F47C3"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科目编码</w:t>
            </w:r>
          </w:p>
        </w:tc>
        <w:tc>
          <w:tcPr>
            <w:tcW w:w="1834"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D4113C"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项目（按“项”级</w:t>
            </w:r>
          </w:p>
          <w:p w:rsidR="008F47C3" w:rsidRPr="008F47C3"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功能分类科目）</w:t>
            </w: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方正黑体_GBK" w:eastAsia="方正黑体_GBK" w:hAnsi="Times New Roman" w:cs="宋体"/>
                <w:color w:val="000000"/>
                <w:kern w:val="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方正黑体_GBK" w:eastAsia="方正黑体_GBK" w:hAnsi="Times New Roman" w:cs="宋体"/>
                <w:color w:val="000000"/>
                <w:kern w:val="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方正黑体_GBK" w:eastAsia="方正黑体_GBK" w:hAnsi="Times New Roman" w:cs="宋体"/>
                <w:color w:val="000000"/>
                <w:kern w:val="0"/>
                <w:szCs w:val="2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小计</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textAlignment w:val="center"/>
              <w:rPr>
                <w:rFonts w:ascii="方正黑体_GBK" w:eastAsia="方正黑体_GBK" w:hAnsi="Times New Roman" w:cs="宋体"/>
                <w:color w:val="000000"/>
                <w:kern w:val="0"/>
                <w:szCs w:val="20"/>
              </w:rPr>
            </w:pPr>
            <w:r w:rsidRPr="008F47C3">
              <w:rPr>
                <w:rFonts w:ascii="方正黑体_GBK" w:eastAsia="方正黑体_GBK" w:hAnsi="Times New Roman" w:cs="宋体" w:hint="eastAsia"/>
                <w:color w:val="000000"/>
                <w:kern w:val="0"/>
                <w:szCs w:val="20"/>
              </w:rPr>
              <w:t>其中：教育收费</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方正黑体_GBK" w:eastAsia="方正黑体_GBK" w:hAnsi="Times New Roman" w:cs="宋体"/>
                <w:color w:val="000000"/>
                <w:kern w:val="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方正黑体_GBK" w:eastAsia="方正黑体_GBK" w:hAnsi="Times New Roman" w:cs="宋体"/>
                <w:color w:val="000000"/>
                <w:kern w:val="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方正黑体_GBK" w:eastAsia="方正黑体_GBK" w:hAnsi="Times New Roman" w:cs="宋体"/>
                <w:color w:val="000000"/>
                <w:kern w:val="0"/>
                <w:szCs w:val="20"/>
              </w:rPr>
            </w:pPr>
          </w:p>
        </w:tc>
      </w:tr>
      <w:tr w:rsidR="00903728" w:rsidRPr="007E33B3" w:rsidTr="00903728">
        <w:trPr>
          <w:trHeight w:val="320"/>
          <w:jc w:val="center"/>
        </w:trPr>
        <w:tc>
          <w:tcPr>
            <w:tcW w:w="111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1834"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r>
      <w:tr w:rsidR="00903728" w:rsidRPr="007E33B3" w:rsidTr="00903728">
        <w:trPr>
          <w:trHeight w:val="320"/>
          <w:jc w:val="center"/>
        </w:trPr>
        <w:tc>
          <w:tcPr>
            <w:tcW w:w="111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1834"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r>
      <w:tr w:rsidR="00903728" w:rsidRPr="007E33B3" w:rsidTr="00903728">
        <w:trPr>
          <w:trHeight w:val="320"/>
          <w:jc w:val="center"/>
        </w:trPr>
        <w:tc>
          <w:tcPr>
            <w:tcW w:w="111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1834"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c>
          <w:tcPr>
            <w:tcW w:w="108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EF20C7">
            <w:pPr>
              <w:widowControl/>
              <w:spacing w:line="320" w:lineRule="exact"/>
              <w:jc w:val="center"/>
              <w:rPr>
                <w:rFonts w:ascii="Times New Roman" w:eastAsia="方正仿宋_GBK" w:hAnsi="Times New Roman" w:cs="宋体"/>
                <w:b/>
                <w:color w:val="000000"/>
                <w:kern w:val="0"/>
                <w:szCs w:val="20"/>
              </w:rPr>
            </w:pPr>
          </w:p>
        </w:tc>
      </w:tr>
      <w:tr w:rsidR="00D4113C" w:rsidRPr="007E33B3" w:rsidTr="00903728">
        <w:trPr>
          <w:jc w:val="center"/>
        </w:trPr>
        <w:tc>
          <w:tcPr>
            <w:tcW w:w="29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center"/>
              <w:textAlignment w:val="center"/>
              <w:rPr>
                <w:rFonts w:ascii="Times New Roman" w:eastAsia="方正仿宋_GBK" w:hAnsi="Times New Roman" w:cs="宋体"/>
                <w:b/>
                <w:color w:val="000000"/>
                <w:kern w:val="0"/>
                <w:szCs w:val="20"/>
              </w:rPr>
            </w:pPr>
            <w:r w:rsidRPr="008F47C3">
              <w:rPr>
                <w:rFonts w:ascii="Times New Roman" w:eastAsia="方正仿宋_GBK" w:hAnsi="Times New Roman" w:cs="宋体" w:hint="eastAsia"/>
                <w:b/>
                <w:color w:val="000000"/>
                <w:kern w:val="0"/>
                <w:szCs w:val="20"/>
              </w:rPr>
              <w:t>合计</w:t>
            </w: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b/>
                <w:color w:val="000000"/>
                <w:kern w:val="0"/>
                <w:szCs w:val="20"/>
              </w:rPr>
            </w:pPr>
            <w:r w:rsidRPr="008F47C3">
              <w:rPr>
                <w:rFonts w:ascii="Times New Roman" w:eastAsia="方正仿宋_GBK" w:hAnsi="Times New Roman" w:cs="宋体" w:hint="eastAsia"/>
                <w:b/>
                <w:bCs/>
                <w:color w:val="000000"/>
                <w:kern w:val="0"/>
                <w:szCs w:val="20"/>
              </w:rPr>
              <w:t>780.53</w:t>
            </w:r>
            <w:r w:rsidRPr="008F47C3">
              <w:rPr>
                <w:rFonts w:ascii="Times New Roman" w:eastAsia="方正仿宋_GBK" w:hAnsi="Times New Roman" w:hint="eastAsia"/>
                <w:b/>
                <w:color w:val="000000"/>
                <w:kern w:val="0"/>
                <w:szCs w:val="24"/>
              </w:rPr>
              <w:t xml:space="preserve"> </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EF20C7" w:rsidP="00EF20C7">
            <w:pPr>
              <w:widowControl/>
              <w:spacing w:line="320" w:lineRule="exact"/>
              <w:jc w:val="right"/>
              <w:textAlignment w:val="center"/>
              <w:rPr>
                <w:rFonts w:ascii="Times New Roman" w:eastAsia="方正仿宋_GBK" w:hAnsi="Times New Roman" w:cs="宋体"/>
                <w:b/>
                <w:color w:val="000000"/>
                <w:kern w:val="0"/>
                <w:szCs w:val="20"/>
              </w:rPr>
            </w:pPr>
            <w:r>
              <w:rPr>
                <w:rFonts w:ascii="Times New Roman" w:eastAsia="方正仿宋_GBK" w:hAnsi="Times New Roman" w:cs="宋体" w:hint="eastAsia"/>
                <w:b/>
                <w:bCs/>
                <w:color w:val="000000"/>
                <w:kern w:val="0"/>
                <w:szCs w:val="20"/>
              </w:rPr>
              <w:t>780.5</w:t>
            </w:r>
            <w:r w:rsidR="008F47C3" w:rsidRPr="008F47C3">
              <w:rPr>
                <w:rFonts w:ascii="Times New Roman" w:eastAsia="方正仿宋_GBK" w:hAnsi="Times New Roman" w:hint="eastAsia"/>
                <w:b/>
                <w:color w:val="000000"/>
                <w:kern w:val="0"/>
                <w:szCs w:val="24"/>
              </w:rPr>
              <w:t xml:space="preserve"> </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b/>
                <w:color w:val="000000"/>
                <w:kern w:val="0"/>
                <w:szCs w:val="20"/>
              </w:rPr>
            </w:pPr>
            <w:r w:rsidRPr="008F47C3">
              <w:rPr>
                <w:rFonts w:ascii="Times New Roman" w:eastAsia="方正仿宋_GBK" w:hAnsi="Times New Roman" w:hint="eastAsia"/>
                <w:b/>
                <w:color w:val="000000"/>
                <w:kern w:val="0"/>
                <w:szCs w:val="24"/>
              </w:rPr>
              <w:t xml:space="preserve"> </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b/>
                <w:color w:val="000000"/>
                <w:kern w:val="0"/>
                <w:szCs w:val="20"/>
              </w:rPr>
            </w:pPr>
            <w:r w:rsidRPr="008F47C3">
              <w:rPr>
                <w:rFonts w:ascii="Times New Roman" w:eastAsia="方正仿宋_GBK" w:hAnsi="Times New Roman" w:hint="eastAsia"/>
                <w:b/>
                <w:color w:val="000000"/>
                <w:kern w:val="0"/>
                <w:szCs w:val="24"/>
              </w:rPr>
              <w:t xml:space="preserve"> </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b/>
                <w:color w:val="000000"/>
                <w:kern w:val="0"/>
                <w:szCs w:val="20"/>
              </w:rPr>
            </w:pPr>
            <w:r w:rsidRPr="008F47C3">
              <w:rPr>
                <w:rFonts w:ascii="Times New Roman" w:eastAsia="方正仿宋_GBK" w:hAnsi="Times New Roman" w:hint="eastAsia"/>
                <w:b/>
                <w:color w:val="000000"/>
                <w:kern w:val="0"/>
                <w:szCs w:val="24"/>
              </w:rPr>
              <w:t xml:space="preserve"> </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b/>
                <w:color w:val="000000"/>
                <w:kern w:val="0"/>
                <w:szCs w:val="20"/>
              </w:rPr>
            </w:pPr>
            <w:r w:rsidRPr="008F47C3">
              <w:rPr>
                <w:rFonts w:ascii="Times New Roman" w:eastAsia="方正仿宋_GBK" w:hAnsi="Times New Roman" w:hint="eastAsia"/>
                <w:b/>
                <w:color w:val="000000"/>
                <w:kern w:val="0"/>
                <w:szCs w:val="24"/>
              </w:rPr>
              <w:t xml:space="preserve"> </w:t>
            </w:r>
          </w:p>
        </w:tc>
        <w:tc>
          <w:tcPr>
            <w:tcW w:w="9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b/>
                <w:color w:val="000000"/>
                <w:kern w:val="0"/>
                <w:szCs w:val="20"/>
              </w:rPr>
            </w:pPr>
            <w:r w:rsidRPr="008F47C3">
              <w:rPr>
                <w:rFonts w:ascii="Times New Roman" w:eastAsia="方正仿宋_GBK" w:hAnsi="Times New Roman" w:hint="eastAsia"/>
                <w:b/>
                <w:color w:val="000000"/>
                <w:kern w:val="0"/>
                <w:szCs w:val="24"/>
              </w:rPr>
              <w:t xml:space="preserve"> </w:t>
            </w: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b/>
                <w:color w:val="000000"/>
                <w:kern w:val="0"/>
                <w:szCs w:val="20"/>
              </w:rPr>
            </w:pPr>
            <w:r w:rsidRPr="008F47C3">
              <w:rPr>
                <w:rFonts w:ascii="Times New Roman" w:eastAsia="方正仿宋_GBK" w:hAnsi="Times New Roman" w:hint="eastAsia"/>
                <w:b/>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201</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一般公共服务支出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592.48</w:t>
            </w:r>
            <w:r w:rsidRPr="008F47C3">
              <w:rPr>
                <w:rFonts w:ascii="Times New Roman" w:eastAsia="方正仿宋_GBK" w:hAnsi="Times New Roman" w:hint="eastAsia"/>
                <w:b/>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EF20C7" w:rsidP="00EF20C7">
            <w:pPr>
              <w:widowControl/>
              <w:spacing w:line="320" w:lineRule="exact"/>
              <w:jc w:val="right"/>
              <w:textAlignment w:val="center"/>
              <w:rPr>
                <w:rFonts w:ascii="Times New Roman" w:eastAsia="方正仿宋_GBK" w:hAnsi="Times New Roman" w:cs="宋体"/>
                <w:color w:val="000000"/>
                <w:kern w:val="0"/>
                <w:szCs w:val="20"/>
              </w:rPr>
            </w:pPr>
            <w:r>
              <w:rPr>
                <w:rFonts w:ascii="Times New Roman" w:eastAsia="方正仿宋_GBK" w:hAnsi="Times New Roman" w:cs="宋体" w:hint="eastAsia"/>
                <w:b/>
                <w:color w:val="000000"/>
                <w:kern w:val="0"/>
                <w:szCs w:val="20"/>
              </w:rPr>
              <w:t>592.4</w:t>
            </w:r>
            <w:r w:rsidR="008F47C3" w:rsidRPr="008F47C3">
              <w:rPr>
                <w:rFonts w:ascii="Times New Roman" w:eastAsia="方正仿宋_GBK" w:hAnsi="Times New Roman" w:hint="eastAsia"/>
                <w:b/>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20106</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财政事务</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592.48</w:t>
            </w:r>
            <w:r w:rsidRPr="008F47C3">
              <w:rPr>
                <w:rFonts w:ascii="Times New Roman" w:eastAsia="方正仿宋_GBK" w:hAnsi="Times New Roman" w:hint="eastAsia"/>
                <w:b/>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EF20C7" w:rsidP="00EF20C7">
            <w:pPr>
              <w:widowControl/>
              <w:spacing w:line="320" w:lineRule="exact"/>
              <w:jc w:val="right"/>
              <w:textAlignment w:val="center"/>
              <w:rPr>
                <w:rFonts w:ascii="Times New Roman" w:eastAsia="方正仿宋_GBK" w:hAnsi="Times New Roman" w:cs="宋体"/>
                <w:color w:val="000000"/>
                <w:kern w:val="0"/>
                <w:szCs w:val="20"/>
              </w:rPr>
            </w:pPr>
            <w:r>
              <w:rPr>
                <w:rFonts w:ascii="Times New Roman" w:eastAsia="方正仿宋_GBK" w:hAnsi="Times New Roman" w:cs="宋体" w:hint="eastAsia"/>
                <w:b/>
                <w:color w:val="000000"/>
                <w:kern w:val="0"/>
                <w:szCs w:val="20"/>
              </w:rPr>
              <w:t>592.4</w:t>
            </w:r>
            <w:r w:rsidR="008F47C3" w:rsidRPr="008F47C3">
              <w:rPr>
                <w:rFonts w:ascii="Times New Roman" w:eastAsia="方正仿宋_GBK" w:hAnsi="Times New Roman" w:hint="eastAsia"/>
                <w:b/>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2010601</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行政运行</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592.48</w:t>
            </w:r>
            <w:r w:rsidRPr="008F47C3">
              <w:rPr>
                <w:rFonts w:ascii="Times New Roman" w:eastAsia="方正仿宋_GBK" w:hAnsi="Times New Roman" w:hint="eastAsia"/>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EF20C7" w:rsidP="00EF20C7">
            <w:pPr>
              <w:widowControl/>
              <w:spacing w:line="320" w:lineRule="exact"/>
              <w:jc w:val="right"/>
              <w:textAlignment w:val="center"/>
              <w:rPr>
                <w:rFonts w:ascii="Times New Roman" w:eastAsia="方正仿宋_GBK" w:hAnsi="Times New Roman" w:cs="宋体"/>
                <w:color w:val="000000"/>
                <w:kern w:val="0"/>
                <w:szCs w:val="20"/>
              </w:rPr>
            </w:pPr>
            <w:r>
              <w:rPr>
                <w:rFonts w:ascii="Times New Roman" w:eastAsia="方正仿宋_GBK" w:hAnsi="Times New Roman" w:cs="宋体" w:hint="eastAsia"/>
                <w:color w:val="000000"/>
                <w:kern w:val="0"/>
                <w:szCs w:val="20"/>
              </w:rPr>
              <w:t>592.4</w:t>
            </w:r>
            <w:r w:rsidR="008F47C3" w:rsidRPr="008F47C3">
              <w:rPr>
                <w:rFonts w:ascii="Times New Roman" w:eastAsia="方正仿宋_GBK" w:hAnsi="Times New Roman" w:hint="eastAsia"/>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208</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社会保障和就业支出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100.03</w:t>
            </w:r>
            <w:r w:rsidRPr="008F47C3">
              <w:rPr>
                <w:rFonts w:ascii="Times New Roman" w:eastAsia="方正仿宋_GBK" w:hAnsi="Times New Roman" w:hint="eastAsia"/>
                <w:b/>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EF20C7" w:rsidP="00EF20C7">
            <w:pPr>
              <w:widowControl/>
              <w:spacing w:line="320" w:lineRule="exact"/>
              <w:jc w:val="right"/>
              <w:textAlignment w:val="center"/>
              <w:rPr>
                <w:rFonts w:ascii="Times New Roman" w:eastAsia="方正仿宋_GBK" w:hAnsi="Times New Roman" w:cs="宋体"/>
                <w:color w:val="000000"/>
                <w:kern w:val="0"/>
                <w:szCs w:val="20"/>
              </w:rPr>
            </w:pPr>
            <w:r>
              <w:rPr>
                <w:rFonts w:ascii="Times New Roman" w:eastAsia="方正仿宋_GBK" w:hAnsi="Times New Roman" w:cs="宋体" w:hint="eastAsia"/>
                <w:b/>
                <w:color w:val="000000"/>
                <w:kern w:val="0"/>
                <w:szCs w:val="20"/>
              </w:rPr>
              <w:t>100.0</w:t>
            </w:r>
            <w:r w:rsidR="008F47C3" w:rsidRPr="008F47C3">
              <w:rPr>
                <w:rFonts w:ascii="Times New Roman" w:eastAsia="方正仿宋_GBK" w:hAnsi="Times New Roman" w:hint="eastAsia"/>
                <w:b/>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20805</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行政事业单位养老支出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100.03</w:t>
            </w:r>
            <w:r w:rsidRPr="008F47C3">
              <w:rPr>
                <w:rFonts w:ascii="Times New Roman" w:eastAsia="方正仿宋_GBK" w:hAnsi="Times New Roman" w:hint="eastAsia"/>
                <w:b/>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EF20C7" w:rsidP="00EF20C7">
            <w:pPr>
              <w:widowControl/>
              <w:spacing w:line="320" w:lineRule="exact"/>
              <w:jc w:val="right"/>
              <w:textAlignment w:val="center"/>
              <w:rPr>
                <w:rFonts w:ascii="Times New Roman" w:eastAsia="方正仿宋_GBK" w:hAnsi="Times New Roman" w:cs="宋体"/>
                <w:color w:val="000000"/>
                <w:kern w:val="0"/>
                <w:szCs w:val="20"/>
              </w:rPr>
            </w:pPr>
            <w:r>
              <w:rPr>
                <w:rFonts w:ascii="Times New Roman" w:eastAsia="方正仿宋_GBK" w:hAnsi="Times New Roman" w:cs="宋体" w:hint="eastAsia"/>
                <w:b/>
                <w:color w:val="000000"/>
                <w:kern w:val="0"/>
                <w:szCs w:val="20"/>
              </w:rPr>
              <w:t>100.0</w:t>
            </w:r>
            <w:r w:rsidR="008F47C3" w:rsidRPr="008F47C3">
              <w:rPr>
                <w:rFonts w:ascii="Times New Roman" w:eastAsia="方正仿宋_GBK" w:hAnsi="Times New Roman" w:hint="eastAsia"/>
                <w:b/>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2080505</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机关事业单位基本养老保险缴费支出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49.23</w:t>
            </w:r>
            <w:r w:rsidRPr="008F47C3">
              <w:rPr>
                <w:rFonts w:ascii="Times New Roman" w:eastAsia="方正仿宋_GBK" w:hAnsi="Times New Roman" w:hint="eastAsia"/>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49.23</w:t>
            </w:r>
            <w:r w:rsidRPr="008F47C3">
              <w:rPr>
                <w:rFonts w:ascii="Times New Roman" w:eastAsia="方正仿宋_GBK" w:hAnsi="Times New Roman" w:hint="eastAsia"/>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2080506</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机关事业单位职业年金缴费支出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18.86</w:t>
            </w:r>
            <w:r w:rsidRPr="008F47C3">
              <w:rPr>
                <w:rFonts w:ascii="Times New Roman" w:eastAsia="方正仿宋_GBK" w:hAnsi="Times New Roman" w:hint="eastAsia"/>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18.86</w:t>
            </w:r>
            <w:r w:rsidRPr="008F47C3">
              <w:rPr>
                <w:rFonts w:ascii="Times New Roman" w:eastAsia="方正仿宋_GBK" w:hAnsi="Times New Roman" w:hint="eastAsia"/>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2080599</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其他行政事业单位养老支出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31.94</w:t>
            </w:r>
            <w:r w:rsidRPr="008F47C3">
              <w:rPr>
                <w:rFonts w:ascii="Times New Roman" w:eastAsia="方正仿宋_GBK" w:hAnsi="Times New Roman" w:hint="eastAsia"/>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31.94</w:t>
            </w:r>
            <w:r w:rsidRPr="008F47C3">
              <w:rPr>
                <w:rFonts w:ascii="Times New Roman" w:eastAsia="方正仿宋_GBK" w:hAnsi="Times New Roman" w:hint="eastAsia"/>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210</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卫生健康支出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40.92</w:t>
            </w:r>
            <w:r w:rsidRPr="008F47C3">
              <w:rPr>
                <w:rFonts w:ascii="Times New Roman" w:eastAsia="方正仿宋_GBK" w:hAnsi="Times New Roman" w:hint="eastAsia"/>
                <w:b/>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40.92</w:t>
            </w:r>
            <w:r w:rsidRPr="008F47C3">
              <w:rPr>
                <w:rFonts w:ascii="Times New Roman" w:eastAsia="方正仿宋_GBK" w:hAnsi="Times New Roman" w:hint="eastAsia"/>
                <w:b/>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21011</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行政事业单位医疗</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40.92</w:t>
            </w:r>
            <w:r w:rsidRPr="008F47C3">
              <w:rPr>
                <w:rFonts w:ascii="Times New Roman" w:eastAsia="方正仿宋_GBK" w:hAnsi="Times New Roman" w:hint="eastAsia"/>
                <w:b/>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40.92</w:t>
            </w:r>
            <w:r w:rsidRPr="008F47C3">
              <w:rPr>
                <w:rFonts w:ascii="Times New Roman" w:eastAsia="方正仿宋_GBK" w:hAnsi="Times New Roman" w:hint="eastAsia"/>
                <w:b/>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2101101</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行政单位医疗</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26.15</w:t>
            </w:r>
            <w:r w:rsidRPr="008F47C3">
              <w:rPr>
                <w:rFonts w:ascii="Times New Roman" w:eastAsia="方正仿宋_GBK" w:hAnsi="Times New Roman" w:hint="eastAsia"/>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26.15</w:t>
            </w:r>
            <w:r w:rsidRPr="008F47C3">
              <w:rPr>
                <w:rFonts w:ascii="Times New Roman" w:eastAsia="方正仿宋_GBK" w:hAnsi="Times New Roman" w:hint="eastAsia"/>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2101103</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公务员医疗补助</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11.40</w:t>
            </w:r>
            <w:r w:rsidRPr="008F47C3">
              <w:rPr>
                <w:rFonts w:ascii="Times New Roman" w:eastAsia="方正仿宋_GBK" w:hAnsi="Times New Roman" w:hint="eastAsia"/>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11.40</w:t>
            </w:r>
            <w:r w:rsidRPr="008F47C3">
              <w:rPr>
                <w:rFonts w:ascii="Times New Roman" w:eastAsia="方正仿宋_GBK" w:hAnsi="Times New Roman" w:hint="eastAsia"/>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2101199</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其他行政事业单位医疗支出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3.37</w:t>
            </w:r>
            <w:r w:rsidRPr="008F47C3">
              <w:rPr>
                <w:rFonts w:ascii="Times New Roman" w:eastAsia="方正仿宋_GBK" w:hAnsi="Times New Roman" w:hint="eastAsia"/>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3.37</w:t>
            </w:r>
            <w:r w:rsidRPr="008F47C3">
              <w:rPr>
                <w:rFonts w:ascii="Times New Roman" w:eastAsia="方正仿宋_GBK" w:hAnsi="Times New Roman" w:hint="eastAsia"/>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221</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住房保障支出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47.09</w:t>
            </w:r>
            <w:r w:rsidRPr="008F47C3">
              <w:rPr>
                <w:rFonts w:ascii="Times New Roman" w:eastAsia="方正仿宋_GBK" w:hAnsi="Times New Roman" w:hint="eastAsia"/>
                <w:b/>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47.09</w:t>
            </w:r>
            <w:r w:rsidRPr="008F47C3">
              <w:rPr>
                <w:rFonts w:ascii="Times New Roman" w:eastAsia="方正仿宋_GBK" w:hAnsi="Times New Roman" w:hint="eastAsia"/>
                <w:b/>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22102</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住房改革支出</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47.09</w:t>
            </w:r>
            <w:r w:rsidRPr="008F47C3">
              <w:rPr>
                <w:rFonts w:ascii="Times New Roman" w:eastAsia="方正仿宋_GBK" w:hAnsi="Times New Roman" w:hint="eastAsia"/>
                <w:b/>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b/>
                <w:color w:val="000000"/>
                <w:kern w:val="0"/>
                <w:szCs w:val="20"/>
              </w:rPr>
              <w:t>47.09</w:t>
            </w:r>
            <w:r w:rsidRPr="008F47C3">
              <w:rPr>
                <w:rFonts w:ascii="Times New Roman" w:eastAsia="方正仿宋_GBK" w:hAnsi="Times New Roman" w:hint="eastAsia"/>
                <w:b/>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2210201</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住房公积金</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42.65</w:t>
            </w:r>
            <w:r w:rsidRPr="008F47C3">
              <w:rPr>
                <w:rFonts w:ascii="Times New Roman" w:eastAsia="方正仿宋_GBK" w:hAnsi="Times New Roman" w:hint="eastAsia"/>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42.65</w:t>
            </w:r>
            <w:r w:rsidRPr="008F47C3">
              <w:rPr>
                <w:rFonts w:ascii="Times New Roman" w:eastAsia="方正仿宋_GBK" w:hAnsi="Times New Roman" w:hint="eastAsia"/>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r w:rsidR="00D4113C" w:rsidRPr="007E33B3" w:rsidTr="00903728">
        <w:trPr>
          <w:jc w:val="center"/>
        </w:trPr>
        <w:tc>
          <w:tcPr>
            <w:tcW w:w="111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2210203</w:t>
            </w:r>
          </w:p>
        </w:tc>
        <w:tc>
          <w:tcPr>
            <w:tcW w:w="18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lef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购房补贴</w:t>
            </w:r>
          </w:p>
        </w:tc>
        <w:tc>
          <w:tcPr>
            <w:tcW w:w="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4.45</w:t>
            </w:r>
            <w:r w:rsidRPr="008F47C3">
              <w:rPr>
                <w:rFonts w:ascii="Times New Roman" w:eastAsia="方正仿宋_GBK" w:hAnsi="Times New Roman" w:hint="eastAsia"/>
                <w:color w:val="000000"/>
                <w:kern w:val="0"/>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cs="宋体" w:hint="eastAsia"/>
                <w:color w:val="000000"/>
                <w:kern w:val="0"/>
                <w:szCs w:val="20"/>
              </w:rPr>
              <w:t>4.45</w:t>
            </w:r>
            <w:r w:rsidRPr="008F47C3">
              <w:rPr>
                <w:rFonts w:ascii="Times New Roman" w:eastAsia="方正仿宋_GBK" w:hAnsi="Times New Roman" w:hint="eastAsia"/>
                <w:color w:val="000000"/>
                <w:kern w:val="0"/>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c>
          <w:tcPr>
            <w:tcW w:w="10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EF20C7">
            <w:pPr>
              <w:widowControl/>
              <w:spacing w:line="320" w:lineRule="exact"/>
              <w:jc w:val="right"/>
              <w:textAlignment w:val="center"/>
              <w:rPr>
                <w:rFonts w:ascii="Times New Roman" w:eastAsia="方正仿宋_GBK" w:hAnsi="Times New Roman" w:cs="宋体"/>
                <w:color w:val="000000"/>
                <w:kern w:val="0"/>
                <w:szCs w:val="20"/>
              </w:rPr>
            </w:pPr>
            <w:r w:rsidRPr="008F47C3">
              <w:rPr>
                <w:rFonts w:ascii="Times New Roman" w:eastAsia="方正仿宋_GBK" w:hAnsi="Times New Roman" w:hint="eastAsia"/>
                <w:color w:val="000000"/>
                <w:kern w:val="0"/>
                <w:szCs w:val="24"/>
              </w:rPr>
              <w:t xml:space="preserve"> </w:t>
            </w:r>
          </w:p>
        </w:tc>
      </w:tr>
    </w:tbl>
    <w:p w:rsidR="008F47C3" w:rsidRDefault="008F47C3" w:rsidP="00116CB8">
      <w:pPr>
        <w:widowControl/>
        <w:ind w:left="630" w:hangingChars="300" w:hanging="630"/>
        <w:jc w:val="left"/>
        <w:rPr>
          <w:rFonts w:ascii="宋体" w:hAnsi="宋体" w:cs="宋体"/>
          <w:kern w:val="0"/>
          <w:sz w:val="20"/>
          <w:szCs w:val="20"/>
        </w:rPr>
      </w:pPr>
      <w:r w:rsidRPr="008F47C3">
        <w:rPr>
          <w:rFonts w:ascii="Times New Roman" w:eastAsia="方正仿宋_GBK" w:hAnsi="Times New Roman" w:cs="宋体" w:hint="eastAsia"/>
          <w:kern w:val="0"/>
          <w:szCs w:val="20"/>
        </w:rPr>
        <w:t>备注：</w:t>
      </w:r>
      <w:r w:rsidRPr="008F47C3">
        <w:rPr>
          <w:rFonts w:ascii="Times New Roman" w:eastAsia="方正仿宋_GBK" w:hAnsi="Times New Roman" w:cs="宋体" w:hint="eastAsia"/>
          <w:kern w:val="0"/>
          <w:szCs w:val="20"/>
        </w:rPr>
        <w:t>1.</w:t>
      </w:r>
      <w:r w:rsidRPr="008F47C3">
        <w:rPr>
          <w:rFonts w:ascii="Times New Roman" w:eastAsia="方正仿宋_GBK" w:hAnsi="Times New Roman" w:cs="宋体" w:hint="eastAsia"/>
          <w:kern w:val="0"/>
          <w:szCs w:val="20"/>
        </w:rPr>
        <w:t>本表反映单位本年度取得的各项收入情况。</w:t>
      </w:r>
      <w:r w:rsidRPr="008F47C3">
        <w:rPr>
          <w:rFonts w:ascii="Times New Roman" w:eastAsia="方正仿宋_GBK" w:hAnsi="Times New Roman" w:cs="宋体" w:hint="eastAsia"/>
          <w:kern w:val="0"/>
          <w:szCs w:val="20"/>
        </w:rPr>
        <w:br/>
        <w:t>2.</w:t>
      </w:r>
      <w:r w:rsidRPr="008F47C3">
        <w:rPr>
          <w:rFonts w:ascii="Times New Roman" w:eastAsia="方正仿宋_GBK" w:hAnsi="Times New Roman" w:cs="宋体" w:hint="eastAsia"/>
          <w:kern w:val="0"/>
          <w:szCs w:val="20"/>
        </w:rPr>
        <w:t>本套报表金额单位转换时可能存在尾数误差。</w:t>
      </w:r>
    </w:p>
    <w:p w:rsidR="00C36AE6" w:rsidRDefault="00C36AE6" w:rsidP="008F47C3">
      <w:pPr>
        <w:widowControl/>
        <w:jc w:val="left"/>
        <w:rPr>
          <w:rFonts w:ascii="宋体" w:hAnsi="宋体" w:cs="宋体"/>
          <w:kern w:val="0"/>
          <w:sz w:val="20"/>
          <w:szCs w:val="20"/>
        </w:rPr>
      </w:pPr>
    </w:p>
    <w:p w:rsidR="00C36AE6" w:rsidRPr="000729AD" w:rsidRDefault="00C36AE6" w:rsidP="00C36AE6">
      <w:pPr>
        <w:widowControl/>
        <w:jc w:val="left"/>
        <w:rPr>
          <w:rFonts w:ascii="Times New Roman" w:eastAsia="方正黑体_GBK" w:hAnsi="Times New Roman"/>
          <w:kern w:val="0"/>
          <w:sz w:val="32"/>
          <w:szCs w:val="21"/>
        </w:rPr>
      </w:pPr>
      <w:r w:rsidRPr="000729AD">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3</w:t>
      </w:r>
    </w:p>
    <w:p w:rsidR="00C36AE6" w:rsidRPr="008F47C3" w:rsidRDefault="00C36AE6" w:rsidP="008F47C3">
      <w:pPr>
        <w:widowControl/>
        <w:jc w:val="left"/>
        <w:rPr>
          <w:rFonts w:ascii="宋体" w:hAnsi="宋体" w:cs="宋体"/>
          <w:kern w:val="0"/>
          <w:sz w:val="20"/>
          <w:szCs w:val="20"/>
        </w:rPr>
      </w:pPr>
    </w:p>
    <w:tbl>
      <w:tblPr>
        <w:tblW w:w="5360" w:type="pct"/>
        <w:jc w:val="center"/>
        <w:tblLayout w:type="fixed"/>
        <w:tblCellMar>
          <w:left w:w="0" w:type="dxa"/>
          <w:right w:w="0" w:type="dxa"/>
        </w:tblCellMar>
        <w:tblLook w:val="04A0" w:firstRow="1" w:lastRow="0" w:firstColumn="1" w:lastColumn="0" w:noHBand="0" w:noVBand="1"/>
      </w:tblPr>
      <w:tblGrid>
        <w:gridCol w:w="1148"/>
        <w:gridCol w:w="3546"/>
        <w:gridCol w:w="852"/>
        <w:gridCol w:w="987"/>
        <w:gridCol w:w="571"/>
        <w:gridCol w:w="708"/>
        <w:gridCol w:w="567"/>
        <w:gridCol w:w="1134"/>
      </w:tblGrid>
      <w:tr w:rsidR="00C36AE6" w:rsidRPr="008F47C3" w:rsidTr="00C91AEF">
        <w:trPr>
          <w:jc w:val="center"/>
        </w:trPr>
        <w:tc>
          <w:tcPr>
            <w:tcW w:w="9513" w:type="dxa"/>
            <w:gridSpan w:val="8"/>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8F47C3">
            <w:pPr>
              <w:widowControl/>
              <w:jc w:val="center"/>
              <w:textAlignment w:val="bottom"/>
              <w:rPr>
                <w:rFonts w:ascii="方正小标宋_GBK" w:eastAsia="方正小标宋_GBK" w:hAnsi="宋体" w:cs="宋体"/>
                <w:color w:val="000000"/>
                <w:kern w:val="0"/>
                <w:sz w:val="32"/>
                <w:szCs w:val="32"/>
              </w:rPr>
            </w:pPr>
            <w:r w:rsidRPr="008F47C3">
              <w:rPr>
                <w:rFonts w:ascii="方正小标宋_GBK" w:eastAsia="方正小标宋_GBK" w:hAnsi="宋体" w:cs="宋体" w:hint="eastAsia"/>
                <w:color w:val="000000"/>
                <w:kern w:val="0"/>
                <w:sz w:val="40"/>
                <w:szCs w:val="32"/>
              </w:rPr>
              <w:t>支出决算表</w:t>
            </w:r>
          </w:p>
        </w:tc>
      </w:tr>
      <w:tr w:rsidR="00C36AE6" w:rsidRPr="00C36AE6" w:rsidTr="00C91AEF">
        <w:trPr>
          <w:jc w:val="center"/>
        </w:trPr>
        <w:tc>
          <w:tcPr>
            <w:tcW w:w="5546" w:type="dxa"/>
            <w:gridSpan w:val="3"/>
            <w:vMerge w:val="restart"/>
            <w:tcBorders>
              <w:top w:val="nil"/>
              <w:left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left"/>
              <w:rPr>
                <w:rFonts w:ascii="Times New Roman" w:eastAsia="方正仿宋_GBK" w:hAnsi="Times New Roman"/>
                <w:color w:val="000000"/>
                <w:kern w:val="0"/>
                <w:sz w:val="22"/>
                <w:szCs w:val="20"/>
              </w:rPr>
            </w:pPr>
            <w:r w:rsidRPr="008F47C3">
              <w:rPr>
                <w:rFonts w:ascii="Times New Roman" w:eastAsia="方正仿宋_GBK" w:hAnsi="Times New Roman"/>
                <w:kern w:val="0"/>
                <w:sz w:val="22"/>
                <w:szCs w:val="20"/>
              </w:rPr>
              <w:t>公开单位</w:t>
            </w:r>
            <w:r w:rsidRPr="008F47C3">
              <w:rPr>
                <w:rFonts w:ascii="Times New Roman" w:eastAsia="方正仿宋_GBK" w:hAnsi="Times New Roman"/>
                <w:color w:val="000000"/>
                <w:kern w:val="0"/>
                <w:sz w:val="22"/>
                <w:szCs w:val="20"/>
              </w:rPr>
              <w:t>：</w:t>
            </w:r>
            <w:r w:rsidRPr="008F47C3">
              <w:rPr>
                <w:rFonts w:ascii="Times New Roman" w:eastAsia="方正仿宋_GBK" w:hAnsi="Times New Roman"/>
                <w:color w:val="000000"/>
                <w:kern w:val="0"/>
                <w:sz w:val="22"/>
                <w:szCs w:val="20"/>
              </w:rPr>
              <w:t xml:space="preserve"> </w:t>
            </w:r>
            <w:r w:rsidRPr="008F47C3">
              <w:rPr>
                <w:rFonts w:ascii="Times New Roman" w:eastAsia="方正仿宋_GBK" w:hAnsi="Times New Roman"/>
                <w:color w:val="000000"/>
                <w:kern w:val="0"/>
                <w:sz w:val="22"/>
                <w:szCs w:val="24"/>
              </w:rPr>
              <w:t>重庆市九龙坡区财政国库支付中心</w:t>
            </w:r>
            <w:r w:rsidRPr="008F47C3">
              <w:rPr>
                <w:rFonts w:ascii="Times New Roman" w:eastAsia="方正仿宋_GBK" w:hAnsi="Times New Roman"/>
                <w:color w:val="000000"/>
                <w:kern w:val="0"/>
                <w:sz w:val="22"/>
                <w:szCs w:val="24"/>
              </w:rPr>
              <w:t xml:space="preserve"> </w:t>
            </w:r>
          </w:p>
        </w:tc>
        <w:tc>
          <w:tcPr>
            <w:tcW w:w="987" w:type="dxa"/>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left"/>
              <w:rPr>
                <w:rFonts w:ascii="Times New Roman" w:eastAsia="方正仿宋_GBK" w:hAnsi="Times New Roman"/>
                <w:color w:val="000000"/>
                <w:kern w:val="0"/>
                <w:sz w:val="22"/>
                <w:szCs w:val="20"/>
              </w:rPr>
            </w:pPr>
          </w:p>
        </w:tc>
        <w:tc>
          <w:tcPr>
            <w:tcW w:w="571" w:type="dxa"/>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left"/>
              <w:rPr>
                <w:rFonts w:ascii="Times New Roman" w:eastAsia="方正仿宋_GBK" w:hAnsi="Times New Roman"/>
                <w:color w:val="000000"/>
                <w:kern w:val="0"/>
                <w:sz w:val="22"/>
                <w:szCs w:val="20"/>
              </w:rPr>
            </w:pPr>
          </w:p>
        </w:tc>
        <w:tc>
          <w:tcPr>
            <w:tcW w:w="708" w:type="dxa"/>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left"/>
              <w:rPr>
                <w:rFonts w:ascii="Times New Roman" w:eastAsia="方正仿宋_GBK" w:hAnsi="Times New Roman"/>
                <w:color w:val="000000"/>
                <w:kern w:val="0"/>
                <w:sz w:val="22"/>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left"/>
              <w:rPr>
                <w:rFonts w:ascii="Times New Roman" w:eastAsia="方正仿宋_GBK" w:hAnsi="Times New Roman"/>
                <w:color w:val="000000"/>
                <w:kern w:val="0"/>
                <w:sz w:val="22"/>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right"/>
              <w:textAlignment w:val="bottom"/>
              <w:rPr>
                <w:rFonts w:ascii="Times New Roman" w:eastAsia="方正仿宋_GBK" w:hAnsi="Times New Roman"/>
                <w:color w:val="000000"/>
                <w:kern w:val="0"/>
                <w:sz w:val="22"/>
                <w:szCs w:val="20"/>
              </w:rPr>
            </w:pPr>
            <w:r w:rsidRPr="008F47C3">
              <w:rPr>
                <w:rFonts w:ascii="Times New Roman" w:eastAsia="方正仿宋_GBK" w:hAnsi="Times New Roman"/>
                <w:color w:val="000000"/>
                <w:kern w:val="0"/>
                <w:sz w:val="22"/>
                <w:szCs w:val="20"/>
              </w:rPr>
              <w:t>公开</w:t>
            </w:r>
            <w:r w:rsidRPr="008F47C3">
              <w:rPr>
                <w:rFonts w:ascii="Times New Roman" w:eastAsia="方正仿宋_GBK" w:hAnsi="Times New Roman"/>
                <w:color w:val="000000"/>
                <w:kern w:val="0"/>
                <w:sz w:val="22"/>
                <w:szCs w:val="20"/>
              </w:rPr>
              <w:t>03</w:t>
            </w:r>
            <w:r w:rsidRPr="008F47C3">
              <w:rPr>
                <w:rFonts w:ascii="Times New Roman" w:eastAsia="方正仿宋_GBK" w:hAnsi="Times New Roman"/>
                <w:color w:val="000000"/>
                <w:kern w:val="0"/>
                <w:sz w:val="22"/>
                <w:szCs w:val="20"/>
              </w:rPr>
              <w:t>表</w:t>
            </w:r>
          </w:p>
        </w:tc>
      </w:tr>
      <w:tr w:rsidR="00C36AE6" w:rsidRPr="00C36AE6" w:rsidTr="00C91AEF">
        <w:trPr>
          <w:jc w:val="center"/>
        </w:trPr>
        <w:tc>
          <w:tcPr>
            <w:tcW w:w="5546" w:type="dxa"/>
            <w:gridSpan w:val="3"/>
            <w:vMerge/>
            <w:tcBorders>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left"/>
              <w:rPr>
                <w:rFonts w:ascii="Times New Roman" w:eastAsia="方正仿宋_GBK" w:hAnsi="Times New Roman"/>
                <w:color w:val="000000"/>
                <w:kern w:val="0"/>
                <w:sz w:val="22"/>
                <w:szCs w:val="20"/>
              </w:rPr>
            </w:pPr>
          </w:p>
        </w:tc>
        <w:tc>
          <w:tcPr>
            <w:tcW w:w="987" w:type="dxa"/>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left"/>
              <w:rPr>
                <w:rFonts w:ascii="Times New Roman" w:eastAsia="方正仿宋_GBK" w:hAnsi="Times New Roman"/>
                <w:color w:val="000000"/>
                <w:kern w:val="0"/>
                <w:sz w:val="22"/>
                <w:szCs w:val="20"/>
              </w:rPr>
            </w:pPr>
          </w:p>
        </w:tc>
        <w:tc>
          <w:tcPr>
            <w:tcW w:w="571" w:type="dxa"/>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left"/>
              <w:rPr>
                <w:rFonts w:ascii="Times New Roman" w:eastAsia="方正仿宋_GBK" w:hAnsi="Times New Roman"/>
                <w:color w:val="000000"/>
                <w:kern w:val="0"/>
                <w:sz w:val="22"/>
                <w:szCs w:val="20"/>
              </w:rPr>
            </w:pPr>
          </w:p>
        </w:tc>
        <w:tc>
          <w:tcPr>
            <w:tcW w:w="708" w:type="dxa"/>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left"/>
              <w:rPr>
                <w:rFonts w:ascii="Times New Roman" w:eastAsia="方正仿宋_GBK" w:hAnsi="Times New Roman"/>
                <w:color w:val="000000"/>
                <w:kern w:val="0"/>
                <w:sz w:val="22"/>
                <w:szCs w:val="20"/>
              </w:rPr>
            </w:pPr>
          </w:p>
        </w:tc>
        <w:tc>
          <w:tcPr>
            <w:tcW w:w="567" w:type="dxa"/>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left"/>
              <w:rPr>
                <w:rFonts w:ascii="Times New Roman" w:eastAsia="方正仿宋_GBK" w:hAnsi="Times New Roman"/>
                <w:color w:val="000000"/>
                <w:kern w:val="0"/>
                <w:sz w:val="22"/>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286927">
            <w:pPr>
              <w:widowControl/>
              <w:spacing w:line="340" w:lineRule="exact"/>
              <w:jc w:val="right"/>
              <w:textAlignment w:val="bottom"/>
              <w:rPr>
                <w:rFonts w:ascii="Times New Roman" w:eastAsia="方正仿宋_GBK" w:hAnsi="Times New Roman"/>
                <w:color w:val="000000"/>
                <w:kern w:val="0"/>
                <w:sz w:val="22"/>
                <w:szCs w:val="20"/>
              </w:rPr>
            </w:pPr>
            <w:r w:rsidRPr="008F47C3">
              <w:rPr>
                <w:rFonts w:ascii="Times New Roman" w:eastAsia="方正仿宋_GBK" w:hAnsi="Times New Roman"/>
                <w:color w:val="000000"/>
                <w:kern w:val="0"/>
                <w:sz w:val="22"/>
                <w:szCs w:val="20"/>
              </w:rPr>
              <w:t>单位：</w:t>
            </w:r>
            <w:r w:rsidRPr="008F47C3">
              <w:rPr>
                <w:rFonts w:ascii="Times New Roman" w:eastAsia="方正仿宋_GBK" w:hAnsi="Times New Roman"/>
                <w:kern w:val="0"/>
                <w:sz w:val="22"/>
                <w:szCs w:val="20"/>
              </w:rPr>
              <w:t>万元</w:t>
            </w:r>
          </w:p>
        </w:tc>
      </w:tr>
      <w:tr w:rsidR="00C36AE6" w:rsidRPr="00C36AE6" w:rsidTr="00A32817">
        <w:trPr>
          <w:trHeight w:val="457"/>
          <w:jc w:val="center"/>
        </w:trPr>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286927">
            <w:pPr>
              <w:widowControl/>
              <w:spacing w:line="340" w:lineRule="exact"/>
              <w:jc w:val="center"/>
              <w:textAlignment w:val="bottom"/>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项目</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textAlignment w:val="center"/>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本年支出合计</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6927" w:rsidRDefault="008F47C3" w:rsidP="00286927">
            <w:pPr>
              <w:widowControl/>
              <w:spacing w:line="340" w:lineRule="exact"/>
              <w:jc w:val="center"/>
              <w:textAlignment w:val="center"/>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基本</w:t>
            </w:r>
          </w:p>
          <w:p w:rsidR="008F47C3" w:rsidRPr="008F47C3" w:rsidRDefault="008F47C3" w:rsidP="00286927">
            <w:pPr>
              <w:widowControl/>
              <w:spacing w:line="340" w:lineRule="exact"/>
              <w:jc w:val="center"/>
              <w:textAlignment w:val="center"/>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支出</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textAlignment w:val="center"/>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项目支出</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textAlignment w:val="center"/>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上缴上级支出</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textAlignment w:val="center"/>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经营支出</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textAlignment w:val="center"/>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对附属单位补助支出</w:t>
            </w:r>
          </w:p>
        </w:tc>
      </w:tr>
      <w:tr w:rsidR="00C36AE6" w:rsidRPr="00C36AE6" w:rsidTr="00A32817">
        <w:trPr>
          <w:trHeight w:val="400"/>
          <w:jc w:val="center"/>
        </w:trPr>
        <w:tc>
          <w:tcPr>
            <w:tcW w:w="1148"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36AE6" w:rsidRDefault="008F47C3" w:rsidP="00286927">
            <w:pPr>
              <w:widowControl/>
              <w:spacing w:line="340" w:lineRule="exact"/>
              <w:jc w:val="center"/>
              <w:textAlignment w:val="center"/>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功能分类</w:t>
            </w:r>
          </w:p>
          <w:p w:rsidR="008F47C3" w:rsidRPr="008F47C3" w:rsidRDefault="008F47C3" w:rsidP="00286927">
            <w:pPr>
              <w:widowControl/>
              <w:spacing w:line="340" w:lineRule="exact"/>
              <w:jc w:val="center"/>
              <w:textAlignment w:val="center"/>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科目编码</w:t>
            </w:r>
          </w:p>
        </w:tc>
        <w:tc>
          <w:tcPr>
            <w:tcW w:w="3546"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F47C3" w:rsidRPr="008F47C3" w:rsidRDefault="008F47C3" w:rsidP="00286927">
            <w:pPr>
              <w:widowControl/>
              <w:spacing w:line="340" w:lineRule="exact"/>
              <w:jc w:val="center"/>
              <w:textAlignment w:val="center"/>
              <w:rPr>
                <w:rFonts w:ascii="方正黑体_GBK" w:eastAsia="方正黑体_GBK" w:hAnsi="Times New Roman"/>
                <w:color w:val="000000"/>
                <w:kern w:val="0"/>
                <w:szCs w:val="20"/>
              </w:rPr>
            </w:pPr>
            <w:r w:rsidRPr="008F47C3">
              <w:rPr>
                <w:rFonts w:ascii="方正黑体_GBK" w:eastAsia="方正黑体_GBK" w:hAnsi="Times New Roman" w:hint="eastAsia"/>
                <w:color w:val="000000"/>
                <w:kern w:val="0"/>
                <w:szCs w:val="20"/>
              </w:rPr>
              <w:t>项目（按“项”</w:t>
            </w:r>
            <w:proofErr w:type="gramStart"/>
            <w:r w:rsidRPr="008F47C3">
              <w:rPr>
                <w:rFonts w:ascii="方正黑体_GBK" w:eastAsia="方正黑体_GBK" w:hAnsi="Times New Roman" w:hint="eastAsia"/>
                <w:color w:val="000000"/>
                <w:kern w:val="0"/>
                <w:szCs w:val="20"/>
              </w:rPr>
              <w:t>级功能</w:t>
            </w:r>
            <w:proofErr w:type="gramEnd"/>
            <w:r w:rsidRPr="008F47C3">
              <w:rPr>
                <w:rFonts w:ascii="方正黑体_GBK" w:eastAsia="方正黑体_GBK" w:hAnsi="Times New Roman" w:hint="eastAsia"/>
                <w:color w:val="000000"/>
                <w:kern w:val="0"/>
                <w:szCs w:val="20"/>
              </w:rPr>
              <w:t>分类科目）</w:t>
            </w: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r>
      <w:tr w:rsidR="00C36AE6" w:rsidRPr="00C36AE6" w:rsidTr="00A32817">
        <w:trPr>
          <w:trHeight w:val="400"/>
          <w:jc w:val="center"/>
        </w:trPr>
        <w:tc>
          <w:tcPr>
            <w:tcW w:w="1148"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3546"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r>
      <w:tr w:rsidR="00C36AE6" w:rsidRPr="00C36AE6" w:rsidTr="00A32817">
        <w:trPr>
          <w:trHeight w:val="400"/>
          <w:jc w:val="center"/>
        </w:trPr>
        <w:tc>
          <w:tcPr>
            <w:tcW w:w="1148"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3546"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r>
      <w:tr w:rsidR="00C36AE6" w:rsidRPr="00C36AE6" w:rsidTr="00A32817">
        <w:trPr>
          <w:trHeight w:val="400"/>
          <w:jc w:val="center"/>
        </w:trPr>
        <w:tc>
          <w:tcPr>
            <w:tcW w:w="1148"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3546"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286927">
            <w:pPr>
              <w:widowControl/>
              <w:spacing w:line="340" w:lineRule="exact"/>
              <w:jc w:val="center"/>
              <w:rPr>
                <w:rFonts w:ascii="Times New Roman" w:eastAsia="方正仿宋_GBK" w:hAnsi="Times New Roman"/>
                <w:b/>
                <w:color w:val="000000"/>
                <w:kern w:val="0"/>
                <w:szCs w:val="20"/>
              </w:rPr>
            </w:pPr>
          </w:p>
        </w:tc>
      </w:tr>
      <w:tr w:rsidR="00C36AE6" w:rsidRPr="00C36AE6" w:rsidTr="00A32817">
        <w:trPr>
          <w:jc w:val="center"/>
        </w:trPr>
        <w:tc>
          <w:tcPr>
            <w:tcW w:w="46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center"/>
              <w:textAlignment w:val="center"/>
              <w:rPr>
                <w:rFonts w:ascii="Times New Roman" w:eastAsia="方正仿宋_GBK" w:hAnsi="Times New Roman"/>
                <w:b/>
                <w:color w:val="000000"/>
                <w:kern w:val="0"/>
                <w:szCs w:val="20"/>
              </w:rPr>
            </w:pPr>
            <w:r w:rsidRPr="008F47C3">
              <w:rPr>
                <w:rFonts w:ascii="Times New Roman" w:eastAsia="方正仿宋_GBK" w:hAnsi="Times New Roman"/>
                <w:b/>
                <w:color w:val="000000"/>
                <w:kern w:val="0"/>
                <w:szCs w:val="20"/>
              </w:rPr>
              <w:t>合计</w:t>
            </w:r>
          </w:p>
        </w:tc>
        <w:tc>
          <w:tcPr>
            <w:tcW w:w="8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b/>
                <w:color w:val="000000"/>
                <w:kern w:val="0"/>
                <w:szCs w:val="20"/>
              </w:rPr>
            </w:pPr>
            <w:r w:rsidRPr="008F47C3">
              <w:rPr>
                <w:rFonts w:ascii="Times New Roman" w:eastAsia="方正仿宋_GBK" w:hAnsi="Times New Roman"/>
                <w:b/>
                <w:bCs/>
                <w:color w:val="000000"/>
                <w:kern w:val="0"/>
                <w:szCs w:val="20"/>
              </w:rPr>
              <w:t>783.55</w:t>
            </w:r>
            <w:r w:rsidRPr="008F47C3">
              <w:rPr>
                <w:rFonts w:ascii="Times New Roman" w:eastAsia="方正仿宋_GBK" w:hAnsi="Times New Roman"/>
                <w:b/>
                <w:color w:val="000000"/>
                <w:kern w:val="0"/>
                <w:szCs w:val="24"/>
              </w:rPr>
              <w:t xml:space="preserve"> </w:t>
            </w:r>
          </w:p>
        </w:tc>
        <w:tc>
          <w:tcPr>
            <w:tcW w:w="9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b/>
                <w:color w:val="000000"/>
                <w:kern w:val="0"/>
                <w:szCs w:val="20"/>
              </w:rPr>
            </w:pPr>
            <w:r w:rsidRPr="008F47C3">
              <w:rPr>
                <w:rFonts w:ascii="Times New Roman" w:eastAsia="方正仿宋_GBK" w:hAnsi="Times New Roman"/>
                <w:b/>
                <w:bCs/>
                <w:color w:val="000000"/>
                <w:kern w:val="0"/>
                <w:szCs w:val="20"/>
              </w:rPr>
              <w:t>783.55</w:t>
            </w:r>
            <w:r w:rsidRPr="008F47C3">
              <w:rPr>
                <w:rFonts w:ascii="Times New Roman" w:eastAsia="方正仿宋_GBK" w:hAnsi="Times New Roman"/>
                <w:b/>
                <w:color w:val="000000"/>
                <w:kern w:val="0"/>
                <w:szCs w:val="24"/>
              </w:rPr>
              <w:t xml:space="preserve"> </w:t>
            </w:r>
          </w:p>
        </w:tc>
        <w:tc>
          <w:tcPr>
            <w:tcW w:w="5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b/>
                <w:color w:val="000000"/>
                <w:kern w:val="0"/>
                <w:szCs w:val="20"/>
              </w:rPr>
            </w:pPr>
            <w:r w:rsidRPr="008F47C3">
              <w:rPr>
                <w:rFonts w:ascii="Times New Roman" w:eastAsia="方正仿宋_GBK" w:hAnsi="Times New Roman"/>
                <w:b/>
                <w:color w:val="000000"/>
                <w:kern w:val="0"/>
                <w:szCs w:val="24"/>
              </w:rPr>
              <w:t xml:space="preserve"> </w:t>
            </w:r>
          </w:p>
        </w:tc>
        <w:tc>
          <w:tcPr>
            <w:tcW w:w="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b/>
                <w:color w:val="000000"/>
                <w:kern w:val="0"/>
                <w:szCs w:val="20"/>
              </w:rPr>
            </w:pPr>
            <w:r w:rsidRPr="008F47C3">
              <w:rPr>
                <w:rFonts w:ascii="Times New Roman" w:eastAsia="方正仿宋_GBK" w:hAnsi="Times New Roman"/>
                <w:b/>
                <w:color w:val="000000"/>
                <w:kern w:val="0"/>
                <w:szCs w:val="24"/>
              </w:rPr>
              <w:t xml:space="preserve"> </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b/>
                <w:color w:val="000000"/>
                <w:kern w:val="0"/>
                <w:szCs w:val="20"/>
              </w:rPr>
            </w:pPr>
            <w:r w:rsidRPr="008F47C3">
              <w:rPr>
                <w:rFonts w:ascii="Times New Roman" w:eastAsia="方正仿宋_GBK" w:hAnsi="Times New Roman"/>
                <w:b/>
                <w:color w:val="000000"/>
                <w:kern w:val="0"/>
                <w:szCs w:val="24"/>
              </w:rPr>
              <w:t xml:space="preserve"> </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b/>
                <w:color w:val="000000"/>
                <w:kern w:val="0"/>
                <w:szCs w:val="20"/>
              </w:rPr>
            </w:pPr>
            <w:r w:rsidRPr="008F47C3">
              <w:rPr>
                <w:rFonts w:ascii="Times New Roman" w:eastAsia="方正仿宋_GBK" w:hAnsi="Times New Roman"/>
                <w:b/>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201</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一般公共服务支出</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595.50</w:t>
            </w:r>
            <w:r w:rsidRPr="008F47C3">
              <w:rPr>
                <w:rFonts w:ascii="Times New Roman" w:eastAsia="方正仿宋_GBK" w:hAnsi="Times New Roman"/>
                <w:b/>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595.50</w:t>
            </w:r>
            <w:r w:rsidRPr="008F47C3">
              <w:rPr>
                <w:rFonts w:ascii="Times New Roman" w:eastAsia="方正仿宋_GBK" w:hAnsi="Times New Roman"/>
                <w:b/>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20106</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财政事务</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595.50</w:t>
            </w:r>
            <w:r w:rsidRPr="008F47C3">
              <w:rPr>
                <w:rFonts w:ascii="Times New Roman" w:eastAsia="方正仿宋_GBK" w:hAnsi="Times New Roman"/>
                <w:b/>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595.50</w:t>
            </w:r>
            <w:r w:rsidRPr="008F47C3">
              <w:rPr>
                <w:rFonts w:ascii="Times New Roman" w:eastAsia="方正仿宋_GBK" w:hAnsi="Times New Roman"/>
                <w:b/>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2010601</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行政运行</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595.50</w:t>
            </w:r>
            <w:r w:rsidRPr="008F47C3">
              <w:rPr>
                <w:rFonts w:ascii="Times New Roman" w:eastAsia="方正仿宋_GBK" w:hAnsi="Times New Roman"/>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595.50</w:t>
            </w:r>
            <w:r w:rsidRPr="008F47C3">
              <w:rPr>
                <w:rFonts w:ascii="Times New Roman" w:eastAsia="方正仿宋_GBK" w:hAnsi="Times New Roman"/>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208</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社会保障和就业支出</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100.03</w:t>
            </w:r>
            <w:r w:rsidRPr="008F47C3">
              <w:rPr>
                <w:rFonts w:ascii="Times New Roman" w:eastAsia="方正仿宋_GBK" w:hAnsi="Times New Roman"/>
                <w:b/>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100.03</w:t>
            </w:r>
            <w:r w:rsidRPr="008F47C3">
              <w:rPr>
                <w:rFonts w:ascii="Times New Roman" w:eastAsia="方正仿宋_GBK" w:hAnsi="Times New Roman"/>
                <w:b/>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20805</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行政事业单位养老支出</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100.03</w:t>
            </w:r>
            <w:r w:rsidRPr="008F47C3">
              <w:rPr>
                <w:rFonts w:ascii="Times New Roman" w:eastAsia="方正仿宋_GBK" w:hAnsi="Times New Roman"/>
                <w:b/>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100.03</w:t>
            </w:r>
            <w:r w:rsidRPr="008F47C3">
              <w:rPr>
                <w:rFonts w:ascii="Times New Roman" w:eastAsia="方正仿宋_GBK" w:hAnsi="Times New Roman"/>
                <w:b/>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2080505</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机关事业单位基本养老保险缴费支出</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49.23</w:t>
            </w:r>
            <w:r w:rsidRPr="008F47C3">
              <w:rPr>
                <w:rFonts w:ascii="Times New Roman" w:eastAsia="方正仿宋_GBK" w:hAnsi="Times New Roman"/>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49.23</w:t>
            </w:r>
            <w:r w:rsidRPr="008F47C3">
              <w:rPr>
                <w:rFonts w:ascii="Times New Roman" w:eastAsia="方正仿宋_GBK" w:hAnsi="Times New Roman"/>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2080506</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机关事业单位职业年金缴费支出</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18.86</w:t>
            </w:r>
            <w:r w:rsidRPr="008F47C3">
              <w:rPr>
                <w:rFonts w:ascii="Times New Roman" w:eastAsia="方正仿宋_GBK" w:hAnsi="Times New Roman"/>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18.86</w:t>
            </w:r>
            <w:r w:rsidRPr="008F47C3">
              <w:rPr>
                <w:rFonts w:ascii="Times New Roman" w:eastAsia="方正仿宋_GBK" w:hAnsi="Times New Roman"/>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2080599</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其他行政事业单位养老支出</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31.94</w:t>
            </w:r>
            <w:r w:rsidRPr="008F47C3">
              <w:rPr>
                <w:rFonts w:ascii="Times New Roman" w:eastAsia="方正仿宋_GBK" w:hAnsi="Times New Roman"/>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31.94</w:t>
            </w:r>
            <w:r w:rsidRPr="008F47C3">
              <w:rPr>
                <w:rFonts w:ascii="Times New Roman" w:eastAsia="方正仿宋_GBK" w:hAnsi="Times New Roman"/>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210</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卫生健康支出</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40.92</w:t>
            </w:r>
            <w:r w:rsidRPr="008F47C3">
              <w:rPr>
                <w:rFonts w:ascii="Times New Roman" w:eastAsia="方正仿宋_GBK" w:hAnsi="Times New Roman"/>
                <w:b/>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40.92</w:t>
            </w:r>
            <w:r w:rsidRPr="008F47C3">
              <w:rPr>
                <w:rFonts w:ascii="Times New Roman" w:eastAsia="方正仿宋_GBK" w:hAnsi="Times New Roman"/>
                <w:b/>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21011</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行政事业单位医疗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40.92</w:t>
            </w:r>
            <w:r w:rsidRPr="008F47C3">
              <w:rPr>
                <w:rFonts w:ascii="Times New Roman" w:eastAsia="方正仿宋_GBK" w:hAnsi="Times New Roman"/>
                <w:b/>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40.92</w:t>
            </w:r>
            <w:r w:rsidRPr="008F47C3">
              <w:rPr>
                <w:rFonts w:ascii="Times New Roman" w:eastAsia="方正仿宋_GBK" w:hAnsi="Times New Roman"/>
                <w:b/>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2101101</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行政单位医疗</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26.15</w:t>
            </w:r>
            <w:r w:rsidRPr="008F47C3">
              <w:rPr>
                <w:rFonts w:ascii="Times New Roman" w:eastAsia="方正仿宋_GBK" w:hAnsi="Times New Roman"/>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26.15</w:t>
            </w:r>
            <w:r w:rsidRPr="008F47C3">
              <w:rPr>
                <w:rFonts w:ascii="Times New Roman" w:eastAsia="方正仿宋_GBK" w:hAnsi="Times New Roman"/>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2101103</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公务员医疗补助</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11.40</w:t>
            </w:r>
            <w:r w:rsidRPr="008F47C3">
              <w:rPr>
                <w:rFonts w:ascii="Times New Roman" w:eastAsia="方正仿宋_GBK" w:hAnsi="Times New Roman"/>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11.40</w:t>
            </w:r>
            <w:r w:rsidRPr="008F47C3">
              <w:rPr>
                <w:rFonts w:ascii="Times New Roman" w:eastAsia="方正仿宋_GBK" w:hAnsi="Times New Roman"/>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2101199</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其他行政事业单位医疗支出</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3.37</w:t>
            </w:r>
            <w:r w:rsidRPr="008F47C3">
              <w:rPr>
                <w:rFonts w:ascii="Times New Roman" w:eastAsia="方正仿宋_GBK" w:hAnsi="Times New Roman"/>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3.37</w:t>
            </w:r>
            <w:r w:rsidRPr="008F47C3">
              <w:rPr>
                <w:rFonts w:ascii="Times New Roman" w:eastAsia="方正仿宋_GBK" w:hAnsi="Times New Roman"/>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221</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住房保障支出</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47.09</w:t>
            </w:r>
            <w:r w:rsidRPr="008F47C3">
              <w:rPr>
                <w:rFonts w:ascii="Times New Roman" w:eastAsia="方正仿宋_GBK" w:hAnsi="Times New Roman"/>
                <w:b/>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47.09</w:t>
            </w:r>
            <w:r w:rsidRPr="008F47C3">
              <w:rPr>
                <w:rFonts w:ascii="Times New Roman" w:eastAsia="方正仿宋_GBK" w:hAnsi="Times New Roman"/>
                <w:b/>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22102</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住房改革支出</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47.09</w:t>
            </w:r>
            <w:r w:rsidRPr="008F47C3">
              <w:rPr>
                <w:rFonts w:ascii="Times New Roman" w:eastAsia="方正仿宋_GBK" w:hAnsi="Times New Roman"/>
                <w:b/>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b/>
                <w:color w:val="000000"/>
                <w:kern w:val="0"/>
                <w:szCs w:val="20"/>
              </w:rPr>
              <w:t>47.09</w:t>
            </w:r>
            <w:r w:rsidRPr="008F47C3">
              <w:rPr>
                <w:rFonts w:ascii="Times New Roman" w:eastAsia="方正仿宋_GBK" w:hAnsi="Times New Roman"/>
                <w:b/>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2210201</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住房公积金</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42.65</w:t>
            </w:r>
            <w:r w:rsidRPr="008F47C3">
              <w:rPr>
                <w:rFonts w:ascii="Times New Roman" w:eastAsia="方正仿宋_GBK" w:hAnsi="Times New Roman"/>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42.65</w:t>
            </w:r>
            <w:r w:rsidRPr="008F47C3">
              <w:rPr>
                <w:rFonts w:ascii="Times New Roman" w:eastAsia="方正仿宋_GBK" w:hAnsi="Times New Roman"/>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r w:rsidR="00C36AE6" w:rsidRPr="00C36AE6" w:rsidTr="00A32817">
        <w:trPr>
          <w:jc w:val="center"/>
        </w:trPr>
        <w:tc>
          <w:tcPr>
            <w:tcW w:w="114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2210203</w:t>
            </w:r>
          </w:p>
        </w:tc>
        <w:tc>
          <w:tcPr>
            <w:tcW w:w="35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lef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购房补贴</w:t>
            </w:r>
          </w:p>
        </w:tc>
        <w:tc>
          <w:tcPr>
            <w:tcW w:w="8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4.45</w:t>
            </w:r>
            <w:r w:rsidRPr="008F47C3">
              <w:rPr>
                <w:rFonts w:ascii="Times New Roman" w:eastAsia="方正仿宋_GBK" w:hAnsi="Times New Roman"/>
                <w:color w:val="000000"/>
                <w:kern w:val="0"/>
                <w:szCs w:val="24"/>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0"/>
              </w:rPr>
              <w:t>4.45</w:t>
            </w:r>
            <w:r w:rsidRPr="008F47C3">
              <w:rPr>
                <w:rFonts w:ascii="Times New Roman" w:eastAsia="方正仿宋_GBK" w:hAnsi="Times New Roman"/>
                <w:color w:val="000000"/>
                <w:kern w:val="0"/>
                <w:szCs w:val="24"/>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D540DA">
            <w:pPr>
              <w:widowControl/>
              <w:spacing w:line="360" w:lineRule="exact"/>
              <w:jc w:val="right"/>
              <w:textAlignment w:val="center"/>
              <w:rPr>
                <w:rFonts w:ascii="Times New Roman" w:eastAsia="方正仿宋_GBK" w:hAnsi="Times New Roman"/>
                <w:color w:val="000000"/>
                <w:kern w:val="0"/>
                <w:szCs w:val="20"/>
              </w:rPr>
            </w:pPr>
            <w:r w:rsidRPr="008F47C3">
              <w:rPr>
                <w:rFonts w:ascii="Times New Roman" w:eastAsia="方正仿宋_GBK" w:hAnsi="Times New Roman"/>
                <w:color w:val="000000"/>
                <w:kern w:val="0"/>
                <w:szCs w:val="24"/>
              </w:rPr>
              <w:t xml:space="preserve"> </w:t>
            </w:r>
          </w:p>
        </w:tc>
      </w:tr>
    </w:tbl>
    <w:p w:rsidR="008F47C3" w:rsidRDefault="008F47C3" w:rsidP="00D540DA">
      <w:pPr>
        <w:widowControl/>
        <w:spacing w:line="360" w:lineRule="exact"/>
        <w:jc w:val="left"/>
        <w:rPr>
          <w:rFonts w:ascii="宋体" w:hAnsi="宋体" w:cs="宋体"/>
          <w:kern w:val="0"/>
          <w:sz w:val="20"/>
          <w:szCs w:val="20"/>
        </w:rPr>
      </w:pPr>
      <w:r w:rsidRPr="008F47C3">
        <w:rPr>
          <w:rFonts w:ascii="Times New Roman" w:eastAsia="方正仿宋_GBK" w:hAnsi="Times New Roman"/>
          <w:kern w:val="0"/>
          <w:szCs w:val="20"/>
        </w:rPr>
        <w:t>备注：</w:t>
      </w:r>
      <w:r w:rsidRPr="008F47C3">
        <w:rPr>
          <w:rFonts w:ascii="Times New Roman" w:eastAsia="方正仿宋_GBK" w:hAnsi="Times New Roman"/>
          <w:kern w:val="0"/>
          <w:szCs w:val="20"/>
        </w:rPr>
        <w:t>1.</w:t>
      </w:r>
      <w:r w:rsidRPr="008F47C3">
        <w:rPr>
          <w:rFonts w:ascii="Times New Roman" w:eastAsia="方正仿宋_GBK" w:hAnsi="Times New Roman"/>
          <w:kern w:val="0"/>
          <w:szCs w:val="20"/>
        </w:rPr>
        <w:t>本表反映单位本年度各项支出情况。</w:t>
      </w:r>
      <w:r w:rsidRPr="008F47C3">
        <w:rPr>
          <w:rFonts w:ascii="Times New Roman" w:eastAsia="方正仿宋_GBK" w:hAnsi="Times New Roman"/>
          <w:kern w:val="0"/>
          <w:szCs w:val="20"/>
        </w:rPr>
        <w:br/>
        <w:t xml:space="preserve">      2.</w:t>
      </w:r>
      <w:r w:rsidRPr="008F47C3">
        <w:rPr>
          <w:rFonts w:ascii="Times New Roman" w:eastAsia="方正仿宋_GBK" w:hAnsi="Times New Roman"/>
          <w:kern w:val="0"/>
          <w:szCs w:val="20"/>
        </w:rPr>
        <w:t>本套报表金额单位转换时可能存在尾数误差。</w:t>
      </w:r>
      <w:r w:rsidRPr="008F47C3">
        <w:rPr>
          <w:rFonts w:ascii="Times New Roman" w:eastAsia="方正仿宋_GBK" w:hAnsi="Times New Roman"/>
          <w:kern w:val="0"/>
          <w:szCs w:val="20"/>
        </w:rPr>
        <w:br/>
      </w:r>
      <w:r w:rsidRPr="008F47C3">
        <w:rPr>
          <w:rFonts w:ascii="宋体" w:hAnsi="宋体" w:cs="宋体"/>
          <w:kern w:val="0"/>
          <w:sz w:val="20"/>
          <w:szCs w:val="20"/>
        </w:rPr>
        <w:br/>
      </w:r>
    </w:p>
    <w:p w:rsidR="00CC69CC" w:rsidRPr="000729AD" w:rsidRDefault="00CC69CC" w:rsidP="00CC69CC">
      <w:pPr>
        <w:widowControl/>
        <w:jc w:val="left"/>
        <w:rPr>
          <w:rFonts w:ascii="Times New Roman" w:eastAsia="方正黑体_GBK" w:hAnsi="Times New Roman"/>
          <w:kern w:val="0"/>
          <w:sz w:val="32"/>
          <w:szCs w:val="21"/>
        </w:rPr>
      </w:pPr>
      <w:r w:rsidRPr="000729AD">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4</w:t>
      </w:r>
    </w:p>
    <w:p w:rsidR="008F47C3" w:rsidRPr="008F47C3" w:rsidRDefault="008F47C3" w:rsidP="00C91AEF">
      <w:pPr>
        <w:widowControl/>
        <w:spacing w:line="200" w:lineRule="exact"/>
        <w:jc w:val="left"/>
        <w:rPr>
          <w:rFonts w:ascii="宋体" w:hAnsi="宋体" w:cs="宋体"/>
          <w:kern w:val="0"/>
          <w:szCs w:val="21"/>
        </w:rPr>
      </w:pPr>
    </w:p>
    <w:tbl>
      <w:tblPr>
        <w:tblW w:w="5929" w:type="pct"/>
        <w:jc w:val="center"/>
        <w:tblLayout w:type="fixed"/>
        <w:tblCellMar>
          <w:left w:w="0" w:type="dxa"/>
          <w:right w:w="0" w:type="dxa"/>
        </w:tblCellMar>
        <w:tblLook w:val="04A0" w:firstRow="1" w:lastRow="0" w:firstColumn="1" w:lastColumn="0" w:noHBand="0" w:noVBand="1"/>
      </w:tblPr>
      <w:tblGrid>
        <w:gridCol w:w="2909"/>
        <w:gridCol w:w="726"/>
        <w:gridCol w:w="3159"/>
        <w:gridCol w:w="850"/>
        <w:gridCol w:w="911"/>
        <w:gridCol w:w="51"/>
        <w:gridCol w:w="943"/>
        <w:gridCol w:w="930"/>
        <w:gridCol w:w="44"/>
      </w:tblGrid>
      <w:tr w:rsidR="00C91AEF" w:rsidRPr="008F47C3" w:rsidTr="00A32817">
        <w:trPr>
          <w:gridAfter w:val="1"/>
          <w:wAfter w:w="21" w:type="pct"/>
          <w:trHeight w:val="462"/>
          <w:jc w:val="center"/>
        </w:trPr>
        <w:tc>
          <w:tcPr>
            <w:tcW w:w="4979" w:type="pct"/>
            <w:gridSpan w:val="8"/>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C91AEF">
            <w:pPr>
              <w:widowControl/>
              <w:spacing w:line="520" w:lineRule="exact"/>
              <w:jc w:val="center"/>
              <w:textAlignment w:val="bottom"/>
              <w:rPr>
                <w:rFonts w:ascii="方正小标宋_GBK" w:eastAsia="方正小标宋_GBK" w:hAnsi="宋体" w:cs="宋体"/>
                <w:color w:val="000000"/>
                <w:kern w:val="0"/>
                <w:sz w:val="32"/>
                <w:szCs w:val="32"/>
              </w:rPr>
            </w:pPr>
            <w:r w:rsidRPr="008F47C3">
              <w:rPr>
                <w:rFonts w:ascii="方正小标宋_GBK" w:eastAsia="方正小标宋_GBK" w:hAnsi="宋体" w:cs="宋体" w:hint="eastAsia"/>
                <w:color w:val="000000"/>
                <w:kern w:val="0"/>
                <w:sz w:val="40"/>
                <w:szCs w:val="32"/>
              </w:rPr>
              <w:t>财政拨款收入支出决算总表</w:t>
            </w:r>
          </w:p>
        </w:tc>
      </w:tr>
      <w:tr w:rsidR="00A32817" w:rsidRPr="00C91AEF" w:rsidTr="00A32817">
        <w:trPr>
          <w:trHeight w:val="90"/>
          <w:jc w:val="center"/>
        </w:trPr>
        <w:tc>
          <w:tcPr>
            <w:tcW w:w="3228" w:type="pct"/>
            <w:gridSpan w:val="3"/>
            <w:vMerge w:val="restart"/>
            <w:tcBorders>
              <w:top w:val="nil"/>
              <w:left w:val="nil"/>
              <w:right w:val="nil"/>
            </w:tcBorders>
            <w:shd w:val="clear" w:color="auto" w:fill="auto"/>
            <w:noWrap/>
            <w:tcMar>
              <w:top w:w="15" w:type="dxa"/>
              <w:left w:w="15" w:type="dxa"/>
              <w:right w:w="15" w:type="dxa"/>
            </w:tcMar>
            <w:vAlign w:val="bottom"/>
          </w:tcPr>
          <w:p w:rsidR="008F47C3" w:rsidRPr="008F47C3" w:rsidRDefault="008F47C3" w:rsidP="00A32817">
            <w:pPr>
              <w:widowControl/>
              <w:spacing w:line="280" w:lineRule="exact"/>
              <w:jc w:val="left"/>
              <w:rPr>
                <w:rFonts w:ascii="Times New Roman" w:eastAsia="方正仿宋_GBK" w:hAnsi="Times New Roman" w:cs="宋体"/>
                <w:color w:val="000000"/>
                <w:kern w:val="0"/>
                <w:sz w:val="22"/>
                <w:szCs w:val="18"/>
              </w:rPr>
            </w:pPr>
            <w:r w:rsidRPr="008F47C3">
              <w:rPr>
                <w:rFonts w:ascii="Times New Roman" w:eastAsia="方正仿宋_GBK" w:hAnsi="Times New Roman" w:cs="宋体" w:hint="eastAsia"/>
                <w:kern w:val="0"/>
                <w:sz w:val="22"/>
                <w:szCs w:val="20"/>
              </w:rPr>
              <w:t>公开单位</w:t>
            </w:r>
            <w:r w:rsidRPr="008F47C3">
              <w:rPr>
                <w:rFonts w:ascii="Times New Roman" w:eastAsia="方正仿宋_GBK" w:hAnsi="Times New Roman" w:cs="宋体" w:hint="eastAsia"/>
                <w:color w:val="000000"/>
                <w:kern w:val="0"/>
                <w:sz w:val="22"/>
                <w:szCs w:val="20"/>
              </w:rPr>
              <w:t>：</w:t>
            </w:r>
            <w:r w:rsidRPr="008F47C3">
              <w:rPr>
                <w:rFonts w:ascii="Times New Roman" w:eastAsia="方正仿宋_GBK" w:hAnsi="Times New Roman" w:cs="宋体" w:hint="eastAsia"/>
                <w:color w:val="000000"/>
                <w:kern w:val="0"/>
                <w:sz w:val="22"/>
                <w:szCs w:val="20"/>
              </w:rPr>
              <w:t xml:space="preserve"> </w:t>
            </w:r>
            <w:r w:rsidRPr="008F47C3">
              <w:rPr>
                <w:rFonts w:ascii="Times New Roman" w:eastAsia="方正仿宋_GBK" w:hAnsi="Times New Roman" w:hint="eastAsia"/>
                <w:color w:val="000000"/>
                <w:kern w:val="0"/>
                <w:sz w:val="22"/>
                <w:szCs w:val="24"/>
              </w:rPr>
              <w:t>重庆市九龙坡区财政国库支付中心</w:t>
            </w:r>
          </w:p>
        </w:tc>
        <w:tc>
          <w:tcPr>
            <w:tcW w:w="404"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A32817">
            <w:pPr>
              <w:widowControl/>
              <w:spacing w:line="280" w:lineRule="exact"/>
              <w:jc w:val="left"/>
              <w:rPr>
                <w:rFonts w:ascii="Times New Roman" w:eastAsia="方正仿宋_GBK" w:hAnsi="Times New Roman" w:cs="宋体"/>
                <w:color w:val="000000"/>
                <w:kern w:val="0"/>
                <w:sz w:val="22"/>
                <w:szCs w:val="18"/>
              </w:rPr>
            </w:pPr>
          </w:p>
        </w:tc>
        <w:tc>
          <w:tcPr>
            <w:tcW w:w="433"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A32817">
            <w:pPr>
              <w:widowControl/>
              <w:spacing w:line="280" w:lineRule="exact"/>
              <w:jc w:val="left"/>
              <w:rPr>
                <w:rFonts w:ascii="Times New Roman" w:eastAsia="方正仿宋_GBK" w:hAnsi="Times New Roman" w:cs="宋体"/>
                <w:color w:val="000000"/>
                <w:kern w:val="0"/>
                <w:sz w:val="22"/>
                <w:szCs w:val="18"/>
              </w:rPr>
            </w:pPr>
          </w:p>
        </w:tc>
        <w:tc>
          <w:tcPr>
            <w:tcW w:w="24"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A32817">
            <w:pPr>
              <w:widowControl/>
              <w:spacing w:line="280" w:lineRule="exact"/>
              <w:jc w:val="left"/>
              <w:rPr>
                <w:rFonts w:ascii="Times New Roman" w:eastAsia="方正仿宋_GBK" w:hAnsi="Times New Roman" w:cs="宋体"/>
                <w:color w:val="000000"/>
                <w:kern w:val="0"/>
                <w:sz w:val="22"/>
                <w:szCs w:val="18"/>
              </w:rPr>
            </w:pPr>
          </w:p>
        </w:tc>
        <w:tc>
          <w:tcPr>
            <w:tcW w:w="911" w:type="pct"/>
            <w:gridSpan w:val="3"/>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A32817">
            <w:pPr>
              <w:widowControl/>
              <w:spacing w:line="280" w:lineRule="exact"/>
              <w:ind w:right="110"/>
              <w:jc w:val="right"/>
              <w:textAlignment w:val="bottom"/>
              <w:rPr>
                <w:rFonts w:ascii="Times New Roman" w:eastAsia="方正仿宋_GBK" w:hAnsi="Times New Roman" w:cs="宋体"/>
                <w:color w:val="000000"/>
                <w:kern w:val="0"/>
                <w:sz w:val="22"/>
                <w:szCs w:val="20"/>
              </w:rPr>
            </w:pPr>
            <w:r w:rsidRPr="008F47C3">
              <w:rPr>
                <w:rFonts w:ascii="Times New Roman" w:eastAsia="方正仿宋_GBK" w:hAnsi="Times New Roman" w:cs="宋体" w:hint="eastAsia"/>
                <w:color w:val="000000"/>
                <w:kern w:val="0"/>
                <w:sz w:val="22"/>
                <w:szCs w:val="20"/>
              </w:rPr>
              <w:t>公开</w:t>
            </w:r>
            <w:r w:rsidRPr="008F47C3">
              <w:rPr>
                <w:rFonts w:ascii="Times New Roman" w:eastAsia="方正仿宋_GBK" w:hAnsi="Times New Roman" w:cs="宋体" w:hint="eastAsia"/>
                <w:color w:val="000000"/>
                <w:kern w:val="0"/>
                <w:sz w:val="22"/>
                <w:szCs w:val="20"/>
              </w:rPr>
              <w:t>04</w:t>
            </w:r>
            <w:r w:rsidRPr="008F47C3">
              <w:rPr>
                <w:rFonts w:ascii="Times New Roman" w:eastAsia="方正仿宋_GBK" w:hAnsi="Times New Roman" w:cs="宋体" w:hint="eastAsia"/>
                <w:color w:val="000000"/>
                <w:kern w:val="0"/>
                <w:sz w:val="22"/>
                <w:szCs w:val="20"/>
              </w:rPr>
              <w:t>表</w:t>
            </w:r>
          </w:p>
        </w:tc>
      </w:tr>
      <w:tr w:rsidR="00A32817" w:rsidRPr="00C91AEF" w:rsidTr="00A32817">
        <w:trPr>
          <w:trHeight w:val="90"/>
          <w:jc w:val="center"/>
        </w:trPr>
        <w:tc>
          <w:tcPr>
            <w:tcW w:w="3228" w:type="pct"/>
            <w:gridSpan w:val="3"/>
            <w:vMerge/>
            <w:tcBorders>
              <w:left w:val="nil"/>
              <w:bottom w:val="nil"/>
              <w:right w:val="nil"/>
            </w:tcBorders>
            <w:shd w:val="clear" w:color="auto" w:fill="auto"/>
            <w:noWrap/>
            <w:tcMar>
              <w:top w:w="15" w:type="dxa"/>
              <w:left w:w="15" w:type="dxa"/>
              <w:right w:w="15" w:type="dxa"/>
            </w:tcMar>
            <w:vAlign w:val="bottom"/>
          </w:tcPr>
          <w:p w:rsidR="008F47C3" w:rsidRPr="008F47C3" w:rsidRDefault="008F47C3" w:rsidP="00A32817">
            <w:pPr>
              <w:widowControl/>
              <w:spacing w:line="280" w:lineRule="exact"/>
              <w:jc w:val="left"/>
              <w:rPr>
                <w:rFonts w:ascii="Times New Roman" w:eastAsia="方正仿宋_GBK" w:hAnsi="Times New Roman" w:cs="宋体"/>
                <w:color w:val="000000"/>
                <w:kern w:val="0"/>
                <w:sz w:val="22"/>
                <w:szCs w:val="18"/>
              </w:rPr>
            </w:pPr>
          </w:p>
        </w:tc>
        <w:tc>
          <w:tcPr>
            <w:tcW w:w="404"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A32817">
            <w:pPr>
              <w:widowControl/>
              <w:spacing w:line="280" w:lineRule="exact"/>
              <w:jc w:val="left"/>
              <w:rPr>
                <w:rFonts w:ascii="Times New Roman" w:eastAsia="方正仿宋_GBK" w:hAnsi="Times New Roman" w:cs="宋体"/>
                <w:color w:val="000000"/>
                <w:kern w:val="0"/>
                <w:sz w:val="22"/>
                <w:szCs w:val="18"/>
              </w:rPr>
            </w:pPr>
          </w:p>
        </w:tc>
        <w:tc>
          <w:tcPr>
            <w:tcW w:w="433"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A32817">
            <w:pPr>
              <w:widowControl/>
              <w:spacing w:line="280" w:lineRule="exact"/>
              <w:jc w:val="left"/>
              <w:rPr>
                <w:rFonts w:ascii="Times New Roman" w:eastAsia="方正仿宋_GBK" w:hAnsi="Times New Roman" w:cs="宋体"/>
                <w:color w:val="000000"/>
                <w:kern w:val="0"/>
                <w:sz w:val="22"/>
                <w:szCs w:val="18"/>
              </w:rPr>
            </w:pPr>
          </w:p>
        </w:tc>
        <w:tc>
          <w:tcPr>
            <w:tcW w:w="24"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A32817">
            <w:pPr>
              <w:widowControl/>
              <w:spacing w:line="280" w:lineRule="exact"/>
              <w:jc w:val="left"/>
              <w:rPr>
                <w:rFonts w:ascii="Times New Roman" w:eastAsia="方正仿宋_GBK" w:hAnsi="Times New Roman" w:cs="宋体"/>
                <w:color w:val="000000"/>
                <w:kern w:val="0"/>
                <w:sz w:val="22"/>
                <w:szCs w:val="18"/>
              </w:rPr>
            </w:pPr>
          </w:p>
        </w:tc>
        <w:tc>
          <w:tcPr>
            <w:tcW w:w="911" w:type="pct"/>
            <w:gridSpan w:val="3"/>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A32817">
            <w:pPr>
              <w:widowControl/>
              <w:spacing w:line="280" w:lineRule="exact"/>
              <w:ind w:right="110"/>
              <w:jc w:val="right"/>
              <w:textAlignment w:val="bottom"/>
              <w:rPr>
                <w:rFonts w:ascii="Times New Roman" w:eastAsia="方正仿宋_GBK" w:hAnsi="Times New Roman" w:cs="宋体"/>
                <w:color w:val="000000"/>
                <w:kern w:val="0"/>
                <w:sz w:val="22"/>
                <w:szCs w:val="20"/>
              </w:rPr>
            </w:pPr>
            <w:r w:rsidRPr="008F47C3">
              <w:rPr>
                <w:rFonts w:ascii="Times New Roman" w:eastAsia="方正仿宋_GBK" w:hAnsi="Times New Roman" w:cs="宋体" w:hint="eastAsia"/>
                <w:color w:val="000000"/>
                <w:kern w:val="0"/>
                <w:sz w:val="22"/>
                <w:szCs w:val="20"/>
              </w:rPr>
              <w:t>单位：</w:t>
            </w:r>
            <w:r w:rsidRPr="008F47C3">
              <w:rPr>
                <w:rFonts w:ascii="Times New Roman" w:eastAsia="方正仿宋_GBK" w:hAnsi="Times New Roman" w:cs="宋体" w:hint="eastAsia"/>
                <w:kern w:val="0"/>
                <w:sz w:val="22"/>
                <w:szCs w:val="20"/>
              </w:rPr>
              <w:t>万元</w:t>
            </w:r>
          </w:p>
        </w:tc>
      </w:tr>
      <w:tr w:rsidR="00A32817" w:rsidRPr="00C91AEF" w:rsidTr="00A32817">
        <w:trPr>
          <w:gridAfter w:val="1"/>
          <w:wAfter w:w="21" w:type="pct"/>
          <w:trHeight w:val="312"/>
          <w:jc w:val="center"/>
        </w:trPr>
        <w:tc>
          <w:tcPr>
            <w:tcW w:w="172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方正黑体_GBK" w:eastAsia="方正黑体_GBK" w:hAnsi="Times New Roman" w:cs="宋体"/>
                <w:color w:val="000000"/>
                <w:kern w:val="0"/>
                <w:szCs w:val="21"/>
              </w:rPr>
            </w:pPr>
            <w:r w:rsidRPr="008F47C3">
              <w:rPr>
                <w:rFonts w:ascii="方正黑体_GBK" w:eastAsia="方正黑体_GBK" w:hAnsi="Times New Roman" w:cs="宋体" w:hint="eastAsia"/>
                <w:color w:val="000000"/>
                <w:kern w:val="0"/>
                <w:szCs w:val="21"/>
              </w:rPr>
              <w:t>收     入</w:t>
            </w:r>
          </w:p>
        </w:tc>
        <w:tc>
          <w:tcPr>
            <w:tcW w:w="3252" w:type="pct"/>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方正黑体_GBK" w:eastAsia="方正黑体_GBK" w:hAnsi="Times New Roman" w:cs="宋体"/>
                <w:color w:val="000000"/>
                <w:kern w:val="0"/>
                <w:szCs w:val="21"/>
              </w:rPr>
            </w:pPr>
            <w:r w:rsidRPr="008F47C3">
              <w:rPr>
                <w:rFonts w:ascii="方正黑体_GBK" w:eastAsia="方正黑体_GBK" w:hAnsi="Times New Roman" w:cs="宋体" w:hint="eastAsia"/>
                <w:color w:val="000000"/>
                <w:kern w:val="0"/>
                <w:szCs w:val="21"/>
              </w:rPr>
              <w:t>支     出</w:t>
            </w:r>
          </w:p>
        </w:tc>
      </w:tr>
      <w:tr w:rsidR="00C91AEF" w:rsidRPr="00C91AEF" w:rsidTr="00A32817">
        <w:trPr>
          <w:gridAfter w:val="1"/>
          <w:wAfter w:w="21" w:type="pct"/>
          <w:trHeight w:val="90"/>
          <w:jc w:val="center"/>
        </w:trPr>
        <w:tc>
          <w:tcPr>
            <w:tcW w:w="138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方正黑体_GBK" w:eastAsia="方正黑体_GBK" w:hAnsi="Times New Roman" w:cs="宋体"/>
                <w:color w:val="000000"/>
                <w:kern w:val="0"/>
                <w:szCs w:val="21"/>
              </w:rPr>
            </w:pPr>
            <w:r w:rsidRPr="008F47C3">
              <w:rPr>
                <w:rFonts w:ascii="方正黑体_GBK" w:eastAsia="方正黑体_GBK" w:hAnsi="Times New Roman" w:cs="宋体" w:hint="eastAsia"/>
                <w:color w:val="000000"/>
                <w:kern w:val="0"/>
                <w:szCs w:val="21"/>
              </w:rPr>
              <w:t>项目</w:t>
            </w:r>
          </w:p>
        </w:tc>
        <w:tc>
          <w:tcPr>
            <w:tcW w:w="34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方正黑体_GBK" w:eastAsia="方正黑体_GBK" w:hAnsi="Times New Roman" w:cs="宋体"/>
                <w:color w:val="000000"/>
                <w:kern w:val="0"/>
                <w:szCs w:val="21"/>
              </w:rPr>
            </w:pPr>
            <w:r w:rsidRPr="008F47C3">
              <w:rPr>
                <w:rFonts w:ascii="方正黑体_GBK" w:eastAsia="方正黑体_GBK" w:hAnsi="Times New Roman" w:cs="宋体" w:hint="eastAsia"/>
                <w:color w:val="000000"/>
                <w:kern w:val="0"/>
                <w:szCs w:val="21"/>
              </w:rPr>
              <w:t>决算数</w:t>
            </w:r>
          </w:p>
        </w:tc>
        <w:tc>
          <w:tcPr>
            <w:tcW w:w="150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方正黑体_GBK" w:eastAsia="方正黑体_GBK" w:hAnsi="Times New Roman" w:cs="宋体"/>
                <w:color w:val="000000"/>
                <w:kern w:val="0"/>
                <w:szCs w:val="21"/>
              </w:rPr>
            </w:pPr>
            <w:r w:rsidRPr="008F47C3">
              <w:rPr>
                <w:rFonts w:ascii="方正黑体_GBK" w:eastAsia="方正黑体_GBK" w:hAnsi="Times New Roman" w:cs="宋体" w:hint="eastAsia"/>
                <w:color w:val="000000"/>
                <w:kern w:val="0"/>
                <w:szCs w:val="21"/>
              </w:rPr>
              <w:t>功能分类科目</w:t>
            </w:r>
          </w:p>
        </w:tc>
        <w:tc>
          <w:tcPr>
            <w:tcW w:w="1751"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方正黑体_GBK" w:eastAsia="方正黑体_GBK" w:hAnsi="Times New Roman" w:cs="宋体"/>
                <w:color w:val="000000"/>
                <w:kern w:val="0"/>
                <w:szCs w:val="21"/>
              </w:rPr>
            </w:pPr>
            <w:r w:rsidRPr="008F47C3">
              <w:rPr>
                <w:rFonts w:ascii="方正黑体_GBK" w:eastAsia="方正黑体_GBK" w:hAnsi="Times New Roman" w:cs="宋体" w:hint="eastAsia"/>
                <w:color w:val="000000"/>
                <w:kern w:val="0"/>
                <w:szCs w:val="21"/>
              </w:rPr>
              <w:t>决算数</w:t>
            </w:r>
          </w:p>
        </w:tc>
      </w:tr>
      <w:tr w:rsidR="00A32817" w:rsidRPr="00C91AEF" w:rsidTr="00A32817">
        <w:trPr>
          <w:gridAfter w:val="1"/>
          <w:wAfter w:w="21" w:type="pct"/>
          <w:trHeight w:val="842"/>
          <w:jc w:val="center"/>
        </w:trPr>
        <w:tc>
          <w:tcPr>
            <w:tcW w:w="13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C91AEF">
            <w:pPr>
              <w:widowControl/>
              <w:spacing w:line="240" w:lineRule="exact"/>
              <w:jc w:val="center"/>
              <w:rPr>
                <w:rFonts w:ascii="方正黑体_GBK" w:eastAsia="方正黑体_GBK" w:hAnsi="Times New Roman" w:cs="宋体"/>
                <w:color w:val="000000"/>
                <w:kern w:val="0"/>
                <w:szCs w:val="21"/>
              </w:rPr>
            </w:pPr>
          </w:p>
        </w:tc>
        <w:tc>
          <w:tcPr>
            <w:tcW w:w="34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C91AEF">
            <w:pPr>
              <w:widowControl/>
              <w:spacing w:line="240" w:lineRule="exact"/>
              <w:jc w:val="center"/>
              <w:rPr>
                <w:rFonts w:ascii="方正黑体_GBK" w:eastAsia="方正黑体_GBK" w:hAnsi="Times New Roman" w:cs="宋体"/>
                <w:color w:val="000000"/>
                <w:kern w:val="0"/>
                <w:szCs w:val="21"/>
              </w:rPr>
            </w:pPr>
          </w:p>
        </w:tc>
        <w:tc>
          <w:tcPr>
            <w:tcW w:w="150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C91AEF">
            <w:pPr>
              <w:widowControl/>
              <w:spacing w:line="240" w:lineRule="exact"/>
              <w:jc w:val="center"/>
              <w:rPr>
                <w:rFonts w:ascii="方正黑体_GBK" w:eastAsia="方正黑体_GBK" w:hAnsi="Times New Roman" w:cs="宋体"/>
                <w:color w:val="000000"/>
                <w:kern w:val="0"/>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方正黑体_GBK" w:eastAsia="方正黑体_GBK" w:hAnsi="Times New Roman" w:cs="宋体"/>
                <w:color w:val="000000"/>
                <w:kern w:val="0"/>
                <w:szCs w:val="21"/>
              </w:rPr>
            </w:pPr>
            <w:r w:rsidRPr="008F47C3">
              <w:rPr>
                <w:rFonts w:ascii="方正黑体_GBK" w:eastAsia="方正黑体_GBK" w:hAnsi="Times New Roman" w:cs="宋体" w:hint="eastAsia"/>
                <w:color w:val="000000"/>
                <w:kern w:val="0"/>
                <w:szCs w:val="21"/>
              </w:rPr>
              <w:t>小计</w:t>
            </w:r>
          </w:p>
        </w:tc>
        <w:tc>
          <w:tcPr>
            <w:tcW w:w="43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方正黑体_GBK" w:eastAsia="方正黑体_GBK" w:hAnsi="Times New Roman" w:cs="宋体"/>
                <w:color w:val="000000"/>
                <w:kern w:val="0"/>
                <w:szCs w:val="21"/>
              </w:rPr>
            </w:pPr>
            <w:r w:rsidRPr="008F47C3">
              <w:rPr>
                <w:rFonts w:ascii="方正黑体_GBK" w:eastAsia="方正黑体_GBK" w:hAnsi="Times New Roman" w:cs="宋体" w:hint="eastAsia"/>
                <w:color w:val="000000"/>
                <w:kern w:val="0"/>
                <w:szCs w:val="21"/>
              </w:rPr>
              <w:t>一般公共预算财政拨款</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方正黑体_GBK" w:eastAsia="方正黑体_GBK" w:hAnsi="Times New Roman" w:cs="宋体"/>
                <w:color w:val="000000"/>
                <w:kern w:val="0"/>
                <w:szCs w:val="21"/>
              </w:rPr>
            </w:pPr>
            <w:r w:rsidRPr="008F47C3">
              <w:rPr>
                <w:rFonts w:ascii="方正黑体_GBK" w:eastAsia="方正黑体_GBK" w:hAnsi="Times New Roman" w:cs="宋体" w:hint="eastAsia"/>
                <w:color w:val="000000"/>
                <w:kern w:val="0"/>
                <w:szCs w:val="21"/>
              </w:rPr>
              <w:t>政府性基金预算财政拨款</w:t>
            </w:r>
          </w:p>
        </w:tc>
        <w:tc>
          <w:tcPr>
            <w:tcW w:w="44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方正黑体_GBK" w:eastAsia="方正黑体_GBK" w:hAnsi="Times New Roman" w:cs="宋体"/>
                <w:color w:val="000000"/>
                <w:kern w:val="0"/>
                <w:szCs w:val="21"/>
              </w:rPr>
            </w:pPr>
            <w:r w:rsidRPr="008F47C3">
              <w:rPr>
                <w:rFonts w:ascii="方正黑体_GBK" w:eastAsia="方正黑体_GBK" w:hAnsi="Times New Roman" w:cs="宋体" w:hint="eastAsia"/>
                <w:color w:val="000000"/>
                <w:kern w:val="0"/>
                <w:szCs w:val="21"/>
              </w:rPr>
              <w:t>国有资本经营预算财政拨款</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一、一般公共预算财政拨款</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780.53</w:t>
            </w:r>
            <w:r w:rsidRPr="008F47C3">
              <w:rPr>
                <w:rFonts w:ascii="Times New Roman" w:eastAsia="方正仿宋_GBK" w:hAnsi="Times New Roman" w:hint="eastAsia"/>
                <w:color w:val="000000"/>
                <w:kern w:val="0"/>
                <w:szCs w:val="21"/>
              </w:rPr>
              <w:t xml:space="preserve"> </w:t>
            </w: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一、一般公共服务支出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595.50</w:t>
            </w: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595.50</w:t>
            </w: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二、政府性基金预算财政拨款</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二、外交支出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三、国有资本经营预算财政拨款</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三、国防支出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四、公共安全支出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五、教育支出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六、科学技术支出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七、文化旅游体育与传媒支出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八、社会保障和就业支出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100.03</w:t>
            </w: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100.03</w:t>
            </w: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九、卫生健康支出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40.92</w:t>
            </w: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40.92</w:t>
            </w: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十、节能环保支出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十一、城乡社区支出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十二、农林水支出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十三、交通运输支出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十四、资源勘探工业信息等支出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十五、商业服务业等支出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十六、金融支出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十七、援助其他地区支出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十八、自然资源海洋气象等支出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十九、住房保障支出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47.09</w:t>
            </w: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47.09</w:t>
            </w: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二十、粮油物资储备支出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二十一、国有资本经营预算支出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二十二、灾害防治及应急管理支出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二十三、其他支出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二十四、债务还本支出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二十五、债务付息支出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二十六、抗</w:t>
            </w:r>
            <w:proofErr w:type="gramStart"/>
            <w:r w:rsidRPr="008F47C3">
              <w:rPr>
                <w:rFonts w:ascii="Times New Roman" w:eastAsia="方正仿宋_GBK" w:hAnsi="Times New Roman" w:cs="宋体" w:hint="eastAsia"/>
                <w:color w:val="000000"/>
                <w:kern w:val="0"/>
                <w:szCs w:val="21"/>
              </w:rPr>
              <w:t>疫</w:t>
            </w:r>
            <w:proofErr w:type="gramEnd"/>
            <w:r w:rsidRPr="008F47C3">
              <w:rPr>
                <w:rFonts w:ascii="Times New Roman" w:eastAsia="方正仿宋_GBK" w:hAnsi="Times New Roman" w:cs="宋体" w:hint="eastAsia"/>
                <w:color w:val="000000"/>
                <w:kern w:val="0"/>
                <w:szCs w:val="21"/>
              </w:rPr>
              <w:t>特别国债安排的支出</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Times New Roman" w:eastAsia="方正仿宋_GBK" w:hAnsi="Times New Roman" w:cs="宋体"/>
                <w:b/>
                <w:color w:val="000000"/>
                <w:kern w:val="0"/>
                <w:szCs w:val="21"/>
              </w:rPr>
            </w:pPr>
            <w:r w:rsidRPr="008F47C3">
              <w:rPr>
                <w:rFonts w:ascii="Times New Roman" w:eastAsia="方正仿宋_GBK" w:hAnsi="Times New Roman" w:cs="宋体" w:hint="eastAsia"/>
                <w:b/>
                <w:color w:val="000000"/>
                <w:kern w:val="0"/>
                <w:szCs w:val="21"/>
              </w:rPr>
              <w:t>本年收入合计</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780.53</w:t>
            </w:r>
            <w:r w:rsidRPr="008F47C3">
              <w:rPr>
                <w:rFonts w:ascii="Times New Roman" w:eastAsia="方正仿宋_GBK" w:hAnsi="Times New Roman" w:hint="eastAsia"/>
                <w:color w:val="000000"/>
                <w:kern w:val="0"/>
                <w:szCs w:val="21"/>
              </w:rPr>
              <w:t xml:space="preserve"> </w:t>
            </w: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Times New Roman" w:eastAsia="方正仿宋_GBK" w:hAnsi="Times New Roman" w:cs="宋体"/>
                <w:b/>
                <w:color w:val="000000"/>
                <w:kern w:val="0"/>
                <w:szCs w:val="21"/>
              </w:rPr>
            </w:pPr>
            <w:r w:rsidRPr="008F47C3">
              <w:rPr>
                <w:rFonts w:ascii="Times New Roman" w:eastAsia="方正仿宋_GBK" w:hAnsi="Times New Roman" w:cs="宋体" w:hint="eastAsia"/>
                <w:b/>
                <w:color w:val="000000"/>
                <w:kern w:val="0"/>
                <w:szCs w:val="21"/>
              </w:rPr>
              <w:t>本年支出合计</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783.55</w:t>
            </w: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783.55</w:t>
            </w: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年初财政拨款结转和结余</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4.00</w:t>
            </w:r>
            <w:r w:rsidRPr="008F47C3">
              <w:rPr>
                <w:rFonts w:ascii="Times New Roman" w:eastAsia="方正仿宋_GBK" w:hAnsi="Times New Roman" w:hint="eastAsia"/>
                <w:color w:val="000000"/>
                <w:kern w:val="0"/>
                <w:szCs w:val="21"/>
              </w:rPr>
              <w:t xml:space="preserve"> </w:t>
            </w: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年末财政拨款结转和结余</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0.98</w:t>
            </w: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0.98</w:t>
            </w: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 xml:space="preserve">  </w:t>
            </w:r>
            <w:r w:rsidRPr="008F47C3">
              <w:rPr>
                <w:rFonts w:ascii="Times New Roman" w:eastAsia="方正仿宋_GBK" w:hAnsi="Times New Roman" w:cs="宋体" w:hint="eastAsia"/>
                <w:color w:val="000000"/>
                <w:kern w:val="0"/>
                <w:szCs w:val="21"/>
              </w:rPr>
              <w:t>一般公共预算财政拨款</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4.00</w:t>
            </w:r>
            <w:r w:rsidRPr="008F47C3">
              <w:rPr>
                <w:rFonts w:ascii="Times New Roman" w:eastAsia="方正仿宋_GBK" w:hAnsi="Times New Roman" w:hint="eastAsia"/>
                <w:color w:val="000000"/>
                <w:kern w:val="0"/>
                <w:szCs w:val="21"/>
              </w:rPr>
              <w:t xml:space="preserve"> </w:t>
            </w: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rPr>
                <w:rFonts w:ascii="Times New Roman" w:eastAsia="方正仿宋_GBK" w:hAnsi="Times New Roman" w:cs="宋体"/>
                <w:color w:val="000000"/>
                <w:kern w:val="0"/>
                <w:szCs w:val="21"/>
              </w:rPr>
            </w:pP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 xml:space="preserve">  </w:t>
            </w:r>
            <w:r w:rsidRPr="008F47C3">
              <w:rPr>
                <w:rFonts w:ascii="Times New Roman" w:eastAsia="方正仿宋_GBK" w:hAnsi="Times New Roman" w:cs="宋体" w:hint="eastAsia"/>
                <w:color w:val="000000"/>
                <w:kern w:val="0"/>
                <w:szCs w:val="21"/>
              </w:rPr>
              <w:t>政府性基金预算财政拨款</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center"/>
              <w:rPr>
                <w:rFonts w:ascii="Times New Roman" w:eastAsia="方正仿宋_GBK" w:hAnsi="Times New Roman" w:cs="宋体"/>
                <w:b/>
                <w:color w:val="000000"/>
                <w:kern w:val="0"/>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lef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 xml:space="preserve">  </w:t>
            </w:r>
            <w:r w:rsidRPr="008F47C3">
              <w:rPr>
                <w:rFonts w:ascii="Times New Roman" w:eastAsia="方正仿宋_GBK" w:hAnsi="Times New Roman" w:cs="宋体" w:hint="eastAsia"/>
                <w:color w:val="000000"/>
                <w:kern w:val="0"/>
                <w:szCs w:val="21"/>
              </w:rPr>
              <w:t>国有资本经营预算财政拨款</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center"/>
              <w:rPr>
                <w:rFonts w:ascii="Times New Roman" w:eastAsia="方正仿宋_GBK" w:hAnsi="Times New Roman" w:cs="宋体"/>
                <w:b/>
                <w:color w:val="000000"/>
                <w:kern w:val="0"/>
                <w:szCs w:val="21"/>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rPr>
                <w:rFonts w:ascii="Times New Roman" w:eastAsia="方正仿宋_GBK" w:hAnsi="Times New Roman" w:cs="宋体"/>
                <w:color w:val="000000"/>
                <w:kern w:val="0"/>
                <w:szCs w:val="21"/>
              </w:rPr>
            </w:pPr>
          </w:p>
        </w:tc>
      </w:tr>
      <w:tr w:rsidR="00A32817" w:rsidRPr="00C91AEF" w:rsidTr="00A32817">
        <w:trPr>
          <w:gridAfter w:val="1"/>
          <w:wAfter w:w="21" w:type="pct"/>
          <w:trHeight w:val="90"/>
          <w:jc w:val="center"/>
        </w:trPr>
        <w:tc>
          <w:tcPr>
            <w:tcW w:w="1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Times New Roman" w:eastAsia="方正仿宋_GBK" w:hAnsi="Times New Roman" w:cs="宋体"/>
                <w:b/>
                <w:color w:val="000000"/>
                <w:kern w:val="0"/>
                <w:szCs w:val="21"/>
              </w:rPr>
            </w:pPr>
            <w:r w:rsidRPr="008F47C3">
              <w:rPr>
                <w:rFonts w:ascii="Times New Roman" w:eastAsia="方正仿宋_GBK" w:hAnsi="Times New Roman" w:cs="宋体" w:hint="eastAsia"/>
                <w:b/>
                <w:color w:val="000000"/>
                <w:kern w:val="0"/>
                <w:szCs w:val="21"/>
              </w:rPr>
              <w:t>总计</w:t>
            </w:r>
          </w:p>
        </w:tc>
        <w:tc>
          <w:tcPr>
            <w:tcW w:w="34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784.53</w:t>
            </w:r>
            <w:r w:rsidRPr="008F47C3">
              <w:rPr>
                <w:rFonts w:ascii="Times New Roman" w:eastAsia="方正仿宋_GBK" w:hAnsi="Times New Roman" w:hint="eastAsia"/>
                <w:color w:val="000000"/>
                <w:kern w:val="0"/>
                <w:szCs w:val="21"/>
              </w:rPr>
              <w:t xml:space="preserve"> </w:t>
            </w:r>
          </w:p>
        </w:tc>
        <w:tc>
          <w:tcPr>
            <w:tcW w:w="15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center"/>
              <w:textAlignment w:val="center"/>
              <w:rPr>
                <w:rFonts w:ascii="Times New Roman" w:eastAsia="方正仿宋_GBK" w:hAnsi="Times New Roman" w:cs="宋体"/>
                <w:b/>
                <w:color w:val="000000"/>
                <w:kern w:val="0"/>
                <w:szCs w:val="21"/>
              </w:rPr>
            </w:pPr>
            <w:r w:rsidRPr="008F47C3">
              <w:rPr>
                <w:rFonts w:ascii="Times New Roman" w:eastAsia="方正仿宋_GBK" w:hAnsi="Times New Roman" w:cs="宋体" w:hint="eastAsia"/>
                <w:b/>
                <w:color w:val="000000"/>
                <w:kern w:val="0"/>
                <w:szCs w:val="21"/>
              </w:rPr>
              <w:t>总计</w:t>
            </w:r>
          </w:p>
        </w:tc>
        <w:tc>
          <w:tcPr>
            <w:tcW w:w="4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784.53</w:t>
            </w:r>
            <w:r w:rsidRPr="008F47C3">
              <w:rPr>
                <w:rFonts w:ascii="Times New Roman" w:eastAsia="方正仿宋_GBK" w:hAnsi="Times New Roman" w:hint="eastAsia"/>
                <w:color w:val="000000"/>
                <w:kern w:val="0"/>
                <w:szCs w:val="21"/>
              </w:rPr>
              <w:t xml:space="preserve"> </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cs="宋体" w:hint="eastAsia"/>
                <w:color w:val="000000"/>
                <w:kern w:val="0"/>
                <w:szCs w:val="21"/>
              </w:rPr>
              <w:t>784.53</w:t>
            </w:r>
            <w:r w:rsidRPr="008F47C3">
              <w:rPr>
                <w:rFonts w:ascii="Times New Roman" w:eastAsia="方正仿宋_GBK" w:hAnsi="Times New Roman" w:hint="eastAsia"/>
                <w:color w:val="000000"/>
                <w:kern w:val="0"/>
                <w:szCs w:val="21"/>
              </w:rPr>
              <w:t xml:space="preserve"> </w:t>
            </w:r>
          </w:p>
        </w:tc>
        <w:tc>
          <w:tcPr>
            <w:tcW w:w="47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c>
          <w:tcPr>
            <w:tcW w:w="4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C91AEF">
            <w:pPr>
              <w:widowControl/>
              <w:spacing w:line="240" w:lineRule="exact"/>
              <w:jc w:val="right"/>
              <w:textAlignment w:val="center"/>
              <w:rPr>
                <w:rFonts w:ascii="Times New Roman" w:eastAsia="方正仿宋_GBK" w:hAnsi="Times New Roman" w:cs="宋体"/>
                <w:color w:val="000000"/>
                <w:kern w:val="0"/>
                <w:szCs w:val="21"/>
              </w:rPr>
            </w:pPr>
            <w:r w:rsidRPr="008F47C3">
              <w:rPr>
                <w:rFonts w:ascii="Times New Roman" w:eastAsia="方正仿宋_GBK" w:hAnsi="Times New Roman" w:hint="eastAsia"/>
                <w:color w:val="000000"/>
                <w:kern w:val="0"/>
                <w:szCs w:val="21"/>
              </w:rPr>
              <w:t xml:space="preserve"> </w:t>
            </w:r>
          </w:p>
        </w:tc>
      </w:tr>
    </w:tbl>
    <w:p w:rsidR="008F47C3" w:rsidRDefault="008F47C3" w:rsidP="00C91AEF">
      <w:pPr>
        <w:widowControl/>
        <w:spacing w:line="280" w:lineRule="exact"/>
        <w:ind w:leftChars="-50" w:left="525" w:hanging="630"/>
        <w:jc w:val="left"/>
        <w:rPr>
          <w:rFonts w:ascii="Times New Roman" w:eastAsia="方正仿宋_GBK" w:hAnsi="Times New Roman" w:cs="宋体"/>
          <w:kern w:val="0"/>
          <w:szCs w:val="20"/>
        </w:rPr>
      </w:pPr>
      <w:r w:rsidRPr="008F47C3">
        <w:rPr>
          <w:rFonts w:ascii="Times New Roman" w:eastAsia="方正仿宋_GBK" w:hAnsi="Times New Roman" w:cs="宋体" w:hint="eastAsia"/>
          <w:kern w:val="0"/>
          <w:szCs w:val="20"/>
        </w:rPr>
        <w:t>备注：</w:t>
      </w:r>
      <w:r w:rsidRPr="008F47C3">
        <w:rPr>
          <w:rFonts w:ascii="Times New Roman" w:eastAsia="方正仿宋_GBK" w:hAnsi="Times New Roman" w:cs="宋体" w:hint="eastAsia"/>
          <w:kern w:val="0"/>
          <w:szCs w:val="20"/>
        </w:rPr>
        <w:t>1.</w:t>
      </w:r>
      <w:r w:rsidRPr="008F47C3">
        <w:rPr>
          <w:rFonts w:ascii="Times New Roman" w:eastAsia="方正仿宋_GBK" w:hAnsi="Times New Roman" w:cs="宋体" w:hint="eastAsia"/>
          <w:kern w:val="0"/>
          <w:szCs w:val="20"/>
        </w:rPr>
        <w:t>本表反映单位本年度一般公共预算财政拨款、政府性基金预算财政拨款及国有资本经营预算财政拨款的总收支和年末结转结余情况。</w:t>
      </w:r>
      <w:r w:rsidRPr="008F47C3">
        <w:rPr>
          <w:rFonts w:ascii="Times New Roman" w:eastAsia="方正仿宋_GBK" w:hAnsi="Times New Roman" w:cs="宋体" w:hint="eastAsia"/>
          <w:kern w:val="0"/>
          <w:szCs w:val="20"/>
        </w:rPr>
        <w:br/>
        <w:t>2.</w:t>
      </w:r>
      <w:r w:rsidRPr="008F47C3">
        <w:rPr>
          <w:rFonts w:ascii="Times New Roman" w:eastAsia="方正仿宋_GBK" w:hAnsi="Times New Roman" w:cs="宋体" w:hint="eastAsia"/>
          <w:kern w:val="0"/>
          <w:szCs w:val="20"/>
        </w:rPr>
        <w:t>本套报表金额单位转换时可能存在尾数误差。</w:t>
      </w:r>
    </w:p>
    <w:p w:rsidR="00BA28D3" w:rsidRPr="000729AD" w:rsidRDefault="00BA28D3" w:rsidP="00BA28D3">
      <w:pPr>
        <w:widowControl/>
        <w:jc w:val="left"/>
        <w:rPr>
          <w:rFonts w:ascii="Times New Roman" w:eastAsia="方正黑体_GBK" w:hAnsi="Times New Roman"/>
          <w:kern w:val="0"/>
          <w:sz w:val="32"/>
          <w:szCs w:val="21"/>
        </w:rPr>
      </w:pPr>
      <w:r w:rsidRPr="000729AD">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5</w:t>
      </w:r>
    </w:p>
    <w:p w:rsidR="00BA28D3" w:rsidRPr="008F47C3" w:rsidRDefault="00BA28D3" w:rsidP="00C91AEF">
      <w:pPr>
        <w:widowControl/>
        <w:spacing w:line="280" w:lineRule="exact"/>
        <w:ind w:leftChars="-50" w:left="525" w:hanging="630"/>
        <w:jc w:val="left"/>
        <w:rPr>
          <w:rFonts w:ascii="宋体" w:hAnsi="宋体" w:cs="宋体"/>
          <w:kern w:val="0"/>
          <w:sz w:val="20"/>
          <w:szCs w:val="20"/>
        </w:rPr>
      </w:pPr>
    </w:p>
    <w:tbl>
      <w:tblPr>
        <w:tblW w:w="5152" w:type="pct"/>
        <w:jc w:val="center"/>
        <w:tblInd w:w="-269" w:type="dxa"/>
        <w:tblCellMar>
          <w:left w:w="0" w:type="dxa"/>
          <w:right w:w="0" w:type="dxa"/>
        </w:tblCellMar>
        <w:tblLook w:val="04A0" w:firstRow="1" w:lastRow="0" w:firstColumn="1" w:lastColumn="0" w:noHBand="0" w:noVBand="1"/>
      </w:tblPr>
      <w:tblGrid>
        <w:gridCol w:w="1069"/>
        <w:gridCol w:w="3550"/>
        <w:gridCol w:w="1436"/>
        <w:gridCol w:w="1540"/>
        <w:gridCol w:w="1549"/>
      </w:tblGrid>
      <w:tr w:rsidR="00BA28D3" w:rsidRPr="008F47C3" w:rsidTr="00BA28D3">
        <w:trPr>
          <w:trHeight w:val="510"/>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8F47C3">
            <w:pPr>
              <w:widowControl/>
              <w:jc w:val="center"/>
              <w:textAlignment w:val="bottom"/>
              <w:rPr>
                <w:rFonts w:ascii="方正小标宋_GBK" w:eastAsia="方正小标宋_GBK" w:hAnsi="宋体" w:cs="宋体"/>
                <w:color w:val="000000"/>
                <w:kern w:val="0"/>
                <w:sz w:val="32"/>
                <w:szCs w:val="32"/>
              </w:rPr>
            </w:pPr>
            <w:r w:rsidRPr="008F47C3">
              <w:rPr>
                <w:rFonts w:ascii="方正小标宋_GBK" w:eastAsia="方正小标宋_GBK" w:hAnsi="宋体" w:cs="宋体" w:hint="eastAsia"/>
                <w:color w:val="000000"/>
                <w:kern w:val="0"/>
                <w:sz w:val="40"/>
                <w:szCs w:val="32"/>
              </w:rPr>
              <w:t>一般公共预算财政拨款支出决算表</w:t>
            </w:r>
          </w:p>
        </w:tc>
      </w:tr>
      <w:tr w:rsidR="00BA28D3" w:rsidRPr="00BA28D3" w:rsidTr="00BA28D3">
        <w:trPr>
          <w:trHeight w:val="255"/>
          <w:jc w:val="center"/>
        </w:trPr>
        <w:tc>
          <w:tcPr>
            <w:tcW w:w="3311" w:type="pct"/>
            <w:gridSpan w:val="3"/>
            <w:vMerge w:val="restart"/>
            <w:tcBorders>
              <w:top w:val="nil"/>
              <w:left w:val="nil"/>
              <w:right w:val="nil"/>
            </w:tcBorders>
            <w:shd w:val="clear" w:color="auto" w:fill="auto"/>
            <w:noWrap/>
            <w:tcMar>
              <w:top w:w="15" w:type="dxa"/>
              <w:left w:w="15" w:type="dxa"/>
              <w:right w:w="15" w:type="dxa"/>
            </w:tcMar>
            <w:vAlign w:val="bottom"/>
          </w:tcPr>
          <w:p w:rsidR="008F47C3" w:rsidRPr="008F47C3" w:rsidRDefault="008F47C3" w:rsidP="00BA28D3">
            <w:pPr>
              <w:widowControl/>
              <w:spacing w:line="400" w:lineRule="exact"/>
              <w:jc w:val="left"/>
              <w:rPr>
                <w:rFonts w:ascii="Times New Roman" w:eastAsia="方正仿宋_GBK" w:hAnsi="Times New Roman"/>
                <w:color w:val="000000"/>
                <w:kern w:val="0"/>
                <w:sz w:val="22"/>
                <w:szCs w:val="21"/>
              </w:rPr>
            </w:pPr>
            <w:r w:rsidRPr="008F47C3">
              <w:rPr>
                <w:rFonts w:ascii="Times New Roman" w:eastAsia="方正仿宋_GBK" w:hAnsi="Times New Roman"/>
                <w:kern w:val="0"/>
                <w:sz w:val="22"/>
                <w:szCs w:val="21"/>
              </w:rPr>
              <w:t>公开单位</w:t>
            </w:r>
            <w:r w:rsidRPr="008F47C3">
              <w:rPr>
                <w:rFonts w:ascii="Times New Roman" w:eastAsia="方正仿宋_GBK" w:hAnsi="Times New Roman"/>
                <w:color w:val="000000"/>
                <w:kern w:val="0"/>
                <w:sz w:val="22"/>
                <w:szCs w:val="21"/>
              </w:rPr>
              <w:t>：</w:t>
            </w:r>
            <w:r w:rsidRPr="008F47C3">
              <w:rPr>
                <w:rFonts w:ascii="Times New Roman" w:eastAsia="方正仿宋_GBK" w:hAnsi="Times New Roman"/>
                <w:color w:val="000000"/>
                <w:kern w:val="0"/>
                <w:sz w:val="22"/>
                <w:szCs w:val="21"/>
              </w:rPr>
              <w:t xml:space="preserve"> </w:t>
            </w:r>
            <w:r w:rsidRPr="008F47C3">
              <w:rPr>
                <w:rFonts w:ascii="Times New Roman" w:eastAsia="方正仿宋_GBK" w:hAnsi="Times New Roman"/>
                <w:color w:val="000000"/>
                <w:kern w:val="0"/>
                <w:sz w:val="22"/>
                <w:szCs w:val="21"/>
              </w:rPr>
              <w:t>重庆市九龙坡区财政国库支付中心</w:t>
            </w:r>
          </w:p>
        </w:tc>
        <w:tc>
          <w:tcPr>
            <w:tcW w:w="842"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BA28D3">
            <w:pPr>
              <w:widowControl/>
              <w:spacing w:line="400" w:lineRule="exact"/>
              <w:jc w:val="left"/>
              <w:rPr>
                <w:rFonts w:ascii="Times New Roman" w:eastAsia="方正仿宋_GBK" w:hAnsi="Times New Roman"/>
                <w:color w:val="000000"/>
                <w:kern w:val="0"/>
                <w:sz w:val="22"/>
                <w:szCs w:val="21"/>
              </w:rPr>
            </w:pPr>
          </w:p>
        </w:tc>
        <w:tc>
          <w:tcPr>
            <w:tcW w:w="847"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BA28D3">
            <w:pPr>
              <w:widowControl/>
              <w:spacing w:line="400" w:lineRule="exact"/>
              <w:jc w:val="right"/>
              <w:textAlignment w:val="bottom"/>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公开</w:t>
            </w:r>
            <w:r w:rsidRPr="008F47C3">
              <w:rPr>
                <w:rFonts w:ascii="Times New Roman" w:eastAsia="方正仿宋_GBK" w:hAnsi="Times New Roman"/>
                <w:color w:val="000000"/>
                <w:kern w:val="0"/>
                <w:sz w:val="22"/>
                <w:szCs w:val="21"/>
              </w:rPr>
              <w:t>05</w:t>
            </w:r>
            <w:r w:rsidRPr="008F47C3">
              <w:rPr>
                <w:rFonts w:ascii="Times New Roman" w:eastAsia="方正仿宋_GBK" w:hAnsi="Times New Roman"/>
                <w:color w:val="000000"/>
                <w:kern w:val="0"/>
                <w:sz w:val="22"/>
                <w:szCs w:val="21"/>
              </w:rPr>
              <w:t>表</w:t>
            </w:r>
          </w:p>
        </w:tc>
      </w:tr>
      <w:tr w:rsidR="00BA28D3" w:rsidRPr="00BA28D3" w:rsidTr="00BA28D3">
        <w:trPr>
          <w:trHeight w:val="285"/>
          <w:jc w:val="center"/>
        </w:trPr>
        <w:tc>
          <w:tcPr>
            <w:tcW w:w="3311" w:type="pct"/>
            <w:gridSpan w:val="3"/>
            <w:vMerge/>
            <w:tcBorders>
              <w:left w:val="nil"/>
              <w:bottom w:val="nil"/>
              <w:right w:val="nil"/>
            </w:tcBorders>
            <w:shd w:val="clear" w:color="auto" w:fill="auto"/>
            <w:noWrap/>
            <w:tcMar>
              <w:top w:w="15" w:type="dxa"/>
              <w:left w:w="15" w:type="dxa"/>
              <w:right w:w="15" w:type="dxa"/>
            </w:tcMar>
            <w:vAlign w:val="bottom"/>
          </w:tcPr>
          <w:p w:rsidR="008F47C3" w:rsidRPr="008F47C3" w:rsidRDefault="008F47C3" w:rsidP="00BA28D3">
            <w:pPr>
              <w:widowControl/>
              <w:spacing w:line="400" w:lineRule="exact"/>
              <w:jc w:val="left"/>
              <w:rPr>
                <w:rFonts w:ascii="Times New Roman" w:eastAsia="方正仿宋_GBK" w:hAnsi="Times New Roman"/>
                <w:color w:val="000000"/>
                <w:kern w:val="0"/>
                <w:sz w:val="22"/>
                <w:szCs w:val="21"/>
              </w:rPr>
            </w:pPr>
          </w:p>
        </w:tc>
        <w:tc>
          <w:tcPr>
            <w:tcW w:w="842"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BA28D3">
            <w:pPr>
              <w:widowControl/>
              <w:spacing w:line="400" w:lineRule="exact"/>
              <w:jc w:val="left"/>
              <w:rPr>
                <w:rFonts w:ascii="Times New Roman" w:eastAsia="方正仿宋_GBK" w:hAnsi="Times New Roman"/>
                <w:color w:val="000000"/>
                <w:kern w:val="0"/>
                <w:sz w:val="22"/>
                <w:szCs w:val="21"/>
              </w:rPr>
            </w:pPr>
          </w:p>
        </w:tc>
        <w:tc>
          <w:tcPr>
            <w:tcW w:w="847"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BA28D3">
            <w:pPr>
              <w:widowControl/>
              <w:spacing w:line="400" w:lineRule="exact"/>
              <w:jc w:val="right"/>
              <w:textAlignment w:val="bottom"/>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单位：</w:t>
            </w:r>
            <w:r w:rsidRPr="008F47C3">
              <w:rPr>
                <w:rFonts w:ascii="Times New Roman" w:eastAsia="方正仿宋_GBK" w:hAnsi="Times New Roman"/>
                <w:kern w:val="0"/>
                <w:sz w:val="22"/>
                <w:szCs w:val="21"/>
              </w:rPr>
              <w:t>万元</w:t>
            </w:r>
          </w:p>
        </w:tc>
      </w:tr>
      <w:tr w:rsidR="00BA28D3" w:rsidRPr="00BA28D3" w:rsidTr="00BA28D3">
        <w:trPr>
          <w:trHeight w:val="308"/>
          <w:jc w:val="center"/>
        </w:trPr>
        <w:tc>
          <w:tcPr>
            <w:tcW w:w="252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项目</w:t>
            </w:r>
          </w:p>
        </w:tc>
        <w:tc>
          <w:tcPr>
            <w:tcW w:w="247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本年支出</w:t>
            </w:r>
          </w:p>
        </w:tc>
      </w:tr>
      <w:tr w:rsidR="008F47C3" w:rsidRPr="00BA28D3" w:rsidTr="00BA28D3">
        <w:trPr>
          <w:trHeight w:val="400"/>
          <w:jc w:val="center"/>
        </w:trPr>
        <w:tc>
          <w:tcPr>
            <w:tcW w:w="5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功能分类科目编码</w:t>
            </w:r>
          </w:p>
        </w:tc>
        <w:tc>
          <w:tcPr>
            <w:tcW w:w="194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项目（按“项”</w:t>
            </w:r>
            <w:proofErr w:type="gramStart"/>
            <w:r w:rsidRPr="008F47C3">
              <w:rPr>
                <w:rFonts w:ascii="方正黑体_GBK" w:eastAsia="方正黑体_GBK" w:hAnsi="Times New Roman" w:hint="eastAsia"/>
                <w:color w:val="000000"/>
                <w:kern w:val="0"/>
                <w:sz w:val="22"/>
                <w:szCs w:val="21"/>
              </w:rPr>
              <w:t>级功能</w:t>
            </w:r>
            <w:proofErr w:type="gramEnd"/>
            <w:r w:rsidRPr="008F47C3">
              <w:rPr>
                <w:rFonts w:ascii="方正黑体_GBK" w:eastAsia="方正黑体_GBK" w:hAnsi="Times New Roman" w:hint="eastAsia"/>
                <w:color w:val="000000"/>
                <w:kern w:val="0"/>
                <w:sz w:val="22"/>
                <w:szCs w:val="21"/>
              </w:rPr>
              <w:t>分类科目）</w:t>
            </w:r>
          </w:p>
        </w:tc>
        <w:tc>
          <w:tcPr>
            <w:tcW w:w="78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合计</w:t>
            </w:r>
          </w:p>
        </w:tc>
        <w:tc>
          <w:tcPr>
            <w:tcW w:w="842"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基本支出</w:t>
            </w:r>
          </w:p>
        </w:tc>
        <w:tc>
          <w:tcPr>
            <w:tcW w:w="84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项目支出</w:t>
            </w:r>
          </w:p>
        </w:tc>
      </w:tr>
      <w:tr w:rsidR="008F47C3" w:rsidRPr="00BA28D3" w:rsidTr="00BA28D3">
        <w:trPr>
          <w:trHeight w:val="400"/>
          <w:jc w:val="center"/>
        </w:trPr>
        <w:tc>
          <w:tcPr>
            <w:tcW w:w="5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rPr>
                <w:rFonts w:ascii="Times New Roman" w:eastAsia="方正仿宋_GBK" w:hAnsi="Times New Roman"/>
                <w:b/>
                <w:color w:val="000000"/>
                <w:kern w:val="0"/>
                <w:sz w:val="22"/>
                <w:szCs w:val="21"/>
              </w:rPr>
            </w:pPr>
          </w:p>
        </w:tc>
        <w:tc>
          <w:tcPr>
            <w:tcW w:w="194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rPr>
                <w:rFonts w:ascii="Times New Roman" w:eastAsia="方正仿宋_GBK" w:hAnsi="Times New Roman"/>
                <w:b/>
                <w:color w:val="000000"/>
                <w:kern w:val="0"/>
                <w:sz w:val="22"/>
                <w:szCs w:val="21"/>
              </w:rPr>
            </w:pPr>
          </w:p>
        </w:tc>
        <w:tc>
          <w:tcPr>
            <w:tcW w:w="78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rPr>
                <w:rFonts w:ascii="Times New Roman" w:eastAsia="方正仿宋_GBK" w:hAnsi="Times New Roman"/>
                <w:b/>
                <w:color w:val="000000"/>
                <w:kern w:val="0"/>
                <w:sz w:val="22"/>
                <w:szCs w:val="21"/>
              </w:rPr>
            </w:pPr>
          </w:p>
        </w:tc>
        <w:tc>
          <w:tcPr>
            <w:tcW w:w="84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rPr>
                <w:rFonts w:ascii="Times New Roman" w:eastAsia="方正仿宋_GBK" w:hAnsi="Times New Roman"/>
                <w:b/>
                <w:color w:val="000000"/>
                <w:kern w:val="0"/>
                <w:sz w:val="22"/>
                <w:szCs w:val="21"/>
              </w:rPr>
            </w:pPr>
          </w:p>
        </w:tc>
        <w:tc>
          <w:tcPr>
            <w:tcW w:w="84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rPr>
                <w:rFonts w:ascii="Times New Roman" w:eastAsia="方正仿宋_GBK" w:hAnsi="Times New Roman"/>
                <w:b/>
                <w:color w:val="000000"/>
                <w:kern w:val="0"/>
                <w:sz w:val="22"/>
                <w:szCs w:val="21"/>
              </w:rPr>
            </w:pPr>
          </w:p>
        </w:tc>
      </w:tr>
      <w:tr w:rsidR="008F47C3" w:rsidRPr="00BA28D3" w:rsidTr="00472E6B">
        <w:trPr>
          <w:trHeight w:val="400"/>
          <w:jc w:val="center"/>
        </w:trPr>
        <w:tc>
          <w:tcPr>
            <w:tcW w:w="5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rPr>
                <w:rFonts w:ascii="Times New Roman" w:eastAsia="方正仿宋_GBK" w:hAnsi="Times New Roman"/>
                <w:b/>
                <w:color w:val="000000"/>
                <w:kern w:val="0"/>
                <w:sz w:val="22"/>
                <w:szCs w:val="21"/>
              </w:rPr>
            </w:pPr>
          </w:p>
        </w:tc>
        <w:tc>
          <w:tcPr>
            <w:tcW w:w="194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rPr>
                <w:rFonts w:ascii="Times New Roman" w:eastAsia="方正仿宋_GBK" w:hAnsi="Times New Roman"/>
                <w:b/>
                <w:color w:val="000000"/>
                <w:kern w:val="0"/>
                <w:sz w:val="22"/>
                <w:szCs w:val="21"/>
              </w:rPr>
            </w:pPr>
          </w:p>
        </w:tc>
        <w:tc>
          <w:tcPr>
            <w:tcW w:w="78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rPr>
                <w:rFonts w:ascii="Times New Roman" w:eastAsia="方正仿宋_GBK" w:hAnsi="Times New Roman"/>
                <w:b/>
                <w:color w:val="000000"/>
                <w:kern w:val="0"/>
                <w:sz w:val="22"/>
                <w:szCs w:val="21"/>
              </w:rPr>
            </w:pPr>
          </w:p>
        </w:tc>
        <w:tc>
          <w:tcPr>
            <w:tcW w:w="842"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rPr>
                <w:rFonts w:ascii="Times New Roman" w:eastAsia="方正仿宋_GBK" w:hAnsi="Times New Roman"/>
                <w:b/>
                <w:color w:val="000000"/>
                <w:kern w:val="0"/>
                <w:sz w:val="22"/>
                <w:szCs w:val="21"/>
              </w:rPr>
            </w:pPr>
          </w:p>
        </w:tc>
        <w:tc>
          <w:tcPr>
            <w:tcW w:w="84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rPr>
                <w:rFonts w:ascii="Times New Roman" w:eastAsia="方正仿宋_GBK" w:hAnsi="Times New Roman"/>
                <w:b/>
                <w:color w:val="000000"/>
                <w:kern w:val="0"/>
                <w:sz w:val="22"/>
                <w:szCs w:val="21"/>
              </w:rPr>
            </w:pPr>
          </w:p>
        </w:tc>
      </w:tr>
      <w:tr w:rsidR="00BA28D3" w:rsidRPr="00BA28D3" w:rsidTr="00BA28D3">
        <w:trPr>
          <w:trHeight w:val="308"/>
          <w:jc w:val="center"/>
        </w:trPr>
        <w:tc>
          <w:tcPr>
            <w:tcW w:w="2526"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BA28D3">
            <w:pPr>
              <w:widowControl/>
              <w:spacing w:line="400" w:lineRule="exact"/>
              <w:jc w:val="center"/>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合计</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bCs/>
                <w:color w:val="000000"/>
                <w:kern w:val="0"/>
                <w:sz w:val="22"/>
                <w:szCs w:val="21"/>
              </w:rPr>
              <w:t>783.55</w:t>
            </w:r>
            <w:r w:rsidRPr="008F47C3">
              <w:rPr>
                <w:rFonts w:ascii="Times New Roman" w:eastAsia="方正仿宋_GBK" w:hAnsi="Times New Roman"/>
                <w:b/>
                <w:color w:val="000000"/>
                <w:kern w:val="0"/>
                <w:sz w:val="22"/>
                <w:szCs w:val="21"/>
              </w:rPr>
              <w:t xml:space="preserve">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bCs/>
                <w:color w:val="000000"/>
                <w:kern w:val="0"/>
                <w:sz w:val="22"/>
                <w:szCs w:val="21"/>
              </w:rPr>
              <w:t>783.55</w:t>
            </w:r>
            <w:r w:rsidRPr="008F47C3">
              <w:rPr>
                <w:rFonts w:ascii="Times New Roman" w:eastAsia="方正仿宋_GBK" w:hAnsi="Times New Roman"/>
                <w:b/>
                <w:color w:val="000000"/>
                <w:kern w:val="0"/>
                <w:sz w:val="22"/>
                <w:szCs w:val="21"/>
              </w:rPr>
              <w:t xml:space="preserve">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201</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一般公共服务支出</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595.50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595.50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20106</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财政事务</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595.50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595.50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2010601</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行政运行</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595.50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595.50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208</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社会保障和就业支出</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100.03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100.03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20805</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行政事业单位养老支出</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100.03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100.03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2080505</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机关事业单位基本养老保险缴费支出</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49.23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49.23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2080506</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机关事业单位职业年金缴费支出</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18.86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18.86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2080599</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其他行政事业单位养老支出</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31.94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31.94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210</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卫生健康支出</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40.92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40.92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21011</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行政事业单位医疗</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40.92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40.92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2101101</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行政单位医疗</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26.15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26.15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2101103</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公务员医疗补助</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11.40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11.40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2101199</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其他行政事业单位医疗支出</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3.37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3.37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221</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住房保障支出</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47.09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47.09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22102</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b/>
                <w:color w:val="000000"/>
                <w:kern w:val="0"/>
                <w:sz w:val="22"/>
                <w:szCs w:val="21"/>
              </w:rPr>
              <w:t>住房改革支出</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47.09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b/>
                <w:color w:val="000000"/>
                <w:kern w:val="0"/>
                <w:sz w:val="22"/>
                <w:szCs w:val="21"/>
              </w:rPr>
              <w:t xml:space="preserve">47.09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2210201</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住房公积金</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42.65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42.65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r w:rsidR="00BA28D3" w:rsidRPr="00BA28D3" w:rsidTr="00BA28D3">
        <w:trPr>
          <w:trHeight w:val="308"/>
          <w:jc w:val="center"/>
        </w:trPr>
        <w:tc>
          <w:tcPr>
            <w:tcW w:w="585"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2210203</w:t>
            </w:r>
          </w:p>
        </w:tc>
        <w:tc>
          <w:tcPr>
            <w:tcW w:w="1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left"/>
              <w:textAlignment w:val="center"/>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购房补贴</w:t>
            </w:r>
          </w:p>
        </w:tc>
        <w:tc>
          <w:tcPr>
            <w:tcW w:w="78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4.45 </w:t>
            </w:r>
          </w:p>
        </w:tc>
        <w:tc>
          <w:tcPr>
            <w:tcW w:w="8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4.45 </w:t>
            </w:r>
          </w:p>
        </w:tc>
        <w:tc>
          <w:tcPr>
            <w:tcW w:w="84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BA28D3">
            <w:pPr>
              <w:widowControl/>
              <w:spacing w:line="400" w:lineRule="exact"/>
              <w:jc w:val="right"/>
              <w:textAlignment w:val="center"/>
              <w:rPr>
                <w:rFonts w:ascii="Times New Roman" w:eastAsia="方正仿宋_GBK" w:hAnsi="Times New Roman"/>
                <w:b/>
                <w:color w:val="000000"/>
                <w:kern w:val="0"/>
                <w:sz w:val="22"/>
                <w:szCs w:val="21"/>
              </w:rPr>
            </w:pPr>
            <w:r w:rsidRPr="008F47C3">
              <w:rPr>
                <w:rFonts w:ascii="Times New Roman" w:eastAsia="方正仿宋_GBK" w:hAnsi="Times New Roman"/>
                <w:color w:val="000000"/>
                <w:kern w:val="0"/>
                <w:sz w:val="22"/>
                <w:szCs w:val="21"/>
              </w:rPr>
              <w:t xml:space="preserve"> </w:t>
            </w:r>
          </w:p>
        </w:tc>
      </w:tr>
    </w:tbl>
    <w:p w:rsidR="008F47C3" w:rsidRDefault="008F47C3" w:rsidP="008F47C3">
      <w:pPr>
        <w:widowControl/>
        <w:jc w:val="left"/>
        <w:rPr>
          <w:rFonts w:ascii="Times New Roman" w:eastAsia="方正仿宋_GBK" w:hAnsi="Times New Roman"/>
          <w:kern w:val="0"/>
          <w:sz w:val="22"/>
          <w:szCs w:val="21"/>
        </w:rPr>
      </w:pPr>
      <w:r w:rsidRPr="008F47C3">
        <w:rPr>
          <w:rFonts w:ascii="Times New Roman" w:eastAsia="方正仿宋_GBK" w:hAnsi="Times New Roman"/>
          <w:kern w:val="0"/>
          <w:sz w:val="22"/>
          <w:szCs w:val="21"/>
        </w:rPr>
        <w:t>备注：</w:t>
      </w:r>
      <w:r w:rsidRPr="008F47C3">
        <w:rPr>
          <w:rFonts w:ascii="Times New Roman" w:eastAsia="方正仿宋_GBK" w:hAnsi="Times New Roman"/>
          <w:kern w:val="0"/>
          <w:sz w:val="22"/>
          <w:szCs w:val="21"/>
        </w:rPr>
        <w:t>1.</w:t>
      </w:r>
      <w:r w:rsidRPr="008F47C3">
        <w:rPr>
          <w:rFonts w:ascii="Times New Roman" w:eastAsia="方正仿宋_GBK" w:hAnsi="Times New Roman"/>
          <w:kern w:val="0"/>
          <w:sz w:val="22"/>
          <w:szCs w:val="21"/>
        </w:rPr>
        <w:t>本表反映单位本年度一般公共预算财政拨款支出情况。</w:t>
      </w:r>
      <w:r w:rsidRPr="008F47C3">
        <w:rPr>
          <w:rFonts w:ascii="Times New Roman" w:eastAsia="方正仿宋_GBK" w:hAnsi="Times New Roman"/>
          <w:kern w:val="0"/>
          <w:sz w:val="22"/>
          <w:szCs w:val="21"/>
        </w:rPr>
        <w:br/>
        <w:t xml:space="preserve">      2.</w:t>
      </w:r>
      <w:r w:rsidRPr="008F47C3">
        <w:rPr>
          <w:rFonts w:ascii="Times New Roman" w:eastAsia="方正仿宋_GBK" w:hAnsi="Times New Roman"/>
          <w:kern w:val="0"/>
          <w:sz w:val="22"/>
          <w:szCs w:val="21"/>
        </w:rPr>
        <w:t>本套报表金额单位转换时可能存在尾数误差。</w:t>
      </w:r>
    </w:p>
    <w:p w:rsidR="00295AD4" w:rsidRDefault="00295AD4" w:rsidP="008F47C3">
      <w:pPr>
        <w:widowControl/>
        <w:jc w:val="left"/>
        <w:rPr>
          <w:rFonts w:ascii="Times New Roman" w:eastAsia="方正仿宋_GBK" w:hAnsi="Times New Roman"/>
          <w:kern w:val="0"/>
          <w:sz w:val="22"/>
          <w:szCs w:val="21"/>
        </w:rPr>
      </w:pPr>
    </w:p>
    <w:p w:rsidR="00295AD4" w:rsidRDefault="00295AD4" w:rsidP="008F47C3">
      <w:pPr>
        <w:widowControl/>
        <w:jc w:val="left"/>
        <w:rPr>
          <w:rFonts w:ascii="Times New Roman" w:eastAsia="方正仿宋_GBK" w:hAnsi="Times New Roman"/>
          <w:kern w:val="0"/>
          <w:sz w:val="22"/>
          <w:szCs w:val="21"/>
        </w:rPr>
      </w:pPr>
    </w:p>
    <w:p w:rsidR="0085191C" w:rsidRDefault="0085191C" w:rsidP="0085191C">
      <w:pPr>
        <w:widowControl/>
        <w:jc w:val="left"/>
        <w:rPr>
          <w:rFonts w:ascii="Times New Roman" w:eastAsia="方正黑体_GBK" w:hAnsi="Times New Roman"/>
          <w:kern w:val="0"/>
          <w:sz w:val="32"/>
          <w:szCs w:val="21"/>
        </w:rPr>
      </w:pPr>
      <w:r w:rsidRPr="000729AD">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6</w:t>
      </w:r>
    </w:p>
    <w:p w:rsidR="0085191C" w:rsidRPr="000729AD" w:rsidRDefault="0085191C" w:rsidP="0085191C">
      <w:pPr>
        <w:widowControl/>
        <w:jc w:val="left"/>
        <w:rPr>
          <w:rFonts w:ascii="Times New Roman" w:eastAsia="方正黑体_GBK" w:hAnsi="Times New Roman"/>
          <w:kern w:val="0"/>
          <w:sz w:val="32"/>
          <w:szCs w:val="21"/>
        </w:rPr>
      </w:pPr>
    </w:p>
    <w:p w:rsidR="00295AD4" w:rsidRDefault="0085191C" w:rsidP="0085191C">
      <w:pPr>
        <w:widowControl/>
        <w:jc w:val="center"/>
        <w:rPr>
          <w:rFonts w:ascii="方正小标宋_GBK" w:eastAsia="方正小标宋_GBK" w:hAnsi="宋体" w:cs="宋体"/>
          <w:color w:val="000000"/>
          <w:kern w:val="0"/>
          <w:sz w:val="40"/>
          <w:szCs w:val="32"/>
        </w:rPr>
      </w:pPr>
      <w:r w:rsidRPr="008F47C3">
        <w:rPr>
          <w:rFonts w:ascii="方正小标宋_GBK" w:eastAsia="方正小标宋_GBK" w:hAnsi="宋体" w:cs="宋体" w:hint="eastAsia"/>
          <w:color w:val="000000"/>
          <w:kern w:val="0"/>
          <w:sz w:val="40"/>
          <w:szCs w:val="32"/>
        </w:rPr>
        <w:t>一般公共预算财政拨款基本支出决算表</w:t>
      </w:r>
    </w:p>
    <w:p w:rsidR="0085191C" w:rsidRPr="0085191C" w:rsidRDefault="00472E6B" w:rsidP="007E3F69">
      <w:pPr>
        <w:widowControl/>
        <w:spacing w:line="340" w:lineRule="exact"/>
        <w:ind w:right="105"/>
        <w:jc w:val="right"/>
        <w:rPr>
          <w:rFonts w:ascii="方正小标宋_GBK" w:eastAsia="方正小标宋_GBK" w:hAnsi="宋体" w:cs="宋体"/>
          <w:color w:val="000000"/>
          <w:kern w:val="0"/>
          <w:sz w:val="22"/>
        </w:rPr>
      </w:pPr>
      <w:r>
        <w:rPr>
          <w:rFonts w:ascii="Times New Roman" w:eastAsia="方正仿宋_GBK" w:hAnsi="Times New Roman" w:hint="eastAsia"/>
          <w:color w:val="000000"/>
          <w:kern w:val="0"/>
          <w:sz w:val="22"/>
        </w:rPr>
        <w:t xml:space="preserve">    </w:t>
      </w:r>
      <w:r w:rsidR="0085191C" w:rsidRPr="0085191C">
        <w:rPr>
          <w:rFonts w:ascii="Times New Roman" w:eastAsia="方正仿宋_GBK" w:hAnsi="Times New Roman"/>
          <w:color w:val="000000"/>
          <w:kern w:val="0"/>
          <w:sz w:val="22"/>
        </w:rPr>
        <w:t>公开</w:t>
      </w:r>
      <w:r w:rsidR="0085191C" w:rsidRPr="0085191C">
        <w:rPr>
          <w:rFonts w:ascii="Times New Roman" w:eastAsia="方正仿宋_GBK" w:hAnsi="Times New Roman"/>
          <w:color w:val="000000"/>
          <w:kern w:val="0"/>
          <w:sz w:val="22"/>
        </w:rPr>
        <w:t>06</w:t>
      </w:r>
      <w:r w:rsidR="0085191C" w:rsidRPr="0085191C">
        <w:rPr>
          <w:rFonts w:ascii="Times New Roman" w:eastAsia="方正仿宋_GBK" w:hAnsi="Times New Roman"/>
          <w:color w:val="000000"/>
          <w:kern w:val="0"/>
          <w:sz w:val="22"/>
        </w:rPr>
        <w:t>表</w:t>
      </w:r>
    </w:p>
    <w:p w:rsidR="0085191C" w:rsidRPr="0085191C" w:rsidRDefault="0085191C" w:rsidP="007E3F69">
      <w:pPr>
        <w:widowControl/>
        <w:spacing w:line="340" w:lineRule="exact"/>
        <w:jc w:val="left"/>
        <w:rPr>
          <w:rFonts w:ascii="方正小标宋_GBK" w:eastAsia="方正小标宋_GBK" w:hAnsi="宋体" w:cs="宋体"/>
          <w:kern w:val="0"/>
          <w:sz w:val="22"/>
        </w:rPr>
      </w:pPr>
      <w:r w:rsidRPr="0085191C">
        <w:rPr>
          <w:rFonts w:ascii="Times New Roman" w:eastAsia="方正仿宋_GBK" w:hAnsi="Times New Roman"/>
          <w:kern w:val="0"/>
          <w:sz w:val="22"/>
        </w:rPr>
        <w:t>公开单位</w:t>
      </w:r>
      <w:r w:rsidRPr="0085191C">
        <w:rPr>
          <w:rFonts w:ascii="Times New Roman" w:eastAsia="方正仿宋_GBK" w:hAnsi="Times New Roman"/>
          <w:color w:val="000000"/>
          <w:kern w:val="0"/>
          <w:sz w:val="22"/>
        </w:rPr>
        <w:t>：</w:t>
      </w:r>
      <w:r w:rsidRPr="0085191C">
        <w:rPr>
          <w:rFonts w:ascii="Times New Roman" w:eastAsia="方正仿宋_GBK" w:hAnsi="Times New Roman" w:hint="eastAsia"/>
          <w:color w:val="000000"/>
          <w:kern w:val="0"/>
          <w:sz w:val="22"/>
        </w:rPr>
        <w:t>重庆市九龙坡区财政国库支付中心</w:t>
      </w:r>
      <w:r w:rsidRPr="0085191C">
        <w:rPr>
          <w:rFonts w:ascii="Times New Roman" w:eastAsia="方正仿宋_GBK" w:hAnsi="Times New Roman" w:hint="eastAsia"/>
          <w:color w:val="000000"/>
          <w:kern w:val="0"/>
          <w:sz w:val="22"/>
        </w:rPr>
        <w:t xml:space="preserve">                            </w:t>
      </w:r>
      <w:r w:rsidR="00472E6B">
        <w:rPr>
          <w:rFonts w:ascii="Times New Roman" w:eastAsia="方正仿宋_GBK" w:hAnsi="Times New Roman" w:hint="eastAsia"/>
          <w:color w:val="000000"/>
          <w:kern w:val="0"/>
          <w:sz w:val="22"/>
        </w:rPr>
        <w:t xml:space="preserve">  </w:t>
      </w:r>
      <w:r w:rsidRPr="0085191C">
        <w:rPr>
          <w:rFonts w:ascii="Times New Roman" w:eastAsia="方正仿宋_GBK" w:hAnsi="Times New Roman"/>
          <w:color w:val="000000"/>
          <w:kern w:val="0"/>
          <w:sz w:val="22"/>
        </w:rPr>
        <w:t>单位：</w:t>
      </w:r>
      <w:r w:rsidRPr="0085191C">
        <w:rPr>
          <w:rFonts w:ascii="Times New Roman" w:eastAsia="方正仿宋_GBK" w:hAnsi="Times New Roman"/>
          <w:kern w:val="0"/>
          <w:sz w:val="22"/>
        </w:rPr>
        <w:t>万元</w:t>
      </w:r>
    </w:p>
    <w:tbl>
      <w:tblPr>
        <w:tblW w:w="5460" w:type="pct"/>
        <w:jc w:val="center"/>
        <w:tblLayout w:type="fixed"/>
        <w:tblCellMar>
          <w:left w:w="0" w:type="dxa"/>
          <w:right w:w="0" w:type="dxa"/>
        </w:tblCellMar>
        <w:tblLook w:val="04A0" w:firstRow="1" w:lastRow="0" w:firstColumn="1" w:lastColumn="0" w:noHBand="0" w:noVBand="1"/>
      </w:tblPr>
      <w:tblGrid>
        <w:gridCol w:w="1015"/>
        <w:gridCol w:w="1514"/>
        <w:gridCol w:w="762"/>
        <w:gridCol w:w="1016"/>
        <w:gridCol w:w="1556"/>
        <w:gridCol w:w="707"/>
        <w:gridCol w:w="992"/>
        <w:gridCol w:w="1419"/>
        <w:gridCol w:w="709"/>
      </w:tblGrid>
      <w:tr w:rsidR="0085191C" w:rsidRPr="00C81DEE" w:rsidTr="00472E6B">
        <w:trPr>
          <w:trHeight w:val="429"/>
          <w:tblHeader/>
          <w:jc w:val="center"/>
        </w:trPr>
        <w:tc>
          <w:tcPr>
            <w:tcW w:w="1698"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人员经费</w:t>
            </w:r>
          </w:p>
        </w:tc>
        <w:tc>
          <w:tcPr>
            <w:tcW w:w="3302"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公用经费</w:t>
            </w:r>
          </w:p>
        </w:tc>
      </w:tr>
      <w:tr w:rsidR="00472E6B" w:rsidRPr="00C81DEE" w:rsidTr="00472E6B">
        <w:trPr>
          <w:trHeight w:val="312"/>
          <w:tblHeader/>
          <w:jc w:val="center"/>
        </w:trPr>
        <w:tc>
          <w:tcPr>
            <w:tcW w:w="524"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经济分类科目编码</w:t>
            </w:r>
          </w:p>
        </w:tc>
        <w:tc>
          <w:tcPr>
            <w:tcW w:w="78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经济分类科目（按“款”</w:t>
            </w:r>
            <w:proofErr w:type="gramStart"/>
            <w:r w:rsidRPr="008F47C3">
              <w:rPr>
                <w:rFonts w:ascii="方正黑体_GBK" w:eastAsia="方正黑体_GBK" w:hAnsi="Times New Roman" w:hint="eastAsia"/>
                <w:color w:val="000000"/>
                <w:kern w:val="0"/>
                <w:szCs w:val="18"/>
              </w:rPr>
              <w:t>级功能</w:t>
            </w:r>
            <w:proofErr w:type="gramEnd"/>
            <w:r w:rsidRPr="008F47C3">
              <w:rPr>
                <w:rFonts w:ascii="方正黑体_GBK" w:eastAsia="方正黑体_GBK" w:hAnsi="Times New Roman" w:hint="eastAsia"/>
                <w:color w:val="000000"/>
                <w:kern w:val="0"/>
                <w:szCs w:val="18"/>
              </w:rPr>
              <w:t>分类科目）</w:t>
            </w:r>
          </w:p>
        </w:tc>
        <w:tc>
          <w:tcPr>
            <w:tcW w:w="39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金额</w:t>
            </w:r>
          </w:p>
        </w:tc>
        <w:tc>
          <w:tcPr>
            <w:tcW w:w="524"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经济分类科目编码</w:t>
            </w:r>
          </w:p>
        </w:tc>
        <w:tc>
          <w:tcPr>
            <w:tcW w:w="8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经济分类科目（按“款”</w:t>
            </w:r>
            <w:proofErr w:type="gramStart"/>
            <w:r w:rsidRPr="008F47C3">
              <w:rPr>
                <w:rFonts w:ascii="方正黑体_GBK" w:eastAsia="方正黑体_GBK" w:hAnsi="Times New Roman" w:hint="eastAsia"/>
                <w:color w:val="000000"/>
                <w:kern w:val="0"/>
                <w:szCs w:val="18"/>
              </w:rPr>
              <w:t>级功能</w:t>
            </w:r>
            <w:proofErr w:type="gramEnd"/>
            <w:r w:rsidRPr="008F47C3">
              <w:rPr>
                <w:rFonts w:ascii="方正黑体_GBK" w:eastAsia="方正黑体_GBK" w:hAnsi="Times New Roman" w:hint="eastAsia"/>
                <w:color w:val="000000"/>
                <w:kern w:val="0"/>
                <w:szCs w:val="18"/>
              </w:rPr>
              <w:t>分类科目）</w:t>
            </w:r>
          </w:p>
        </w:tc>
        <w:tc>
          <w:tcPr>
            <w:tcW w:w="36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金额</w:t>
            </w:r>
          </w:p>
        </w:tc>
        <w:tc>
          <w:tcPr>
            <w:tcW w:w="51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经济分类科目编码</w:t>
            </w:r>
          </w:p>
        </w:tc>
        <w:tc>
          <w:tcPr>
            <w:tcW w:w="7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经济分类科目（按“款”</w:t>
            </w:r>
            <w:proofErr w:type="gramStart"/>
            <w:r w:rsidRPr="008F47C3">
              <w:rPr>
                <w:rFonts w:ascii="方正黑体_GBK" w:eastAsia="方正黑体_GBK" w:hAnsi="Times New Roman" w:hint="eastAsia"/>
                <w:color w:val="000000"/>
                <w:kern w:val="0"/>
                <w:szCs w:val="18"/>
              </w:rPr>
              <w:t>级功能</w:t>
            </w:r>
            <w:proofErr w:type="gramEnd"/>
            <w:r w:rsidRPr="008F47C3">
              <w:rPr>
                <w:rFonts w:ascii="方正黑体_GBK" w:eastAsia="方正黑体_GBK" w:hAnsi="Times New Roman" w:hint="eastAsia"/>
                <w:color w:val="000000"/>
                <w:kern w:val="0"/>
                <w:szCs w:val="18"/>
              </w:rPr>
              <w:t>分类科目）</w:t>
            </w:r>
          </w:p>
        </w:tc>
        <w:tc>
          <w:tcPr>
            <w:tcW w:w="36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方正黑体_GBK" w:eastAsia="方正黑体_GBK" w:hAnsi="Times New Roman"/>
                <w:color w:val="000000"/>
                <w:kern w:val="0"/>
                <w:szCs w:val="18"/>
              </w:rPr>
            </w:pPr>
            <w:r w:rsidRPr="008F47C3">
              <w:rPr>
                <w:rFonts w:ascii="方正黑体_GBK" w:eastAsia="方正黑体_GBK" w:hAnsi="Times New Roman" w:hint="eastAsia"/>
                <w:color w:val="000000"/>
                <w:kern w:val="0"/>
                <w:szCs w:val="18"/>
              </w:rPr>
              <w:t>金额</w:t>
            </w:r>
          </w:p>
        </w:tc>
      </w:tr>
      <w:tr w:rsidR="00472E6B" w:rsidRPr="00C81DEE" w:rsidTr="00472E6B">
        <w:trPr>
          <w:trHeight w:val="648"/>
          <w:tblHeader/>
          <w:jc w:val="center"/>
        </w:trPr>
        <w:tc>
          <w:tcPr>
            <w:tcW w:w="52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rPr>
                <w:rFonts w:ascii="Times New Roman" w:eastAsia="方正仿宋_GBK" w:hAnsi="Times New Roman"/>
                <w:b/>
                <w:color w:val="000000"/>
                <w:kern w:val="0"/>
                <w:szCs w:val="18"/>
              </w:rPr>
            </w:pPr>
          </w:p>
        </w:tc>
        <w:tc>
          <w:tcPr>
            <w:tcW w:w="78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rPr>
                <w:rFonts w:ascii="Times New Roman" w:eastAsia="方正仿宋_GBK" w:hAnsi="Times New Roman"/>
                <w:b/>
                <w:color w:val="000000"/>
                <w:kern w:val="0"/>
                <w:szCs w:val="18"/>
              </w:rPr>
            </w:pPr>
          </w:p>
        </w:tc>
        <w:tc>
          <w:tcPr>
            <w:tcW w:w="39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rPr>
                <w:rFonts w:ascii="Times New Roman" w:eastAsia="方正仿宋_GBK" w:hAnsi="Times New Roman"/>
                <w:b/>
                <w:color w:val="000000"/>
                <w:kern w:val="0"/>
                <w:szCs w:val="18"/>
              </w:rPr>
            </w:pPr>
          </w:p>
        </w:tc>
        <w:tc>
          <w:tcPr>
            <w:tcW w:w="524"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rPr>
                <w:rFonts w:ascii="Times New Roman" w:eastAsia="方正仿宋_GBK" w:hAnsi="Times New Roman"/>
                <w:b/>
                <w:color w:val="000000"/>
                <w:kern w:val="0"/>
                <w:szCs w:val="18"/>
              </w:rPr>
            </w:pPr>
          </w:p>
        </w:tc>
        <w:tc>
          <w:tcPr>
            <w:tcW w:w="8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rPr>
                <w:rFonts w:ascii="Times New Roman" w:eastAsia="方正仿宋_GBK" w:hAnsi="Times New Roman"/>
                <w:b/>
                <w:color w:val="000000"/>
                <w:kern w:val="0"/>
                <w:szCs w:val="18"/>
              </w:rPr>
            </w:pPr>
          </w:p>
        </w:tc>
        <w:tc>
          <w:tcPr>
            <w:tcW w:w="36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rPr>
                <w:rFonts w:ascii="Times New Roman" w:eastAsia="方正仿宋_GBK" w:hAnsi="Times New Roman"/>
                <w:b/>
                <w:color w:val="000000"/>
                <w:kern w:val="0"/>
                <w:szCs w:val="18"/>
              </w:rPr>
            </w:pPr>
          </w:p>
        </w:tc>
        <w:tc>
          <w:tcPr>
            <w:tcW w:w="5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rPr>
                <w:rFonts w:ascii="Times New Roman" w:eastAsia="方正仿宋_GBK" w:hAnsi="Times New Roman"/>
                <w:b/>
                <w:color w:val="000000"/>
                <w:kern w:val="0"/>
                <w:szCs w:val="18"/>
              </w:rPr>
            </w:pPr>
          </w:p>
        </w:tc>
        <w:tc>
          <w:tcPr>
            <w:tcW w:w="7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rPr>
                <w:rFonts w:ascii="Times New Roman" w:eastAsia="方正仿宋_GBK" w:hAnsi="Times New Roman"/>
                <w:b/>
                <w:color w:val="000000"/>
                <w:kern w:val="0"/>
                <w:szCs w:val="18"/>
              </w:rPr>
            </w:pPr>
          </w:p>
        </w:tc>
        <w:tc>
          <w:tcPr>
            <w:tcW w:w="36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472E6B">
            <w:pPr>
              <w:widowControl/>
              <w:spacing w:line="280" w:lineRule="exact"/>
              <w:jc w:val="center"/>
              <w:rPr>
                <w:rFonts w:ascii="Times New Roman" w:eastAsia="方正仿宋_GBK" w:hAnsi="Times New Roman"/>
                <w:b/>
                <w:color w:val="000000"/>
                <w:kern w:val="0"/>
                <w:szCs w:val="18"/>
              </w:rPr>
            </w:pPr>
          </w:p>
        </w:tc>
      </w:tr>
      <w:tr w:rsidR="00472E6B" w:rsidRPr="00C81DEE" w:rsidTr="00472E6B">
        <w:trPr>
          <w:trHeight w:val="406"/>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工资福利支出</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554.07</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商品和服务支出</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200.41</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资本性支出</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30101</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基本工资</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99.18</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30201</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办公费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22.95</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31001</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房屋建筑物购建</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30102</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津贴补贴</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83.77</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30202</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印刷费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0.39</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31002</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办公设备购置</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30103</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奖金</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170.11</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30203</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咨询费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31003</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专用设备购置</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30106</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伙食补助费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30204</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手续费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31005</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基础设施建设</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950BE4">
        <w:trPr>
          <w:trHeight w:val="418"/>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30107</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绩效工资</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30205</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水费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0.22</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31006</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大型修缮</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30108</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机关事业单位基本养老保险缴费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49.23</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30206</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电费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1.45</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31007</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信息网络及软件购置更新</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30109</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职业年金缴费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18.86</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30207</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邮电费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7.85</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31008</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物资储备</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30110</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职工基本医疗保险缴费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26.15</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30208</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取暖费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31009</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土地补偿</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30111</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公务员医疗补助缴费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9.60</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30209</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物业管理费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31010</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安置补助</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30112</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其他社会保障缴费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4.29</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30211</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差旅费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1.31</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31011</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地上附着物和青苗补偿</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30113</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住房公积金</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44.47</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30212</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因公出国（境）费用</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31012</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拆迁补偿</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30114</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医疗费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3.60</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30213</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维修（护）费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5.25</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31013</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公务用车购置</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30199</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其他工资福利支出</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44.80</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30214</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租赁费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0.08</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31019</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其他交通工具购置</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对个人和家庭的补助</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29.07</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30215</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会议费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31021</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文物和陈列品购置</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30301</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离休费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30216</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培训费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2.84</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31022</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无形资产购置</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lastRenderedPageBreak/>
              <w:t>30302</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退休费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30217</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公务接待费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31099</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其他资本性支出</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950BE4">
        <w:trPr>
          <w:trHeight w:val="499"/>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30303</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退职（役）费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30218</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专用材料费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312</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对企业补助</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950BE4">
        <w:trPr>
          <w:trHeight w:val="534"/>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30304</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抚恤金</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30224</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被装购置费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31201</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资本金注入</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30305</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生活补助</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26.18</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30225</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专用燃料费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31203</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政府投资基金股权投资</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30306</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救济费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30226</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劳务费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24.87</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31204</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费用补贴</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950BE4">
        <w:trPr>
          <w:trHeight w:val="513"/>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30307</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医疗费补助</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2.89</w:t>
            </w: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30227</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委托业务费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18.85</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31205</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利息补贴</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30308</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助学金</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30228</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工会经费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12.06</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31299</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其他对企业补助</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950BE4">
        <w:trPr>
          <w:trHeight w:val="468"/>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30309</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奖励金</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30229</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福利费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25.44</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399</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其他支出</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30310</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个人农业生产补贴</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30231</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公务用车运行维护费</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39907</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国家赔偿费用支出</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30311</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代缴社会保险费</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30239</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其他交通费用</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21.31</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39908</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对民间非营利组织和群众性自治组织补贴</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30399</w:t>
            </w: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其他对个人和家庭的补助</w:t>
            </w: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30240</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税金及附加费用</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39909</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经常性赠与</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30299</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其他商品和服务支出</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55.53</w:t>
            </w: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39910</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资本性赠与</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307</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债务利息及费用支出</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39999</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其他支出</w:t>
            </w: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30701</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国内债务付息</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rPr>
                <w:rFonts w:ascii="Times New Roman" w:eastAsia="方正仿宋_GBK" w:hAnsi="Times New Roman"/>
                <w:color w:val="000000"/>
                <w:kern w:val="0"/>
                <w:szCs w:val="18"/>
              </w:rPr>
            </w:pP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30702</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国外债务付息</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rPr>
                <w:rFonts w:ascii="Times New Roman" w:eastAsia="方正仿宋_GBK" w:hAnsi="Times New Roman"/>
                <w:color w:val="000000"/>
                <w:kern w:val="0"/>
                <w:szCs w:val="18"/>
              </w:rPr>
            </w:pP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30703</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国内债务发行费用</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rPr>
                <w:rFonts w:ascii="Times New Roman" w:eastAsia="方正仿宋_GBK" w:hAnsi="Times New Roman"/>
                <w:color w:val="000000"/>
                <w:kern w:val="0"/>
                <w:szCs w:val="18"/>
              </w:rPr>
            </w:pPr>
          </w:p>
        </w:tc>
      </w:tr>
      <w:tr w:rsidR="00472E6B" w:rsidRPr="00C81DEE" w:rsidTr="00472E6B">
        <w:trPr>
          <w:trHeight w:val="90"/>
          <w:jc w:val="center"/>
        </w:trPr>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78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39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30704</w:t>
            </w:r>
          </w:p>
        </w:tc>
        <w:tc>
          <w:tcPr>
            <w:tcW w:w="8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 xml:space="preserve">  </w:t>
            </w:r>
            <w:r w:rsidRPr="008F47C3">
              <w:rPr>
                <w:rFonts w:ascii="Times New Roman" w:eastAsia="方正仿宋_GBK" w:hAnsi="Times New Roman"/>
                <w:color w:val="000000"/>
                <w:kern w:val="0"/>
                <w:szCs w:val="18"/>
              </w:rPr>
              <w:t>国外债务发行费用</w:t>
            </w:r>
          </w:p>
        </w:tc>
        <w:tc>
          <w:tcPr>
            <w:tcW w:w="3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24"/>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left"/>
              <w:rPr>
                <w:rFonts w:ascii="Times New Roman" w:eastAsia="方正仿宋_GBK" w:hAnsi="Times New Roman"/>
                <w:color w:val="000000"/>
                <w:kern w:val="0"/>
                <w:szCs w:val="18"/>
              </w:rPr>
            </w:pPr>
          </w:p>
        </w:tc>
        <w:tc>
          <w:tcPr>
            <w:tcW w:w="3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rPr>
                <w:rFonts w:ascii="Times New Roman" w:eastAsia="方正仿宋_GBK" w:hAnsi="Times New Roman"/>
                <w:color w:val="000000"/>
                <w:kern w:val="0"/>
                <w:szCs w:val="18"/>
              </w:rPr>
            </w:pPr>
          </w:p>
        </w:tc>
      </w:tr>
      <w:tr w:rsidR="00472E6B" w:rsidRPr="00C81DEE" w:rsidTr="00472E6B">
        <w:trPr>
          <w:trHeight w:val="486"/>
          <w:jc w:val="center"/>
        </w:trPr>
        <w:tc>
          <w:tcPr>
            <w:tcW w:w="1305"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Times New Roman" w:eastAsia="方正仿宋_GBK" w:hAnsi="Times New Roman"/>
                <w:b/>
                <w:color w:val="000000"/>
                <w:kern w:val="0"/>
                <w:szCs w:val="18"/>
              </w:rPr>
            </w:pPr>
            <w:r w:rsidRPr="008F47C3">
              <w:rPr>
                <w:rFonts w:ascii="Times New Roman" w:eastAsia="方正仿宋_GBK" w:hAnsi="Times New Roman"/>
                <w:b/>
                <w:color w:val="000000"/>
                <w:kern w:val="0"/>
                <w:szCs w:val="18"/>
              </w:rPr>
              <w:t>人员经费合计</w:t>
            </w:r>
          </w:p>
        </w:tc>
        <w:tc>
          <w:tcPr>
            <w:tcW w:w="39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bottom"/>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583.14</w:t>
            </w:r>
            <w:r w:rsidRPr="008F47C3">
              <w:rPr>
                <w:rFonts w:ascii="Times New Roman" w:eastAsia="方正仿宋_GBK" w:hAnsi="Times New Roman"/>
                <w:color w:val="000000"/>
                <w:kern w:val="0"/>
                <w:szCs w:val="24"/>
              </w:rPr>
              <w:t xml:space="preserve"> </w:t>
            </w:r>
          </w:p>
        </w:tc>
        <w:tc>
          <w:tcPr>
            <w:tcW w:w="2936"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center"/>
              <w:textAlignment w:val="center"/>
              <w:rPr>
                <w:rFonts w:ascii="Times New Roman" w:eastAsia="方正仿宋_GBK" w:hAnsi="Times New Roman"/>
                <w:b/>
                <w:color w:val="000000"/>
                <w:kern w:val="0"/>
                <w:szCs w:val="18"/>
              </w:rPr>
            </w:pPr>
            <w:r w:rsidRPr="008F47C3">
              <w:rPr>
                <w:rFonts w:ascii="Times New Roman" w:eastAsia="方正仿宋_GBK" w:hAnsi="Times New Roman"/>
                <w:b/>
                <w:color w:val="000000"/>
                <w:kern w:val="0"/>
                <w:szCs w:val="18"/>
              </w:rPr>
              <w:t>公用经费合计</w:t>
            </w:r>
          </w:p>
        </w:tc>
        <w:tc>
          <w:tcPr>
            <w:tcW w:w="36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472E6B">
            <w:pPr>
              <w:widowControl/>
              <w:spacing w:line="280" w:lineRule="exact"/>
              <w:jc w:val="right"/>
              <w:textAlignment w:val="center"/>
              <w:rPr>
                <w:rFonts w:ascii="Times New Roman" w:eastAsia="方正仿宋_GBK" w:hAnsi="Times New Roman"/>
                <w:color w:val="000000"/>
                <w:kern w:val="0"/>
                <w:szCs w:val="18"/>
              </w:rPr>
            </w:pPr>
            <w:r w:rsidRPr="008F47C3">
              <w:rPr>
                <w:rFonts w:ascii="Times New Roman" w:eastAsia="方正仿宋_GBK" w:hAnsi="Times New Roman"/>
                <w:color w:val="000000"/>
                <w:kern w:val="0"/>
                <w:szCs w:val="18"/>
              </w:rPr>
              <w:t>200.41</w:t>
            </w:r>
            <w:r w:rsidRPr="008F47C3">
              <w:rPr>
                <w:rFonts w:ascii="Times New Roman" w:eastAsia="方正仿宋_GBK" w:hAnsi="Times New Roman"/>
                <w:color w:val="000000"/>
                <w:kern w:val="0"/>
                <w:szCs w:val="24"/>
              </w:rPr>
              <w:t xml:space="preserve"> </w:t>
            </w:r>
          </w:p>
        </w:tc>
      </w:tr>
    </w:tbl>
    <w:p w:rsidR="008F47C3" w:rsidRDefault="008F47C3" w:rsidP="008F47C3">
      <w:pPr>
        <w:widowControl/>
        <w:spacing w:line="280" w:lineRule="exact"/>
        <w:jc w:val="left"/>
        <w:rPr>
          <w:rFonts w:ascii="宋体" w:hAnsi="宋体" w:cs="宋体"/>
          <w:kern w:val="0"/>
          <w:szCs w:val="21"/>
        </w:rPr>
      </w:pPr>
      <w:r w:rsidRPr="008F47C3">
        <w:rPr>
          <w:rFonts w:ascii="Times New Roman" w:eastAsia="方正仿宋_GBK" w:hAnsi="Times New Roman"/>
          <w:kern w:val="0"/>
          <w:sz w:val="22"/>
          <w:szCs w:val="20"/>
        </w:rPr>
        <w:t>备注：</w:t>
      </w:r>
      <w:r w:rsidRPr="008F47C3">
        <w:rPr>
          <w:rFonts w:ascii="Times New Roman" w:eastAsia="方正仿宋_GBK" w:hAnsi="Times New Roman"/>
          <w:kern w:val="0"/>
          <w:sz w:val="22"/>
          <w:szCs w:val="20"/>
        </w:rPr>
        <w:t>1.</w:t>
      </w:r>
      <w:r w:rsidRPr="008F47C3">
        <w:rPr>
          <w:rFonts w:ascii="Times New Roman" w:eastAsia="方正仿宋_GBK" w:hAnsi="Times New Roman"/>
          <w:kern w:val="0"/>
          <w:sz w:val="22"/>
          <w:szCs w:val="20"/>
        </w:rPr>
        <w:t>本表反映单位本年度一般公共预算财政拨款基本支出明细情况。</w:t>
      </w:r>
      <w:r w:rsidRPr="008F47C3">
        <w:rPr>
          <w:rFonts w:ascii="Times New Roman" w:eastAsia="方正仿宋_GBK" w:hAnsi="Times New Roman"/>
          <w:kern w:val="0"/>
          <w:sz w:val="22"/>
          <w:szCs w:val="20"/>
        </w:rPr>
        <w:br/>
        <w:t xml:space="preserve">      2.</w:t>
      </w:r>
      <w:r w:rsidRPr="008F47C3">
        <w:rPr>
          <w:rFonts w:ascii="Times New Roman" w:eastAsia="方正仿宋_GBK" w:hAnsi="Times New Roman"/>
          <w:kern w:val="0"/>
          <w:sz w:val="22"/>
          <w:szCs w:val="20"/>
        </w:rPr>
        <w:t>本套报表金额单位转换时可能存在尾数误差。</w:t>
      </w:r>
      <w:r w:rsidRPr="008F47C3">
        <w:rPr>
          <w:rFonts w:ascii="Times New Roman" w:eastAsia="方正仿宋_GBK" w:hAnsi="Times New Roman"/>
          <w:kern w:val="0"/>
          <w:sz w:val="22"/>
          <w:szCs w:val="20"/>
        </w:rPr>
        <w:br/>
      </w:r>
      <w:r w:rsidRPr="008F47C3">
        <w:rPr>
          <w:rFonts w:ascii="Times New Roman" w:eastAsia="方正仿宋_GBK" w:hAnsi="Times New Roman"/>
          <w:kern w:val="0"/>
          <w:szCs w:val="20"/>
        </w:rPr>
        <w:br/>
      </w:r>
      <w:r w:rsidRPr="008F47C3">
        <w:rPr>
          <w:rFonts w:ascii="宋体" w:hAnsi="宋体" w:cs="宋体"/>
          <w:kern w:val="0"/>
          <w:szCs w:val="21"/>
        </w:rPr>
        <w:br w:type="page"/>
      </w:r>
    </w:p>
    <w:p w:rsidR="007E3F69" w:rsidRDefault="007E3F69" w:rsidP="007E3F69">
      <w:pPr>
        <w:widowControl/>
        <w:jc w:val="left"/>
        <w:rPr>
          <w:rFonts w:ascii="Times New Roman" w:eastAsia="方正黑体_GBK" w:hAnsi="Times New Roman"/>
          <w:kern w:val="0"/>
          <w:sz w:val="32"/>
          <w:szCs w:val="21"/>
        </w:rPr>
      </w:pPr>
      <w:r w:rsidRPr="000729AD">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7</w:t>
      </w:r>
    </w:p>
    <w:p w:rsidR="007E3F69" w:rsidRPr="008F47C3" w:rsidRDefault="007E3F69" w:rsidP="008F47C3">
      <w:pPr>
        <w:widowControl/>
        <w:spacing w:line="280" w:lineRule="exact"/>
        <w:jc w:val="left"/>
        <w:rPr>
          <w:rFonts w:ascii="宋体" w:hAnsi="宋体" w:cs="宋体"/>
          <w:kern w:val="0"/>
          <w:sz w:val="20"/>
          <w:szCs w:val="20"/>
        </w:rPr>
      </w:pPr>
    </w:p>
    <w:tbl>
      <w:tblPr>
        <w:tblW w:w="5000" w:type="pct"/>
        <w:jc w:val="center"/>
        <w:tblCellMar>
          <w:left w:w="0" w:type="dxa"/>
          <w:right w:w="0" w:type="dxa"/>
        </w:tblCellMar>
        <w:tblLook w:val="04A0" w:firstRow="1" w:lastRow="0" w:firstColumn="1" w:lastColumn="0" w:noHBand="0" w:noVBand="1"/>
      </w:tblPr>
      <w:tblGrid>
        <w:gridCol w:w="1262"/>
        <w:gridCol w:w="2099"/>
        <w:gridCol w:w="1160"/>
        <w:gridCol w:w="800"/>
        <w:gridCol w:w="800"/>
        <w:gridCol w:w="799"/>
        <w:gridCol w:w="829"/>
        <w:gridCol w:w="1125"/>
      </w:tblGrid>
      <w:tr w:rsidR="008F47C3" w:rsidRPr="008F47C3" w:rsidTr="00B33209">
        <w:trPr>
          <w:trHeight w:val="644"/>
          <w:jc w:val="center"/>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8F47C3">
            <w:pPr>
              <w:widowControl/>
              <w:jc w:val="center"/>
              <w:textAlignment w:val="bottom"/>
              <w:rPr>
                <w:rFonts w:ascii="方正小标宋_GBK" w:eastAsia="方正小标宋_GBK" w:hAnsi="宋体" w:cs="宋体"/>
                <w:color w:val="000000"/>
                <w:kern w:val="0"/>
                <w:sz w:val="32"/>
                <w:szCs w:val="32"/>
              </w:rPr>
            </w:pPr>
            <w:r w:rsidRPr="008F47C3">
              <w:rPr>
                <w:rFonts w:ascii="方正小标宋_GBK" w:eastAsia="方正小标宋_GBK" w:hAnsi="宋体" w:cs="宋体" w:hint="eastAsia"/>
                <w:color w:val="000000"/>
                <w:kern w:val="0"/>
                <w:sz w:val="40"/>
                <w:szCs w:val="32"/>
              </w:rPr>
              <w:t>政府性基金预算财政拨款收入支出决算表</w:t>
            </w:r>
          </w:p>
        </w:tc>
      </w:tr>
      <w:tr w:rsidR="007E3F69" w:rsidRPr="007E3F69" w:rsidTr="00B33209">
        <w:trPr>
          <w:trHeight w:val="329"/>
          <w:jc w:val="center"/>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8F47C3" w:rsidRPr="008F47C3" w:rsidRDefault="008F47C3" w:rsidP="00B33209">
            <w:pPr>
              <w:widowControl/>
              <w:spacing w:line="360" w:lineRule="exact"/>
              <w:rPr>
                <w:rFonts w:ascii="Times New Roman" w:eastAsia="方正仿宋_GBK" w:hAnsi="Times New Roman"/>
                <w:color w:val="000000"/>
                <w:kern w:val="0"/>
                <w:sz w:val="22"/>
              </w:rPr>
            </w:pPr>
            <w:r w:rsidRPr="008F47C3">
              <w:rPr>
                <w:rFonts w:ascii="Times New Roman" w:eastAsia="方正仿宋_GBK" w:hAnsi="Times New Roman"/>
                <w:kern w:val="0"/>
                <w:sz w:val="22"/>
              </w:rPr>
              <w:t>公开单位</w:t>
            </w:r>
            <w:r w:rsidRPr="008F47C3">
              <w:rPr>
                <w:rFonts w:ascii="Times New Roman" w:eastAsia="方正仿宋_GBK" w:hAnsi="Times New Roman"/>
                <w:color w:val="000000"/>
                <w:kern w:val="0"/>
                <w:sz w:val="22"/>
              </w:rPr>
              <w:t>：</w:t>
            </w:r>
            <w:r w:rsidRPr="008F47C3">
              <w:rPr>
                <w:rFonts w:ascii="Times New Roman" w:eastAsia="方正仿宋_GBK" w:hAnsi="Times New Roman"/>
                <w:color w:val="000000"/>
                <w:kern w:val="0"/>
                <w:sz w:val="22"/>
              </w:rPr>
              <w:t xml:space="preserve"> </w:t>
            </w:r>
            <w:r w:rsidRPr="008F47C3">
              <w:rPr>
                <w:rFonts w:ascii="Times New Roman" w:eastAsia="方正仿宋_GBK" w:hAnsi="Times New Roman"/>
                <w:color w:val="000000"/>
                <w:kern w:val="0"/>
                <w:sz w:val="22"/>
              </w:rPr>
              <w:t>重庆市九龙坡区财政国库支付中心</w:t>
            </w:r>
          </w:p>
        </w:tc>
        <w:tc>
          <w:tcPr>
            <w:tcW w:w="555"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left"/>
              <w:rPr>
                <w:rFonts w:ascii="Times New Roman" w:eastAsia="方正仿宋_GBK" w:hAnsi="Times New Roman"/>
                <w:color w:val="000000"/>
                <w:kern w:val="0"/>
                <w:sz w:val="22"/>
              </w:rPr>
            </w:pPr>
          </w:p>
        </w:tc>
        <w:tc>
          <w:tcPr>
            <w:tcW w:w="555"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left"/>
              <w:rPr>
                <w:rFonts w:ascii="Times New Roman" w:eastAsia="方正仿宋_GBK" w:hAnsi="Times New Roman"/>
                <w:color w:val="000000"/>
                <w:kern w:val="0"/>
                <w:sz w:val="22"/>
              </w:rPr>
            </w:pPr>
          </w:p>
        </w:tc>
        <w:tc>
          <w:tcPr>
            <w:tcW w:w="555"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left"/>
              <w:rPr>
                <w:rFonts w:ascii="Times New Roman" w:eastAsia="方正仿宋_GBK" w:hAnsi="Times New Roman"/>
                <w:color w:val="000000"/>
                <w:kern w:val="0"/>
                <w:sz w:val="22"/>
              </w:rPr>
            </w:pPr>
          </w:p>
        </w:tc>
        <w:tc>
          <w:tcPr>
            <w:tcW w:w="576"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left"/>
              <w:rPr>
                <w:rFonts w:ascii="Times New Roman" w:eastAsia="方正仿宋_GBK" w:hAnsi="Times New Roman"/>
                <w:color w:val="000000"/>
                <w:kern w:val="0"/>
                <w:sz w:val="22"/>
              </w:rPr>
            </w:pPr>
          </w:p>
        </w:tc>
        <w:tc>
          <w:tcPr>
            <w:tcW w:w="597"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right"/>
              <w:textAlignment w:val="bottom"/>
              <w:rPr>
                <w:rFonts w:ascii="Times New Roman" w:eastAsia="方正仿宋_GBK" w:hAnsi="Times New Roman"/>
                <w:color w:val="000000"/>
                <w:kern w:val="0"/>
                <w:sz w:val="22"/>
              </w:rPr>
            </w:pPr>
            <w:r w:rsidRPr="008F47C3">
              <w:rPr>
                <w:rFonts w:ascii="Times New Roman" w:eastAsia="方正仿宋_GBK" w:hAnsi="Times New Roman"/>
                <w:color w:val="000000"/>
                <w:kern w:val="0"/>
                <w:sz w:val="22"/>
              </w:rPr>
              <w:t>公开</w:t>
            </w:r>
            <w:r w:rsidRPr="008F47C3">
              <w:rPr>
                <w:rFonts w:ascii="Times New Roman" w:eastAsia="方正仿宋_GBK" w:hAnsi="Times New Roman"/>
                <w:color w:val="000000"/>
                <w:kern w:val="0"/>
                <w:sz w:val="22"/>
              </w:rPr>
              <w:t>07</w:t>
            </w:r>
            <w:r w:rsidRPr="008F47C3">
              <w:rPr>
                <w:rFonts w:ascii="Times New Roman" w:eastAsia="方正仿宋_GBK" w:hAnsi="Times New Roman"/>
                <w:color w:val="000000"/>
                <w:kern w:val="0"/>
                <w:sz w:val="22"/>
              </w:rPr>
              <w:t>表</w:t>
            </w:r>
          </w:p>
        </w:tc>
      </w:tr>
      <w:tr w:rsidR="007E3F69" w:rsidRPr="007E3F69" w:rsidTr="00B33209">
        <w:trPr>
          <w:trHeight w:val="329"/>
          <w:jc w:val="center"/>
        </w:trPr>
        <w:tc>
          <w:tcPr>
            <w:tcW w:w="2162" w:type="pct"/>
            <w:gridSpan w:val="3"/>
            <w:vMerge/>
            <w:tcBorders>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left"/>
              <w:rPr>
                <w:rFonts w:ascii="Times New Roman" w:eastAsia="方正仿宋_GBK" w:hAnsi="Times New Roman"/>
                <w:color w:val="000000"/>
                <w:kern w:val="0"/>
                <w:sz w:val="22"/>
              </w:rPr>
            </w:pPr>
          </w:p>
        </w:tc>
        <w:tc>
          <w:tcPr>
            <w:tcW w:w="555"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left"/>
              <w:rPr>
                <w:rFonts w:ascii="Times New Roman" w:eastAsia="方正仿宋_GBK" w:hAnsi="Times New Roman"/>
                <w:color w:val="000000"/>
                <w:kern w:val="0"/>
                <w:sz w:val="22"/>
              </w:rPr>
            </w:pPr>
          </w:p>
        </w:tc>
        <w:tc>
          <w:tcPr>
            <w:tcW w:w="555"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left"/>
              <w:rPr>
                <w:rFonts w:ascii="Times New Roman" w:eastAsia="方正仿宋_GBK" w:hAnsi="Times New Roman"/>
                <w:color w:val="000000"/>
                <w:kern w:val="0"/>
                <w:sz w:val="22"/>
              </w:rPr>
            </w:pPr>
          </w:p>
        </w:tc>
        <w:tc>
          <w:tcPr>
            <w:tcW w:w="555"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left"/>
              <w:rPr>
                <w:rFonts w:ascii="Times New Roman" w:eastAsia="方正仿宋_GBK" w:hAnsi="Times New Roman"/>
                <w:color w:val="000000"/>
                <w:kern w:val="0"/>
                <w:sz w:val="22"/>
              </w:rPr>
            </w:pPr>
          </w:p>
        </w:tc>
        <w:tc>
          <w:tcPr>
            <w:tcW w:w="576"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left"/>
              <w:rPr>
                <w:rFonts w:ascii="Times New Roman" w:eastAsia="方正仿宋_GBK" w:hAnsi="Times New Roman"/>
                <w:color w:val="000000"/>
                <w:kern w:val="0"/>
                <w:sz w:val="22"/>
              </w:rPr>
            </w:pPr>
          </w:p>
        </w:tc>
        <w:tc>
          <w:tcPr>
            <w:tcW w:w="597"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right"/>
              <w:textAlignment w:val="bottom"/>
              <w:rPr>
                <w:rFonts w:ascii="Times New Roman" w:eastAsia="方正仿宋_GBK" w:hAnsi="Times New Roman"/>
                <w:color w:val="000000"/>
                <w:kern w:val="0"/>
                <w:sz w:val="22"/>
              </w:rPr>
            </w:pPr>
            <w:r w:rsidRPr="008F47C3">
              <w:rPr>
                <w:rFonts w:ascii="Times New Roman" w:eastAsia="方正仿宋_GBK" w:hAnsi="Times New Roman"/>
                <w:color w:val="000000"/>
                <w:kern w:val="0"/>
                <w:sz w:val="22"/>
              </w:rPr>
              <w:t>单位：</w:t>
            </w:r>
            <w:r w:rsidRPr="008F47C3">
              <w:rPr>
                <w:rFonts w:ascii="Times New Roman" w:eastAsia="方正仿宋_GBK" w:hAnsi="Times New Roman"/>
                <w:kern w:val="0"/>
                <w:sz w:val="22"/>
              </w:rPr>
              <w:t>万元</w:t>
            </w:r>
          </w:p>
        </w:tc>
      </w:tr>
      <w:tr w:rsidR="008F47C3" w:rsidRPr="007E3F69" w:rsidTr="00B33209">
        <w:trPr>
          <w:trHeight w:val="515"/>
          <w:jc w:val="center"/>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14E1A"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年初结转</w:t>
            </w:r>
          </w:p>
          <w:p w:rsidR="008F47C3" w:rsidRPr="008F47C3"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14E1A"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本年</w:t>
            </w:r>
          </w:p>
          <w:p w:rsidR="008F47C3" w:rsidRPr="008F47C3"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年末结转和结余</w:t>
            </w:r>
          </w:p>
        </w:tc>
      </w:tr>
      <w:tr w:rsidR="008F47C3" w:rsidRPr="007E3F69" w:rsidTr="00B33209">
        <w:trPr>
          <w:trHeight w:val="360"/>
          <w:jc w:val="center"/>
        </w:trPr>
        <w:tc>
          <w:tcPr>
            <w:tcW w:w="60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F69"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功能分类</w:t>
            </w:r>
          </w:p>
          <w:p w:rsidR="008F47C3" w:rsidRPr="008F47C3"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E3F69"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项目（按“项”级</w:t>
            </w:r>
          </w:p>
          <w:p w:rsidR="008F47C3" w:rsidRPr="008F47C3"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方正黑体_GBK" w:eastAsia="方正黑体_GBK" w:hAnsi="Times New Roman"/>
                <w:color w:val="000000"/>
                <w:kern w:val="0"/>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方正黑体_GBK" w:eastAsia="方正黑体_GBK" w:hAnsi="Times New Roman"/>
                <w:color w:val="000000"/>
                <w:kern w:val="0"/>
                <w:sz w:val="22"/>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E3F69"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基本</w:t>
            </w:r>
          </w:p>
          <w:p w:rsidR="008F47C3" w:rsidRPr="008F47C3"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支出</w:t>
            </w:r>
          </w:p>
        </w:tc>
        <w:tc>
          <w:tcPr>
            <w:tcW w:w="5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E3F69"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项目</w:t>
            </w:r>
          </w:p>
          <w:p w:rsidR="008F47C3" w:rsidRPr="008F47C3" w:rsidRDefault="008F47C3" w:rsidP="007E3F69">
            <w:pPr>
              <w:widowControl/>
              <w:spacing w:line="360" w:lineRule="exact"/>
              <w:jc w:val="center"/>
              <w:textAlignment w:val="center"/>
              <w:rPr>
                <w:rFonts w:ascii="方正黑体_GBK" w:eastAsia="方正黑体_GBK" w:hAnsi="Times New Roman"/>
                <w:color w:val="000000"/>
                <w:kern w:val="0"/>
                <w:sz w:val="22"/>
              </w:rPr>
            </w:pPr>
            <w:r w:rsidRPr="008F47C3">
              <w:rPr>
                <w:rFonts w:ascii="方正黑体_GBK" w:eastAsia="方正黑体_GBK" w:hAnsi="Times New Roman" w:hint="eastAsia"/>
                <w:color w:val="000000"/>
                <w:kern w:val="0"/>
                <w:sz w:val="22"/>
              </w:rPr>
              <w:t>支出</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方正黑体_GBK" w:eastAsia="方正黑体_GBK" w:hAnsi="Times New Roman"/>
                <w:color w:val="000000"/>
                <w:kern w:val="0"/>
                <w:sz w:val="22"/>
              </w:rPr>
            </w:pPr>
          </w:p>
        </w:tc>
      </w:tr>
      <w:tr w:rsidR="008F47C3" w:rsidRPr="007E3F69" w:rsidTr="00B33209">
        <w:trPr>
          <w:trHeight w:val="360"/>
          <w:jc w:val="center"/>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方正黑体_GBK" w:eastAsia="方正黑体_GBK" w:hAnsi="Times New Roman"/>
                <w:color w:val="000000"/>
                <w:kern w:val="0"/>
                <w:sz w:val="22"/>
              </w:rPr>
            </w:pPr>
          </w:p>
        </w:tc>
      </w:tr>
      <w:tr w:rsidR="008F47C3" w:rsidRPr="007E3F69" w:rsidTr="00B33209">
        <w:trPr>
          <w:trHeight w:val="645"/>
          <w:jc w:val="center"/>
        </w:trPr>
        <w:tc>
          <w:tcPr>
            <w:tcW w:w="60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10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Times New Roman" w:eastAsia="方正仿宋_GBK" w:hAnsi="Times New Roman"/>
                <w:b/>
                <w:color w:val="000000"/>
                <w:kern w:val="0"/>
                <w:sz w:val="22"/>
              </w:rPr>
            </w:pP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rPr>
                <w:rFonts w:ascii="方正黑体_GBK" w:eastAsia="方正黑体_GBK" w:hAnsi="Times New Roman"/>
                <w:color w:val="000000"/>
                <w:kern w:val="0"/>
                <w:sz w:val="22"/>
              </w:rPr>
            </w:pPr>
          </w:p>
        </w:tc>
      </w:tr>
      <w:tr w:rsidR="008F47C3" w:rsidRPr="007E3F69" w:rsidTr="00B33209">
        <w:trPr>
          <w:trHeight w:val="524"/>
          <w:jc w:val="center"/>
        </w:trPr>
        <w:tc>
          <w:tcPr>
            <w:tcW w:w="1607"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E3F69">
            <w:pPr>
              <w:widowControl/>
              <w:spacing w:line="360" w:lineRule="exact"/>
              <w:jc w:val="center"/>
              <w:textAlignment w:val="center"/>
              <w:rPr>
                <w:rFonts w:ascii="Times New Roman" w:eastAsia="方正仿宋_GBK" w:hAnsi="Times New Roman"/>
                <w:b/>
                <w:color w:val="000000"/>
                <w:kern w:val="0"/>
                <w:sz w:val="22"/>
              </w:rPr>
            </w:pPr>
            <w:r w:rsidRPr="008F47C3">
              <w:rPr>
                <w:rFonts w:ascii="Times New Roman" w:eastAsia="方正仿宋_GBK" w:hAnsi="Times New Roman"/>
                <w:b/>
                <w:color w:val="000000"/>
                <w:kern w:val="0"/>
                <w:sz w:val="22"/>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right"/>
              <w:textAlignment w:val="center"/>
              <w:rPr>
                <w:rFonts w:ascii="Times New Roman" w:eastAsia="方正仿宋_GBK" w:hAnsi="Times New Roman"/>
                <w:b/>
                <w:color w:val="000000"/>
                <w:kern w:val="0"/>
                <w:sz w:val="22"/>
              </w:rPr>
            </w:pPr>
            <w:r w:rsidRPr="008F47C3">
              <w:rPr>
                <w:rFonts w:ascii="Times New Roman" w:eastAsia="方正仿宋_GBK" w:hAnsi="Times New Roman"/>
                <w:b/>
                <w:color w:val="000000"/>
                <w:kern w:val="0"/>
                <w:sz w:val="22"/>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right"/>
              <w:textAlignment w:val="center"/>
              <w:rPr>
                <w:rFonts w:ascii="Times New Roman" w:eastAsia="方正仿宋_GBK" w:hAnsi="Times New Roman"/>
                <w:b/>
                <w:color w:val="000000"/>
                <w:kern w:val="0"/>
                <w:sz w:val="22"/>
              </w:rPr>
            </w:pPr>
            <w:r w:rsidRPr="008F47C3">
              <w:rPr>
                <w:rFonts w:ascii="Times New Roman" w:eastAsia="方正仿宋_GBK" w:hAnsi="Times New Roman"/>
                <w:b/>
                <w:color w:val="000000"/>
                <w:kern w:val="0"/>
                <w:sz w:val="22"/>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right"/>
              <w:textAlignment w:val="center"/>
              <w:rPr>
                <w:rFonts w:ascii="Times New Roman" w:eastAsia="方正仿宋_GBK" w:hAnsi="Times New Roman"/>
                <w:b/>
                <w:color w:val="000000"/>
                <w:kern w:val="0"/>
                <w:sz w:val="22"/>
              </w:rPr>
            </w:pPr>
            <w:r w:rsidRPr="008F47C3">
              <w:rPr>
                <w:rFonts w:ascii="Times New Roman" w:eastAsia="方正仿宋_GBK" w:hAnsi="Times New Roman"/>
                <w:b/>
                <w:color w:val="000000"/>
                <w:kern w:val="0"/>
                <w:sz w:val="22"/>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right"/>
              <w:textAlignment w:val="center"/>
              <w:rPr>
                <w:rFonts w:ascii="Times New Roman" w:eastAsia="方正仿宋_GBK" w:hAnsi="Times New Roman"/>
                <w:b/>
                <w:color w:val="000000"/>
                <w:kern w:val="0"/>
                <w:sz w:val="22"/>
              </w:rPr>
            </w:pPr>
            <w:r w:rsidRPr="008F47C3">
              <w:rPr>
                <w:rFonts w:ascii="Times New Roman" w:eastAsia="方正仿宋_GBK" w:hAnsi="Times New Roman"/>
                <w:b/>
                <w:color w:val="000000"/>
                <w:kern w:val="0"/>
                <w:sz w:val="22"/>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right"/>
              <w:textAlignment w:val="center"/>
              <w:rPr>
                <w:rFonts w:ascii="Times New Roman" w:eastAsia="方正仿宋_GBK" w:hAnsi="Times New Roman"/>
                <w:b/>
                <w:color w:val="000000"/>
                <w:kern w:val="0"/>
                <w:sz w:val="22"/>
              </w:rPr>
            </w:pPr>
            <w:r w:rsidRPr="008F47C3">
              <w:rPr>
                <w:rFonts w:ascii="Times New Roman" w:eastAsia="方正仿宋_GBK" w:hAnsi="Times New Roman"/>
                <w:b/>
                <w:color w:val="000000"/>
                <w:kern w:val="0"/>
                <w:sz w:val="22"/>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E3F69">
            <w:pPr>
              <w:widowControl/>
              <w:spacing w:line="360" w:lineRule="exact"/>
              <w:jc w:val="right"/>
              <w:textAlignment w:val="center"/>
              <w:rPr>
                <w:rFonts w:ascii="Times New Roman" w:eastAsia="方正仿宋_GBK" w:hAnsi="Times New Roman"/>
                <w:b/>
                <w:color w:val="000000"/>
                <w:kern w:val="0"/>
                <w:sz w:val="22"/>
              </w:rPr>
            </w:pPr>
            <w:r w:rsidRPr="008F47C3">
              <w:rPr>
                <w:rFonts w:ascii="Times New Roman" w:eastAsia="方正仿宋_GBK" w:hAnsi="Times New Roman"/>
                <w:b/>
                <w:color w:val="000000"/>
                <w:kern w:val="0"/>
                <w:sz w:val="22"/>
              </w:rPr>
              <w:t xml:space="preserve"> </w:t>
            </w:r>
          </w:p>
        </w:tc>
      </w:tr>
    </w:tbl>
    <w:p w:rsidR="008F47C3" w:rsidRPr="008F47C3" w:rsidRDefault="008F47C3" w:rsidP="007E3F69">
      <w:pPr>
        <w:widowControl/>
        <w:spacing w:line="360" w:lineRule="exact"/>
        <w:ind w:left="660" w:hanging="660"/>
        <w:jc w:val="left"/>
        <w:rPr>
          <w:rFonts w:ascii="宋体" w:hAnsi="宋体" w:cs="宋体"/>
          <w:kern w:val="0"/>
          <w:szCs w:val="21"/>
        </w:rPr>
      </w:pPr>
      <w:r w:rsidRPr="008F47C3">
        <w:rPr>
          <w:rFonts w:ascii="Times New Roman" w:eastAsia="方正仿宋_GBK" w:hAnsi="Times New Roman"/>
          <w:kern w:val="0"/>
          <w:sz w:val="22"/>
        </w:rPr>
        <w:t>备注：本表反映单位本年度政府性基金预算财政拨款收入支出及结转和结余情况。本单位无政府性基金收支，故本表无数据。</w:t>
      </w:r>
      <w:r w:rsidRPr="008F47C3">
        <w:rPr>
          <w:rFonts w:ascii="Times New Roman" w:eastAsia="方正仿宋_GBK" w:hAnsi="Times New Roman"/>
          <w:kern w:val="0"/>
          <w:sz w:val="22"/>
        </w:rPr>
        <w:br/>
      </w:r>
      <w:r w:rsidRPr="008F47C3">
        <w:rPr>
          <w:rFonts w:ascii="宋体" w:hAnsi="宋体" w:cs="宋体"/>
          <w:kern w:val="0"/>
          <w:sz w:val="20"/>
          <w:szCs w:val="20"/>
        </w:rPr>
        <w:br/>
      </w:r>
    </w:p>
    <w:p w:rsidR="008F47C3" w:rsidRDefault="008F47C3" w:rsidP="008F47C3">
      <w:pPr>
        <w:widowControl/>
        <w:jc w:val="left"/>
        <w:rPr>
          <w:rFonts w:ascii="宋体" w:hAnsi="宋体" w:cs="宋体"/>
          <w:kern w:val="0"/>
          <w:szCs w:val="21"/>
        </w:rPr>
      </w:pPr>
      <w:r w:rsidRPr="008F47C3">
        <w:rPr>
          <w:rFonts w:ascii="宋体" w:hAnsi="宋体" w:cs="宋体"/>
          <w:kern w:val="0"/>
          <w:szCs w:val="21"/>
        </w:rPr>
        <w:br w:type="page"/>
      </w:r>
    </w:p>
    <w:p w:rsidR="007A4F0B" w:rsidRDefault="007A4F0B" w:rsidP="007A4F0B">
      <w:pPr>
        <w:widowControl/>
        <w:jc w:val="left"/>
        <w:rPr>
          <w:rFonts w:ascii="Times New Roman" w:eastAsia="方正黑体_GBK" w:hAnsi="Times New Roman"/>
          <w:kern w:val="0"/>
          <w:sz w:val="32"/>
          <w:szCs w:val="21"/>
        </w:rPr>
      </w:pPr>
      <w:r w:rsidRPr="000729AD">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8</w:t>
      </w:r>
    </w:p>
    <w:p w:rsidR="007A4F0B" w:rsidRPr="008F47C3" w:rsidRDefault="007A4F0B" w:rsidP="008F47C3">
      <w:pPr>
        <w:widowControl/>
        <w:jc w:val="left"/>
        <w:rPr>
          <w:rFonts w:ascii="宋体" w:hAnsi="宋体" w:cs="宋体"/>
          <w:kern w:val="0"/>
          <w:szCs w:val="21"/>
        </w:rPr>
      </w:pPr>
    </w:p>
    <w:tbl>
      <w:tblPr>
        <w:tblW w:w="5000" w:type="pct"/>
        <w:tblCellMar>
          <w:left w:w="0" w:type="dxa"/>
          <w:right w:w="0" w:type="dxa"/>
        </w:tblCellMar>
        <w:tblLook w:val="04A0" w:firstRow="1" w:lastRow="0" w:firstColumn="1" w:lastColumn="0" w:noHBand="0" w:noVBand="1"/>
      </w:tblPr>
      <w:tblGrid>
        <w:gridCol w:w="1087"/>
        <w:gridCol w:w="1766"/>
        <w:gridCol w:w="1890"/>
        <w:gridCol w:w="115"/>
        <w:gridCol w:w="2006"/>
        <w:gridCol w:w="44"/>
        <w:gridCol w:w="1966"/>
      </w:tblGrid>
      <w:tr w:rsidR="008F47C3" w:rsidRPr="008F47C3" w:rsidTr="00D403D3">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8F47C3">
            <w:pPr>
              <w:widowControl/>
              <w:jc w:val="center"/>
              <w:textAlignment w:val="bottom"/>
              <w:rPr>
                <w:rFonts w:ascii="方正小标宋_GBK" w:eastAsia="方正小标宋_GBK" w:hAnsi="宋体" w:cs="宋体"/>
                <w:color w:val="000000"/>
                <w:kern w:val="0"/>
                <w:sz w:val="28"/>
                <w:szCs w:val="28"/>
              </w:rPr>
            </w:pPr>
            <w:r w:rsidRPr="008F47C3">
              <w:rPr>
                <w:rFonts w:ascii="方正小标宋_GBK" w:eastAsia="方正小标宋_GBK" w:hAnsi="宋体" w:cs="宋体" w:hint="eastAsia"/>
                <w:color w:val="000000"/>
                <w:kern w:val="0"/>
                <w:sz w:val="40"/>
                <w:szCs w:val="28"/>
              </w:rPr>
              <w:t>国有资本经营预算财政拨款支出决算表</w:t>
            </w:r>
          </w:p>
        </w:tc>
      </w:tr>
      <w:tr w:rsidR="007A4F0B" w:rsidRPr="008F47C3" w:rsidTr="00D403D3">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8F47C3" w:rsidRPr="008F47C3" w:rsidRDefault="008F47C3" w:rsidP="007A4F0B">
            <w:pPr>
              <w:widowControl/>
              <w:spacing w:line="400" w:lineRule="exact"/>
              <w:jc w:val="left"/>
              <w:rPr>
                <w:rFonts w:ascii="Times New Roman" w:eastAsia="方正仿宋_GBK" w:hAnsi="Times New Roman"/>
                <w:color w:val="000000"/>
                <w:kern w:val="0"/>
                <w:sz w:val="22"/>
                <w:szCs w:val="20"/>
              </w:rPr>
            </w:pPr>
            <w:r w:rsidRPr="008F47C3">
              <w:rPr>
                <w:rFonts w:ascii="Times New Roman" w:eastAsia="方正仿宋_GBK" w:hAnsi="Times New Roman"/>
                <w:kern w:val="0"/>
                <w:sz w:val="22"/>
                <w:szCs w:val="20"/>
              </w:rPr>
              <w:t>公开单位</w:t>
            </w:r>
            <w:r w:rsidRPr="008F47C3">
              <w:rPr>
                <w:rFonts w:ascii="Times New Roman" w:eastAsia="方正仿宋_GBK" w:hAnsi="Times New Roman"/>
                <w:color w:val="000000"/>
                <w:kern w:val="0"/>
                <w:sz w:val="22"/>
                <w:szCs w:val="20"/>
              </w:rPr>
              <w:t>：</w:t>
            </w:r>
            <w:r w:rsidRPr="008F47C3">
              <w:rPr>
                <w:rFonts w:ascii="Times New Roman" w:eastAsia="方正仿宋_GBK" w:hAnsi="Times New Roman"/>
                <w:color w:val="000000"/>
                <w:kern w:val="0"/>
                <w:sz w:val="22"/>
                <w:szCs w:val="20"/>
              </w:rPr>
              <w:t xml:space="preserve"> </w:t>
            </w:r>
            <w:r w:rsidRPr="008F47C3">
              <w:rPr>
                <w:rFonts w:ascii="Times New Roman" w:eastAsia="方正仿宋_GBK" w:hAnsi="Times New Roman"/>
                <w:color w:val="000000"/>
                <w:kern w:val="0"/>
                <w:sz w:val="22"/>
                <w:szCs w:val="24"/>
              </w:rPr>
              <w:t>重庆市九龙坡区财政国库支付中心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7A4F0B">
            <w:pPr>
              <w:widowControl/>
              <w:spacing w:line="400" w:lineRule="exact"/>
              <w:jc w:val="left"/>
              <w:rPr>
                <w:rFonts w:ascii="Times New Roman" w:eastAsia="方正仿宋_GBK" w:hAnsi="Times New Roman"/>
                <w:color w:val="000000"/>
                <w:kern w:val="0"/>
                <w:sz w:val="22"/>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7A4F0B">
            <w:pPr>
              <w:widowControl/>
              <w:spacing w:line="400" w:lineRule="exact"/>
              <w:jc w:val="right"/>
              <w:textAlignment w:val="bottom"/>
              <w:rPr>
                <w:rFonts w:ascii="Times New Roman" w:eastAsia="方正仿宋_GBK" w:hAnsi="Times New Roman"/>
                <w:color w:val="000000"/>
                <w:kern w:val="0"/>
                <w:sz w:val="22"/>
                <w:szCs w:val="20"/>
              </w:rPr>
            </w:pPr>
            <w:r w:rsidRPr="008F47C3">
              <w:rPr>
                <w:rFonts w:ascii="Times New Roman" w:eastAsia="方正仿宋_GBK" w:hAnsi="Times New Roman"/>
                <w:color w:val="000000"/>
                <w:kern w:val="0"/>
                <w:sz w:val="22"/>
                <w:szCs w:val="20"/>
              </w:rPr>
              <w:t>公开</w:t>
            </w:r>
            <w:r w:rsidRPr="008F47C3">
              <w:rPr>
                <w:rFonts w:ascii="Times New Roman" w:eastAsia="方正仿宋_GBK" w:hAnsi="Times New Roman"/>
                <w:color w:val="000000"/>
                <w:kern w:val="0"/>
                <w:sz w:val="22"/>
                <w:szCs w:val="20"/>
              </w:rPr>
              <w:t>08</w:t>
            </w:r>
            <w:r w:rsidRPr="008F47C3">
              <w:rPr>
                <w:rFonts w:ascii="Times New Roman" w:eastAsia="方正仿宋_GBK" w:hAnsi="Times New Roman"/>
                <w:color w:val="000000"/>
                <w:kern w:val="0"/>
                <w:sz w:val="22"/>
                <w:szCs w:val="20"/>
              </w:rPr>
              <w:t>表</w:t>
            </w:r>
          </w:p>
        </w:tc>
      </w:tr>
      <w:tr w:rsidR="007A4F0B" w:rsidRPr="008F47C3" w:rsidTr="00D403D3">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8F47C3" w:rsidRPr="008F47C3" w:rsidRDefault="008F47C3" w:rsidP="007A4F0B">
            <w:pPr>
              <w:widowControl/>
              <w:spacing w:line="400" w:lineRule="exact"/>
              <w:jc w:val="left"/>
              <w:rPr>
                <w:rFonts w:ascii="Times New Roman" w:eastAsia="方正仿宋_GBK" w:hAnsi="Times New Roman"/>
                <w:color w:val="000000"/>
                <w:kern w:val="0"/>
                <w:sz w:val="22"/>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7A4F0B">
            <w:pPr>
              <w:widowControl/>
              <w:spacing w:line="400" w:lineRule="exact"/>
              <w:jc w:val="left"/>
              <w:rPr>
                <w:rFonts w:ascii="Times New Roman" w:eastAsia="方正仿宋_GBK" w:hAnsi="Times New Roman"/>
                <w:color w:val="000000"/>
                <w:kern w:val="0"/>
                <w:sz w:val="22"/>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8F47C3" w:rsidRPr="008F47C3" w:rsidRDefault="008F47C3" w:rsidP="007A4F0B">
            <w:pPr>
              <w:widowControl/>
              <w:spacing w:line="400" w:lineRule="exact"/>
              <w:jc w:val="right"/>
              <w:textAlignment w:val="bottom"/>
              <w:rPr>
                <w:rFonts w:ascii="Times New Roman" w:eastAsia="方正仿宋_GBK" w:hAnsi="Times New Roman"/>
                <w:color w:val="000000"/>
                <w:kern w:val="0"/>
                <w:sz w:val="22"/>
                <w:szCs w:val="20"/>
              </w:rPr>
            </w:pPr>
            <w:r w:rsidRPr="008F47C3">
              <w:rPr>
                <w:rFonts w:ascii="Times New Roman" w:eastAsia="方正仿宋_GBK" w:hAnsi="Times New Roman"/>
                <w:color w:val="000000"/>
                <w:kern w:val="0"/>
                <w:sz w:val="22"/>
                <w:szCs w:val="20"/>
              </w:rPr>
              <w:t>单位：</w:t>
            </w:r>
            <w:r w:rsidRPr="008F47C3">
              <w:rPr>
                <w:rFonts w:ascii="Times New Roman" w:eastAsia="方正仿宋_GBK" w:hAnsi="Times New Roman"/>
                <w:kern w:val="0"/>
                <w:sz w:val="22"/>
                <w:szCs w:val="20"/>
              </w:rPr>
              <w:t>万元</w:t>
            </w:r>
          </w:p>
        </w:tc>
      </w:tr>
      <w:tr w:rsidR="007A4F0B" w:rsidRPr="007A4F0B" w:rsidTr="007A4F0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F47C3" w:rsidRPr="008F47C3" w:rsidRDefault="008F47C3" w:rsidP="007A4F0B">
            <w:pPr>
              <w:widowControl/>
              <w:spacing w:line="400" w:lineRule="exact"/>
              <w:jc w:val="center"/>
              <w:textAlignment w:val="bottom"/>
              <w:rPr>
                <w:rFonts w:ascii="方正黑体_GBK" w:eastAsia="方正黑体_GBK" w:hAnsi="Times New Roman"/>
                <w:color w:val="000000"/>
                <w:kern w:val="0"/>
                <w:sz w:val="22"/>
                <w:szCs w:val="20"/>
              </w:rPr>
            </w:pPr>
            <w:r w:rsidRPr="008F47C3">
              <w:rPr>
                <w:rFonts w:ascii="方正黑体_GBK" w:eastAsia="方正黑体_GBK" w:hAnsi="Times New Roman" w:hint="eastAsia"/>
                <w:color w:val="000000"/>
                <w:kern w:val="0"/>
                <w:sz w:val="22"/>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F47C3" w:rsidRPr="008F47C3" w:rsidRDefault="008F47C3" w:rsidP="007A4F0B">
            <w:pPr>
              <w:widowControl/>
              <w:spacing w:line="400" w:lineRule="exact"/>
              <w:jc w:val="center"/>
              <w:textAlignment w:val="bottom"/>
              <w:rPr>
                <w:rFonts w:ascii="方正黑体_GBK" w:eastAsia="方正黑体_GBK" w:hAnsi="Times New Roman"/>
                <w:color w:val="000000"/>
                <w:kern w:val="0"/>
                <w:sz w:val="22"/>
                <w:szCs w:val="20"/>
              </w:rPr>
            </w:pPr>
            <w:r w:rsidRPr="008F47C3">
              <w:rPr>
                <w:rFonts w:ascii="方正黑体_GBK" w:eastAsia="方正黑体_GBK" w:hAnsi="Times New Roman" w:hint="eastAsia"/>
                <w:color w:val="000000"/>
                <w:kern w:val="0"/>
                <w:sz w:val="22"/>
                <w:szCs w:val="20"/>
              </w:rPr>
              <w:t>本年支出</w:t>
            </w:r>
          </w:p>
        </w:tc>
      </w:tr>
      <w:tr w:rsidR="008F47C3" w:rsidRPr="007A4F0B" w:rsidTr="007A4F0B">
        <w:trPr>
          <w:trHeight w:val="400"/>
        </w:trPr>
        <w:tc>
          <w:tcPr>
            <w:tcW w:w="61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textAlignment w:val="center"/>
              <w:rPr>
                <w:rFonts w:ascii="方正黑体_GBK" w:eastAsia="方正黑体_GBK" w:hAnsi="Times New Roman"/>
                <w:color w:val="000000"/>
                <w:kern w:val="0"/>
                <w:sz w:val="22"/>
                <w:szCs w:val="20"/>
              </w:rPr>
            </w:pPr>
            <w:r w:rsidRPr="008F47C3">
              <w:rPr>
                <w:rFonts w:ascii="方正黑体_GBK" w:eastAsia="方正黑体_GBK" w:hAnsi="Times New Roman" w:hint="eastAsia"/>
                <w:color w:val="000000"/>
                <w:kern w:val="0"/>
                <w:sz w:val="22"/>
                <w:szCs w:val="20"/>
              </w:rPr>
              <w:t>功能分类科目编码</w:t>
            </w:r>
          </w:p>
        </w:tc>
        <w:tc>
          <w:tcPr>
            <w:tcW w:w="99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textAlignment w:val="center"/>
              <w:rPr>
                <w:rFonts w:ascii="方正黑体_GBK" w:eastAsia="方正黑体_GBK" w:hAnsi="Times New Roman"/>
                <w:color w:val="000000"/>
                <w:kern w:val="0"/>
                <w:sz w:val="22"/>
                <w:szCs w:val="20"/>
              </w:rPr>
            </w:pPr>
            <w:r w:rsidRPr="008F47C3">
              <w:rPr>
                <w:rFonts w:ascii="方正黑体_GBK" w:eastAsia="方正黑体_GBK" w:hAnsi="Times New Roman" w:hint="eastAsia"/>
                <w:color w:val="000000"/>
                <w:kern w:val="0"/>
                <w:sz w:val="22"/>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textAlignment w:val="center"/>
              <w:rPr>
                <w:rFonts w:ascii="方正黑体_GBK" w:eastAsia="方正黑体_GBK" w:hAnsi="Times New Roman"/>
                <w:color w:val="000000"/>
                <w:kern w:val="0"/>
                <w:sz w:val="22"/>
                <w:szCs w:val="20"/>
              </w:rPr>
            </w:pPr>
            <w:r w:rsidRPr="008F47C3">
              <w:rPr>
                <w:rFonts w:ascii="方正黑体_GBK" w:eastAsia="方正黑体_GBK" w:hAnsi="Times New Roman" w:hint="eastAsia"/>
                <w:color w:val="000000"/>
                <w:kern w:val="0"/>
                <w:sz w:val="22"/>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textAlignment w:val="center"/>
              <w:rPr>
                <w:rFonts w:ascii="方正黑体_GBK" w:eastAsia="方正黑体_GBK" w:hAnsi="Times New Roman"/>
                <w:color w:val="000000"/>
                <w:kern w:val="0"/>
                <w:sz w:val="22"/>
                <w:szCs w:val="20"/>
              </w:rPr>
            </w:pPr>
            <w:r w:rsidRPr="008F47C3">
              <w:rPr>
                <w:rFonts w:ascii="方正黑体_GBK" w:eastAsia="方正黑体_GBK" w:hAnsi="Times New Roman" w:hint="eastAsia"/>
                <w:color w:val="000000"/>
                <w:kern w:val="0"/>
                <w:sz w:val="22"/>
                <w:szCs w:val="20"/>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textAlignment w:val="center"/>
              <w:rPr>
                <w:rFonts w:ascii="方正黑体_GBK" w:eastAsia="方正黑体_GBK" w:hAnsi="Times New Roman"/>
                <w:color w:val="000000"/>
                <w:kern w:val="0"/>
                <w:sz w:val="22"/>
                <w:szCs w:val="20"/>
              </w:rPr>
            </w:pPr>
            <w:r w:rsidRPr="008F47C3">
              <w:rPr>
                <w:rFonts w:ascii="方正黑体_GBK" w:eastAsia="方正黑体_GBK" w:hAnsi="Times New Roman" w:hint="eastAsia"/>
                <w:color w:val="000000"/>
                <w:kern w:val="0"/>
                <w:sz w:val="22"/>
                <w:szCs w:val="20"/>
              </w:rPr>
              <w:t>项目支出</w:t>
            </w:r>
          </w:p>
        </w:tc>
      </w:tr>
      <w:tr w:rsidR="008F47C3" w:rsidRPr="007A4F0B" w:rsidTr="007A4F0B">
        <w:trPr>
          <w:trHeight w:val="400"/>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r>
      <w:tr w:rsidR="008F47C3" w:rsidRPr="007A4F0B" w:rsidTr="007A4F0B">
        <w:trPr>
          <w:trHeight w:val="400"/>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r>
      <w:tr w:rsidR="008F47C3" w:rsidRPr="007A4F0B" w:rsidTr="007A4F0B">
        <w:trPr>
          <w:trHeight w:val="400"/>
        </w:trPr>
        <w:tc>
          <w:tcPr>
            <w:tcW w:w="61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99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c>
          <w:tcPr>
            <w:tcW w:w="1133"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rPr>
                <w:rFonts w:ascii="Times New Roman" w:eastAsia="方正仿宋_GBK" w:hAnsi="Times New Roman"/>
                <w:b/>
                <w:color w:val="000000"/>
                <w:kern w:val="0"/>
                <w:sz w:val="22"/>
                <w:szCs w:val="20"/>
              </w:rPr>
            </w:pPr>
          </w:p>
        </w:tc>
      </w:tr>
      <w:tr w:rsidR="007A4F0B" w:rsidRPr="007A4F0B" w:rsidTr="007A4F0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F47C3" w:rsidRPr="008F47C3" w:rsidRDefault="008F47C3" w:rsidP="007A4F0B">
            <w:pPr>
              <w:widowControl/>
              <w:spacing w:line="400" w:lineRule="exact"/>
              <w:jc w:val="center"/>
              <w:textAlignment w:val="center"/>
              <w:rPr>
                <w:rFonts w:ascii="Times New Roman" w:eastAsia="方正仿宋_GBK" w:hAnsi="Times New Roman"/>
                <w:b/>
                <w:color w:val="000000"/>
                <w:kern w:val="0"/>
                <w:sz w:val="22"/>
                <w:szCs w:val="20"/>
              </w:rPr>
            </w:pPr>
            <w:r w:rsidRPr="008F47C3">
              <w:rPr>
                <w:rFonts w:ascii="Times New Roman" w:eastAsia="方正仿宋_GBK" w:hAnsi="Times New Roman"/>
                <w:b/>
                <w:color w:val="000000"/>
                <w:kern w:val="0"/>
                <w:sz w:val="22"/>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A4F0B">
            <w:pPr>
              <w:widowControl/>
              <w:spacing w:line="400" w:lineRule="exact"/>
              <w:jc w:val="right"/>
              <w:textAlignment w:val="center"/>
              <w:rPr>
                <w:rFonts w:ascii="Times New Roman" w:eastAsia="方正仿宋_GBK" w:hAnsi="Times New Roman"/>
                <w:b/>
                <w:color w:val="000000"/>
                <w:kern w:val="0"/>
                <w:sz w:val="22"/>
                <w:szCs w:val="20"/>
              </w:rPr>
            </w:pPr>
            <w:r w:rsidRPr="008F47C3">
              <w:rPr>
                <w:rFonts w:ascii="Times New Roman" w:eastAsia="方正仿宋_GBK" w:hAnsi="Times New Roman"/>
                <w:b/>
                <w:color w:val="000000"/>
                <w:kern w:val="0"/>
                <w:sz w:val="22"/>
                <w:szCs w:val="24"/>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A4F0B">
            <w:pPr>
              <w:widowControl/>
              <w:spacing w:line="400" w:lineRule="exact"/>
              <w:jc w:val="right"/>
              <w:rPr>
                <w:rFonts w:ascii="Times New Roman" w:eastAsia="方正仿宋_GBK" w:hAnsi="Times New Roman"/>
                <w:b/>
                <w:color w:val="000000"/>
                <w:kern w:val="0"/>
                <w:sz w:val="22"/>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F47C3" w:rsidRPr="008F47C3" w:rsidRDefault="008F47C3" w:rsidP="007A4F0B">
            <w:pPr>
              <w:widowControl/>
              <w:spacing w:line="400" w:lineRule="exact"/>
              <w:jc w:val="right"/>
              <w:textAlignment w:val="center"/>
              <w:rPr>
                <w:rFonts w:ascii="Times New Roman" w:eastAsia="方正仿宋_GBK" w:hAnsi="Times New Roman"/>
                <w:b/>
                <w:color w:val="000000"/>
                <w:kern w:val="0"/>
                <w:sz w:val="22"/>
                <w:szCs w:val="20"/>
              </w:rPr>
            </w:pPr>
            <w:r w:rsidRPr="008F47C3">
              <w:rPr>
                <w:rFonts w:ascii="Times New Roman" w:eastAsia="方正仿宋_GBK" w:hAnsi="Times New Roman"/>
                <w:b/>
                <w:color w:val="000000"/>
                <w:kern w:val="0"/>
                <w:sz w:val="22"/>
                <w:szCs w:val="24"/>
              </w:rPr>
              <w:t xml:space="preserve"> </w:t>
            </w:r>
          </w:p>
        </w:tc>
      </w:tr>
    </w:tbl>
    <w:p w:rsidR="008F47C3" w:rsidRDefault="008F47C3" w:rsidP="007A4F0B">
      <w:pPr>
        <w:widowControl/>
        <w:spacing w:line="400" w:lineRule="exact"/>
        <w:ind w:left="660" w:hanging="660"/>
        <w:jc w:val="left"/>
        <w:rPr>
          <w:rFonts w:ascii="宋体" w:hAnsi="宋体" w:cs="宋体"/>
          <w:kern w:val="0"/>
          <w:szCs w:val="21"/>
        </w:rPr>
      </w:pPr>
      <w:r w:rsidRPr="008F47C3">
        <w:rPr>
          <w:rFonts w:ascii="Times New Roman" w:eastAsia="方正仿宋_GBK" w:hAnsi="Times New Roman"/>
          <w:kern w:val="0"/>
          <w:sz w:val="22"/>
          <w:szCs w:val="20"/>
        </w:rPr>
        <w:t>备注：本表反映单位本年度国有资本经营预算财政拨款支出情况。本单位无国有资本经营收支，故本表无数据。</w:t>
      </w:r>
      <w:r w:rsidRPr="008F47C3">
        <w:rPr>
          <w:rFonts w:ascii="Times New Roman" w:eastAsia="方正仿宋_GBK" w:hAnsi="Times New Roman"/>
          <w:kern w:val="0"/>
          <w:sz w:val="22"/>
          <w:szCs w:val="20"/>
        </w:rPr>
        <w:br/>
      </w:r>
      <w:r w:rsidRPr="008F47C3">
        <w:rPr>
          <w:rFonts w:ascii="宋体" w:hAnsi="宋体" w:cs="宋体"/>
          <w:kern w:val="0"/>
          <w:sz w:val="20"/>
          <w:szCs w:val="20"/>
        </w:rPr>
        <w:br/>
      </w:r>
      <w:r w:rsidRPr="008F47C3">
        <w:rPr>
          <w:rFonts w:ascii="宋体" w:hAnsi="宋体" w:cs="宋体"/>
          <w:kern w:val="0"/>
          <w:szCs w:val="21"/>
        </w:rPr>
        <w:br w:type="page"/>
      </w:r>
    </w:p>
    <w:p w:rsidR="00CC05D7" w:rsidRDefault="00CC05D7" w:rsidP="00CC05D7">
      <w:pPr>
        <w:widowControl/>
        <w:jc w:val="left"/>
        <w:rPr>
          <w:rFonts w:ascii="Times New Roman" w:eastAsia="方正黑体_GBK" w:hAnsi="Times New Roman"/>
          <w:kern w:val="0"/>
          <w:sz w:val="32"/>
          <w:szCs w:val="21"/>
        </w:rPr>
      </w:pPr>
      <w:r w:rsidRPr="000729AD">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9</w:t>
      </w:r>
    </w:p>
    <w:p w:rsidR="00CC05D7" w:rsidRPr="008F47C3" w:rsidRDefault="00CC05D7" w:rsidP="00CC05D7">
      <w:pPr>
        <w:widowControl/>
        <w:spacing w:line="200" w:lineRule="exact"/>
        <w:ind w:hanging="658"/>
        <w:jc w:val="left"/>
        <w:rPr>
          <w:rFonts w:ascii="宋体" w:hAnsi="宋体" w:cs="宋体"/>
          <w:kern w:val="0"/>
          <w:szCs w:val="21"/>
        </w:rPr>
      </w:pPr>
    </w:p>
    <w:tbl>
      <w:tblPr>
        <w:tblW w:w="5308" w:type="pct"/>
        <w:jc w:val="center"/>
        <w:tblLayout w:type="fixed"/>
        <w:tblCellMar>
          <w:left w:w="170" w:type="dxa"/>
          <w:right w:w="170" w:type="dxa"/>
        </w:tblCellMar>
        <w:tblLook w:val="04A0" w:firstRow="1" w:lastRow="0" w:firstColumn="1" w:lastColumn="0" w:noHBand="0" w:noVBand="1"/>
      </w:tblPr>
      <w:tblGrid>
        <w:gridCol w:w="3229"/>
        <w:gridCol w:w="153"/>
        <w:gridCol w:w="1072"/>
        <w:gridCol w:w="1195"/>
        <w:gridCol w:w="2557"/>
        <w:gridCol w:w="1215"/>
      </w:tblGrid>
      <w:tr w:rsidR="00CC05D7" w:rsidRPr="008F47C3" w:rsidTr="008F4D22">
        <w:trPr>
          <w:trHeight w:val="343"/>
          <w:jc w:val="center"/>
        </w:trPr>
        <w:tc>
          <w:tcPr>
            <w:tcW w:w="5000" w:type="pct"/>
            <w:gridSpan w:val="6"/>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CC05D7">
            <w:pPr>
              <w:widowControl/>
              <w:spacing w:line="520" w:lineRule="exact"/>
              <w:jc w:val="center"/>
              <w:textAlignment w:val="bottom"/>
              <w:rPr>
                <w:rFonts w:ascii="方正小标宋_GBK" w:eastAsia="方正小标宋_GBK" w:hAnsi="宋体" w:cs="宋体"/>
                <w:color w:val="000000"/>
                <w:kern w:val="0"/>
                <w:sz w:val="32"/>
                <w:szCs w:val="32"/>
              </w:rPr>
            </w:pPr>
            <w:r w:rsidRPr="008F47C3">
              <w:rPr>
                <w:rFonts w:ascii="方正小标宋_GBK" w:eastAsia="方正小标宋_GBK" w:hAnsi="宋体" w:cs="宋体" w:hint="eastAsia"/>
                <w:color w:val="000000"/>
                <w:kern w:val="0"/>
                <w:sz w:val="40"/>
                <w:szCs w:val="32"/>
              </w:rPr>
              <w:t>机构运行信息表</w:t>
            </w:r>
          </w:p>
        </w:tc>
      </w:tr>
      <w:tr w:rsidR="00CC05D7" w:rsidRPr="00CC05D7" w:rsidTr="008F4D22">
        <w:trPr>
          <w:trHeight w:val="244"/>
          <w:jc w:val="center"/>
        </w:trPr>
        <w:tc>
          <w:tcPr>
            <w:tcW w:w="1714"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CC05D7">
            <w:pPr>
              <w:widowControl/>
              <w:spacing w:line="280" w:lineRule="exact"/>
              <w:jc w:val="left"/>
              <w:rPr>
                <w:rFonts w:ascii="Times New Roman" w:eastAsia="方正仿宋_GBK" w:hAnsi="Times New Roman"/>
                <w:color w:val="000000"/>
                <w:kern w:val="0"/>
                <w:sz w:val="22"/>
                <w:szCs w:val="21"/>
              </w:rPr>
            </w:pPr>
          </w:p>
        </w:tc>
        <w:tc>
          <w:tcPr>
            <w:tcW w:w="650" w:type="pct"/>
            <w:gridSpan w:val="2"/>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CC05D7">
            <w:pPr>
              <w:widowControl/>
              <w:spacing w:line="280" w:lineRule="exact"/>
              <w:jc w:val="center"/>
              <w:rPr>
                <w:rFonts w:ascii="Times New Roman" w:eastAsia="方正仿宋_GBK" w:hAnsi="Times New Roman"/>
                <w:color w:val="000000"/>
                <w:kern w:val="0"/>
                <w:sz w:val="22"/>
                <w:szCs w:val="21"/>
              </w:rPr>
            </w:pPr>
          </w:p>
        </w:tc>
        <w:tc>
          <w:tcPr>
            <w:tcW w:w="634"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CC05D7">
            <w:pPr>
              <w:widowControl/>
              <w:spacing w:line="280" w:lineRule="exact"/>
              <w:jc w:val="right"/>
              <w:rPr>
                <w:rFonts w:ascii="Times New Roman" w:eastAsia="方正仿宋_GBK" w:hAnsi="Times New Roman"/>
                <w:color w:val="000000"/>
                <w:kern w:val="0"/>
                <w:sz w:val="22"/>
                <w:szCs w:val="21"/>
              </w:rPr>
            </w:pPr>
          </w:p>
        </w:tc>
        <w:tc>
          <w:tcPr>
            <w:tcW w:w="1357"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CC05D7">
            <w:pPr>
              <w:widowControl/>
              <w:spacing w:line="280" w:lineRule="exact"/>
              <w:jc w:val="left"/>
              <w:rPr>
                <w:rFonts w:ascii="Times New Roman" w:eastAsia="方正仿宋_GBK" w:hAnsi="Times New Roman"/>
                <w:color w:val="000000"/>
                <w:kern w:val="0"/>
                <w:sz w:val="22"/>
                <w:szCs w:val="21"/>
              </w:rPr>
            </w:pPr>
          </w:p>
        </w:tc>
        <w:tc>
          <w:tcPr>
            <w:tcW w:w="645" w:type="pct"/>
            <w:tcBorders>
              <w:top w:val="nil"/>
              <w:left w:val="nil"/>
              <w:bottom w:val="nil"/>
              <w:right w:val="nil"/>
            </w:tcBorders>
            <w:shd w:val="clear" w:color="auto" w:fill="auto"/>
            <w:noWrap/>
            <w:tcMar>
              <w:top w:w="15" w:type="dxa"/>
              <w:left w:w="15" w:type="dxa"/>
              <w:right w:w="15" w:type="dxa"/>
            </w:tcMar>
            <w:vAlign w:val="center"/>
          </w:tcPr>
          <w:p w:rsidR="008F47C3" w:rsidRPr="008F47C3" w:rsidRDefault="008F47C3" w:rsidP="00CC05D7">
            <w:pPr>
              <w:widowControl/>
              <w:spacing w:line="280" w:lineRule="exact"/>
              <w:jc w:val="right"/>
              <w:textAlignment w:val="bottom"/>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公开</w:t>
            </w:r>
            <w:r w:rsidRPr="008F47C3">
              <w:rPr>
                <w:rFonts w:ascii="Times New Roman" w:eastAsia="方正仿宋_GBK" w:hAnsi="Times New Roman"/>
                <w:color w:val="000000"/>
                <w:kern w:val="0"/>
                <w:sz w:val="22"/>
                <w:szCs w:val="21"/>
              </w:rPr>
              <w:t>09</w:t>
            </w:r>
            <w:r w:rsidRPr="008F47C3">
              <w:rPr>
                <w:rFonts w:ascii="Times New Roman" w:eastAsia="方正仿宋_GBK" w:hAnsi="Times New Roman"/>
                <w:color w:val="000000"/>
                <w:kern w:val="0"/>
                <w:sz w:val="22"/>
                <w:szCs w:val="21"/>
              </w:rPr>
              <w:t>表</w:t>
            </w:r>
          </w:p>
        </w:tc>
      </w:tr>
      <w:tr w:rsidR="00CC05D7" w:rsidRPr="00CC05D7" w:rsidTr="008F4D22">
        <w:trPr>
          <w:trHeight w:val="364"/>
          <w:jc w:val="center"/>
        </w:trPr>
        <w:tc>
          <w:tcPr>
            <w:tcW w:w="4355" w:type="pct"/>
            <w:gridSpan w:val="5"/>
            <w:tcBorders>
              <w:top w:val="nil"/>
              <w:left w:val="nil"/>
              <w:bottom w:val="single" w:sz="4" w:space="0" w:color="auto"/>
              <w:right w:val="nil"/>
            </w:tcBorders>
            <w:shd w:val="clear" w:color="auto" w:fill="auto"/>
            <w:noWrap/>
            <w:tcMar>
              <w:top w:w="15" w:type="dxa"/>
              <w:left w:w="15" w:type="dxa"/>
              <w:right w:w="15" w:type="dxa"/>
            </w:tcMar>
            <w:vAlign w:val="center"/>
          </w:tcPr>
          <w:p w:rsidR="00CC05D7" w:rsidRPr="008F47C3" w:rsidRDefault="00CC05D7" w:rsidP="00CC05D7">
            <w:pPr>
              <w:widowControl/>
              <w:spacing w:line="280" w:lineRule="exact"/>
              <w:jc w:val="left"/>
              <w:rPr>
                <w:rFonts w:ascii="Times New Roman" w:eastAsia="方正仿宋_GBK" w:hAnsi="Times New Roman"/>
                <w:color w:val="000000"/>
                <w:kern w:val="0"/>
                <w:sz w:val="22"/>
                <w:szCs w:val="21"/>
              </w:rPr>
            </w:pPr>
            <w:r w:rsidRPr="008F47C3">
              <w:rPr>
                <w:rFonts w:ascii="Times New Roman" w:eastAsia="方正仿宋_GBK" w:hAnsi="Times New Roman"/>
                <w:kern w:val="0"/>
                <w:sz w:val="22"/>
                <w:szCs w:val="21"/>
              </w:rPr>
              <w:t>公开单位</w:t>
            </w:r>
            <w:r w:rsidRPr="008F47C3">
              <w:rPr>
                <w:rFonts w:ascii="Times New Roman" w:eastAsia="方正仿宋_GBK" w:hAnsi="Times New Roman"/>
                <w:color w:val="000000"/>
                <w:kern w:val="0"/>
                <w:sz w:val="22"/>
                <w:szCs w:val="21"/>
              </w:rPr>
              <w:t>：</w:t>
            </w:r>
            <w:r w:rsidRPr="008F47C3">
              <w:rPr>
                <w:rFonts w:ascii="Times New Roman" w:eastAsia="方正仿宋_GBK" w:hAnsi="Times New Roman"/>
                <w:color w:val="000000"/>
                <w:kern w:val="0"/>
                <w:sz w:val="22"/>
                <w:szCs w:val="21"/>
              </w:rPr>
              <w:t xml:space="preserve"> </w:t>
            </w:r>
            <w:r w:rsidRPr="008F47C3">
              <w:rPr>
                <w:rFonts w:ascii="Times New Roman" w:eastAsia="方正仿宋_GBK" w:hAnsi="Times New Roman"/>
                <w:color w:val="000000"/>
                <w:kern w:val="0"/>
                <w:sz w:val="22"/>
                <w:szCs w:val="21"/>
              </w:rPr>
              <w:t>重庆市九龙坡区财政国库支付中心</w:t>
            </w:r>
          </w:p>
        </w:tc>
        <w:tc>
          <w:tcPr>
            <w:tcW w:w="645" w:type="pct"/>
            <w:tcBorders>
              <w:top w:val="nil"/>
              <w:left w:val="nil"/>
              <w:bottom w:val="single" w:sz="4" w:space="0" w:color="auto"/>
              <w:right w:val="nil"/>
            </w:tcBorders>
            <w:shd w:val="clear" w:color="auto" w:fill="auto"/>
            <w:noWrap/>
            <w:tcMar>
              <w:top w:w="15" w:type="dxa"/>
              <w:left w:w="15" w:type="dxa"/>
              <w:right w:w="15" w:type="dxa"/>
            </w:tcMar>
            <w:vAlign w:val="center"/>
          </w:tcPr>
          <w:p w:rsidR="00CC05D7" w:rsidRPr="008F47C3" w:rsidRDefault="00CC05D7" w:rsidP="00CC05D7">
            <w:pPr>
              <w:widowControl/>
              <w:spacing w:line="280" w:lineRule="exact"/>
              <w:jc w:val="right"/>
              <w:textAlignment w:val="bottom"/>
              <w:rPr>
                <w:rFonts w:ascii="Times New Roman" w:eastAsia="方正仿宋_GBK" w:hAnsi="Times New Roman"/>
                <w:color w:val="000000"/>
                <w:kern w:val="0"/>
                <w:sz w:val="22"/>
                <w:szCs w:val="21"/>
              </w:rPr>
            </w:pPr>
            <w:r w:rsidRPr="008F47C3">
              <w:rPr>
                <w:rFonts w:ascii="Times New Roman" w:eastAsia="方正仿宋_GBK" w:hAnsi="Times New Roman"/>
                <w:color w:val="000000"/>
                <w:kern w:val="0"/>
                <w:sz w:val="22"/>
                <w:szCs w:val="21"/>
              </w:rPr>
              <w:t>单位：</w:t>
            </w:r>
            <w:r w:rsidRPr="008F47C3">
              <w:rPr>
                <w:rFonts w:ascii="Times New Roman" w:eastAsia="方正仿宋_GBK" w:hAnsi="Times New Roman"/>
                <w:kern w:val="0"/>
                <w:sz w:val="22"/>
                <w:szCs w:val="21"/>
              </w:rPr>
              <w:t>万元</w:t>
            </w:r>
          </w:p>
        </w:tc>
      </w:tr>
      <w:tr w:rsidR="008F47C3" w:rsidRPr="00CC05D7" w:rsidTr="008F4D22">
        <w:trPr>
          <w:trHeight w:val="415"/>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CC05D7">
            <w:pPr>
              <w:widowControl/>
              <w:spacing w:line="22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项  目</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CC05D7">
            <w:pPr>
              <w:widowControl/>
              <w:spacing w:line="22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预算数</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CC05D7">
            <w:pPr>
              <w:widowControl/>
              <w:spacing w:line="22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决算数</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CC05D7">
            <w:pPr>
              <w:widowControl/>
              <w:spacing w:line="22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项  目</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CC05D7">
            <w:pPr>
              <w:widowControl/>
              <w:spacing w:line="220" w:lineRule="exact"/>
              <w:jc w:val="center"/>
              <w:textAlignment w:val="center"/>
              <w:rPr>
                <w:rFonts w:ascii="方正黑体_GBK" w:eastAsia="方正黑体_GBK" w:hAnsi="Times New Roman"/>
                <w:color w:val="000000"/>
                <w:kern w:val="0"/>
                <w:sz w:val="22"/>
                <w:szCs w:val="21"/>
              </w:rPr>
            </w:pPr>
            <w:r w:rsidRPr="008F47C3">
              <w:rPr>
                <w:rFonts w:ascii="方正黑体_GBK" w:eastAsia="方正黑体_GBK" w:hAnsi="Times New Roman" w:hint="eastAsia"/>
                <w:color w:val="000000"/>
                <w:kern w:val="0"/>
                <w:sz w:val="22"/>
                <w:szCs w:val="21"/>
              </w:rPr>
              <w:t>决算数</w:t>
            </w:r>
          </w:p>
        </w:tc>
      </w:tr>
      <w:tr w:rsidR="008F47C3" w:rsidRPr="00CC05D7" w:rsidTr="008F4D22">
        <w:trPr>
          <w:trHeight w:val="28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b/>
                <w:color w:val="000000"/>
                <w:kern w:val="0"/>
                <w:szCs w:val="21"/>
              </w:rPr>
            </w:pPr>
            <w:r w:rsidRPr="008F47C3">
              <w:rPr>
                <w:rFonts w:ascii="Times New Roman" w:eastAsia="方正仿宋_GBK" w:hAnsi="Times New Roman"/>
                <w:b/>
                <w:color w:val="000000"/>
                <w:kern w:val="0"/>
                <w:szCs w:val="21"/>
              </w:rPr>
              <w:t>一、</w:t>
            </w:r>
            <w:r w:rsidRPr="008F47C3">
              <w:rPr>
                <w:rFonts w:ascii="方正仿宋_GBK" w:eastAsia="方正仿宋_GBK" w:hAnsi="Times New Roman" w:hint="eastAsia"/>
                <w:b/>
                <w:color w:val="000000"/>
                <w:kern w:val="0"/>
                <w:szCs w:val="21"/>
              </w:rPr>
              <w:t>“三公”经费支出</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D042E5" w:rsidRDefault="008F47C3" w:rsidP="00FF135F">
            <w:pPr>
              <w:widowControl/>
              <w:spacing w:line="240" w:lineRule="exact"/>
              <w:jc w:val="left"/>
              <w:textAlignment w:val="center"/>
              <w:rPr>
                <w:rFonts w:ascii="Times New Roman" w:eastAsia="方正仿宋_GBK" w:hAnsi="Times New Roman"/>
                <w:b/>
                <w:color w:val="000000"/>
                <w:kern w:val="0"/>
                <w:szCs w:val="21"/>
              </w:rPr>
            </w:pPr>
            <w:r w:rsidRPr="00D042E5">
              <w:rPr>
                <w:rFonts w:ascii="Times New Roman" w:eastAsia="方正仿宋_GBK" w:hAnsi="Times New Roman"/>
                <w:b/>
                <w:color w:val="000000"/>
                <w:kern w:val="0"/>
                <w:szCs w:val="21"/>
              </w:rPr>
              <w:t>四、机关运行经费</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200.41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（一）支出合计</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（一）行政单位</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1</w:t>
            </w:r>
            <w:r w:rsidRPr="008F47C3">
              <w:rPr>
                <w:rFonts w:ascii="Times New Roman" w:eastAsia="方正仿宋_GBK" w:hAnsi="Times New Roman"/>
                <w:color w:val="000000"/>
                <w:kern w:val="0"/>
                <w:szCs w:val="21"/>
              </w:rPr>
              <w:t>．因公出国（境）费</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（二）参照公务员法管理事业单位</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200.41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2</w:t>
            </w:r>
            <w:r w:rsidRPr="008F47C3">
              <w:rPr>
                <w:rFonts w:ascii="Times New Roman" w:eastAsia="方正仿宋_GBK" w:hAnsi="Times New Roman"/>
                <w:color w:val="000000"/>
                <w:kern w:val="0"/>
                <w:szCs w:val="21"/>
              </w:rPr>
              <w:t>．公务用车购置及运行维护费</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D042E5" w:rsidRDefault="008F47C3" w:rsidP="00FF135F">
            <w:pPr>
              <w:widowControl/>
              <w:spacing w:line="240" w:lineRule="exact"/>
              <w:jc w:val="left"/>
              <w:textAlignment w:val="center"/>
              <w:rPr>
                <w:rFonts w:ascii="Times New Roman" w:eastAsia="方正仿宋_GBK" w:hAnsi="Times New Roman"/>
                <w:b/>
                <w:color w:val="000000"/>
                <w:kern w:val="0"/>
                <w:szCs w:val="21"/>
              </w:rPr>
            </w:pPr>
            <w:r w:rsidRPr="00D042E5">
              <w:rPr>
                <w:rFonts w:ascii="Times New Roman" w:eastAsia="方正仿宋_GBK" w:hAnsi="Times New Roman"/>
                <w:b/>
                <w:color w:val="000000"/>
                <w:kern w:val="0"/>
                <w:szCs w:val="21"/>
              </w:rPr>
              <w:t>五、资产信息</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bookmarkStart w:id="0" w:name="_GoBack"/>
            <w:bookmarkEnd w:id="0"/>
            <w:r w:rsidRPr="008F47C3">
              <w:rPr>
                <w:rFonts w:ascii="Times New Roman" w:eastAsia="方正仿宋_GBK" w:hAnsi="Times New Roman"/>
                <w:color w:val="000000"/>
                <w:kern w:val="0"/>
                <w:szCs w:val="21"/>
              </w:rPr>
              <w:t>—</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w:t>
            </w:r>
            <w:r w:rsidRPr="008F47C3">
              <w:rPr>
                <w:rFonts w:ascii="Times New Roman" w:eastAsia="方正仿宋_GBK" w:hAnsi="Times New Roman"/>
                <w:color w:val="000000"/>
                <w:kern w:val="0"/>
                <w:szCs w:val="21"/>
              </w:rPr>
              <w:t>1</w:t>
            </w:r>
            <w:r w:rsidRPr="008F47C3">
              <w:rPr>
                <w:rFonts w:ascii="Times New Roman" w:eastAsia="方正仿宋_GBK" w:hAnsi="Times New Roman"/>
                <w:color w:val="000000"/>
                <w:kern w:val="0"/>
                <w:szCs w:val="21"/>
              </w:rPr>
              <w:t>）公务用车购置费</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（一）车辆数合计（辆）</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w:t>
            </w:r>
            <w:r w:rsidRPr="008F47C3">
              <w:rPr>
                <w:rFonts w:ascii="Times New Roman" w:eastAsia="方正仿宋_GBK" w:hAnsi="Times New Roman"/>
                <w:color w:val="000000"/>
                <w:kern w:val="0"/>
                <w:szCs w:val="21"/>
              </w:rPr>
              <w:t>2</w:t>
            </w:r>
            <w:r w:rsidRPr="008F47C3">
              <w:rPr>
                <w:rFonts w:ascii="Times New Roman" w:eastAsia="方正仿宋_GBK" w:hAnsi="Times New Roman"/>
                <w:color w:val="000000"/>
                <w:kern w:val="0"/>
                <w:szCs w:val="21"/>
              </w:rPr>
              <w:t>）公务用车运行维护费</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1</w:t>
            </w:r>
            <w:r w:rsidRPr="008F47C3">
              <w:rPr>
                <w:rFonts w:ascii="Times New Roman" w:eastAsia="方正仿宋_GBK" w:hAnsi="Times New Roman"/>
                <w:color w:val="000000"/>
                <w:kern w:val="0"/>
                <w:szCs w:val="21"/>
              </w:rPr>
              <w:t>．副部（省）级及以上领导用车</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3</w:t>
            </w:r>
            <w:r w:rsidRPr="008F47C3">
              <w:rPr>
                <w:rFonts w:ascii="Times New Roman" w:eastAsia="方正仿宋_GBK" w:hAnsi="Times New Roman"/>
                <w:color w:val="000000"/>
                <w:kern w:val="0"/>
                <w:szCs w:val="21"/>
              </w:rPr>
              <w:t>．公务接待费</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2</w:t>
            </w:r>
            <w:r w:rsidRPr="008F47C3">
              <w:rPr>
                <w:rFonts w:ascii="Times New Roman" w:eastAsia="方正仿宋_GBK" w:hAnsi="Times New Roman"/>
                <w:color w:val="000000"/>
                <w:kern w:val="0"/>
                <w:szCs w:val="21"/>
              </w:rPr>
              <w:t>．主要领导干部用车</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w:t>
            </w:r>
            <w:r w:rsidRPr="008F47C3">
              <w:rPr>
                <w:rFonts w:ascii="Times New Roman" w:eastAsia="方正仿宋_GBK" w:hAnsi="Times New Roman"/>
                <w:color w:val="000000"/>
                <w:kern w:val="0"/>
                <w:szCs w:val="21"/>
              </w:rPr>
              <w:t>1</w:t>
            </w:r>
            <w:r w:rsidRPr="008F47C3">
              <w:rPr>
                <w:rFonts w:ascii="Times New Roman" w:eastAsia="方正仿宋_GBK" w:hAnsi="Times New Roman"/>
                <w:color w:val="000000"/>
                <w:kern w:val="0"/>
                <w:szCs w:val="21"/>
              </w:rPr>
              <w:t>）国内接待费</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3</w:t>
            </w:r>
            <w:r w:rsidRPr="008F47C3">
              <w:rPr>
                <w:rFonts w:ascii="Times New Roman" w:eastAsia="方正仿宋_GBK" w:hAnsi="Times New Roman"/>
                <w:color w:val="000000"/>
                <w:kern w:val="0"/>
                <w:szCs w:val="21"/>
              </w:rPr>
              <w:t>．机要通信用车</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其中：外事接待费</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4</w:t>
            </w:r>
            <w:r w:rsidRPr="008F47C3">
              <w:rPr>
                <w:rFonts w:ascii="Times New Roman" w:eastAsia="方正仿宋_GBK" w:hAnsi="Times New Roman"/>
                <w:color w:val="000000"/>
                <w:kern w:val="0"/>
                <w:szCs w:val="21"/>
              </w:rPr>
              <w:t>．应急保障用车</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w:t>
            </w:r>
            <w:r w:rsidRPr="008F47C3">
              <w:rPr>
                <w:rFonts w:ascii="Times New Roman" w:eastAsia="方正仿宋_GBK" w:hAnsi="Times New Roman"/>
                <w:color w:val="000000"/>
                <w:kern w:val="0"/>
                <w:szCs w:val="21"/>
              </w:rPr>
              <w:t>2</w:t>
            </w:r>
            <w:r w:rsidRPr="008F47C3">
              <w:rPr>
                <w:rFonts w:ascii="Times New Roman" w:eastAsia="方正仿宋_GBK" w:hAnsi="Times New Roman"/>
                <w:color w:val="000000"/>
                <w:kern w:val="0"/>
                <w:szCs w:val="21"/>
              </w:rPr>
              <w:t>）国（境）外接待费</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5</w:t>
            </w:r>
            <w:r w:rsidRPr="008F47C3">
              <w:rPr>
                <w:rFonts w:ascii="Times New Roman" w:eastAsia="方正仿宋_GBK" w:hAnsi="Times New Roman"/>
                <w:color w:val="000000"/>
                <w:kern w:val="0"/>
                <w:szCs w:val="21"/>
              </w:rPr>
              <w:t>．执法执勤用车</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（二）相关统计数</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6</w:t>
            </w:r>
            <w:r w:rsidRPr="008F47C3">
              <w:rPr>
                <w:rFonts w:ascii="Times New Roman" w:eastAsia="方正仿宋_GBK" w:hAnsi="Times New Roman"/>
                <w:color w:val="000000"/>
                <w:kern w:val="0"/>
                <w:szCs w:val="21"/>
              </w:rPr>
              <w:t>．特种专业技术用车</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1</w:t>
            </w:r>
            <w:r w:rsidRPr="008F47C3">
              <w:rPr>
                <w:rFonts w:ascii="Times New Roman" w:eastAsia="方正仿宋_GBK" w:hAnsi="Times New Roman"/>
                <w:color w:val="000000"/>
                <w:kern w:val="0"/>
                <w:szCs w:val="21"/>
              </w:rPr>
              <w:t>．因公出国（境）团组数（</w:t>
            </w:r>
            <w:proofErr w:type="gramStart"/>
            <w:r w:rsidRPr="008F47C3">
              <w:rPr>
                <w:rFonts w:ascii="Times New Roman" w:eastAsia="方正仿宋_GBK" w:hAnsi="Times New Roman"/>
                <w:color w:val="000000"/>
                <w:kern w:val="0"/>
                <w:szCs w:val="21"/>
              </w:rPr>
              <w:t>个</w:t>
            </w:r>
            <w:proofErr w:type="gramEnd"/>
            <w:r w:rsidRPr="008F47C3">
              <w:rPr>
                <w:rFonts w:ascii="Times New Roman" w:eastAsia="方正仿宋_GBK" w:hAnsi="Times New Roman"/>
                <w:color w:val="000000"/>
                <w:kern w:val="0"/>
                <w:szCs w:val="21"/>
              </w:rPr>
              <w:t>）</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7</w:t>
            </w:r>
            <w:r w:rsidRPr="008F47C3">
              <w:rPr>
                <w:rFonts w:ascii="Times New Roman" w:eastAsia="方正仿宋_GBK" w:hAnsi="Times New Roman"/>
                <w:color w:val="000000"/>
                <w:kern w:val="0"/>
                <w:szCs w:val="21"/>
              </w:rPr>
              <w:t>．离退休干部用车</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2</w:t>
            </w:r>
            <w:r w:rsidRPr="008F47C3">
              <w:rPr>
                <w:rFonts w:ascii="Times New Roman" w:eastAsia="方正仿宋_GBK" w:hAnsi="Times New Roman"/>
                <w:color w:val="000000"/>
                <w:kern w:val="0"/>
                <w:szCs w:val="21"/>
              </w:rPr>
              <w:t>．因公出国（境）人次数（人）</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8</w:t>
            </w:r>
            <w:r w:rsidRPr="008F47C3">
              <w:rPr>
                <w:rFonts w:ascii="Times New Roman" w:eastAsia="方正仿宋_GBK" w:hAnsi="Times New Roman"/>
                <w:color w:val="000000"/>
                <w:kern w:val="0"/>
                <w:szCs w:val="21"/>
              </w:rPr>
              <w:t>．其他用车</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3</w:t>
            </w:r>
            <w:r w:rsidRPr="008F47C3">
              <w:rPr>
                <w:rFonts w:ascii="Times New Roman" w:eastAsia="方正仿宋_GBK" w:hAnsi="Times New Roman"/>
                <w:color w:val="000000"/>
                <w:kern w:val="0"/>
                <w:szCs w:val="21"/>
              </w:rPr>
              <w:t>．公务用车购置数（辆）</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（二）单价</w:t>
            </w:r>
            <w:r w:rsidRPr="008F47C3">
              <w:rPr>
                <w:rFonts w:ascii="Times New Roman" w:eastAsia="方正仿宋_GBK" w:hAnsi="Times New Roman"/>
                <w:color w:val="000000"/>
                <w:kern w:val="0"/>
                <w:szCs w:val="21"/>
              </w:rPr>
              <w:t>100</w:t>
            </w:r>
            <w:r w:rsidRPr="008F47C3">
              <w:rPr>
                <w:rFonts w:ascii="Times New Roman" w:eastAsia="方正仿宋_GBK" w:hAnsi="Times New Roman"/>
                <w:color w:val="000000"/>
                <w:kern w:val="0"/>
                <w:szCs w:val="21"/>
              </w:rPr>
              <w:t>万元（含）以上设备（不含车辆）</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4</w:t>
            </w:r>
            <w:r w:rsidRPr="008F47C3">
              <w:rPr>
                <w:rFonts w:ascii="Times New Roman" w:eastAsia="方正仿宋_GBK" w:hAnsi="Times New Roman"/>
                <w:color w:val="000000"/>
                <w:kern w:val="0"/>
                <w:szCs w:val="21"/>
              </w:rPr>
              <w:t>．公务用车保有量（辆）</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D042E5" w:rsidRDefault="008F47C3" w:rsidP="00FF135F">
            <w:pPr>
              <w:widowControl/>
              <w:spacing w:line="240" w:lineRule="exact"/>
              <w:jc w:val="left"/>
              <w:textAlignment w:val="center"/>
              <w:rPr>
                <w:rFonts w:ascii="Times New Roman" w:eastAsia="方正仿宋_GBK" w:hAnsi="Times New Roman"/>
                <w:b/>
                <w:color w:val="000000"/>
                <w:kern w:val="0"/>
                <w:szCs w:val="21"/>
              </w:rPr>
            </w:pPr>
            <w:r w:rsidRPr="00D042E5">
              <w:rPr>
                <w:rFonts w:ascii="Times New Roman" w:eastAsia="方正仿宋_GBK" w:hAnsi="Times New Roman"/>
                <w:b/>
                <w:color w:val="000000"/>
                <w:kern w:val="0"/>
                <w:szCs w:val="21"/>
              </w:rPr>
              <w:t>六、政府采购支出信息</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5</w:t>
            </w:r>
            <w:r w:rsidRPr="008F47C3">
              <w:rPr>
                <w:rFonts w:ascii="Times New Roman" w:eastAsia="方正仿宋_GBK" w:hAnsi="Times New Roman"/>
                <w:color w:val="000000"/>
                <w:kern w:val="0"/>
                <w:szCs w:val="21"/>
              </w:rPr>
              <w:t>．国内公务接待批次（</w:t>
            </w:r>
            <w:proofErr w:type="gramStart"/>
            <w:r w:rsidRPr="008F47C3">
              <w:rPr>
                <w:rFonts w:ascii="Times New Roman" w:eastAsia="方正仿宋_GBK" w:hAnsi="Times New Roman"/>
                <w:color w:val="000000"/>
                <w:kern w:val="0"/>
                <w:szCs w:val="21"/>
              </w:rPr>
              <w:t>个</w:t>
            </w:r>
            <w:proofErr w:type="gramEnd"/>
            <w:r w:rsidRPr="008F47C3">
              <w:rPr>
                <w:rFonts w:ascii="Times New Roman" w:eastAsia="方正仿宋_GBK" w:hAnsi="Times New Roman"/>
                <w:color w:val="000000"/>
                <w:kern w:val="0"/>
                <w:szCs w:val="21"/>
              </w:rPr>
              <w:t>）</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（一）政府采购支出合计</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其中：外事接待批次（</w:t>
            </w:r>
            <w:proofErr w:type="gramStart"/>
            <w:r w:rsidRPr="008F47C3">
              <w:rPr>
                <w:rFonts w:ascii="Times New Roman" w:eastAsia="方正仿宋_GBK" w:hAnsi="Times New Roman"/>
                <w:color w:val="000000"/>
                <w:kern w:val="0"/>
                <w:szCs w:val="21"/>
              </w:rPr>
              <w:t>个</w:t>
            </w:r>
            <w:proofErr w:type="gramEnd"/>
            <w:r w:rsidRPr="008F47C3">
              <w:rPr>
                <w:rFonts w:ascii="Times New Roman" w:eastAsia="方正仿宋_GBK" w:hAnsi="Times New Roman"/>
                <w:color w:val="000000"/>
                <w:kern w:val="0"/>
                <w:szCs w:val="21"/>
              </w:rPr>
              <w:t>）</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1</w:t>
            </w:r>
            <w:r w:rsidRPr="008F47C3">
              <w:rPr>
                <w:rFonts w:ascii="Times New Roman" w:eastAsia="方正仿宋_GBK" w:hAnsi="Times New Roman"/>
                <w:color w:val="000000"/>
                <w:kern w:val="0"/>
                <w:szCs w:val="21"/>
              </w:rPr>
              <w:t>．政府采购货物支出</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6</w:t>
            </w:r>
            <w:r w:rsidRPr="008F47C3">
              <w:rPr>
                <w:rFonts w:ascii="Times New Roman" w:eastAsia="方正仿宋_GBK" w:hAnsi="Times New Roman"/>
                <w:color w:val="000000"/>
                <w:kern w:val="0"/>
                <w:szCs w:val="21"/>
              </w:rPr>
              <w:t>．国内公务接待人次（人）</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2</w:t>
            </w:r>
            <w:r w:rsidRPr="008F47C3">
              <w:rPr>
                <w:rFonts w:ascii="Times New Roman" w:eastAsia="方正仿宋_GBK" w:hAnsi="Times New Roman"/>
                <w:color w:val="000000"/>
                <w:kern w:val="0"/>
                <w:szCs w:val="21"/>
              </w:rPr>
              <w:t>．政府采购工程支出</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其中：外事接待人次（人）</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3</w:t>
            </w:r>
            <w:r w:rsidRPr="008F47C3">
              <w:rPr>
                <w:rFonts w:ascii="Times New Roman" w:eastAsia="方正仿宋_GBK" w:hAnsi="Times New Roman"/>
                <w:color w:val="000000"/>
                <w:kern w:val="0"/>
                <w:szCs w:val="21"/>
              </w:rPr>
              <w:t>．政府采购服务支出</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7</w:t>
            </w:r>
            <w:r w:rsidRPr="008F47C3">
              <w:rPr>
                <w:rFonts w:ascii="Times New Roman" w:eastAsia="方正仿宋_GBK" w:hAnsi="Times New Roman"/>
                <w:color w:val="000000"/>
                <w:kern w:val="0"/>
                <w:szCs w:val="21"/>
              </w:rPr>
              <w:t>．国（境）外公务接待批次（</w:t>
            </w:r>
            <w:proofErr w:type="gramStart"/>
            <w:r w:rsidRPr="008F47C3">
              <w:rPr>
                <w:rFonts w:ascii="Times New Roman" w:eastAsia="方正仿宋_GBK" w:hAnsi="Times New Roman"/>
                <w:color w:val="000000"/>
                <w:kern w:val="0"/>
                <w:szCs w:val="21"/>
              </w:rPr>
              <w:t>个</w:t>
            </w:r>
            <w:proofErr w:type="gramEnd"/>
            <w:r w:rsidRPr="008F47C3">
              <w:rPr>
                <w:rFonts w:ascii="Times New Roman" w:eastAsia="方正仿宋_GBK" w:hAnsi="Times New Roman"/>
                <w:color w:val="000000"/>
                <w:kern w:val="0"/>
                <w:szCs w:val="21"/>
              </w:rPr>
              <w:t>）</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（二）政府采购授予中小企业合同金额</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92"/>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8</w:t>
            </w:r>
            <w:r w:rsidRPr="008F47C3">
              <w:rPr>
                <w:rFonts w:ascii="Times New Roman" w:eastAsia="方正仿宋_GBK" w:hAnsi="Times New Roman"/>
                <w:color w:val="000000"/>
                <w:kern w:val="0"/>
                <w:szCs w:val="21"/>
              </w:rPr>
              <w:t>．国（境）外公务接待人次（人）</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r w:rsidRPr="008F47C3">
              <w:rPr>
                <w:rFonts w:ascii="Times New Roman" w:eastAsia="方正仿宋_GBK" w:hAnsi="Times New Roman"/>
                <w:color w:val="000000"/>
                <w:kern w:val="0"/>
                <w:szCs w:val="21"/>
              </w:rPr>
              <w:t>其中：授予小</w:t>
            </w:r>
            <w:proofErr w:type="gramStart"/>
            <w:r w:rsidRPr="008F47C3">
              <w:rPr>
                <w:rFonts w:ascii="Times New Roman" w:eastAsia="方正仿宋_GBK" w:hAnsi="Times New Roman"/>
                <w:color w:val="000000"/>
                <w:kern w:val="0"/>
                <w:szCs w:val="21"/>
              </w:rPr>
              <w:t>微企业</w:t>
            </w:r>
            <w:proofErr w:type="gramEnd"/>
            <w:r w:rsidRPr="008F47C3">
              <w:rPr>
                <w:rFonts w:ascii="Times New Roman" w:eastAsia="方正仿宋_GBK" w:hAnsi="Times New Roman"/>
                <w:color w:val="000000"/>
                <w:kern w:val="0"/>
                <w:szCs w:val="21"/>
              </w:rPr>
              <w:t>合同金额</w:t>
            </w: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r>
      <w:tr w:rsidR="008F47C3" w:rsidRPr="00CC05D7" w:rsidTr="008F4D22">
        <w:trPr>
          <w:trHeight w:val="286"/>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b/>
                <w:color w:val="000000"/>
                <w:kern w:val="0"/>
                <w:szCs w:val="21"/>
              </w:rPr>
            </w:pPr>
            <w:r w:rsidRPr="008F47C3">
              <w:rPr>
                <w:rFonts w:ascii="Times New Roman" w:eastAsia="方正仿宋_GBK" w:hAnsi="Times New Roman"/>
                <w:b/>
                <w:color w:val="000000"/>
                <w:kern w:val="0"/>
                <w:szCs w:val="21"/>
              </w:rPr>
              <w:t>二、会议费</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rPr>
                <w:rFonts w:ascii="Times New Roman" w:eastAsia="方正仿宋_GBK" w:hAnsi="Times New Roman"/>
                <w:color w:val="000000"/>
                <w:kern w:val="0"/>
                <w:szCs w:val="21"/>
              </w:rPr>
            </w:pP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rPr>
                <w:rFonts w:ascii="Times New Roman" w:eastAsia="方正仿宋_GBK" w:hAnsi="Times New Roman"/>
                <w:color w:val="000000"/>
                <w:kern w:val="0"/>
                <w:szCs w:val="21"/>
              </w:rPr>
            </w:pPr>
          </w:p>
        </w:tc>
      </w:tr>
      <w:tr w:rsidR="008F47C3" w:rsidRPr="00CC05D7" w:rsidTr="008F4D22">
        <w:trPr>
          <w:trHeight w:val="389"/>
          <w:jc w:val="center"/>
        </w:trPr>
        <w:tc>
          <w:tcPr>
            <w:tcW w:w="17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textAlignment w:val="center"/>
              <w:rPr>
                <w:rFonts w:ascii="Times New Roman" w:eastAsia="方正仿宋_GBK" w:hAnsi="Times New Roman"/>
                <w:b/>
                <w:color w:val="000000"/>
                <w:kern w:val="0"/>
                <w:szCs w:val="21"/>
              </w:rPr>
            </w:pPr>
            <w:r w:rsidRPr="008F47C3">
              <w:rPr>
                <w:rFonts w:ascii="Times New Roman" w:eastAsia="方正仿宋_GBK" w:hAnsi="Times New Roman"/>
                <w:b/>
                <w:color w:val="000000"/>
                <w:kern w:val="0"/>
                <w:szCs w:val="21"/>
              </w:rPr>
              <w:t>三、培训费</w:t>
            </w:r>
          </w:p>
        </w:tc>
        <w:tc>
          <w:tcPr>
            <w:tcW w:w="56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center"/>
              <w:textAlignment w:val="center"/>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w:t>
            </w:r>
          </w:p>
        </w:tc>
        <w:tc>
          <w:tcPr>
            <w:tcW w:w="6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textAlignment w:val="bottom"/>
              <w:rPr>
                <w:rFonts w:ascii="Times New Roman" w:eastAsia="方正仿宋_GBK" w:hAnsi="Times New Roman"/>
                <w:color w:val="000000"/>
                <w:kern w:val="0"/>
                <w:szCs w:val="21"/>
              </w:rPr>
            </w:pPr>
            <w:r w:rsidRPr="008F47C3">
              <w:rPr>
                <w:rFonts w:ascii="Times New Roman" w:eastAsia="方正仿宋_GBK" w:hAnsi="Times New Roman"/>
                <w:color w:val="000000"/>
                <w:kern w:val="0"/>
                <w:szCs w:val="21"/>
              </w:rPr>
              <w:t xml:space="preserve">2.84 </w:t>
            </w:r>
          </w:p>
        </w:tc>
        <w:tc>
          <w:tcPr>
            <w:tcW w:w="135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left"/>
              <w:rPr>
                <w:rFonts w:ascii="Times New Roman" w:eastAsia="方正仿宋_GBK" w:hAnsi="Times New Roman"/>
                <w:color w:val="000000"/>
                <w:kern w:val="0"/>
                <w:szCs w:val="21"/>
              </w:rPr>
            </w:pPr>
          </w:p>
        </w:tc>
        <w:tc>
          <w:tcPr>
            <w:tcW w:w="64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F47C3" w:rsidRPr="008F47C3" w:rsidRDefault="008F47C3" w:rsidP="00FF135F">
            <w:pPr>
              <w:widowControl/>
              <w:spacing w:line="240" w:lineRule="exact"/>
              <w:jc w:val="right"/>
              <w:rPr>
                <w:rFonts w:ascii="Times New Roman" w:eastAsia="方正仿宋_GBK" w:hAnsi="Times New Roman"/>
                <w:color w:val="000000"/>
                <w:kern w:val="0"/>
                <w:szCs w:val="21"/>
              </w:rPr>
            </w:pPr>
          </w:p>
        </w:tc>
      </w:tr>
    </w:tbl>
    <w:p w:rsidR="00172871" w:rsidRPr="00CC05D7" w:rsidRDefault="008F47C3" w:rsidP="000D4633">
      <w:pPr>
        <w:widowControl/>
        <w:spacing w:line="300" w:lineRule="exact"/>
        <w:ind w:left="630" w:hangingChars="300" w:hanging="630"/>
        <w:jc w:val="left"/>
        <w:rPr>
          <w:rFonts w:ascii="Times New Roman" w:eastAsia="方正仿宋_GBK" w:hAnsi="宋体" w:cs="宋体"/>
          <w:kern w:val="0"/>
          <w:szCs w:val="21"/>
        </w:rPr>
      </w:pPr>
      <w:r w:rsidRPr="008F47C3">
        <w:rPr>
          <w:rFonts w:ascii="Times New Roman" w:eastAsia="方正仿宋_GBK" w:hAnsi="Times New Roman" w:hint="eastAsia"/>
          <w:kern w:val="0"/>
          <w:szCs w:val="21"/>
        </w:rPr>
        <w:t>备注：</w:t>
      </w:r>
      <w:r w:rsidRPr="008F47C3">
        <w:rPr>
          <w:rFonts w:ascii="Times New Roman" w:eastAsia="方正仿宋_GBK" w:hAnsi="Times New Roman" w:hint="eastAsia"/>
          <w:kern w:val="0"/>
          <w:szCs w:val="21"/>
        </w:rPr>
        <w:t>1.</w:t>
      </w:r>
      <w:r w:rsidRPr="008F47C3">
        <w:rPr>
          <w:rFonts w:ascii="Times New Roman" w:eastAsia="方正仿宋_GBK" w:hAnsi="Times New Roman" w:hint="eastAsia"/>
          <w:kern w:val="0"/>
          <w:szCs w:val="21"/>
        </w:rPr>
        <w:t>本表反映单位本年度财政拨款“三公”经费支出预决算情况。其中，预算数为“三公”经费全年预算数，反映按规定程序调整后的预算数；决算数为包括本年度财政拨款和以前年度结转资金安排的实际支出。</w:t>
      </w:r>
      <w:r w:rsidR="00CC05D7" w:rsidRPr="00CC05D7">
        <w:rPr>
          <w:rFonts w:ascii="Times New Roman" w:eastAsia="方正仿宋_GBK" w:hAnsi="Times New Roman" w:hint="eastAsia"/>
          <w:kern w:val="0"/>
          <w:szCs w:val="21"/>
        </w:rPr>
        <w:br/>
      </w:r>
      <w:r w:rsidRPr="008F47C3">
        <w:rPr>
          <w:rFonts w:ascii="Times New Roman" w:eastAsia="方正仿宋_GBK" w:hAnsi="Times New Roman" w:hint="eastAsia"/>
          <w:kern w:val="0"/>
          <w:szCs w:val="21"/>
        </w:rPr>
        <w:t>2.</w:t>
      </w:r>
      <w:r w:rsidRPr="008F47C3">
        <w:rPr>
          <w:rFonts w:ascii="Times New Roman" w:eastAsia="方正仿宋_GBK" w:hAnsi="Times New Roman" w:hint="eastAsia"/>
          <w:kern w:val="0"/>
          <w:szCs w:val="21"/>
        </w:rPr>
        <w:t>本套报表金额单位转换时可能存在尾数误差。</w:t>
      </w:r>
    </w:p>
    <w:sectPr w:rsidR="00172871" w:rsidRPr="00CC05D7" w:rsidSect="008F47C3">
      <w:footerReference w:type="even" r:id="rId11"/>
      <w:footerReference w:type="default" r:id="rId12"/>
      <w:pgSz w:w="11906" w:h="16838"/>
      <w:pgMar w:top="2098" w:right="1531" w:bottom="1985"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45" w:rsidRDefault="00EA3545">
      <w:r>
        <w:separator/>
      </w:r>
    </w:p>
  </w:endnote>
  <w:endnote w:type="continuationSeparator" w:id="0">
    <w:p w:rsidR="00EA3545" w:rsidRDefault="00EA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FZFSK--GBK1-0">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D3" w:rsidRPr="008F47C3" w:rsidRDefault="00D403D3">
    <w:pPr>
      <w:pStyle w:val="a7"/>
      <w:rPr>
        <w:rFonts w:asciiTheme="minorEastAsia" w:eastAsiaTheme="minorEastAsia" w:hAnsiTheme="minorEastAsia"/>
        <w:sz w:val="28"/>
        <w:szCs w:val="28"/>
      </w:rPr>
    </w:pPr>
    <w:r w:rsidRPr="008F47C3">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041935800"/>
        <w:docPartObj>
          <w:docPartGallery w:val="Page Numbers (Bottom of Page)"/>
          <w:docPartUnique/>
        </w:docPartObj>
      </w:sdtPr>
      <w:sdtContent>
        <w:r w:rsidRPr="008F47C3">
          <w:rPr>
            <w:rFonts w:asciiTheme="minorEastAsia" w:eastAsiaTheme="minorEastAsia" w:hAnsiTheme="minorEastAsia"/>
            <w:sz w:val="28"/>
            <w:szCs w:val="28"/>
          </w:rPr>
          <w:fldChar w:fldCharType="begin"/>
        </w:r>
        <w:r w:rsidRPr="008F47C3">
          <w:rPr>
            <w:rFonts w:asciiTheme="minorEastAsia" w:eastAsiaTheme="minorEastAsia" w:hAnsiTheme="minorEastAsia"/>
            <w:sz w:val="28"/>
            <w:szCs w:val="28"/>
          </w:rPr>
          <w:instrText>PAGE   \* MERGEFORMAT</w:instrText>
        </w:r>
        <w:r w:rsidRPr="008F47C3">
          <w:rPr>
            <w:rFonts w:asciiTheme="minorEastAsia" w:eastAsiaTheme="minorEastAsia" w:hAnsiTheme="minorEastAsia"/>
            <w:sz w:val="28"/>
            <w:szCs w:val="28"/>
          </w:rPr>
          <w:fldChar w:fldCharType="separate"/>
        </w:r>
        <w:r w:rsidR="00A0520C" w:rsidRPr="00A0520C">
          <w:rPr>
            <w:rFonts w:asciiTheme="minorEastAsia" w:eastAsiaTheme="minorEastAsia" w:hAnsiTheme="minorEastAsia"/>
            <w:noProof/>
            <w:sz w:val="28"/>
            <w:szCs w:val="28"/>
            <w:lang w:val="zh-CN"/>
          </w:rPr>
          <w:t>10</w:t>
        </w:r>
        <w:r w:rsidRPr="008F47C3">
          <w:rPr>
            <w:rFonts w:asciiTheme="minorEastAsia" w:eastAsiaTheme="minorEastAsia" w:hAnsiTheme="minorEastAsia"/>
            <w:sz w:val="28"/>
            <w:szCs w:val="28"/>
          </w:rPr>
          <w:fldChar w:fldCharType="end"/>
        </w:r>
        <w:r w:rsidRPr="008F47C3">
          <w:rPr>
            <w:rFonts w:asciiTheme="minorEastAsia" w:eastAsiaTheme="minorEastAsia" w:hAnsiTheme="minorEastAsia" w:hint="eastAsia"/>
            <w:sz w:val="28"/>
            <w:szCs w:val="28"/>
          </w:rPr>
          <w:t xml:space="preserve"> —</w:t>
        </w:r>
      </w:sdtContent>
    </w:sdt>
  </w:p>
  <w:p w:rsidR="00D403D3" w:rsidRDefault="00D403D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D3" w:rsidRPr="008F47C3" w:rsidRDefault="00D403D3">
    <w:pPr>
      <w:pStyle w:val="a7"/>
      <w:jc w:val="right"/>
      <w:rPr>
        <w:rFonts w:asciiTheme="minorEastAsia" w:eastAsiaTheme="minorEastAsia" w:hAnsiTheme="minorEastAsia"/>
        <w:sz w:val="28"/>
        <w:szCs w:val="28"/>
      </w:rPr>
    </w:pPr>
    <w:r w:rsidRPr="008F47C3">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638155569"/>
        <w:docPartObj>
          <w:docPartGallery w:val="Page Numbers (Bottom of Page)"/>
          <w:docPartUnique/>
        </w:docPartObj>
      </w:sdtPr>
      <w:sdtContent>
        <w:r w:rsidRPr="008F47C3">
          <w:rPr>
            <w:rFonts w:asciiTheme="minorEastAsia" w:eastAsiaTheme="minorEastAsia" w:hAnsiTheme="minorEastAsia"/>
            <w:sz w:val="28"/>
            <w:szCs w:val="28"/>
          </w:rPr>
          <w:fldChar w:fldCharType="begin"/>
        </w:r>
        <w:r w:rsidRPr="008F47C3">
          <w:rPr>
            <w:rFonts w:asciiTheme="minorEastAsia" w:eastAsiaTheme="minorEastAsia" w:hAnsiTheme="minorEastAsia"/>
            <w:sz w:val="28"/>
            <w:szCs w:val="28"/>
          </w:rPr>
          <w:instrText>PAGE   \* MERGEFORMAT</w:instrText>
        </w:r>
        <w:r w:rsidRPr="008F47C3">
          <w:rPr>
            <w:rFonts w:asciiTheme="minorEastAsia" w:eastAsiaTheme="minorEastAsia" w:hAnsiTheme="minorEastAsia"/>
            <w:sz w:val="28"/>
            <w:szCs w:val="28"/>
          </w:rPr>
          <w:fldChar w:fldCharType="separate"/>
        </w:r>
        <w:r w:rsidR="00A0520C" w:rsidRPr="00A0520C">
          <w:rPr>
            <w:rFonts w:asciiTheme="minorEastAsia" w:eastAsiaTheme="minorEastAsia" w:hAnsiTheme="minorEastAsia"/>
            <w:noProof/>
            <w:sz w:val="28"/>
            <w:szCs w:val="28"/>
            <w:lang w:val="zh-CN"/>
          </w:rPr>
          <w:t>9</w:t>
        </w:r>
        <w:r w:rsidRPr="008F47C3">
          <w:rPr>
            <w:rFonts w:asciiTheme="minorEastAsia" w:eastAsiaTheme="minorEastAsia" w:hAnsiTheme="minorEastAsia"/>
            <w:sz w:val="28"/>
            <w:szCs w:val="28"/>
          </w:rPr>
          <w:fldChar w:fldCharType="end"/>
        </w:r>
        <w:r w:rsidRPr="008F47C3">
          <w:rPr>
            <w:rFonts w:asciiTheme="minorEastAsia" w:eastAsiaTheme="minorEastAsia" w:hAnsiTheme="minorEastAsia" w:hint="eastAsia"/>
            <w:sz w:val="28"/>
            <w:szCs w:val="28"/>
          </w:rPr>
          <w:t xml:space="preserve"> —</w:t>
        </w:r>
      </w:sdtContent>
    </w:sdt>
  </w:p>
  <w:p w:rsidR="00D403D3" w:rsidRDefault="00D403D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D3" w:rsidRPr="003F32A5" w:rsidRDefault="00D403D3">
    <w:pPr>
      <w:pStyle w:val="a7"/>
      <w:rPr>
        <w:rFonts w:asciiTheme="minorEastAsia" w:eastAsiaTheme="minorEastAsia" w:hAnsiTheme="minorEastAsia"/>
        <w:sz w:val="28"/>
        <w:szCs w:val="28"/>
      </w:rPr>
    </w:pPr>
    <w:r w:rsidRPr="003F32A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393967787"/>
        <w:docPartObj>
          <w:docPartGallery w:val="Page Numbers (Bottom of Page)"/>
          <w:docPartUnique/>
        </w:docPartObj>
      </w:sdtPr>
      <w:sdtContent>
        <w:r w:rsidRPr="003F32A5">
          <w:rPr>
            <w:rFonts w:asciiTheme="minorEastAsia" w:eastAsiaTheme="minorEastAsia" w:hAnsiTheme="minorEastAsia"/>
            <w:sz w:val="28"/>
            <w:szCs w:val="28"/>
          </w:rPr>
          <w:fldChar w:fldCharType="begin"/>
        </w:r>
        <w:r w:rsidRPr="003F32A5">
          <w:rPr>
            <w:rFonts w:asciiTheme="minorEastAsia" w:eastAsiaTheme="minorEastAsia" w:hAnsiTheme="minorEastAsia"/>
            <w:sz w:val="28"/>
            <w:szCs w:val="28"/>
          </w:rPr>
          <w:instrText>PAGE   \* MERGEFORMAT</w:instrText>
        </w:r>
        <w:r w:rsidRPr="003F32A5">
          <w:rPr>
            <w:rFonts w:asciiTheme="minorEastAsia" w:eastAsiaTheme="minorEastAsia" w:hAnsiTheme="minorEastAsia"/>
            <w:sz w:val="28"/>
            <w:szCs w:val="28"/>
          </w:rPr>
          <w:fldChar w:fldCharType="separate"/>
        </w:r>
        <w:r w:rsidR="00A0520C" w:rsidRPr="00A0520C">
          <w:rPr>
            <w:rFonts w:asciiTheme="minorEastAsia" w:eastAsiaTheme="minorEastAsia" w:hAnsiTheme="minorEastAsia"/>
            <w:noProof/>
            <w:sz w:val="28"/>
            <w:szCs w:val="28"/>
            <w:lang w:val="zh-CN"/>
          </w:rPr>
          <w:t>20</w:t>
        </w:r>
        <w:r w:rsidRPr="003F32A5">
          <w:rPr>
            <w:rFonts w:asciiTheme="minorEastAsia" w:eastAsiaTheme="minorEastAsia" w:hAnsiTheme="minorEastAsia"/>
            <w:sz w:val="28"/>
            <w:szCs w:val="28"/>
          </w:rPr>
          <w:fldChar w:fldCharType="end"/>
        </w:r>
        <w:r w:rsidRPr="003F32A5">
          <w:rPr>
            <w:rFonts w:asciiTheme="minorEastAsia" w:eastAsiaTheme="minorEastAsia" w:hAnsiTheme="minorEastAsia" w:hint="eastAsia"/>
            <w:sz w:val="28"/>
            <w:szCs w:val="28"/>
          </w:rPr>
          <w:t xml:space="preserve"> —</w:t>
        </w:r>
      </w:sdtContent>
    </w:sdt>
  </w:p>
  <w:p w:rsidR="00D403D3" w:rsidRDefault="00D403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D3" w:rsidRPr="003F32A5" w:rsidRDefault="00D403D3">
    <w:pPr>
      <w:pStyle w:val="a7"/>
      <w:jc w:val="right"/>
      <w:rPr>
        <w:rFonts w:asciiTheme="minorEastAsia" w:eastAsiaTheme="minorEastAsia" w:hAnsiTheme="minorEastAsia"/>
        <w:sz w:val="28"/>
        <w:szCs w:val="28"/>
      </w:rPr>
    </w:pPr>
    <w:r w:rsidRPr="003F32A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671670524"/>
        <w:docPartObj>
          <w:docPartGallery w:val="Page Numbers (Bottom of Page)"/>
          <w:docPartUnique/>
        </w:docPartObj>
      </w:sdtPr>
      <w:sdtContent>
        <w:r w:rsidRPr="003F32A5">
          <w:rPr>
            <w:rFonts w:asciiTheme="minorEastAsia" w:eastAsiaTheme="minorEastAsia" w:hAnsiTheme="minorEastAsia"/>
            <w:sz w:val="28"/>
            <w:szCs w:val="28"/>
          </w:rPr>
          <w:fldChar w:fldCharType="begin"/>
        </w:r>
        <w:r w:rsidRPr="003F32A5">
          <w:rPr>
            <w:rFonts w:asciiTheme="minorEastAsia" w:eastAsiaTheme="minorEastAsia" w:hAnsiTheme="minorEastAsia"/>
            <w:sz w:val="28"/>
            <w:szCs w:val="28"/>
          </w:rPr>
          <w:instrText>PAGE   \* MERGEFORMAT</w:instrText>
        </w:r>
        <w:r w:rsidRPr="003F32A5">
          <w:rPr>
            <w:rFonts w:asciiTheme="minorEastAsia" w:eastAsiaTheme="minorEastAsia" w:hAnsiTheme="minorEastAsia"/>
            <w:sz w:val="28"/>
            <w:szCs w:val="28"/>
          </w:rPr>
          <w:fldChar w:fldCharType="separate"/>
        </w:r>
        <w:r w:rsidR="00A0520C" w:rsidRPr="00A0520C">
          <w:rPr>
            <w:rFonts w:asciiTheme="minorEastAsia" w:eastAsiaTheme="minorEastAsia" w:hAnsiTheme="minorEastAsia"/>
            <w:noProof/>
            <w:sz w:val="28"/>
            <w:szCs w:val="28"/>
            <w:lang w:val="zh-CN"/>
          </w:rPr>
          <w:t>19</w:t>
        </w:r>
        <w:r w:rsidRPr="003F32A5">
          <w:rPr>
            <w:rFonts w:asciiTheme="minorEastAsia" w:eastAsiaTheme="minorEastAsia" w:hAnsiTheme="minorEastAsia"/>
            <w:sz w:val="28"/>
            <w:szCs w:val="28"/>
          </w:rPr>
          <w:fldChar w:fldCharType="end"/>
        </w:r>
        <w:r w:rsidRPr="003F32A5">
          <w:rPr>
            <w:rFonts w:asciiTheme="minorEastAsia" w:eastAsiaTheme="minorEastAsia" w:hAnsiTheme="minorEastAsia" w:hint="eastAsia"/>
            <w:sz w:val="28"/>
            <w:szCs w:val="28"/>
          </w:rPr>
          <w:t xml:space="preserve"> —</w:t>
        </w:r>
      </w:sdtContent>
    </w:sdt>
  </w:p>
  <w:p w:rsidR="00D403D3" w:rsidRDefault="00D40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45" w:rsidRDefault="00EA3545">
      <w:r>
        <w:separator/>
      </w:r>
    </w:p>
  </w:footnote>
  <w:footnote w:type="continuationSeparator" w:id="0">
    <w:p w:rsidR="00EA3545" w:rsidRDefault="00EA3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02749"/>
    <w:multiLevelType w:val="singleLevel"/>
    <w:tmpl w:val="83D02749"/>
    <w:lvl w:ilvl="0">
      <w:start w:val="1"/>
      <w:numFmt w:val="chineseCounting"/>
      <w:suff w:val="nothing"/>
      <w:lvlText w:val="%1、"/>
      <w:lvlJc w:val="left"/>
      <w:rPr>
        <w:rFonts w:hint="eastAsia"/>
      </w:rPr>
    </w:lvl>
  </w:abstractNum>
  <w:abstractNum w:abstractNumId="1">
    <w:nsid w:val="911D57E4"/>
    <w:multiLevelType w:val="singleLevel"/>
    <w:tmpl w:val="911D57E4"/>
    <w:lvl w:ilvl="0">
      <w:start w:val="1"/>
      <w:numFmt w:val="chineseCounting"/>
      <w:suff w:val="nothing"/>
      <w:lvlText w:val="（%1）"/>
      <w:lvlJc w:val="left"/>
      <w:rPr>
        <w:rFonts w:hint="eastAsia"/>
      </w:rPr>
    </w:lvl>
  </w:abstractNum>
  <w:abstractNum w:abstractNumId="2">
    <w:nsid w:val="92831117"/>
    <w:multiLevelType w:val="singleLevel"/>
    <w:tmpl w:val="92831117"/>
    <w:lvl w:ilvl="0">
      <w:start w:val="2"/>
      <w:numFmt w:val="chineseCounting"/>
      <w:suff w:val="nothing"/>
      <w:lvlText w:val="（%1）"/>
      <w:lvlJc w:val="left"/>
      <w:rPr>
        <w:rFonts w:hint="eastAsia"/>
      </w:rPr>
    </w:lvl>
  </w:abstractNum>
  <w:abstractNum w:abstractNumId="3">
    <w:nsid w:val="A38ED817"/>
    <w:multiLevelType w:val="singleLevel"/>
    <w:tmpl w:val="A38ED817"/>
    <w:lvl w:ilvl="0">
      <w:start w:val="1"/>
      <w:numFmt w:val="chineseCounting"/>
      <w:suff w:val="nothing"/>
      <w:lvlText w:val="（%1）"/>
      <w:lvlJc w:val="left"/>
      <w:rPr>
        <w:rFonts w:hint="eastAsia"/>
      </w:rPr>
    </w:lvl>
  </w:abstractNum>
  <w:abstractNum w:abstractNumId="4">
    <w:nsid w:val="B8217024"/>
    <w:multiLevelType w:val="singleLevel"/>
    <w:tmpl w:val="B8217024"/>
    <w:lvl w:ilvl="0">
      <w:start w:val="1"/>
      <w:numFmt w:val="chineseCounting"/>
      <w:suff w:val="nothing"/>
      <w:lvlText w:val="（%1）"/>
      <w:lvlJc w:val="left"/>
      <w:rPr>
        <w:rFonts w:hint="eastAsia"/>
      </w:rPr>
    </w:lvl>
  </w:abstractNum>
  <w:abstractNum w:abstractNumId="5">
    <w:nsid w:val="C4D4698A"/>
    <w:multiLevelType w:val="singleLevel"/>
    <w:tmpl w:val="C4D4698A"/>
    <w:lvl w:ilvl="0">
      <w:start w:val="1"/>
      <w:numFmt w:val="chineseCounting"/>
      <w:suff w:val="nothing"/>
      <w:lvlText w:val="（%1）"/>
      <w:lvlJc w:val="left"/>
      <w:pPr>
        <w:ind w:left="580" w:firstLine="0"/>
      </w:pPr>
    </w:lvl>
  </w:abstractNum>
  <w:abstractNum w:abstractNumId="6">
    <w:nsid w:val="C5339A02"/>
    <w:multiLevelType w:val="singleLevel"/>
    <w:tmpl w:val="C5339A02"/>
    <w:lvl w:ilvl="0">
      <w:start w:val="5"/>
      <w:numFmt w:val="chineseCounting"/>
      <w:suff w:val="nothing"/>
      <w:lvlText w:val="%1、"/>
      <w:lvlJc w:val="left"/>
      <w:rPr>
        <w:rFonts w:hint="eastAsia"/>
      </w:rPr>
    </w:lvl>
  </w:abstractNum>
  <w:abstractNum w:abstractNumId="7">
    <w:nsid w:val="C595D6D4"/>
    <w:multiLevelType w:val="singleLevel"/>
    <w:tmpl w:val="C595D6D4"/>
    <w:lvl w:ilvl="0">
      <w:start w:val="1"/>
      <w:numFmt w:val="chineseCounting"/>
      <w:suff w:val="nothing"/>
      <w:lvlText w:val="（%1）"/>
      <w:lvlJc w:val="left"/>
      <w:rPr>
        <w:rFonts w:hint="eastAsia"/>
      </w:rPr>
    </w:lvl>
  </w:abstractNum>
  <w:abstractNum w:abstractNumId="8">
    <w:nsid w:val="F9DB5518"/>
    <w:multiLevelType w:val="singleLevel"/>
    <w:tmpl w:val="F9DB5518"/>
    <w:lvl w:ilvl="0">
      <w:start w:val="1"/>
      <w:numFmt w:val="chineseCounting"/>
      <w:suff w:val="nothing"/>
      <w:lvlText w:val="（%1）"/>
      <w:lvlJc w:val="left"/>
      <w:pPr>
        <w:ind w:left="-10"/>
      </w:pPr>
      <w:rPr>
        <w:rFonts w:hint="eastAsia"/>
      </w:rPr>
    </w:lvl>
  </w:abstractNum>
  <w:abstractNum w:abstractNumId="9">
    <w:nsid w:val="FFFFFF7C"/>
    <w:multiLevelType w:val="singleLevel"/>
    <w:tmpl w:val="21DEB7C8"/>
    <w:lvl w:ilvl="0">
      <w:start w:val="1"/>
      <w:numFmt w:val="decimal"/>
      <w:pStyle w:val="5"/>
      <w:lvlText w:val="%1."/>
      <w:lvlJc w:val="left"/>
      <w:pPr>
        <w:tabs>
          <w:tab w:val="num" w:pos="2040"/>
        </w:tabs>
        <w:ind w:leftChars="800" w:left="2040" w:hangingChars="200" w:hanging="360"/>
      </w:pPr>
    </w:lvl>
  </w:abstractNum>
  <w:abstractNum w:abstractNumId="10">
    <w:nsid w:val="FFFFFF7D"/>
    <w:multiLevelType w:val="singleLevel"/>
    <w:tmpl w:val="08088130"/>
    <w:lvl w:ilvl="0">
      <w:start w:val="1"/>
      <w:numFmt w:val="decimal"/>
      <w:pStyle w:val="4"/>
      <w:lvlText w:val="%1."/>
      <w:lvlJc w:val="left"/>
      <w:pPr>
        <w:tabs>
          <w:tab w:val="num" w:pos="1620"/>
        </w:tabs>
        <w:ind w:leftChars="600" w:left="1620" w:hangingChars="200" w:hanging="360"/>
      </w:pPr>
    </w:lvl>
  </w:abstractNum>
  <w:abstractNum w:abstractNumId="11">
    <w:nsid w:val="FFFFFF7E"/>
    <w:multiLevelType w:val="singleLevel"/>
    <w:tmpl w:val="309AFCC8"/>
    <w:lvl w:ilvl="0">
      <w:start w:val="1"/>
      <w:numFmt w:val="decimal"/>
      <w:pStyle w:val="3"/>
      <w:lvlText w:val="%1."/>
      <w:lvlJc w:val="left"/>
      <w:pPr>
        <w:tabs>
          <w:tab w:val="num" w:pos="1200"/>
        </w:tabs>
        <w:ind w:leftChars="400" w:left="1200" w:hangingChars="200" w:hanging="360"/>
      </w:pPr>
    </w:lvl>
  </w:abstractNum>
  <w:abstractNum w:abstractNumId="12">
    <w:nsid w:val="FFFFFF7F"/>
    <w:multiLevelType w:val="singleLevel"/>
    <w:tmpl w:val="EBA4BBBE"/>
    <w:lvl w:ilvl="0">
      <w:start w:val="1"/>
      <w:numFmt w:val="decimal"/>
      <w:pStyle w:val="2"/>
      <w:lvlText w:val="%1."/>
      <w:lvlJc w:val="left"/>
      <w:pPr>
        <w:tabs>
          <w:tab w:val="num" w:pos="780"/>
        </w:tabs>
        <w:ind w:leftChars="200" w:left="780" w:hangingChars="200" w:hanging="360"/>
      </w:pPr>
    </w:lvl>
  </w:abstractNum>
  <w:abstractNum w:abstractNumId="13">
    <w:nsid w:val="FFFFFF80"/>
    <w:multiLevelType w:val="singleLevel"/>
    <w:tmpl w:val="B4B632B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14">
    <w:nsid w:val="FFFFFF81"/>
    <w:multiLevelType w:val="singleLevel"/>
    <w:tmpl w:val="8162312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15">
    <w:nsid w:val="FFFFFF82"/>
    <w:multiLevelType w:val="singleLevel"/>
    <w:tmpl w:val="48043C4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6">
    <w:nsid w:val="FFFFFF83"/>
    <w:multiLevelType w:val="singleLevel"/>
    <w:tmpl w:val="3B64CB7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7">
    <w:nsid w:val="FFFFFF88"/>
    <w:multiLevelType w:val="singleLevel"/>
    <w:tmpl w:val="80C2F2C4"/>
    <w:lvl w:ilvl="0">
      <w:start w:val="1"/>
      <w:numFmt w:val="decimal"/>
      <w:pStyle w:val="a"/>
      <w:lvlText w:val="%1."/>
      <w:lvlJc w:val="left"/>
      <w:pPr>
        <w:tabs>
          <w:tab w:val="num" w:pos="360"/>
        </w:tabs>
        <w:ind w:left="360" w:hangingChars="200" w:hanging="360"/>
      </w:pPr>
    </w:lvl>
  </w:abstractNum>
  <w:abstractNum w:abstractNumId="18">
    <w:nsid w:val="FFFFFF89"/>
    <w:multiLevelType w:val="singleLevel"/>
    <w:tmpl w:val="00F62EE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9">
    <w:nsid w:val="0AE35BA6"/>
    <w:multiLevelType w:val="hybridMultilevel"/>
    <w:tmpl w:val="504E559C"/>
    <w:lvl w:ilvl="0" w:tplc="2798641E">
      <w:start w:val="1"/>
      <w:numFmt w:val="japaneseCounting"/>
      <w:lvlText w:val="%1、"/>
      <w:lvlJc w:val="left"/>
      <w:pPr>
        <w:ind w:left="1356" w:hanging="720"/>
      </w:pPr>
    </w:lvl>
    <w:lvl w:ilvl="1" w:tplc="04090019">
      <w:start w:val="1"/>
      <w:numFmt w:val="lowerLetter"/>
      <w:lvlText w:val="%2)"/>
      <w:lvlJc w:val="left"/>
      <w:pPr>
        <w:ind w:left="1476" w:hanging="420"/>
      </w:pPr>
    </w:lvl>
    <w:lvl w:ilvl="2" w:tplc="0409001B">
      <w:start w:val="1"/>
      <w:numFmt w:val="lowerRoman"/>
      <w:lvlText w:val="%3."/>
      <w:lvlJc w:val="right"/>
      <w:pPr>
        <w:ind w:left="1896" w:hanging="420"/>
      </w:pPr>
    </w:lvl>
    <w:lvl w:ilvl="3" w:tplc="0409000F">
      <w:start w:val="1"/>
      <w:numFmt w:val="decimal"/>
      <w:lvlText w:val="%4."/>
      <w:lvlJc w:val="left"/>
      <w:pPr>
        <w:ind w:left="2316" w:hanging="420"/>
      </w:pPr>
    </w:lvl>
    <w:lvl w:ilvl="4" w:tplc="04090019">
      <w:start w:val="1"/>
      <w:numFmt w:val="lowerLetter"/>
      <w:lvlText w:val="%5)"/>
      <w:lvlJc w:val="left"/>
      <w:pPr>
        <w:ind w:left="2736" w:hanging="420"/>
      </w:pPr>
    </w:lvl>
    <w:lvl w:ilvl="5" w:tplc="0409001B">
      <w:start w:val="1"/>
      <w:numFmt w:val="lowerRoman"/>
      <w:lvlText w:val="%6."/>
      <w:lvlJc w:val="right"/>
      <w:pPr>
        <w:ind w:left="3156" w:hanging="420"/>
      </w:pPr>
    </w:lvl>
    <w:lvl w:ilvl="6" w:tplc="0409000F">
      <w:start w:val="1"/>
      <w:numFmt w:val="decimal"/>
      <w:lvlText w:val="%7."/>
      <w:lvlJc w:val="left"/>
      <w:pPr>
        <w:ind w:left="3576" w:hanging="420"/>
      </w:pPr>
    </w:lvl>
    <w:lvl w:ilvl="7" w:tplc="04090019">
      <w:start w:val="1"/>
      <w:numFmt w:val="lowerLetter"/>
      <w:lvlText w:val="%8)"/>
      <w:lvlJc w:val="left"/>
      <w:pPr>
        <w:ind w:left="3996" w:hanging="420"/>
      </w:pPr>
    </w:lvl>
    <w:lvl w:ilvl="8" w:tplc="0409001B">
      <w:start w:val="1"/>
      <w:numFmt w:val="lowerRoman"/>
      <w:lvlText w:val="%9."/>
      <w:lvlJc w:val="right"/>
      <w:pPr>
        <w:ind w:left="4416" w:hanging="420"/>
      </w:pPr>
    </w:lvl>
  </w:abstractNum>
  <w:abstractNum w:abstractNumId="20">
    <w:nsid w:val="1BFE0BEF"/>
    <w:multiLevelType w:val="hybridMultilevel"/>
    <w:tmpl w:val="623E4A50"/>
    <w:lvl w:ilvl="0" w:tplc="ED9AC31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216441B7"/>
    <w:multiLevelType w:val="multilevel"/>
    <w:tmpl w:val="216441B7"/>
    <w:lvl w:ilvl="0">
      <w:start w:val="1"/>
      <w:numFmt w:val="japaneseCounting"/>
      <w:lvlText w:val="%1、"/>
      <w:lvlJc w:val="left"/>
      <w:pPr>
        <w:ind w:left="1350" w:hanging="72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22">
    <w:nsid w:val="30CB066B"/>
    <w:multiLevelType w:val="multilevel"/>
    <w:tmpl w:val="30CB066B"/>
    <w:lvl w:ilvl="0">
      <w:start w:val="1"/>
      <w:numFmt w:val="japaneseCounting"/>
      <w:lvlText w:val="%1、"/>
      <w:lvlJc w:val="left"/>
      <w:pPr>
        <w:ind w:left="1312" w:hanging="672"/>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nsid w:val="3B86512F"/>
    <w:multiLevelType w:val="hybridMultilevel"/>
    <w:tmpl w:val="E55C7E46"/>
    <w:lvl w:ilvl="0" w:tplc="087CF802">
      <w:start w:val="1"/>
      <w:numFmt w:val="decimal"/>
      <w:lvlText w:val="%1."/>
      <w:lvlJc w:val="left"/>
      <w:pPr>
        <w:ind w:left="444" w:hanging="444"/>
      </w:pPr>
      <w:rPr>
        <w:rFonts w:ascii="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E2A967"/>
    <w:multiLevelType w:val="singleLevel"/>
    <w:tmpl w:val="49E2A967"/>
    <w:lvl w:ilvl="0">
      <w:start w:val="4"/>
      <w:numFmt w:val="chineseCounting"/>
      <w:suff w:val="nothing"/>
      <w:lvlText w:val="（%1）"/>
      <w:lvlJc w:val="left"/>
      <w:rPr>
        <w:rFonts w:hint="eastAsia"/>
      </w:rPr>
    </w:lvl>
  </w:abstractNum>
  <w:abstractNum w:abstractNumId="25">
    <w:nsid w:val="4B7B2501"/>
    <w:multiLevelType w:val="singleLevel"/>
    <w:tmpl w:val="4B7B2501"/>
    <w:lvl w:ilvl="0">
      <w:start w:val="1"/>
      <w:numFmt w:val="chineseCounting"/>
      <w:suff w:val="nothing"/>
      <w:lvlText w:val="%1、"/>
      <w:lvlJc w:val="left"/>
      <w:pPr>
        <w:ind w:left="0" w:firstLine="0"/>
      </w:pPr>
    </w:lvl>
  </w:abstractNum>
  <w:abstractNum w:abstractNumId="26">
    <w:nsid w:val="4BD66D8D"/>
    <w:multiLevelType w:val="singleLevel"/>
    <w:tmpl w:val="4BD66D8D"/>
    <w:lvl w:ilvl="0">
      <w:start w:val="2"/>
      <w:numFmt w:val="chineseCounting"/>
      <w:suff w:val="nothing"/>
      <w:lvlText w:val="（%1）"/>
      <w:lvlJc w:val="left"/>
      <w:pPr>
        <w:ind w:left="0" w:firstLine="0"/>
      </w:pPr>
    </w:lvl>
  </w:abstractNum>
  <w:abstractNum w:abstractNumId="27">
    <w:nsid w:val="52386ABE"/>
    <w:multiLevelType w:val="singleLevel"/>
    <w:tmpl w:val="52386ABE"/>
    <w:lvl w:ilvl="0">
      <w:start w:val="1"/>
      <w:numFmt w:val="chineseCounting"/>
      <w:suff w:val="nothing"/>
      <w:lvlText w:val="%1、"/>
      <w:lvlJc w:val="left"/>
      <w:rPr>
        <w:rFonts w:hint="eastAsia"/>
      </w:rPr>
    </w:lvl>
  </w:abstractNum>
  <w:abstractNum w:abstractNumId="28">
    <w:nsid w:val="5DE0DC54"/>
    <w:multiLevelType w:val="singleLevel"/>
    <w:tmpl w:val="5DE0DC54"/>
    <w:lvl w:ilvl="0">
      <w:start w:val="1"/>
      <w:numFmt w:val="chineseCounting"/>
      <w:suff w:val="nothing"/>
      <w:lvlText w:val="（%1）"/>
      <w:lvlJc w:val="left"/>
      <w:rPr>
        <w:rFonts w:hint="eastAsia"/>
      </w:rPr>
    </w:lvl>
  </w:abstractNum>
  <w:abstractNum w:abstractNumId="29">
    <w:nsid w:val="6310790C"/>
    <w:multiLevelType w:val="singleLevel"/>
    <w:tmpl w:val="6310790C"/>
    <w:lvl w:ilvl="0">
      <w:start w:val="4"/>
      <w:numFmt w:val="chineseCounting"/>
      <w:suff w:val="nothing"/>
      <w:lvlText w:val="%1、"/>
      <w:lvlJc w:val="left"/>
    </w:lvl>
  </w:abstractNum>
  <w:abstractNum w:abstractNumId="30">
    <w:nsid w:val="63107B0D"/>
    <w:multiLevelType w:val="singleLevel"/>
    <w:tmpl w:val="63107B0D"/>
    <w:lvl w:ilvl="0">
      <w:start w:val="1"/>
      <w:numFmt w:val="chineseCounting"/>
      <w:suff w:val="nothing"/>
      <w:lvlText w:val="（%1）"/>
      <w:lvlJc w:val="left"/>
    </w:lvl>
  </w:abstractNum>
  <w:abstractNum w:abstractNumId="31">
    <w:nsid w:val="63108AC2"/>
    <w:multiLevelType w:val="singleLevel"/>
    <w:tmpl w:val="63108AC2"/>
    <w:lvl w:ilvl="0">
      <w:start w:val="6"/>
      <w:numFmt w:val="chineseCounting"/>
      <w:suff w:val="nothing"/>
      <w:lvlText w:val="%1、"/>
      <w:lvlJc w:val="left"/>
    </w:lvl>
  </w:abstractNum>
  <w:abstractNum w:abstractNumId="32">
    <w:nsid w:val="6344A4F8"/>
    <w:multiLevelType w:val="singleLevel"/>
    <w:tmpl w:val="6344A4F8"/>
    <w:lvl w:ilvl="0">
      <w:start w:val="2"/>
      <w:numFmt w:val="chineseCounting"/>
      <w:suff w:val="nothing"/>
      <w:lvlText w:val="%1、"/>
      <w:lvlJc w:val="left"/>
      <w:pPr>
        <w:ind w:left="-15"/>
      </w:pPr>
      <w:rPr>
        <w:rFonts w:hint="eastAsia"/>
      </w:rPr>
    </w:lvl>
  </w:abstractNum>
  <w:abstractNum w:abstractNumId="33">
    <w:nsid w:val="6522B7B8"/>
    <w:multiLevelType w:val="singleLevel"/>
    <w:tmpl w:val="6522B7B8"/>
    <w:lvl w:ilvl="0">
      <w:start w:val="1"/>
      <w:numFmt w:val="chineseCounting"/>
      <w:suff w:val="nothing"/>
      <w:lvlText w:val="%1、"/>
      <w:lvlJc w:val="left"/>
      <w:rPr>
        <w:rFonts w:ascii="方正黑体_GBK" w:eastAsia="方正黑体_GBK" w:hAnsi="方正黑体_GBK" w:cs="方正黑体_GBK" w:hint="eastAsia"/>
        <w:sz w:val="32"/>
        <w:szCs w:val="32"/>
      </w:rPr>
    </w:lvl>
  </w:abstractNum>
  <w:abstractNum w:abstractNumId="34">
    <w:nsid w:val="67B71357"/>
    <w:multiLevelType w:val="singleLevel"/>
    <w:tmpl w:val="67B71357"/>
    <w:lvl w:ilvl="0">
      <w:start w:val="1"/>
      <w:numFmt w:val="chineseCounting"/>
      <w:suff w:val="nothing"/>
      <w:lvlText w:val="%1、"/>
      <w:lvlJc w:val="left"/>
      <w:rPr>
        <w:rFonts w:hint="eastAsia"/>
      </w:rPr>
    </w:lvl>
  </w:abstractNum>
  <w:abstractNum w:abstractNumId="35">
    <w:nsid w:val="6D6E64A7"/>
    <w:multiLevelType w:val="multilevel"/>
    <w:tmpl w:val="6D6E64A7"/>
    <w:lvl w:ilvl="0">
      <w:start w:val="2"/>
      <w:numFmt w:val="bullet"/>
      <w:lvlText w:val="—"/>
      <w:lvlJc w:val="left"/>
      <w:pPr>
        <w:ind w:left="360" w:hanging="360"/>
      </w:pPr>
      <w:rPr>
        <w:rFonts w:ascii="宋体" w:eastAsia="宋体" w:hAnsi="宋体" w:cstheme="minorBidi" w:hint="eastAsia"/>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F62D5FF"/>
    <w:multiLevelType w:val="singleLevel"/>
    <w:tmpl w:val="6F62D5FF"/>
    <w:lvl w:ilvl="0">
      <w:start w:val="1"/>
      <w:numFmt w:val="chineseCounting"/>
      <w:suff w:val="nothing"/>
      <w:lvlText w:val="（%1）"/>
      <w:lvlJc w:val="left"/>
      <w:pPr>
        <w:ind w:left="0" w:firstLine="0"/>
      </w:pPr>
    </w:lvl>
  </w:abstractNum>
  <w:abstractNum w:abstractNumId="37">
    <w:nsid w:val="73A5F0C5"/>
    <w:multiLevelType w:val="singleLevel"/>
    <w:tmpl w:val="73A5F0C5"/>
    <w:lvl w:ilvl="0">
      <w:start w:val="1"/>
      <w:numFmt w:val="chineseCounting"/>
      <w:suff w:val="nothing"/>
      <w:lvlText w:val="%1、"/>
      <w:lvlJc w:val="left"/>
      <w:rPr>
        <w:rFonts w:hint="eastAsia"/>
      </w:rPr>
    </w:lvl>
  </w:abstractNum>
  <w:num w:numId="1">
    <w:abstractNumId w:val="17"/>
  </w:num>
  <w:num w:numId="2">
    <w:abstractNumId w:val="12"/>
  </w:num>
  <w:num w:numId="3">
    <w:abstractNumId w:val="11"/>
  </w:num>
  <w:num w:numId="4">
    <w:abstractNumId w:val="10"/>
  </w:num>
  <w:num w:numId="5">
    <w:abstractNumId w:val="9"/>
  </w:num>
  <w:num w:numId="6">
    <w:abstractNumId w:val="18"/>
  </w:num>
  <w:num w:numId="7">
    <w:abstractNumId w:val="16"/>
  </w:num>
  <w:num w:numId="8">
    <w:abstractNumId w:val="15"/>
  </w:num>
  <w:num w:numId="9">
    <w:abstractNumId w:val="14"/>
  </w:num>
  <w:num w:numId="10">
    <w:abstractNumId w:val="13"/>
  </w:num>
  <w:num w:numId="11">
    <w:abstractNumId w:val="29"/>
  </w:num>
  <w:num w:numId="12">
    <w:abstractNumId w:val="30"/>
  </w:num>
  <w:num w:numId="13">
    <w:abstractNumId w:val="31"/>
  </w:num>
  <w:num w:numId="14">
    <w:abstractNumId w:val="23"/>
  </w:num>
  <w:num w:numId="15">
    <w:abstractNumId w:val="22"/>
  </w:num>
  <w:num w:numId="16">
    <w:abstractNumId w:val="1"/>
  </w:num>
  <w:num w:numId="17">
    <w:abstractNumId w:val="26"/>
    <w:lvlOverride w:ilvl="0">
      <w:startOverride w:val="2"/>
    </w:lvlOverride>
  </w:num>
  <w:num w:numId="18">
    <w:abstractNumId w:val="37"/>
  </w:num>
  <w:num w:numId="19">
    <w:abstractNumId w:val="35"/>
  </w:num>
  <w:num w:numId="20">
    <w:abstractNumId w:val="20"/>
  </w:num>
  <w:num w:numId="21">
    <w:abstractNumId w:val="33"/>
  </w:num>
  <w:num w:numId="22">
    <w:abstractNumId w:val="34"/>
  </w:num>
  <w:num w:numId="23">
    <w:abstractNumId w:val="2"/>
  </w:num>
  <w:num w:numId="24">
    <w:abstractNumId w:val="32"/>
  </w:num>
  <w:num w:numId="25">
    <w:abstractNumId w:val="28"/>
  </w:num>
  <w:num w:numId="26">
    <w:abstractNumId w:val="8"/>
  </w:num>
  <w:num w:numId="27">
    <w:abstractNumId w:val="4"/>
  </w:num>
  <w:num w:numId="28">
    <w:abstractNumId w:val="3"/>
  </w:num>
  <w:num w:numId="29">
    <w:abstractNumId w:val="27"/>
  </w:num>
  <w:num w:numId="30">
    <w:abstractNumId w:val="24"/>
  </w:num>
  <w:num w:numId="31">
    <w:abstractNumId w:val="7"/>
  </w:num>
  <w:num w:numId="32">
    <w:abstractNumId w:val="21"/>
  </w:num>
  <w:num w:numId="33">
    <w:abstractNumId w:val="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num>
  <w:num w:numId="36">
    <w:abstractNumId w:val="36"/>
    <w:lvlOverride w:ilvl="0">
      <w:startOverride w:val="1"/>
    </w:lvlOverride>
  </w:num>
  <w:num w:numId="37">
    <w:abstractNumId w:val="5"/>
    <w:lvlOverride w:ilvl="0">
      <w:startOverride w:val="1"/>
    </w:lvlOverride>
  </w:num>
  <w:num w:numId="38">
    <w:abstractNumId w:val="6"/>
  </w:num>
  <w:num w:numId="3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B5"/>
    <w:rsid w:val="ED9C5B07"/>
    <w:rsid w:val="FAFFD2F5"/>
    <w:rsid w:val="FD7D83BB"/>
    <w:rsid w:val="0000070A"/>
    <w:rsid w:val="00000DAA"/>
    <w:rsid w:val="000011A0"/>
    <w:rsid w:val="00001D29"/>
    <w:rsid w:val="000043D2"/>
    <w:rsid w:val="00005291"/>
    <w:rsid w:val="00006D45"/>
    <w:rsid w:val="00010A76"/>
    <w:rsid w:val="0001155A"/>
    <w:rsid w:val="00011CA0"/>
    <w:rsid w:val="00012014"/>
    <w:rsid w:val="0001266F"/>
    <w:rsid w:val="00013E52"/>
    <w:rsid w:val="00013EF3"/>
    <w:rsid w:val="0001406B"/>
    <w:rsid w:val="000142A8"/>
    <w:rsid w:val="00014E57"/>
    <w:rsid w:val="000154E8"/>
    <w:rsid w:val="00023840"/>
    <w:rsid w:val="00026A86"/>
    <w:rsid w:val="000279C3"/>
    <w:rsid w:val="000303D4"/>
    <w:rsid w:val="00030429"/>
    <w:rsid w:val="000312E7"/>
    <w:rsid w:val="000320BF"/>
    <w:rsid w:val="00034224"/>
    <w:rsid w:val="00035C3B"/>
    <w:rsid w:val="00036024"/>
    <w:rsid w:val="00037CAB"/>
    <w:rsid w:val="00040E1E"/>
    <w:rsid w:val="00043081"/>
    <w:rsid w:val="00043699"/>
    <w:rsid w:val="00043989"/>
    <w:rsid w:val="000456DC"/>
    <w:rsid w:val="00045927"/>
    <w:rsid w:val="00046356"/>
    <w:rsid w:val="000469A1"/>
    <w:rsid w:val="00046AF2"/>
    <w:rsid w:val="00047F97"/>
    <w:rsid w:val="00050B9D"/>
    <w:rsid w:val="00050EDB"/>
    <w:rsid w:val="0005136A"/>
    <w:rsid w:val="000513D0"/>
    <w:rsid w:val="00051BD9"/>
    <w:rsid w:val="00051E45"/>
    <w:rsid w:val="00051E5B"/>
    <w:rsid w:val="00052833"/>
    <w:rsid w:val="000533A7"/>
    <w:rsid w:val="00054D2A"/>
    <w:rsid w:val="00055022"/>
    <w:rsid w:val="00055222"/>
    <w:rsid w:val="00055657"/>
    <w:rsid w:val="000563A6"/>
    <w:rsid w:val="00057E95"/>
    <w:rsid w:val="000604B9"/>
    <w:rsid w:val="000633A2"/>
    <w:rsid w:val="0006354C"/>
    <w:rsid w:val="00064E25"/>
    <w:rsid w:val="00066DC7"/>
    <w:rsid w:val="00067C6F"/>
    <w:rsid w:val="00071552"/>
    <w:rsid w:val="000725E6"/>
    <w:rsid w:val="000727D7"/>
    <w:rsid w:val="000729AD"/>
    <w:rsid w:val="00072CBE"/>
    <w:rsid w:val="0007426E"/>
    <w:rsid w:val="00076B03"/>
    <w:rsid w:val="0007776F"/>
    <w:rsid w:val="0007779A"/>
    <w:rsid w:val="00077C91"/>
    <w:rsid w:val="000816E8"/>
    <w:rsid w:val="00082516"/>
    <w:rsid w:val="00082ADE"/>
    <w:rsid w:val="000831A6"/>
    <w:rsid w:val="0008390F"/>
    <w:rsid w:val="00084CE8"/>
    <w:rsid w:val="00084D7A"/>
    <w:rsid w:val="00085588"/>
    <w:rsid w:val="0008583B"/>
    <w:rsid w:val="00085DC2"/>
    <w:rsid w:val="00086393"/>
    <w:rsid w:val="000872AB"/>
    <w:rsid w:val="00090707"/>
    <w:rsid w:val="00090FE1"/>
    <w:rsid w:val="000913B8"/>
    <w:rsid w:val="0009257B"/>
    <w:rsid w:val="00094192"/>
    <w:rsid w:val="000948A2"/>
    <w:rsid w:val="000949F9"/>
    <w:rsid w:val="00094F0E"/>
    <w:rsid w:val="000950F6"/>
    <w:rsid w:val="0009535F"/>
    <w:rsid w:val="000954F0"/>
    <w:rsid w:val="00096578"/>
    <w:rsid w:val="0009670B"/>
    <w:rsid w:val="00096C7A"/>
    <w:rsid w:val="000974EF"/>
    <w:rsid w:val="000A057C"/>
    <w:rsid w:val="000A063F"/>
    <w:rsid w:val="000A0E42"/>
    <w:rsid w:val="000A1DA0"/>
    <w:rsid w:val="000A44F7"/>
    <w:rsid w:val="000A564B"/>
    <w:rsid w:val="000A5DF4"/>
    <w:rsid w:val="000A5FCE"/>
    <w:rsid w:val="000A6EB7"/>
    <w:rsid w:val="000A7828"/>
    <w:rsid w:val="000A7E28"/>
    <w:rsid w:val="000B03E4"/>
    <w:rsid w:val="000B0710"/>
    <w:rsid w:val="000B1372"/>
    <w:rsid w:val="000B2338"/>
    <w:rsid w:val="000B3617"/>
    <w:rsid w:val="000B3864"/>
    <w:rsid w:val="000B3DF4"/>
    <w:rsid w:val="000B3F31"/>
    <w:rsid w:val="000B431C"/>
    <w:rsid w:val="000B4478"/>
    <w:rsid w:val="000B5A9F"/>
    <w:rsid w:val="000B63EC"/>
    <w:rsid w:val="000B78C6"/>
    <w:rsid w:val="000C0476"/>
    <w:rsid w:val="000C1664"/>
    <w:rsid w:val="000C16E5"/>
    <w:rsid w:val="000C1783"/>
    <w:rsid w:val="000C39F5"/>
    <w:rsid w:val="000C4C89"/>
    <w:rsid w:val="000C68EC"/>
    <w:rsid w:val="000C6C04"/>
    <w:rsid w:val="000C6EBD"/>
    <w:rsid w:val="000C7265"/>
    <w:rsid w:val="000C72B2"/>
    <w:rsid w:val="000C78BD"/>
    <w:rsid w:val="000D05BA"/>
    <w:rsid w:val="000D1638"/>
    <w:rsid w:val="000D1919"/>
    <w:rsid w:val="000D20B4"/>
    <w:rsid w:val="000D2737"/>
    <w:rsid w:val="000D307C"/>
    <w:rsid w:val="000D31AD"/>
    <w:rsid w:val="000D4022"/>
    <w:rsid w:val="000D4633"/>
    <w:rsid w:val="000D46C2"/>
    <w:rsid w:val="000D4F65"/>
    <w:rsid w:val="000D56B0"/>
    <w:rsid w:val="000D733F"/>
    <w:rsid w:val="000D75B8"/>
    <w:rsid w:val="000E02AC"/>
    <w:rsid w:val="000E0648"/>
    <w:rsid w:val="000E09D7"/>
    <w:rsid w:val="000E3624"/>
    <w:rsid w:val="000E58E6"/>
    <w:rsid w:val="000E6A1B"/>
    <w:rsid w:val="000F0035"/>
    <w:rsid w:val="000F0CCB"/>
    <w:rsid w:val="000F3048"/>
    <w:rsid w:val="000F3AB3"/>
    <w:rsid w:val="000F3CD4"/>
    <w:rsid w:val="000F4A51"/>
    <w:rsid w:val="000F4D43"/>
    <w:rsid w:val="000F50CE"/>
    <w:rsid w:val="000F5154"/>
    <w:rsid w:val="000F56A4"/>
    <w:rsid w:val="000F6751"/>
    <w:rsid w:val="000F6BEF"/>
    <w:rsid w:val="00100195"/>
    <w:rsid w:val="001003AC"/>
    <w:rsid w:val="0010053F"/>
    <w:rsid w:val="00101C90"/>
    <w:rsid w:val="0010265B"/>
    <w:rsid w:val="00102FF1"/>
    <w:rsid w:val="0010361B"/>
    <w:rsid w:val="00103B58"/>
    <w:rsid w:val="001052B4"/>
    <w:rsid w:val="001054E1"/>
    <w:rsid w:val="00106A5F"/>
    <w:rsid w:val="001070A3"/>
    <w:rsid w:val="0010734B"/>
    <w:rsid w:val="00107A91"/>
    <w:rsid w:val="00110180"/>
    <w:rsid w:val="00110EB8"/>
    <w:rsid w:val="0011116E"/>
    <w:rsid w:val="00111399"/>
    <w:rsid w:val="00111BA2"/>
    <w:rsid w:val="00113756"/>
    <w:rsid w:val="0011443C"/>
    <w:rsid w:val="00115757"/>
    <w:rsid w:val="001159D1"/>
    <w:rsid w:val="00115CE1"/>
    <w:rsid w:val="00116006"/>
    <w:rsid w:val="00116CB8"/>
    <w:rsid w:val="0012053E"/>
    <w:rsid w:val="0012090B"/>
    <w:rsid w:val="00120EF3"/>
    <w:rsid w:val="00121E38"/>
    <w:rsid w:val="00122417"/>
    <w:rsid w:val="0012435D"/>
    <w:rsid w:val="00127B6D"/>
    <w:rsid w:val="0013131E"/>
    <w:rsid w:val="00131572"/>
    <w:rsid w:val="00131676"/>
    <w:rsid w:val="00132224"/>
    <w:rsid w:val="0013343B"/>
    <w:rsid w:val="0013528E"/>
    <w:rsid w:val="001354BF"/>
    <w:rsid w:val="00135B4F"/>
    <w:rsid w:val="0013644A"/>
    <w:rsid w:val="00137284"/>
    <w:rsid w:val="001373EB"/>
    <w:rsid w:val="00141286"/>
    <w:rsid w:val="00141DCB"/>
    <w:rsid w:val="00143E35"/>
    <w:rsid w:val="00144844"/>
    <w:rsid w:val="00144AF0"/>
    <w:rsid w:val="00144CED"/>
    <w:rsid w:val="00146F90"/>
    <w:rsid w:val="00147735"/>
    <w:rsid w:val="001500DE"/>
    <w:rsid w:val="00150A5B"/>
    <w:rsid w:val="00150B26"/>
    <w:rsid w:val="001528D3"/>
    <w:rsid w:val="001539FE"/>
    <w:rsid w:val="00153B62"/>
    <w:rsid w:val="00153C4A"/>
    <w:rsid w:val="00154237"/>
    <w:rsid w:val="00154E01"/>
    <w:rsid w:val="001552C2"/>
    <w:rsid w:val="001553C5"/>
    <w:rsid w:val="001556A4"/>
    <w:rsid w:val="0015600A"/>
    <w:rsid w:val="00156288"/>
    <w:rsid w:val="0015692C"/>
    <w:rsid w:val="00156AD3"/>
    <w:rsid w:val="00157AE9"/>
    <w:rsid w:val="00157F25"/>
    <w:rsid w:val="001604A2"/>
    <w:rsid w:val="00160E0B"/>
    <w:rsid w:val="0016119F"/>
    <w:rsid w:val="00162A9B"/>
    <w:rsid w:val="001636E8"/>
    <w:rsid w:val="001637FB"/>
    <w:rsid w:val="00164889"/>
    <w:rsid w:val="00165221"/>
    <w:rsid w:val="00165602"/>
    <w:rsid w:val="001665BD"/>
    <w:rsid w:val="0016793E"/>
    <w:rsid w:val="001679BB"/>
    <w:rsid w:val="00167C9C"/>
    <w:rsid w:val="0017015F"/>
    <w:rsid w:val="0017113D"/>
    <w:rsid w:val="001715C6"/>
    <w:rsid w:val="001716ED"/>
    <w:rsid w:val="0017179C"/>
    <w:rsid w:val="00171B06"/>
    <w:rsid w:val="00171BE1"/>
    <w:rsid w:val="00172871"/>
    <w:rsid w:val="00173439"/>
    <w:rsid w:val="00174414"/>
    <w:rsid w:val="00175833"/>
    <w:rsid w:val="00176218"/>
    <w:rsid w:val="00177848"/>
    <w:rsid w:val="00177CBB"/>
    <w:rsid w:val="00177F7A"/>
    <w:rsid w:val="00182355"/>
    <w:rsid w:val="0018253C"/>
    <w:rsid w:val="001838BD"/>
    <w:rsid w:val="00185613"/>
    <w:rsid w:val="00185629"/>
    <w:rsid w:val="00185B2F"/>
    <w:rsid w:val="00186485"/>
    <w:rsid w:val="00186623"/>
    <w:rsid w:val="0019010E"/>
    <w:rsid w:val="00190AB7"/>
    <w:rsid w:val="001921E0"/>
    <w:rsid w:val="00194A8A"/>
    <w:rsid w:val="00195CED"/>
    <w:rsid w:val="00196ECD"/>
    <w:rsid w:val="00197214"/>
    <w:rsid w:val="001A02EA"/>
    <w:rsid w:val="001A0B31"/>
    <w:rsid w:val="001A3AB3"/>
    <w:rsid w:val="001A4E10"/>
    <w:rsid w:val="001A5618"/>
    <w:rsid w:val="001A60B1"/>
    <w:rsid w:val="001A6505"/>
    <w:rsid w:val="001A7DB3"/>
    <w:rsid w:val="001B06BE"/>
    <w:rsid w:val="001B0831"/>
    <w:rsid w:val="001B15FB"/>
    <w:rsid w:val="001B21A1"/>
    <w:rsid w:val="001B232E"/>
    <w:rsid w:val="001B340D"/>
    <w:rsid w:val="001B3B4E"/>
    <w:rsid w:val="001B3F7C"/>
    <w:rsid w:val="001B5C5B"/>
    <w:rsid w:val="001B6B78"/>
    <w:rsid w:val="001C04C8"/>
    <w:rsid w:val="001C13BF"/>
    <w:rsid w:val="001C2800"/>
    <w:rsid w:val="001C3AC3"/>
    <w:rsid w:val="001C3C7D"/>
    <w:rsid w:val="001C4C2E"/>
    <w:rsid w:val="001C51EE"/>
    <w:rsid w:val="001C6BE3"/>
    <w:rsid w:val="001D0607"/>
    <w:rsid w:val="001D06FE"/>
    <w:rsid w:val="001D1675"/>
    <w:rsid w:val="001D1C45"/>
    <w:rsid w:val="001D1DEB"/>
    <w:rsid w:val="001D266C"/>
    <w:rsid w:val="001D2B1D"/>
    <w:rsid w:val="001D2CF7"/>
    <w:rsid w:val="001D3515"/>
    <w:rsid w:val="001D3E6B"/>
    <w:rsid w:val="001D3F43"/>
    <w:rsid w:val="001D4E07"/>
    <w:rsid w:val="001D5546"/>
    <w:rsid w:val="001D5FE1"/>
    <w:rsid w:val="001E0B7C"/>
    <w:rsid w:val="001E368D"/>
    <w:rsid w:val="001E39D4"/>
    <w:rsid w:val="001E3DE0"/>
    <w:rsid w:val="001E4311"/>
    <w:rsid w:val="001E5837"/>
    <w:rsid w:val="001E7EDB"/>
    <w:rsid w:val="001F20AB"/>
    <w:rsid w:val="001F3713"/>
    <w:rsid w:val="001F42EB"/>
    <w:rsid w:val="001F47E2"/>
    <w:rsid w:val="001F77C2"/>
    <w:rsid w:val="001F787D"/>
    <w:rsid w:val="001F7BE6"/>
    <w:rsid w:val="00200224"/>
    <w:rsid w:val="00200226"/>
    <w:rsid w:val="00200C4A"/>
    <w:rsid w:val="00203E58"/>
    <w:rsid w:val="00204705"/>
    <w:rsid w:val="00204B03"/>
    <w:rsid w:val="00205FC8"/>
    <w:rsid w:val="00206303"/>
    <w:rsid w:val="00206C3B"/>
    <w:rsid w:val="00207C78"/>
    <w:rsid w:val="00210B7F"/>
    <w:rsid w:val="00210C41"/>
    <w:rsid w:val="0021108C"/>
    <w:rsid w:val="002129FF"/>
    <w:rsid w:val="00213325"/>
    <w:rsid w:val="00214CAF"/>
    <w:rsid w:val="00215139"/>
    <w:rsid w:val="0021606F"/>
    <w:rsid w:val="0021608B"/>
    <w:rsid w:val="002163C3"/>
    <w:rsid w:val="00216B80"/>
    <w:rsid w:val="00220529"/>
    <w:rsid w:val="00221F5B"/>
    <w:rsid w:val="00222C7D"/>
    <w:rsid w:val="0022357A"/>
    <w:rsid w:val="00223594"/>
    <w:rsid w:val="002235A6"/>
    <w:rsid w:val="00223A99"/>
    <w:rsid w:val="002255ED"/>
    <w:rsid w:val="0022709E"/>
    <w:rsid w:val="00227863"/>
    <w:rsid w:val="00231EB8"/>
    <w:rsid w:val="00233170"/>
    <w:rsid w:val="00234B05"/>
    <w:rsid w:val="00235579"/>
    <w:rsid w:val="002357F9"/>
    <w:rsid w:val="002359AF"/>
    <w:rsid w:val="0023665C"/>
    <w:rsid w:val="002413B9"/>
    <w:rsid w:val="00242464"/>
    <w:rsid w:val="00242E20"/>
    <w:rsid w:val="002436A3"/>
    <w:rsid w:val="002436DD"/>
    <w:rsid w:val="002442CF"/>
    <w:rsid w:val="00244587"/>
    <w:rsid w:val="00244BE4"/>
    <w:rsid w:val="00245209"/>
    <w:rsid w:val="00245864"/>
    <w:rsid w:val="00246391"/>
    <w:rsid w:val="00247464"/>
    <w:rsid w:val="0025091F"/>
    <w:rsid w:val="00250C57"/>
    <w:rsid w:val="002511C2"/>
    <w:rsid w:val="0025156D"/>
    <w:rsid w:val="00251637"/>
    <w:rsid w:val="00253368"/>
    <w:rsid w:val="002533A0"/>
    <w:rsid w:val="0025353D"/>
    <w:rsid w:val="0025368B"/>
    <w:rsid w:val="00253886"/>
    <w:rsid w:val="00255C65"/>
    <w:rsid w:val="00255DE3"/>
    <w:rsid w:val="00256551"/>
    <w:rsid w:val="0025721D"/>
    <w:rsid w:val="00257A3A"/>
    <w:rsid w:val="00260BF3"/>
    <w:rsid w:val="0026100C"/>
    <w:rsid w:val="00261594"/>
    <w:rsid w:val="002622AF"/>
    <w:rsid w:val="00263D87"/>
    <w:rsid w:val="00264877"/>
    <w:rsid w:val="00265720"/>
    <w:rsid w:val="00265C09"/>
    <w:rsid w:val="002665B4"/>
    <w:rsid w:val="00266AAD"/>
    <w:rsid w:val="00266BEF"/>
    <w:rsid w:val="00266D51"/>
    <w:rsid w:val="00266F96"/>
    <w:rsid w:val="002674F7"/>
    <w:rsid w:val="00270A1E"/>
    <w:rsid w:val="002711C3"/>
    <w:rsid w:val="0027128C"/>
    <w:rsid w:val="00271723"/>
    <w:rsid w:val="00273682"/>
    <w:rsid w:val="0027383B"/>
    <w:rsid w:val="002739E2"/>
    <w:rsid w:val="002740E2"/>
    <w:rsid w:val="002744EF"/>
    <w:rsid w:val="00274757"/>
    <w:rsid w:val="00276B4A"/>
    <w:rsid w:val="002805B3"/>
    <w:rsid w:val="0028109A"/>
    <w:rsid w:val="002818E5"/>
    <w:rsid w:val="00282268"/>
    <w:rsid w:val="00282D80"/>
    <w:rsid w:val="00283065"/>
    <w:rsid w:val="0028352F"/>
    <w:rsid w:val="002836A6"/>
    <w:rsid w:val="002840BD"/>
    <w:rsid w:val="00285741"/>
    <w:rsid w:val="00285F4B"/>
    <w:rsid w:val="00286927"/>
    <w:rsid w:val="0028725F"/>
    <w:rsid w:val="00287B6C"/>
    <w:rsid w:val="00287BF2"/>
    <w:rsid w:val="00290C24"/>
    <w:rsid w:val="00290FE6"/>
    <w:rsid w:val="002915A4"/>
    <w:rsid w:val="00293B71"/>
    <w:rsid w:val="00294896"/>
    <w:rsid w:val="00294F91"/>
    <w:rsid w:val="002956CC"/>
    <w:rsid w:val="00295AD4"/>
    <w:rsid w:val="00296527"/>
    <w:rsid w:val="00296F24"/>
    <w:rsid w:val="00297690"/>
    <w:rsid w:val="002A0000"/>
    <w:rsid w:val="002A105C"/>
    <w:rsid w:val="002A1307"/>
    <w:rsid w:val="002A2297"/>
    <w:rsid w:val="002A24A7"/>
    <w:rsid w:val="002A37DD"/>
    <w:rsid w:val="002A3C19"/>
    <w:rsid w:val="002A40F6"/>
    <w:rsid w:val="002A4FEC"/>
    <w:rsid w:val="002A5583"/>
    <w:rsid w:val="002A6342"/>
    <w:rsid w:val="002A7C88"/>
    <w:rsid w:val="002A7CDC"/>
    <w:rsid w:val="002B1972"/>
    <w:rsid w:val="002B2E80"/>
    <w:rsid w:val="002B447E"/>
    <w:rsid w:val="002B4651"/>
    <w:rsid w:val="002B5795"/>
    <w:rsid w:val="002B61A5"/>
    <w:rsid w:val="002B6F2D"/>
    <w:rsid w:val="002B72F7"/>
    <w:rsid w:val="002B7A4F"/>
    <w:rsid w:val="002B7CFA"/>
    <w:rsid w:val="002C07E7"/>
    <w:rsid w:val="002C1C3A"/>
    <w:rsid w:val="002C52B1"/>
    <w:rsid w:val="002C6650"/>
    <w:rsid w:val="002C7318"/>
    <w:rsid w:val="002C7E42"/>
    <w:rsid w:val="002D01E5"/>
    <w:rsid w:val="002D078B"/>
    <w:rsid w:val="002D088C"/>
    <w:rsid w:val="002D120D"/>
    <w:rsid w:val="002D1EE0"/>
    <w:rsid w:val="002D2213"/>
    <w:rsid w:val="002D2688"/>
    <w:rsid w:val="002D3378"/>
    <w:rsid w:val="002D4230"/>
    <w:rsid w:val="002D5990"/>
    <w:rsid w:val="002D5E76"/>
    <w:rsid w:val="002D69A4"/>
    <w:rsid w:val="002D7384"/>
    <w:rsid w:val="002D7B61"/>
    <w:rsid w:val="002E0AFB"/>
    <w:rsid w:val="002E1645"/>
    <w:rsid w:val="002E45BA"/>
    <w:rsid w:val="002E4D4C"/>
    <w:rsid w:val="002E5C2B"/>
    <w:rsid w:val="002E5EF6"/>
    <w:rsid w:val="002E602F"/>
    <w:rsid w:val="002E63A2"/>
    <w:rsid w:val="002E6741"/>
    <w:rsid w:val="002E6D43"/>
    <w:rsid w:val="002E6F0D"/>
    <w:rsid w:val="002E7583"/>
    <w:rsid w:val="002E7A62"/>
    <w:rsid w:val="002F025B"/>
    <w:rsid w:val="002F0A46"/>
    <w:rsid w:val="002F0E88"/>
    <w:rsid w:val="002F21AC"/>
    <w:rsid w:val="002F28A1"/>
    <w:rsid w:val="002F6AFE"/>
    <w:rsid w:val="002F7850"/>
    <w:rsid w:val="002F7C76"/>
    <w:rsid w:val="002F7EA8"/>
    <w:rsid w:val="003003CF"/>
    <w:rsid w:val="003004AC"/>
    <w:rsid w:val="003015F2"/>
    <w:rsid w:val="003016BF"/>
    <w:rsid w:val="0030270D"/>
    <w:rsid w:val="00302836"/>
    <w:rsid w:val="00302D0C"/>
    <w:rsid w:val="00302E90"/>
    <w:rsid w:val="00303AEA"/>
    <w:rsid w:val="003041CF"/>
    <w:rsid w:val="003042DC"/>
    <w:rsid w:val="003044E0"/>
    <w:rsid w:val="003061CB"/>
    <w:rsid w:val="00306BDC"/>
    <w:rsid w:val="00310260"/>
    <w:rsid w:val="00310468"/>
    <w:rsid w:val="00310D0C"/>
    <w:rsid w:val="00311409"/>
    <w:rsid w:val="00312316"/>
    <w:rsid w:val="003123B4"/>
    <w:rsid w:val="00312849"/>
    <w:rsid w:val="00312B15"/>
    <w:rsid w:val="00312BBC"/>
    <w:rsid w:val="00314315"/>
    <w:rsid w:val="00314E32"/>
    <w:rsid w:val="00316C43"/>
    <w:rsid w:val="003174B6"/>
    <w:rsid w:val="00317815"/>
    <w:rsid w:val="00317DD7"/>
    <w:rsid w:val="00320907"/>
    <w:rsid w:val="003213F0"/>
    <w:rsid w:val="00321863"/>
    <w:rsid w:val="003235DE"/>
    <w:rsid w:val="003256D7"/>
    <w:rsid w:val="0032788E"/>
    <w:rsid w:val="0033031A"/>
    <w:rsid w:val="00330F65"/>
    <w:rsid w:val="00331EEF"/>
    <w:rsid w:val="003337EA"/>
    <w:rsid w:val="00334049"/>
    <w:rsid w:val="00335C84"/>
    <w:rsid w:val="00335D2D"/>
    <w:rsid w:val="0033645F"/>
    <w:rsid w:val="00336936"/>
    <w:rsid w:val="00337525"/>
    <w:rsid w:val="00337584"/>
    <w:rsid w:val="00342439"/>
    <w:rsid w:val="00342D5C"/>
    <w:rsid w:val="00344429"/>
    <w:rsid w:val="00344985"/>
    <w:rsid w:val="003459F0"/>
    <w:rsid w:val="003470A7"/>
    <w:rsid w:val="00350666"/>
    <w:rsid w:val="003520CB"/>
    <w:rsid w:val="003543F8"/>
    <w:rsid w:val="00355BAC"/>
    <w:rsid w:val="00355FA5"/>
    <w:rsid w:val="0035703C"/>
    <w:rsid w:val="003570CD"/>
    <w:rsid w:val="00357C6F"/>
    <w:rsid w:val="00360928"/>
    <w:rsid w:val="00360C77"/>
    <w:rsid w:val="003616CF"/>
    <w:rsid w:val="00362430"/>
    <w:rsid w:val="0036350B"/>
    <w:rsid w:val="00363900"/>
    <w:rsid w:val="00365E07"/>
    <w:rsid w:val="00365EF7"/>
    <w:rsid w:val="00366436"/>
    <w:rsid w:val="00367707"/>
    <w:rsid w:val="00367878"/>
    <w:rsid w:val="00367DCD"/>
    <w:rsid w:val="00370BE2"/>
    <w:rsid w:val="003710E0"/>
    <w:rsid w:val="003718F2"/>
    <w:rsid w:val="00372968"/>
    <w:rsid w:val="00373891"/>
    <w:rsid w:val="003744F0"/>
    <w:rsid w:val="00376418"/>
    <w:rsid w:val="00376776"/>
    <w:rsid w:val="00376788"/>
    <w:rsid w:val="0037689A"/>
    <w:rsid w:val="00376B8C"/>
    <w:rsid w:val="00376FA2"/>
    <w:rsid w:val="00377258"/>
    <w:rsid w:val="00377556"/>
    <w:rsid w:val="00377FBC"/>
    <w:rsid w:val="00380BF7"/>
    <w:rsid w:val="003816AC"/>
    <w:rsid w:val="00382128"/>
    <w:rsid w:val="0038233F"/>
    <w:rsid w:val="00383C2F"/>
    <w:rsid w:val="00384AB3"/>
    <w:rsid w:val="00385379"/>
    <w:rsid w:val="00385389"/>
    <w:rsid w:val="00385CD4"/>
    <w:rsid w:val="00386E23"/>
    <w:rsid w:val="003903B9"/>
    <w:rsid w:val="003925BB"/>
    <w:rsid w:val="0039490B"/>
    <w:rsid w:val="00395648"/>
    <w:rsid w:val="00395D54"/>
    <w:rsid w:val="00396296"/>
    <w:rsid w:val="003962A0"/>
    <w:rsid w:val="003974F8"/>
    <w:rsid w:val="00397508"/>
    <w:rsid w:val="003979A3"/>
    <w:rsid w:val="00397BC2"/>
    <w:rsid w:val="003A0E42"/>
    <w:rsid w:val="003A184B"/>
    <w:rsid w:val="003A38E9"/>
    <w:rsid w:val="003A3A58"/>
    <w:rsid w:val="003A45A1"/>
    <w:rsid w:val="003A5ADC"/>
    <w:rsid w:val="003A5D9D"/>
    <w:rsid w:val="003A70C0"/>
    <w:rsid w:val="003A74BF"/>
    <w:rsid w:val="003A7ACC"/>
    <w:rsid w:val="003A7BA6"/>
    <w:rsid w:val="003B013B"/>
    <w:rsid w:val="003B0320"/>
    <w:rsid w:val="003B0450"/>
    <w:rsid w:val="003B1125"/>
    <w:rsid w:val="003B17D7"/>
    <w:rsid w:val="003B1CAB"/>
    <w:rsid w:val="003B2139"/>
    <w:rsid w:val="003B221C"/>
    <w:rsid w:val="003B2291"/>
    <w:rsid w:val="003B2A73"/>
    <w:rsid w:val="003B3798"/>
    <w:rsid w:val="003B3BBB"/>
    <w:rsid w:val="003B4333"/>
    <w:rsid w:val="003B56A9"/>
    <w:rsid w:val="003B5A6F"/>
    <w:rsid w:val="003B5BB7"/>
    <w:rsid w:val="003B6998"/>
    <w:rsid w:val="003B7F89"/>
    <w:rsid w:val="003C06F0"/>
    <w:rsid w:val="003C130B"/>
    <w:rsid w:val="003C15B7"/>
    <w:rsid w:val="003C1BD6"/>
    <w:rsid w:val="003C3435"/>
    <w:rsid w:val="003C49F0"/>
    <w:rsid w:val="003C4D54"/>
    <w:rsid w:val="003C51AF"/>
    <w:rsid w:val="003C5B42"/>
    <w:rsid w:val="003C6154"/>
    <w:rsid w:val="003C68F8"/>
    <w:rsid w:val="003D0455"/>
    <w:rsid w:val="003D1832"/>
    <w:rsid w:val="003D3116"/>
    <w:rsid w:val="003D45C9"/>
    <w:rsid w:val="003D4FCF"/>
    <w:rsid w:val="003D5671"/>
    <w:rsid w:val="003D61CC"/>
    <w:rsid w:val="003D6640"/>
    <w:rsid w:val="003D6BDA"/>
    <w:rsid w:val="003D6F34"/>
    <w:rsid w:val="003E0327"/>
    <w:rsid w:val="003E0A06"/>
    <w:rsid w:val="003E1186"/>
    <w:rsid w:val="003E14F6"/>
    <w:rsid w:val="003E36EA"/>
    <w:rsid w:val="003E39F0"/>
    <w:rsid w:val="003E480D"/>
    <w:rsid w:val="003E4EBE"/>
    <w:rsid w:val="003E4F96"/>
    <w:rsid w:val="003E5527"/>
    <w:rsid w:val="003E5F6A"/>
    <w:rsid w:val="003E6BA2"/>
    <w:rsid w:val="003E7E8B"/>
    <w:rsid w:val="003F0BE9"/>
    <w:rsid w:val="003F21D0"/>
    <w:rsid w:val="003F2B7E"/>
    <w:rsid w:val="003F32A5"/>
    <w:rsid w:val="003F573F"/>
    <w:rsid w:val="003F6734"/>
    <w:rsid w:val="003F7029"/>
    <w:rsid w:val="0040048D"/>
    <w:rsid w:val="0040056D"/>
    <w:rsid w:val="004008D2"/>
    <w:rsid w:val="004015BA"/>
    <w:rsid w:val="00402367"/>
    <w:rsid w:val="00402B52"/>
    <w:rsid w:val="0040328E"/>
    <w:rsid w:val="004034EF"/>
    <w:rsid w:val="0040529E"/>
    <w:rsid w:val="0040648B"/>
    <w:rsid w:val="004069B0"/>
    <w:rsid w:val="0040732A"/>
    <w:rsid w:val="004074C0"/>
    <w:rsid w:val="004077F8"/>
    <w:rsid w:val="004102DF"/>
    <w:rsid w:val="00411C01"/>
    <w:rsid w:val="00413926"/>
    <w:rsid w:val="00413F86"/>
    <w:rsid w:val="00414B7B"/>
    <w:rsid w:val="00414E1A"/>
    <w:rsid w:val="00417BF3"/>
    <w:rsid w:val="004217E6"/>
    <w:rsid w:val="00421FF9"/>
    <w:rsid w:val="0042260E"/>
    <w:rsid w:val="00423D1D"/>
    <w:rsid w:val="00423F3B"/>
    <w:rsid w:val="00424EFB"/>
    <w:rsid w:val="00427117"/>
    <w:rsid w:val="00427A4E"/>
    <w:rsid w:val="00427FC4"/>
    <w:rsid w:val="0043009D"/>
    <w:rsid w:val="0043087D"/>
    <w:rsid w:val="00430D68"/>
    <w:rsid w:val="00430F32"/>
    <w:rsid w:val="004316FC"/>
    <w:rsid w:val="004328C4"/>
    <w:rsid w:val="00432AF4"/>
    <w:rsid w:val="00433052"/>
    <w:rsid w:val="00433BB4"/>
    <w:rsid w:val="004341A3"/>
    <w:rsid w:val="0043524A"/>
    <w:rsid w:val="004376E0"/>
    <w:rsid w:val="00440B12"/>
    <w:rsid w:val="00441EC8"/>
    <w:rsid w:val="00442056"/>
    <w:rsid w:val="0044409E"/>
    <w:rsid w:val="0044483C"/>
    <w:rsid w:val="00444D8C"/>
    <w:rsid w:val="00446141"/>
    <w:rsid w:val="004466A1"/>
    <w:rsid w:val="00446FFD"/>
    <w:rsid w:val="00447091"/>
    <w:rsid w:val="004472D3"/>
    <w:rsid w:val="00447A04"/>
    <w:rsid w:val="004500C6"/>
    <w:rsid w:val="0045095D"/>
    <w:rsid w:val="00451170"/>
    <w:rsid w:val="004515F7"/>
    <w:rsid w:val="004529C3"/>
    <w:rsid w:val="00452BE5"/>
    <w:rsid w:val="00453ED7"/>
    <w:rsid w:val="004541C5"/>
    <w:rsid w:val="004541DE"/>
    <w:rsid w:val="004542AE"/>
    <w:rsid w:val="00454BA0"/>
    <w:rsid w:val="00455170"/>
    <w:rsid w:val="00455ADB"/>
    <w:rsid w:val="0045795A"/>
    <w:rsid w:val="00460695"/>
    <w:rsid w:val="00461959"/>
    <w:rsid w:val="00461C79"/>
    <w:rsid w:val="0046256C"/>
    <w:rsid w:val="004634F7"/>
    <w:rsid w:val="00463860"/>
    <w:rsid w:val="004650E7"/>
    <w:rsid w:val="00465445"/>
    <w:rsid w:val="004659C9"/>
    <w:rsid w:val="00466C02"/>
    <w:rsid w:val="0046751F"/>
    <w:rsid w:val="004676BD"/>
    <w:rsid w:val="00467912"/>
    <w:rsid w:val="004705E0"/>
    <w:rsid w:val="00472055"/>
    <w:rsid w:val="00472E6B"/>
    <w:rsid w:val="00474484"/>
    <w:rsid w:val="004747C3"/>
    <w:rsid w:val="00474808"/>
    <w:rsid w:val="00474987"/>
    <w:rsid w:val="004766A5"/>
    <w:rsid w:val="00476834"/>
    <w:rsid w:val="00477167"/>
    <w:rsid w:val="00480C70"/>
    <w:rsid w:val="00482ADD"/>
    <w:rsid w:val="0048384D"/>
    <w:rsid w:val="00483F9F"/>
    <w:rsid w:val="00486987"/>
    <w:rsid w:val="00486D1C"/>
    <w:rsid w:val="00486E96"/>
    <w:rsid w:val="00487787"/>
    <w:rsid w:val="00487DF0"/>
    <w:rsid w:val="00490295"/>
    <w:rsid w:val="00491BDE"/>
    <w:rsid w:val="004920A8"/>
    <w:rsid w:val="004922C4"/>
    <w:rsid w:val="00492A87"/>
    <w:rsid w:val="00493E8A"/>
    <w:rsid w:val="004951D3"/>
    <w:rsid w:val="004954A5"/>
    <w:rsid w:val="00495FC0"/>
    <w:rsid w:val="00496D12"/>
    <w:rsid w:val="004979C7"/>
    <w:rsid w:val="004979D7"/>
    <w:rsid w:val="004A04A7"/>
    <w:rsid w:val="004A08EA"/>
    <w:rsid w:val="004A159F"/>
    <w:rsid w:val="004A19BA"/>
    <w:rsid w:val="004A1AA8"/>
    <w:rsid w:val="004A2E5F"/>
    <w:rsid w:val="004A319D"/>
    <w:rsid w:val="004A350A"/>
    <w:rsid w:val="004A3915"/>
    <w:rsid w:val="004A3E4A"/>
    <w:rsid w:val="004A4D00"/>
    <w:rsid w:val="004A5BCA"/>
    <w:rsid w:val="004A5D8C"/>
    <w:rsid w:val="004B02EB"/>
    <w:rsid w:val="004B04C0"/>
    <w:rsid w:val="004B08D9"/>
    <w:rsid w:val="004B1250"/>
    <w:rsid w:val="004B1542"/>
    <w:rsid w:val="004B21D5"/>
    <w:rsid w:val="004B25F4"/>
    <w:rsid w:val="004B2C27"/>
    <w:rsid w:val="004B2D0D"/>
    <w:rsid w:val="004B3127"/>
    <w:rsid w:val="004B612C"/>
    <w:rsid w:val="004B67BA"/>
    <w:rsid w:val="004B7A7C"/>
    <w:rsid w:val="004C025C"/>
    <w:rsid w:val="004C1154"/>
    <w:rsid w:val="004C1230"/>
    <w:rsid w:val="004C17E3"/>
    <w:rsid w:val="004C3AB2"/>
    <w:rsid w:val="004C40E9"/>
    <w:rsid w:val="004C466C"/>
    <w:rsid w:val="004C57F8"/>
    <w:rsid w:val="004C6C2E"/>
    <w:rsid w:val="004D0285"/>
    <w:rsid w:val="004D16CF"/>
    <w:rsid w:val="004D2070"/>
    <w:rsid w:val="004D22A0"/>
    <w:rsid w:val="004D2B63"/>
    <w:rsid w:val="004D2D08"/>
    <w:rsid w:val="004D31C1"/>
    <w:rsid w:val="004D477D"/>
    <w:rsid w:val="004D487B"/>
    <w:rsid w:val="004D5A3D"/>
    <w:rsid w:val="004D5BCF"/>
    <w:rsid w:val="004D6129"/>
    <w:rsid w:val="004D686C"/>
    <w:rsid w:val="004D72A4"/>
    <w:rsid w:val="004D7900"/>
    <w:rsid w:val="004E11E6"/>
    <w:rsid w:val="004E1EAC"/>
    <w:rsid w:val="004E25B3"/>
    <w:rsid w:val="004E39AB"/>
    <w:rsid w:val="004E3C9A"/>
    <w:rsid w:val="004E59BA"/>
    <w:rsid w:val="004E5B9B"/>
    <w:rsid w:val="004E7097"/>
    <w:rsid w:val="004E7C8A"/>
    <w:rsid w:val="004F093F"/>
    <w:rsid w:val="004F166E"/>
    <w:rsid w:val="004F1EFC"/>
    <w:rsid w:val="004F2A62"/>
    <w:rsid w:val="004F3128"/>
    <w:rsid w:val="004F38AE"/>
    <w:rsid w:val="004F393F"/>
    <w:rsid w:val="004F3A8E"/>
    <w:rsid w:val="004F553F"/>
    <w:rsid w:val="004F5554"/>
    <w:rsid w:val="004F5ADF"/>
    <w:rsid w:val="004F62B6"/>
    <w:rsid w:val="004F6417"/>
    <w:rsid w:val="004F6C0E"/>
    <w:rsid w:val="004F77A7"/>
    <w:rsid w:val="004F7EBB"/>
    <w:rsid w:val="00500E15"/>
    <w:rsid w:val="00501087"/>
    <w:rsid w:val="005019F0"/>
    <w:rsid w:val="00502D02"/>
    <w:rsid w:val="0050362D"/>
    <w:rsid w:val="00503970"/>
    <w:rsid w:val="00505066"/>
    <w:rsid w:val="0050568A"/>
    <w:rsid w:val="00505898"/>
    <w:rsid w:val="00505B4B"/>
    <w:rsid w:val="00505BF4"/>
    <w:rsid w:val="00506733"/>
    <w:rsid w:val="00507A70"/>
    <w:rsid w:val="0051052C"/>
    <w:rsid w:val="00510B44"/>
    <w:rsid w:val="00510BA8"/>
    <w:rsid w:val="005134CA"/>
    <w:rsid w:val="005141D5"/>
    <w:rsid w:val="00514C75"/>
    <w:rsid w:val="00515709"/>
    <w:rsid w:val="005174DE"/>
    <w:rsid w:val="005175CA"/>
    <w:rsid w:val="00517704"/>
    <w:rsid w:val="00520A9C"/>
    <w:rsid w:val="00520E17"/>
    <w:rsid w:val="00521DD4"/>
    <w:rsid w:val="00521E93"/>
    <w:rsid w:val="00521EFB"/>
    <w:rsid w:val="005224C7"/>
    <w:rsid w:val="00522CAB"/>
    <w:rsid w:val="005235AB"/>
    <w:rsid w:val="005239FD"/>
    <w:rsid w:val="00523E31"/>
    <w:rsid w:val="00525365"/>
    <w:rsid w:val="005259F0"/>
    <w:rsid w:val="00525B66"/>
    <w:rsid w:val="00526116"/>
    <w:rsid w:val="00527CF2"/>
    <w:rsid w:val="00527DEE"/>
    <w:rsid w:val="0053090A"/>
    <w:rsid w:val="00530926"/>
    <w:rsid w:val="0053198C"/>
    <w:rsid w:val="0053242D"/>
    <w:rsid w:val="0053547F"/>
    <w:rsid w:val="00537288"/>
    <w:rsid w:val="00537325"/>
    <w:rsid w:val="00537C98"/>
    <w:rsid w:val="005404C5"/>
    <w:rsid w:val="00540556"/>
    <w:rsid w:val="005405D8"/>
    <w:rsid w:val="00542406"/>
    <w:rsid w:val="00542DD7"/>
    <w:rsid w:val="0054630B"/>
    <w:rsid w:val="00546C9F"/>
    <w:rsid w:val="0054768B"/>
    <w:rsid w:val="0055043A"/>
    <w:rsid w:val="00551ECC"/>
    <w:rsid w:val="005526E2"/>
    <w:rsid w:val="00552B66"/>
    <w:rsid w:val="005539AE"/>
    <w:rsid w:val="00554256"/>
    <w:rsid w:val="00554A4E"/>
    <w:rsid w:val="005567DF"/>
    <w:rsid w:val="0055694A"/>
    <w:rsid w:val="00560599"/>
    <w:rsid w:val="00560AE2"/>
    <w:rsid w:val="0056105F"/>
    <w:rsid w:val="00561775"/>
    <w:rsid w:val="005620A9"/>
    <w:rsid w:val="00562994"/>
    <w:rsid w:val="00562BFB"/>
    <w:rsid w:val="005658DF"/>
    <w:rsid w:val="00565B56"/>
    <w:rsid w:val="00566882"/>
    <w:rsid w:val="00566B30"/>
    <w:rsid w:val="00566DE5"/>
    <w:rsid w:val="00567D25"/>
    <w:rsid w:val="00567E4B"/>
    <w:rsid w:val="00570580"/>
    <w:rsid w:val="00570E37"/>
    <w:rsid w:val="0057100C"/>
    <w:rsid w:val="0057237D"/>
    <w:rsid w:val="005728C0"/>
    <w:rsid w:val="00573FFF"/>
    <w:rsid w:val="0057434E"/>
    <w:rsid w:val="00574669"/>
    <w:rsid w:val="00574CAC"/>
    <w:rsid w:val="005752EE"/>
    <w:rsid w:val="00576BD2"/>
    <w:rsid w:val="005779EB"/>
    <w:rsid w:val="005830D7"/>
    <w:rsid w:val="0058379B"/>
    <w:rsid w:val="005843F8"/>
    <w:rsid w:val="00584F2D"/>
    <w:rsid w:val="00585929"/>
    <w:rsid w:val="0058765F"/>
    <w:rsid w:val="00587A10"/>
    <w:rsid w:val="005920EA"/>
    <w:rsid w:val="00593691"/>
    <w:rsid w:val="00594641"/>
    <w:rsid w:val="00594768"/>
    <w:rsid w:val="0059513D"/>
    <w:rsid w:val="00595309"/>
    <w:rsid w:val="00595ECE"/>
    <w:rsid w:val="005970C5"/>
    <w:rsid w:val="00597AA2"/>
    <w:rsid w:val="005A1078"/>
    <w:rsid w:val="005A27F3"/>
    <w:rsid w:val="005A2A25"/>
    <w:rsid w:val="005A326D"/>
    <w:rsid w:val="005A3A70"/>
    <w:rsid w:val="005A5270"/>
    <w:rsid w:val="005A5DBD"/>
    <w:rsid w:val="005A5F01"/>
    <w:rsid w:val="005B1282"/>
    <w:rsid w:val="005B207B"/>
    <w:rsid w:val="005B2BD7"/>
    <w:rsid w:val="005B2C6B"/>
    <w:rsid w:val="005B2CD3"/>
    <w:rsid w:val="005B39B9"/>
    <w:rsid w:val="005B7E0B"/>
    <w:rsid w:val="005C0B89"/>
    <w:rsid w:val="005C0FC6"/>
    <w:rsid w:val="005C1098"/>
    <w:rsid w:val="005C1E11"/>
    <w:rsid w:val="005C231D"/>
    <w:rsid w:val="005C34E5"/>
    <w:rsid w:val="005C4B50"/>
    <w:rsid w:val="005C4CA2"/>
    <w:rsid w:val="005C5762"/>
    <w:rsid w:val="005C6A42"/>
    <w:rsid w:val="005C6B93"/>
    <w:rsid w:val="005C6EEC"/>
    <w:rsid w:val="005C77FF"/>
    <w:rsid w:val="005C79D0"/>
    <w:rsid w:val="005C7D27"/>
    <w:rsid w:val="005D2198"/>
    <w:rsid w:val="005D26F5"/>
    <w:rsid w:val="005D3654"/>
    <w:rsid w:val="005D3FC3"/>
    <w:rsid w:val="005D5283"/>
    <w:rsid w:val="005D602E"/>
    <w:rsid w:val="005D672F"/>
    <w:rsid w:val="005D7D41"/>
    <w:rsid w:val="005E02F8"/>
    <w:rsid w:val="005E031D"/>
    <w:rsid w:val="005E0B0C"/>
    <w:rsid w:val="005E0EA4"/>
    <w:rsid w:val="005E1349"/>
    <w:rsid w:val="005E30BA"/>
    <w:rsid w:val="005E34F0"/>
    <w:rsid w:val="005E36CC"/>
    <w:rsid w:val="005E3ADC"/>
    <w:rsid w:val="005E4AFA"/>
    <w:rsid w:val="005E4D07"/>
    <w:rsid w:val="005E530F"/>
    <w:rsid w:val="005E733A"/>
    <w:rsid w:val="005E7728"/>
    <w:rsid w:val="005E7821"/>
    <w:rsid w:val="005E7F07"/>
    <w:rsid w:val="005F254F"/>
    <w:rsid w:val="005F29A2"/>
    <w:rsid w:val="005F33B7"/>
    <w:rsid w:val="005F3C7D"/>
    <w:rsid w:val="005F4FA9"/>
    <w:rsid w:val="005F538E"/>
    <w:rsid w:val="005F652C"/>
    <w:rsid w:val="005F69ED"/>
    <w:rsid w:val="005F7237"/>
    <w:rsid w:val="005F7353"/>
    <w:rsid w:val="005F7CAC"/>
    <w:rsid w:val="00600645"/>
    <w:rsid w:val="006013C7"/>
    <w:rsid w:val="00601D74"/>
    <w:rsid w:val="0060273E"/>
    <w:rsid w:val="00602906"/>
    <w:rsid w:val="0060303C"/>
    <w:rsid w:val="006036CD"/>
    <w:rsid w:val="0060424D"/>
    <w:rsid w:val="0061007A"/>
    <w:rsid w:val="0061198F"/>
    <w:rsid w:val="006120BB"/>
    <w:rsid w:val="006126BF"/>
    <w:rsid w:val="0061312E"/>
    <w:rsid w:val="0061324D"/>
    <w:rsid w:val="006138B8"/>
    <w:rsid w:val="00613E68"/>
    <w:rsid w:val="0061671E"/>
    <w:rsid w:val="00617318"/>
    <w:rsid w:val="006213B1"/>
    <w:rsid w:val="00621717"/>
    <w:rsid w:val="00622AEE"/>
    <w:rsid w:val="00622CB3"/>
    <w:rsid w:val="00623BB5"/>
    <w:rsid w:val="00623CF8"/>
    <w:rsid w:val="00624BA8"/>
    <w:rsid w:val="006250C9"/>
    <w:rsid w:val="006252C4"/>
    <w:rsid w:val="00626099"/>
    <w:rsid w:val="00626C56"/>
    <w:rsid w:val="00626C78"/>
    <w:rsid w:val="006273D6"/>
    <w:rsid w:val="00627FDC"/>
    <w:rsid w:val="00630D87"/>
    <w:rsid w:val="00632AE0"/>
    <w:rsid w:val="00634529"/>
    <w:rsid w:val="00634D79"/>
    <w:rsid w:val="0063506F"/>
    <w:rsid w:val="00637772"/>
    <w:rsid w:val="00640181"/>
    <w:rsid w:val="00640195"/>
    <w:rsid w:val="0064045D"/>
    <w:rsid w:val="00640829"/>
    <w:rsid w:val="00640F05"/>
    <w:rsid w:val="0064109B"/>
    <w:rsid w:val="006423C3"/>
    <w:rsid w:val="0064274F"/>
    <w:rsid w:val="00642BCD"/>
    <w:rsid w:val="00642ECB"/>
    <w:rsid w:val="006431C8"/>
    <w:rsid w:val="00643446"/>
    <w:rsid w:val="00644134"/>
    <w:rsid w:val="006449DA"/>
    <w:rsid w:val="00644BF0"/>
    <w:rsid w:val="00645CD2"/>
    <w:rsid w:val="00645FC8"/>
    <w:rsid w:val="00646CFF"/>
    <w:rsid w:val="006503D8"/>
    <w:rsid w:val="00650C39"/>
    <w:rsid w:val="00651685"/>
    <w:rsid w:val="00652575"/>
    <w:rsid w:val="00653254"/>
    <w:rsid w:val="00653590"/>
    <w:rsid w:val="0065372E"/>
    <w:rsid w:val="00653BB1"/>
    <w:rsid w:val="00654195"/>
    <w:rsid w:val="006546A1"/>
    <w:rsid w:val="00655780"/>
    <w:rsid w:val="00656720"/>
    <w:rsid w:val="00661D34"/>
    <w:rsid w:val="00662549"/>
    <w:rsid w:val="00662F7E"/>
    <w:rsid w:val="006631BD"/>
    <w:rsid w:val="006640FD"/>
    <w:rsid w:val="006644D8"/>
    <w:rsid w:val="00664E09"/>
    <w:rsid w:val="0066522F"/>
    <w:rsid w:val="00665436"/>
    <w:rsid w:val="00665D46"/>
    <w:rsid w:val="00666AEE"/>
    <w:rsid w:val="00666C49"/>
    <w:rsid w:val="00666ECA"/>
    <w:rsid w:val="006679B5"/>
    <w:rsid w:val="00670893"/>
    <w:rsid w:val="00671C3F"/>
    <w:rsid w:val="00676D93"/>
    <w:rsid w:val="006774A1"/>
    <w:rsid w:val="006813B6"/>
    <w:rsid w:val="006834D3"/>
    <w:rsid w:val="006849C4"/>
    <w:rsid w:val="00684BA9"/>
    <w:rsid w:val="006854A7"/>
    <w:rsid w:val="0068595B"/>
    <w:rsid w:val="00686D40"/>
    <w:rsid w:val="006871D2"/>
    <w:rsid w:val="006875A3"/>
    <w:rsid w:val="006875DC"/>
    <w:rsid w:val="006878ED"/>
    <w:rsid w:val="00690710"/>
    <w:rsid w:val="00690D00"/>
    <w:rsid w:val="00690D89"/>
    <w:rsid w:val="006913D4"/>
    <w:rsid w:val="006916EC"/>
    <w:rsid w:val="00691E91"/>
    <w:rsid w:val="00692FE6"/>
    <w:rsid w:val="00693019"/>
    <w:rsid w:val="00693AE9"/>
    <w:rsid w:val="00694622"/>
    <w:rsid w:val="006A0B6B"/>
    <w:rsid w:val="006A12FA"/>
    <w:rsid w:val="006A3D91"/>
    <w:rsid w:val="006A43F9"/>
    <w:rsid w:val="006A50C9"/>
    <w:rsid w:val="006A520C"/>
    <w:rsid w:val="006A5896"/>
    <w:rsid w:val="006B01D2"/>
    <w:rsid w:val="006B04CB"/>
    <w:rsid w:val="006B0886"/>
    <w:rsid w:val="006B1941"/>
    <w:rsid w:val="006B1B39"/>
    <w:rsid w:val="006B32E2"/>
    <w:rsid w:val="006B3468"/>
    <w:rsid w:val="006B46A4"/>
    <w:rsid w:val="006B5D75"/>
    <w:rsid w:val="006B6DED"/>
    <w:rsid w:val="006C0377"/>
    <w:rsid w:val="006C03AB"/>
    <w:rsid w:val="006C0F3E"/>
    <w:rsid w:val="006C17BF"/>
    <w:rsid w:val="006C1F27"/>
    <w:rsid w:val="006C2040"/>
    <w:rsid w:val="006C3306"/>
    <w:rsid w:val="006C60D5"/>
    <w:rsid w:val="006C6409"/>
    <w:rsid w:val="006C7FAA"/>
    <w:rsid w:val="006D0B33"/>
    <w:rsid w:val="006D11C8"/>
    <w:rsid w:val="006D1E64"/>
    <w:rsid w:val="006D2551"/>
    <w:rsid w:val="006D2FCF"/>
    <w:rsid w:val="006D3CCD"/>
    <w:rsid w:val="006D3F9B"/>
    <w:rsid w:val="006D721B"/>
    <w:rsid w:val="006E33E4"/>
    <w:rsid w:val="006E3889"/>
    <w:rsid w:val="006E4AC1"/>
    <w:rsid w:val="006E5A2A"/>
    <w:rsid w:val="006E5B73"/>
    <w:rsid w:val="006E666A"/>
    <w:rsid w:val="006E69B7"/>
    <w:rsid w:val="006E75E3"/>
    <w:rsid w:val="006F25C7"/>
    <w:rsid w:val="006F2DB3"/>
    <w:rsid w:val="006F347B"/>
    <w:rsid w:val="006F3D91"/>
    <w:rsid w:val="006F5175"/>
    <w:rsid w:val="006F61E5"/>
    <w:rsid w:val="006F66D5"/>
    <w:rsid w:val="006F7055"/>
    <w:rsid w:val="00700676"/>
    <w:rsid w:val="0070128A"/>
    <w:rsid w:val="007020CF"/>
    <w:rsid w:val="007027AE"/>
    <w:rsid w:val="00702B8C"/>
    <w:rsid w:val="00702F2F"/>
    <w:rsid w:val="0070354E"/>
    <w:rsid w:val="00707767"/>
    <w:rsid w:val="00707E8C"/>
    <w:rsid w:val="00710C77"/>
    <w:rsid w:val="007111EB"/>
    <w:rsid w:val="00712122"/>
    <w:rsid w:val="007126BD"/>
    <w:rsid w:val="00712A18"/>
    <w:rsid w:val="00712A49"/>
    <w:rsid w:val="00712F9D"/>
    <w:rsid w:val="0071378D"/>
    <w:rsid w:val="00714A18"/>
    <w:rsid w:val="00714A3E"/>
    <w:rsid w:val="00714A68"/>
    <w:rsid w:val="00715C6A"/>
    <w:rsid w:val="00716229"/>
    <w:rsid w:val="007179E8"/>
    <w:rsid w:val="00717AA5"/>
    <w:rsid w:val="00721832"/>
    <w:rsid w:val="00722356"/>
    <w:rsid w:val="007225FC"/>
    <w:rsid w:val="00722B79"/>
    <w:rsid w:val="00724090"/>
    <w:rsid w:val="00725041"/>
    <w:rsid w:val="007255D3"/>
    <w:rsid w:val="00727DCD"/>
    <w:rsid w:val="00730DB5"/>
    <w:rsid w:val="0073138A"/>
    <w:rsid w:val="0073354F"/>
    <w:rsid w:val="0073432E"/>
    <w:rsid w:val="007375B4"/>
    <w:rsid w:val="0074150B"/>
    <w:rsid w:val="00741B08"/>
    <w:rsid w:val="0074228E"/>
    <w:rsid w:val="007467B1"/>
    <w:rsid w:val="007474BA"/>
    <w:rsid w:val="007475F2"/>
    <w:rsid w:val="007509B1"/>
    <w:rsid w:val="00752360"/>
    <w:rsid w:val="00753367"/>
    <w:rsid w:val="00755407"/>
    <w:rsid w:val="0075563C"/>
    <w:rsid w:val="00755E8F"/>
    <w:rsid w:val="007561E0"/>
    <w:rsid w:val="007566F4"/>
    <w:rsid w:val="00760439"/>
    <w:rsid w:val="0076064A"/>
    <w:rsid w:val="00761778"/>
    <w:rsid w:val="00761DD0"/>
    <w:rsid w:val="00762076"/>
    <w:rsid w:val="00762667"/>
    <w:rsid w:val="00762674"/>
    <w:rsid w:val="007643C6"/>
    <w:rsid w:val="00766062"/>
    <w:rsid w:val="0076613F"/>
    <w:rsid w:val="007662EB"/>
    <w:rsid w:val="007701A7"/>
    <w:rsid w:val="00770BFD"/>
    <w:rsid w:val="00771892"/>
    <w:rsid w:val="00771F80"/>
    <w:rsid w:val="00772665"/>
    <w:rsid w:val="00773545"/>
    <w:rsid w:val="00773A43"/>
    <w:rsid w:val="00773D42"/>
    <w:rsid w:val="0077520C"/>
    <w:rsid w:val="0077580F"/>
    <w:rsid w:val="00776DEB"/>
    <w:rsid w:val="007774F8"/>
    <w:rsid w:val="00777C6C"/>
    <w:rsid w:val="00777DE8"/>
    <w:rsid w:val="00780298"/>
    <w:rsid w:val="00781351"/>
    <w:rsid w:val="00782C2E"/>
    <w:rsid w:val="00785042"/>
    <w:rsid w:val="00785385"/>
    <w:rsid w:val="007863FC"/>
    <w:rsid w:val="0078724E"/>
    <w:rsid w:val="0078763D"/>
    <w:rsid w:val="00791874"/>
    <w:rsid w:val="007921D3"/>
    <w:rsid w:val="00792D4E"/>
    <w:rsid w:val="00796376"/>
    <w:rsid w:val="007964FE"/>
    <w:rsid w:val="007971E0"/>
    <w:rsid w:val="007A0ADC"/>
    <w:rsid w:val="007A0B64"/>
    <w:rsid w:val="007A14BD"/>
    <w:rsid w:val="007A32E3"/>
    <w:rsid w:val="007A4292"/>
    <w:rsid w:val="007A454B"/>
    <w:rsid w:val="007A4F0B"/>
    <w:rsid w:val="007A68A7"/>
    <w:rsid w:val="007A7CB5"/>
    <w:rsid w:val="007B069C"/>
    <w:rsid w:val="007B0CC2"/>
    <w:rsid w:val="007B0E07"/>
    <w:rsid w:val="007B0F60"/>
    <w:rsid w:val="007B2A54"/>
    <w:rsid w:val="007B39BD"/>
    <w:rsid w:val="007B4518"/>
    <w:rsid w:val="007B4EE2"/>
    <w:rsid w:val="007B562A"/>
    <w:rsid w:val="007B610A"/>
    <w:rsid w:val="007B634A"/>
    <w:rsid w:val="007B6A35"/>
    <w:rsid w:val="007B6FD0"/>
    <w:rsid w:val="007B7210"/>
    <w:rsid w:val="007B7BE7"/>
    <w:rsid w:val="007B7CBB"/>
    <w:rsid w:val="007B7FB6"/>
    <w:rsid w:val="007C1915"/>
    <w:rsid w:val="007C1E5B"/>
    <w:rsid w:val="007C2AA5"/>
    <w:rsid w:val="007C314A"/>
    <w:rsid w:val="007C3CEA"/>
    <w:rsid w:val="007C7F62"/>
    <w:rsid w:val="007D574B"/>
    <w:rsid w:val="007D6436"/>
    <w:rsid w:val="007D7967"/>
    <w:rsid w:val="007D7CD0"/>
    <w:rsid w:val="007E0B9A"/>
    <w:rsid w:val="007E1045"/>
    <w:rsid w:val="007E254E"/>
    <w:rsid w:val="007E2896"/>
    <w:rsid w:val="007E301B"/>
    <w:rsid w:val="007E33B3"/>
    <w:rsid w:val="007E3F69"/>
    <w:rsid w:val="007E5933"/>
    <w:rsid w:val="007E5B91"/>
    <w:rsid w:val="007F01E7"/>
    <w:rsid w:val="007F0FBC"/>
    <w:rsid w:val="007F1295"/>
    <w:rsid w:val="007F1BA0"/>
    <w:rsid w:val="007F20E2"/>
    <w:rsid w:val="007F2AD1"/>
    <w:rsid w:val="007F2DBD"/>
    <w:rsid w:val="007F3233"/>
    <w:rsid w:val="007F3314"/>
    <w:rsid w:val="007F3757"/>
    <w:rsid w:val="007F37D9"/>
    <w:rsid w:val="007F38D6"/>
    <w:rsid w:val="007F5398"/>
    <w:rsid w:val="007F56C7"/>
    <w:rsid w:val="007F5F1C"/>
    <w:rsid w:val="007F66C8"/>
    <w:rsid w:val="007F7A49"/>
    <w:rsid w:val="00800211"/>
    <w:rsid w:val="00800C6D"/>
    <w:rsid w:val="0080152E"/>
    <w:rsid w:val="00802B8D"/>
    <w:rsid w:val="00803987"/>
    <w:rsid w:val="0080422B"/>
    <w:rsid w:val="00805E5D"/>
    <w:rsid w:val="008067B2"/>
    <w:rsid w:val="00806A8D"/>
    <w:rsid w:val="00807605"/>
    <w:rsid w:val="0080763B"/>
    <w:rsid w:val="00810AEC"/>
    <w:rsid w:val="008111C3"/>
    <w:rsid w:val="008119DB"/>
    <w:rsid w:val="00812BE0"/>
    <w:rsid w:val="008135A3"/>
    <w:rsid w:val="00816DFD"/>
    <w:rsid w:val="008172D4"/>
    <w:rsid w:val="00817484"/>
    <w:rsid w:val="00817BA1"/>
    <w:rsid w:val="0082029C"/>
    <w:rsid w:val="00820F37"/>
    <w:rsid w:val="008216A4"/>
    <w:rsid w:val="008222A7"/>
    <w:rsid w:val="00825731"/>
    <w:rsid w:val="00826B61"/>
    <w:rsid w:val="00826F2A"/>
    <w:rsid w:val="00827189"/>
    <w:rsid w:val="00830EE6"/>
    <w:rsid w:val="00831603"/>
    <w:rsid w:val="0083171F"/>
    <w:rsid w:val="008318B9"/>
    <w:rsid w:val="0083254F"/>
    <w:rsid w:val="0083294A"/>
    <w:rsid w:val="00832B76"/>
    <w:rsid w:val="00833982"/>
    <w:rsid w:val="008340D5"/>
    <w:rsid w:val="00834B84"/>
    <w:rsid w:val="00835008"/>
    <w:rsid w:val="00835237"/>
    <w:rsid w:val="0083566D"/>
    <w:rsid w:val="00835F42"/>
    <w:rsid w:val="00836148"/>
    <w:rsid w:val="008367D9"/>
    <w:rsid w:val="0084154C"/>
    <w:rsid w:val="00841EE1"/>
    <w:rsid w:val="00841FF9"/>
    <w:rsid w:val="008424D8"/>
    <w:rsid w:val="00842779"/>
    <w:rsid w:val="00842D41"/>
    <w:rsid w:val="00842F41"/>
    <w:rsid w:val="008461BF"/>
    <w:rsid w:val="00847C3D"/>
    <w:rsid w:val="0085191C"/>
    <w:rsid w:val="00851F50"/>
    <w:rsid w:val="00851FC4"/>
    <w:rsid w:val="00852951"/>
    <w:rsid w:val="00853083"/>
    <w:rsid w:val="00854156"/>
    <w:rsid w:val="00854BD9"/>
    <w:rsid w:val="00854D1A"/>
    <w:rsid w:val="00856155"/>
    <w:rsid w:val="00857FFB"/>
    <w:rsid w:val="008612DB"/>
    <w:rsid w:val="0086155D"/>
    <w:rsid w:val="008617B2"/>
    <w:rsid w:val="00861BF4"/>
    <w:rsid w:val="00862444"/>
    <w:rsid w:val="008627FA"/>
    <w:rsid w:val="00862974"/>
    <w:rsid w:val="008637D8"/>
    <w:rsid w:val="00863CDE"/>
    <w:rsid w:val="00864351"/>
    <w:rsid w:val="00864FD7"/>
    <w:rsid w:val="0086585A"/>
    <w:rsid w:val="008658AC"/>
    <w:rsid w:val="008659B7"/>
    <w:rsid w:val="00865D56"/>
    <w:rsid w:val="0086649D"/>
    <w:rsid w:val="008673BE"/>
    <w:rsid w:val="0086777D"/>
    <w:rsid w:val="008707CA"/>
    <w:rsid w:val="0087142E"/>
    <w:rsid w:val="00871855"/>
    <w:rsid w:val="008724F9"/>
    <w:rsid w:val="00872700"/>
    <w:rsid w:val="008731D4"/>
    <w:rsid w:val="00873259"/>
    <w:rsid w:val="008732F9"/>
    <w:rsid w:val="00873B52"/>
    <w:rsid w:val="00874426"/>
    <w:rsid w:val="00874F2B"/>
    <w:rsid w:val="00875050"/>
    <w:rsid w:val="00875846"/>
    <w:rsid w:val="00875DC4"/>
    <w:rsid w:val="008760A6"/>
    <w:rsid w:val="008778DB"/>
    <w:rsid w:val="00877A7D"/>
    <w:rsid w:val="00877F07"/>
    <w:rsid w:val="00880167"/>
    <w:rsid w:val="00881B31"/>
    <w:rsid w:val="00882160"/>
    <w:rsid w:val="00882BB2"/>
    <w:rsid w:val="00883755"/>
    <w:rsid w:val="00884391"/>
    <w:rsid w:val="0088462E"/>
    <w:rsid w:val="00884A64"/>
    <w:rsid w:val="00885B79"/>
    <w:rsid w:val="00886775"/>
    <w:rsid w:val="00887B8E"/>
    <w:rsid w:val="00890119"/>
    <w:rsid w:val="00892359"/>
    <w:rsid w:val="00893849"/>
    <w:rsid w:val="008943F7"/>
    <w:rsid w:val="0089481F"/>
    <w:rsid w:val="00894F00"/>
    <w:rsid w:val="008A0FED"/>
    <w:rsid w:val="008A2237"/>
    <w:rsid w:val="008A2C83"/>
    <w:rsid w:val="008A3995"/>
    <w:rsid w:val="008A4B43"/>
    <w:rsid w:val="008A4B87"/>
    <w:rsid w:val="008A61DA"/>
    <w:rsid w:val="008A6466"/>
    <w:rsid w:val="008A7C58"/>
    <w:rsid w:val="008B08C8"/>
    <w:rsid w:val="008B09D1"/>
    <w:rsid w:val="008B0A4C"/>
    <w:rsid w:val="008B13A8"/>
    <w:rsid w:val="008B271A"/>
    <w:rsid w:val="008B36B4"/>
    <w:rsid w:val="008B37D5"/>
    <w:rsid w:val="008B46C3"/>
    <w:rsid w:val="008B4E0D"/>
    <w:rsid w:val="008B6B78"/>
    <w:rsid w:val="008B7567"/>
    <w:rsid w:val="008C0834"/>
    <w:rsid w:val="008C0D56"/>
    <w:rsid w:val="008C1064"/>
    <w:rsid w:val="008C1B0A"/>
    <w:rsid w:val="008C37E1"/>
    <w:rsid w:val="008C5713"/>
    <w:rsid w:val="008C6F35"/>
    <w:rsid w:val="008D05D6"/>
    <w:rsid w:val="008D0B08"/>
    <w:rsid w:val="008D0CB5"/>
    <w:rsid w:val="008D2668"/>
    <w:rsid w:val="008D2744"/>
    <w:rsid w:val="008D2AA1"/>
    <w:rsid w:val="008D3C21"/>
    <w:rsid w:val="008D4A3A"/>
    <w:rsid w:val="008D6C24"/>
    <w:rsid w:val="008D6DF7"/>
    <w:rsid w:val="008D74CF"/>
    <w:rsid w:val="008E060D"/>
    <w:rsid w:val="008E0685"/>
    <w:rsid w:val="008E0FA2"/>
    <w:rsid w:val="008E1028"/>
    <w:rsid w:val="008E1098"/>
    <w:rsid w:val="008E387E"/>
    <w:rsid w:val="008E393E"/>
    <w:rsid w:val="008E56D2"/>
    <w:rsid w:val="008E5C22"/>
    <w:rsid w:val="008E6ACD"/>
    <w:rsid w:val="008E7D9D"/>
    <w:rsid w:val="008F068E"/>
    <w:rsid w:val="008F11BD"/>
    <w:rsid w:val="008F1220"/>
    <w:rsid w:val="008F1E03"/>
    <w:rsid w:val="008F2C62"/>
    <w:rsid w:val="008F3C56"/>
    <w:rsid w:val="008F46C4"/>
    <w:rsid w:val="008F4782"/>
    <w:rsid w:val="008F47C3"/>
    <w:rsid w:val="008F4D22"/>
    <w:rsid w:val="008F750F"/>
    <w:rsid w:val="009003E5"/>
    <w:rsid w:val="0090040E"/>
    <w:rsid w:val="0090046C"/>
    <w:rsid w:val="009009B8"/>
    <w:rsid w:val="00900EF8"/>
    <w:rsid w:val="009024E0"/>
    <w:rsid w:val="00902A4A"/>
    <w:rsid w:val="00902F36"/>
    <w:rsid w:val="009030E4"/>
    <w:rsid w:val="00903728"/>
    <w:rsid w:val="009048AE"/>
    <w:rsid w:val="009051E4"/>
    <w:rsid w:val="00905CD3"/>
    <w:rsid w:val="00906A5A"/>
    <w:rsid w:val="00906B6B"/>
    <w:rsid w:val="00907323"/>
    <w:rsid w:val="00907819"/>
    <w:rsid w:val="00907909"/>
    <w:rsid w:val="0091156D"/>
    <w:rsid w:val="00911A11"/>
    <w:rsid w:val="00912C97"/>
    <w:rsid w:val="0091318D"/>
    <w:rsid w:val="00915F22"/>
    <w:rsid w:val="009165A6"/>
    <w:rsid w:val="009165E7"/>
    <w:rsid w:val="00916E85"/>
    <w:rsid w:val="00917233"/>
    <w:rsid w:val="009201EF"/>
    <w:rsid w:val="00920BA3"/>
    <w:rsid w:val="00921BDE"/>
    <w:rsid w:val="00921C8C"/>
    <w:rsid w:val="00922A28"/>
    <w:rsid w:val="009235BA"/>
    <w:rsid w:val="009246F8"/>
    <w:rsid w:val="009257E4"/>
    <w:rsid w:val="009258FF"/>
    <w:rsid w:val="009269B8"/>
    <w:rsid w:val="00926D61"/>
    <w:rsid w:val="00926E21"/>
    <w:rsid w:val="00926E77"/>
    <w:rsid w:val="00930B70"/>
    <w:rsid w:val="00931737"/>
    <w:rsid w:val="00933D86"/>
    <w:rsid w:val="00933F67"/>
    <w:rsid w:val="00934711"/>
    <w:rsid w:val="00935711"/>
    <w:rsid w:val="0093577E"/>
    <w:rsid w:val="00935804"/>
    <w:rsid w:val="00935836"/>
    <w:rsid w:val="00935905"/>
    <w:rsid w:val="009363B0"/>
    <w:rsid w:val="0093777D"/>
    <w:rsid w:val="0094021D"/>
    <w:rsid w:val="009407AF"/>
    <w:rsid w:val="00940B49"/>
    <w:rsid w:val="0094159E"/>
    <w:rsid w:val="00943A09"/>
    <w:rsid w:val="00943C3F"/>
    <w:rsid w:val="00943D62"/>
    <w:rsid w:val="00944372"/>
    <w:rsid w:val="00944558"/>
    <w:rsid w:val="00944607"/>
    <w:rsid w:val="009447A7"/>
    <w:rsid w:val="00944E31"/>
    <w:rsid w:val="00945350"/>
    <w:rsid w:val="00945E8E"/>
    <w:rsid w:val="00950376"/>
    <w:rsid w:val="00950758"/>
    <w:rsid w:val="00950BE4"/>
    <w:rsid w:val="00951079"/>
    <w:rsid w:val="009512AC"/>
    <w:rsid w:val="00952683"/>
    <w:rsid w:val="009528CC"/>
    <w:rsid w:val="009533EE"/>
    <w:rsid w:val="00954136"/>
    <w:rsid w:val="0095418A"/>
    <w:rsid w:val="00954207"/>
    <w:rsid w:val="00954E64"/>
    <w:rsid w:val="00955539"/>
    <w:rsid w:val="0095798D"/>
    <w:rsid w:val="00960C54"/>
    <w:rsid w:val="00961BFB"/>
    <w:rsid w:val="00962413"/>
    <w:rsid w:val="00962602"/>
    <w:rsid w:val="0096292D"/>
    <w:rsid w:val="00963907"/>
    <w:rsid w:val="00964B1E"/>
    <w:rsid w:val="00965B62"/>
    <w:rsid w:val="00965BFA"/>
    <w:rsid w:val="00966A79"/>
    <w:rsid w:val="00966CC2"/>
    <w:rsid w:val="00967D9A"/>
    <w:rsid w:val="00967DE4"/>
    <w:rsid w:val="00970BA7"/>
    <w:rsid w:val="00971703"/>
    <w:rsid w:val="00971EB2"/>
    <w:rsid w:val="00972BB5"/>
    <w:rsid w:val="009733E3"/>
    <w:rsid w:val="009741A5"/>
    <w:rsid w:val="00974385"/>
    <w:rsid w:val="009755A7"/>
    <w:rsid w:val="00975E4F"/>
    <w:rsid w:val="009773DF"/>
    <w:rsid w:val="009803E1"/>
    <w:rsid w:val="0098045E"/>
    <w:rsid w:val="009809D8"/>
    <w:rsid w:val="00982046"/>
    <w:rsid w:val="00982586"/>
    <w:rsid w:val="00983D41"/>
    <w:rsid w:val="00983F68"/>
    <w:rsid w:val="009852C9"/>
    <w:rsid w:val="00985872"/>
    <w:rsid w:val="00986D79"/>
    <w:rsid w:val="00987001"/>
    <w:rsid w:val="009909BD"/>
    <w:rsid w:val="00990AF8"/>
    <w:rsid w:val="00991765"/>
    <w:rsid w:val="009924A9"/>
    <w:rsid w:val="00993EE4"/>
    <w:rsid w:val="00996575"/>
    <w:rsid w:val="009967C1"/>
    <w:rsid w:val="00996C6B"/>
    <w:rsid w:val="00997336"/>
    <w:rsid w:val="009A08BA"/>
    <w:rsid w:val="009A1508"/>
    <w:rsid w:val="009A1986"/>
    <w:rsid w:val="009A2D3F"/>
    <w:rsid w:val="009A3808"/>
    <w:rsid w:val="009A4FD7"/>
    <w:rsid w:val="009A56E2"/>
    <w:rsid w:val="009A577A"/>
    <w:rsid w:val="009A613B"/>
    <w:rsid w:val="009A7A4F"/>
    <w:rsid w:val="009B1182"/>
    <w:rsid w:val="009B235C"/>
    <w:rsid w:val="009B2673"/>
    <w:rsid w:val="009B2A77"/>
    <w:rsid w:val="009B2E87"/>
    <w:rsid w:val="009B3752"/>
    <w:rsid w:val="009B4732"/>
    <w:rsid w:val="009B4DAB"/>
    <w:rsid w:val="009B4EB3"/>
    <w:rsid w:val="009B56EA"/>
    <w:rsid w:val="009B5AE7"/>
    <w:rsid w:val="009B6010"/>
    <w:rsid w:val="009B6037"/>
    <w:rsid w:val="009B668D"/>
    <w:rsid w:val="009C0101"/>
    <w:rsid w:val="009C0548"/>
    <w:rsid w:val="009C084E"/>
    <w:rsid w:val="009C11B1"/>
    <w:rsid w:val="009C1667"/>
    <w:rsid w:val="009C1DCA"/>
    <w:rsid w:val="009C1FA1"/>
    <w:rsid w:val="009C2A9F"/>
    <w:rsid w:val="009C37C3"/>
    <w:rsid w:val="009C38C0"/>
    <w:rsid w:val="009C414D"/>
    <w:rsid w:val="009C5441"/>
    <w:rsid w:val="009C54E6"/>
    <w:rsid w:val="009C5847"/>
    <w:rsid w:val="009C6871"/>
    <w:rsid w:val="009C6927"/>
    <w:rsid w:val="009C783E"/>
    <w:rsid w:val="009C7A61"/>
    <w:rsid w:val="009C7EE7"/>
    <w:rsid w:val="009D37EB"/>
    <w:rsid w:val="009D4144"/>
    <w:rsid w:val="009D43E3"/>
    <w:rsid w:val="009D47DA"/>
    <w:rsid w:val="009D5C17"/>
    <w:rsid w:val="009D737D"/>
    <w:rsid w:val="009D760F"/>
    <w:rsid w:val="009D791D"/>
    <w:rsid w:val="009D7A6F"/>
    <w:rsid w:val="009D7DDF"/>
    <w:rsid w:val="009E0DF3"/>
    <w:rsid w:val="009E0FB4"/>
    <w:rsid w:val="009E1765"/>
    <w:rsid w:val="009E1F3F"/>
    <w:rsid w:val="009E310F"/>
    <w:rsid w:val="009E3213"/>
    <w:rsid w:val="009E47FA"/>
    <w:rsid w:val="009E4A01"/>
    <w:rsid w:val="009E56B7"/>
    <w:rsid w:val="009E634B"/>
    <w:rsid w:val="009E6706"/>
    <w:rsid w:val="009E693E"/>
    <w:rsid w:val="009E6E03"/>
    <w:rsid w:val="009F06A2"/>
    <w:rsid w:val="009F1DD9"/>
    <w:rsid w:val="009F2709"/>
    <w:rsid w:val="009F35C5"/>
    <w:rsid w:val="009F4A2E"/>
    <w:rsid w:val="009F4A4C"/>
    <w:rsid w:val="009F4E46"/>
    <w:rsid w:val="009F532F"/>
    <w:rsid w:val="009F570D"/>
    <w:rsid w:val="009F62DE"/>
    <w:rsid w:val="009F6D01"/>
    <w:rsid w:val="00A001BD"/>
    <w:rsid w:val="00A00361"/>
    <w:rsid w:val="00A00369"/>
    <w:rsid w:val="00A0180A"/>
    <w:rsid w:val="00A025AA"/>
    <w:rsid w:val="00A02B3E"/>
    <w:rsid w:val="00A046F3"/>
    <w:rsid w:val="00A0520C"/>
    <w:rsid w:val="00A05544"/>
    <w:rsid w:val="00A1090A"/>
    <w:rsid w:val="00A11CC5"/>
    <w:rsid w:val="00A141BC"/>
    <w:rsid w:val="00A14605"/>
    <w:rsid w:val="00A14B2B"/>
    <w:rsid w:val="00A15A4A"/>
    <w:rsid w:val="00A162F2"/>
    <w:rsid w:val="00A17705"/>
    <w:rsid w:val="00A1777D"/>
    <w:rsid w:val="00A17BA1"/>
    <w:rsid w:val="00A17EB3"/>
    <w:rsid w:val="00A213B9"/>
    <w:rsid w:val="00A22D4D"/>
    <w:rsid w:val="00A23635"/>
    <w:rsid w:val="00A244ED"/>
    <w:rsid w:val="00A2564B"/>
    <w:rsid w:val="00A25A4F"/>
    <w:rsid w:val="00A265F6"/>
    <w:rsid w:val="00A2663A"/>
    <w:rsid w:val="00A27106"/>
    <w:rsid w:val="00A27B7E"/>
    <w:rsid w:val="00A27CDF"/>
    <w:rsid w:val="00A306B2"/>
    <w:rsid w:val="00A32817"/>
    <w:rsid w:val="00A3290A"/>
    <w:rsid w:val="00A33722"/>
    <w:rsid w:val="00A339E1"/>
    <w:rsid w:val="00A33A3B"/>
    <w:rsid w:val="00A33DCA"/>
    <w:rsid w:val="00A33EED"/>
    <w:rsid w:val="00A34206"/>
    <w:rsid w:val="00A357EC"/>
    <w:rsid w:val="00A35C84"/>
    <w:rsid w:val="00A35D6D"/>
    <w:rsid w:val="00A36D21"/>
    <w:rsid w:val="00A377C2"/>
    <w:rsid w:val="00A37CFA"/>
    <w:rsid w:val="00A406BE"/>
    <w:rsid w:val="00A4138B"/>
    <w:rsid w:val="00A41C45"/>
    <w:rsid w:val="00A44D71"/>
    <w:rsid w:val="00A45C41"/>
    <w:rsid w:val="00A46628"/>
    <w:rsid w:val="00A46654"/>
    <w:rsid w:val="00A46864"/>
    <w:rsid w:val="00A47663"/>
    <w:rsid w:val="00A52BFD"/>
    <w:rsid w:val="00A530FE"/>
    <w:rsid w:val="00A53E22"/>
    <w:rsid w:val="00A55969"/>
    <w:rsid w:val="00A55D17"/>
    <w:rsid w:val="00A57422"/>
    <w:rsid w:val="00A57F9C"/>
    <w:rsid w:val="00A60C3E"/>
    <w:rsid w:val="00A612A7"/>
    <w:rsid w:val="00A62472"/>
    <w:rsid w:val="00A62A0A"/>
    <w:rsid w:val="00A62AED"/>
    <w:rsid w:val="00A62CF6"/>
    <w:rsid w:val="00A63CEE"/>
    <w:rsid w:val="00A63DFE"/>
    <w:rsid w:val="00A640BB"/>
    <w:rsid w:val="00A64574"/>
    <w:rsid w:val="00A6519C"/>
    <w:rsid w:val="00A65BF5"/>
    <w:rsid w:val="00A66832"/>
    <w:rsid w:val="00A67152"/>
    <w:rsid w:val="00A67314"/>
    <w:rsid w:val="00A67593"/>
    <w:rsid w:val="00A70060"/>
    <w:rsid w:val="00A701A8"/>
    <w:rsid w:val="00A71C54"/>
    <w:rsid w:val="00A740FE"/>
    <w:rsid w:val="00A750AC"/>
    <w:rsid w:val="00A758D3"/>
    <w:rsid w:val="00A76136"/>
    <w:rsid w:val="00A76A7C"/>
    <w:rsid w:val="00A76B20"/>
    <w:rsid w:val="00A77B1F"/>
    <w:rsid w:val="00A77B98"/>
    <w:rsid w:val="00A77EA1"/>
    <w:rsid w:val="00A8054A"/>
    <w:rsid w:val="00A817A6"/>
    <w:rsid w:val="00A81C30"/>
    <w:rsid w:val="00A82322"/>
    <w:rsid w:val="00A82DB2"/>
    <w:rsid w:val="00A83833"/>
    <w:rsid w:val="00A83ADD"/>
    <w:rsid w:val="00A84D0C"/>
    <w:rsid w:val="00A85424"/>
    <w:rsid w:val="00A9018E"/>
    <w:rsid w:val="00A906C2"/>
    <w:rsid w:val="00A90C04"/>
    <w:rsid w:val="00A90EDD"/>
    <w:rsid w:val="00A9186C"/>
    <w:rsid w:val="00A91A40"/>
    <w:rsid w:val="00A92A77"/>
    <w:rsid w:val="00A92C39"/>
    <w:rsid w:val="00A9328E"/>
    <w:rsid w:val="00A93608"/>
    <w:rsid w:val="00A9380A"/>
    <w:rsid w:val="00A94096"/>
    <w:rsid w:val="00A948FA"/>
    <w:rsid w:val="00A94BE6"/>
    <w:rsid w:val="00A94CC9"/>
    <w:rsid w:val="00A95256"/>
    <w:rsid w:val="00A95C4E"/>
    <w:rsid w:val="00A95D09"/>
    <w:rsid w:val="00A95DC0"/>
    <w:rsid w:val="00A96661"/>
    <w:rsid w:val="00A97EE4"/>
    <w:rsid w:val="00AA0C48"/>
    <w:rsid w:val="00AA0D61"/>
    <w:rsid w:val="00AA165E"/>
    <w:rsid w:val="00AA1CB2"/>
    <w:rsid w:val="00AA2BAC"/>
    <w:rsid w:val="00AA383E"/>
    <w:rsid w:val="00AA3EEC"/>
    <w:rsid w:val="00AA3F02"/>
    <w:rsid w:val="00AA4F05"/>
    <w:rsid w:val="00AA4F68"/>
    <w:rsid w:val="00AA7C31"/>
    <w:rsid w:val="00AB0B68"/>
    <w:rsid w:val="00AB0C61"/>
    <w:rsid w:val="00AB0CF4"/>
    <w:rsid w:val="00AB25AA"/>
    <w:rsid w:val="00AB261D"/>
    <w:rsid w:val="00AB2AAF"/>
    <w:rsid w:val="00AB336B"/>
    <w:rsid w:val="00AB4632"/>
    <w:rsid w:val="00AB5637"/>
    <w:rsid w:val="00AB5688"/>
    <w:rsid w:val="00AB64DE"/>
    <w:rsid w:val="00AB70FB"/>
    <w:rsid w:val="00AC0102"/>
    <w:rsid w:val="00AC1809"/>
    <w:rsid w:val="00AC3450"/>
    <w:rsid w:val="00AC4DBD"/>
    <w:rsid w:val="00AC5D04"/>
    <w:rsid w:val="00AD02A3"/>
    <w:rsid w:val="00AD093A"/>
    <w:rsid w:val="00AD12D9"/>
    <w:rsid w:val="00AD1990"/>
    <w:rsid w:val="00AD23BB"/>
    <w:rsid w:val="00AD2760"/>
    <w:rsid w:val="00AD2EAF"/>
    <w:rsid w:val="00AD3A0D"/>
    <w:rsid w:val="00AD4438"/>
    <w:rsid w:val="00AD61FC"/>
    <w:rsid w:val="00AE11CE"/>
    <w:rsid w:val="00AE38C8"/>
    <w:rsid w:val="00AE3DD3"/>
    <w:rsid w:val="00AE406C"/>
    <w:rsid w:val="00AE4610"/>
    <w:rsid w:val="00AE60C8"/>
    <w:rsid w:val="00AF1866"/>
    <w:rsid w:val="00AF1A4A"/>
    <w:rsid w:val="00AF1AE7"/>
    <w:rsid w:val="00AF2DA2"/>
    <w:rsid w:val="00AF3AC3"/>
    <w:rsid w:val="00AF44BE"/>
    <w:rsid w:val="00AF45CC"/>
    <w:rsid w:val="00AF4D1B"/>
    <w:rsid w:val="00AF6DC6"/>
    <w:rsid w:val="00B00989"/>
    <w:rsid w:val="00B02566"/>
    <w:rsid w:val="00B02A2A"/>
    <w:rsid w:val="00B030F6"/>
    <w:rsid w:val="00B03CA7"/>
    <w:rsid w:val="00B040CD"/>
    <w:rsid w:val="00B04877"/>
    <w:rsid w:val="00B04BCD"/>
    <w:rsid w:val="00B04D51"/>
    <w:rsid w:val="00B04FCC"/>
    <w:rsid w:val="00B0590F"/>
    <w:rsid w:val="00B07ED5"/>
    <w:rsid w:val="00B100C7"/>
    <w:rsid w:val="00B10D58"/>
    <w:rsid w:val="00B12149"/>
    <w:rsid w:val="00B1340A"/>
    <w:rsid w:val="00B14937"/>
    <w:rsid w:val="00B166CB"/>
    <w:rsid w:val="00B16BE7"/>
    <w:rsid w:val="00B17E20"/>
    <w:rsid w:val="00B205C9"/>
    <w:rsid w:val="00B20B3F"/>
    <w:rsid w:val="00B2334A"/>
    <w:rsid w:val="00B2440F"/>
    <w:rsid w:val="00B2473C"/>
    <w:rsid w:val="00B273DD"/>
    <w:rsid w:val="00B2743C"/>
    <w:rsid w:val="00B27D60"/>
    <w:rsid w:val="00B30521"/>
    <w:rsid w:val="00B30A50"/>
    <w:rsid w:val="00B31214"/>
    <w:rsid w:val="00B33209"/>
    <w:rsid w:val="00B3322B"/>
    <w:rsid w:val="00B33EA8"/>
    <w:rsid w:val="00B33F9A"/>
    <w:rsid w:val="00B35FE2"/>
    <w:rsid w:val="00B36F5B"/>
    <w:rsid w:val="00B3760B"/>
    <w:rsid w:val="00B37BC5"/>
    <w:rsid w:val="00B40757"/>
    <w:rsid w:val="00B407D0"/>
    <w:rsid w:val="00B40FC0"/>
    <w:rsid w:val="00B41D13"/>
    <w:rsid w:val="00B41DCC"/>
    <w:rsid w:val="00B43333"/>
    <w:rsid w:val="00B44255"/>
    <w:rsid w:val="00B4570E"/>
    <w:rsid w:val="00B5013E"/>
    <w:rsid w:val="00B5021D"/>
    <w:rsid w:val="00B50670"/>
    <w:rsid w:val="00B509BF"/>
    <w:rsid w:val="00B51279"/>
    <w:rsid w:val="00B533F3"/>
    <w:rsid w:val="00B534F8"/>
    <w:rsid w:val="00B5378E"/>
    <w:rsid w:val="00B537C7"/>
    <w:rsid w:val="00B5397C"/>
    <w:rsid w:val="00B53B7A"/>
    <w:rsid w:val="00B54139"/>
    <w:rsid w:val="00B5447A"/>
    <w:rsid w:val="00B5449D"/>
    <w:rsid w:val="00B57947"/>
    <w:rsid w:val="00B57B71"/>
    <w:rsid w:val="00B613BD"/>
    <w:rsid w:val="00B64067"/>
    <w:rsid w:val="00B64538"/>
    <w:rsid w:val="00B66520"/>
    <w:rsid w:val="00B66892"/>
    <w:rsid w:val="00B6759B"/>
    <w:rsid w:val="00B67961"/>
    <w:rsid w:val="00B708BC"/>
    <w:rsid w:val="00B71A4D"/>
    <w:rsid w:val="00B72ED9"/>
    <w:rsid w:val="00B73385"/>
    <w:rsid w:val="00B74640"/>
    <w:rsid w:val="00B75316"/>
    <w:rsid w:val="00B7665E"/>
    <w:rsid w:val="00B76C31"/>
    <w:rsid w:val="00B814E9"/>
    <w:rsid w:val="00B815E6"/>
    <w:rsid w:val="00B82C81"/>
    <w:rsid w:val="00B83611"/>
    <w:rsid w:val="00B83AF8"/>
    <w:rsid w:val="00B84B5E"/>
    <w:rsid w:val="00B85437"/>
    <w:rsid w:val="00B85FE2"/>
    <w:rsid w:val="00B8677F"/>
    <w:rsid w:val="00B87CD4"/>
    <w:rsid w:val="00B90E3C"/>
    <w:rsid w:val="00B91FCC"/>
    <w:rsid w:val="00B9340D"/>
    <w:rsid w:val="00B9564B"/>
    <w:rsid w:val="00B95A41"/>
    <w:rsid w:val="00B95C00"/>
    <w:rsid w:val="00B970DA"/>
    <w:rsid w:val="00BA0202"/>
    <w:rsid w:val="00BA02C8"/>
    <w:rsid w:val="00BA0872"/>
    <w:rsid w:val="00BA0C6E"/>
    <w:rsid w:val="00BA1756"/>
    <w:rsid w:val="00BA28D3"/>
    <w:rsid w:val="00BA2AEF"/>
    <w:rsid w:val="00BA4186"/>
    <w:rsid w:val="00BA59ED"/>
    <w:rsid w:val="00BA5CE4"/>
    <w:rsid w:val="00BA5E95"/>
    <w:rsid w:val="00BA604D"/>
    <w:rsid w:val="00BA7387"/>
    <w:rsid w:val="00BA78AE"/>
    <w:rsid w:val="00BB002E"/>
    <w:rsid w:val="00BB212B"/>
    <w:rsid w:val="00BB2702"/>
    <w:rsid w:val="00BB3039"/>
    <w:rsid w:val="00BB30F8"/>
    <w:rsid w:val="00BB3282"/>
    <w:rsid w:val="00BB3D3D"/>
    <w:rsid w:val="00BB45F9"/>
    <w:rsid w:val="00BC05C4"/>
    <w:rsid w:val="00BC05F8"/>
    <w:rsid w:val="00BC0B25"/>
    <w:rsid w:val="00BC10D3"/>
    <w:rsid w:val="00BC1173"/>
    <w:rsid w:val="00BC3E21"/>
    <w:rsid w:val="00BC6B06"/>
    <w:rsid w:val="00BC6F7E"/>
    <w:rsid w:val="00BC7480"/>
    <w:rsid w:val="00BD00BF"/>
    <w:rsid w:val="00BD0662"/>
    <w:rsid w:val="00BD0E6A"/>
    <w:rsid w:val="00BD13F6"/>
    <w:rsid w:val="00BD15E1"/>
    <w:rsid w:val="00BD2941"/>
    <w:rsid w:val="00BD2A3D"/>
    <w:rsid w:val="00BD37E7"/>
    <w:rsid w:val="00BD39FF"/>
    <w:rsid w:val="00BD65DC"/>
    <w:rsid w:val="00BD6985"/>
    <w:rsid w:val="00BE1250"/>
    <w:rsid w:val="00BE146D"/>
    <w:rsid w:val="00BE2B2C"/>
    <w:rsid w:val="00BE33D0"/>
    <w:rsid w:val="00BE3694"/>
    <w:rsid w:val="00BE44E7"/>
    <w:rsid w:val="00BE4544"/>
    <w:rsid w:val="00BE6198"/>
    <w:rsid w:val="00BE771F"/>
    <w:rsid w:val="00BF2B74"/>
    <w:rsid w:val="00BF3030"/>
    <w:rsid w:val="00BF461F"/>
    <w:rsid w:val="00BF5177"/>
    <w:rsid w:val="00BF574B"/>
    <w:rsid w:val="00BF6171"/>
    <w:rsid w:val="00BF68A4"/>
    <w:rsid w:val="00BF6E96"/>
    <w:rsid w:val="00BF7A8E"/>
    <w:rsid w:val="00BF7E55"/>
    <w:rsid w:val="00C0097E"/>
    <w:rsid w:val="00C00ADF"/>
    <w:rsid w:val="00C00B22"/>
    <w:rsid w:val="00C00BE8"/>
    <w:rsid w:val="00C012FE"/>
    <w:rsid w:val="00C01EC2"/>
    <w:rsid w:val="00C02893"/>
    <w:rsid w:val="00C02E97"/>
    <w:rsid w:val="00C0319B"/>
    <w:rsid w:val="00C03EFB"/>
    <w:rsid w:val="00C04453"/>
    <w:rsid w:val="00C04BBC"/>
    <w:rsid w:val="00C04E44"/>
    <w:rsid w:val="00C04EF6"/>
    <w:rsid w:val="00C055EC"/>
    <w:rsid w:val="00C05957"/>
    <w:rsid w:val="00C0621D"/>
    <w:rsid w:val="00C07B98"/>
    <w:rsid w:val="00C07C10"/>
    <w:rsid w:val="00C10957"/>
    <w:rsid w:val="00C109DC"/>
    <w:rsid w:val="00C11657"/>
    <w:rsid w:val="00C11847"/>
    <w:rsid w:val="00C11A06"/>
    <w:rsid w:val="00C1204D"/>
    <w:rsid w:val="00C1365E"/>
    <w:rsid w:val="00C13BAE"/>
    <w:rsid w:val="00C14A8C"/>
    <w:rsid w:val="00C15525"/>
    <w:rsid w:val="00C16067"/>
    <w:rsid w:val="00C16DC1"/>
    <w:rsid w:val="00C17445"/>
    <w:rsid w:val="00C17A9E"/>
    <w:rsid w:val="00C17CAD"/>
    <w:rsid w:val="00C17F98"/>
    <w:rsid w:val="00C205EE"/>
    <w:rsid w:val="00C2096B"/>
    <w:rsid w:val="00C21FCB"/>
    <w:rsid w:val="00C26082"/>
    <w:rsid w:val="00C26920"/>
    <w:rsid w:val="00C26CF4"/>
    <w:rsid w:val="00C27235"/>
    <w:rsid w:val="00C27761"/>
    <w:rsid w:val="00C27912"/>
    <w:rsid w:val="00C3080D"/>
    <w:rsid w:val="00C3325B"/>
    <w:rsid w:val="00C334E5"/>
    <w:rsid w:val="00C3372F"/>
    <w:rsid w:val="00C341ED"/>
    <w:rsid w:val="00C361CC"/>
    <w:rsid w:val="00C36AE6"/>
    <w:rsid w:val="00C36D30"/>
    <w:rsid w:val="00C37528"/>
    <w:rsid w:val="00C376C4"/>
    <w:rsid w:val="00C378D1"/>
    <w:rsid w:val="00C379D3"/>
    <w:rsid w:val="00C40940"/>
    <w:rsid w:val="00C41218"/>
    <w:rsid w:val="00C4149E"/>
    <w:rsid w:val="00C425AB"/>
    <w:rsid w:val="00C431D5"/>
    <w:rsid w:val="00C43212"/>
    <w:rsid w:val="00C44829"/>
    <w:rsid w:val="00C44897"/>
    <w:rsid w:val="00C46591"/>
    <w:rsid w:val="00C46E82"/>
    <w:rsid w:val="00C474B7"/>
    <w:rsid w:val="00C474F8"/>
    <w:rsid w:val="00C4778D"/>
    <w:rsid w:val="00C508AE"/>
    <w:rsid w:val="00C50BDA"/>
    <w:rsid w:val="00C50D5E"/>
    <w:rsid w:val="00C51C9D"/>
    <w:rsid w:val="00C51CC3"/>
    <w:rsid w:val="00C51FBB"/>
    <w:rsid w:val="00C52A50"/>
    <w:rsid w:val="00C544F2"/>
    <w:rsid w:val="00C548C3"/>
    <w:rsid w:val="00C55239"/>
    <w:rsid w:val="00C566F8"/>
    <w:rsid w:val="00C577BE"/>
    <w:rsid w:val="00C624B0"/>
    <w:rsid w:val="00C6277D"/>
    <w:rsid w:val="00C62A0D"/>
    <w:rsid w:val="00C64B21"/>
    <w:rsid w:val="00C64F2A"/>
    <w:rsid w:val="00C726B8"/>
    <w:rsid w:val="00C72EE6"/>
    <w:rsid w:val="00C73CEF"/>
    <w:rsid w:val="00C74855"/>
    <w:rsid w:val="00C75C1B"/>
    <w:rsid w:val="00C76628"/>
    <w:rsid w:val="00C77596"/>
    <w:rsid w:val="00C7785E"/>
    <w:rsid w:val="00C802F5"/>
    <w:rsid w:val="00C815DB"/>
    <w:rsid w:val="00C81DEE"/>
    <w:rsid w:val="00C82191"/>
    <w:rsid w:val="00C82DFA"/>
    <w:rsid w:val="00C83BE9"/>
    <w:rsid w:val="00C84A45"/>
    <w:rsid w:val="00C85C62"/>
    <w:rsid w:val="00C85EAC"/>
    <w:rsid w:val="00C866B6"/>
    <w:rsid w:val="00C900F7"/>
    <w:rsid w:val="00C91220"/>
    <w:rsid w:val="00C91AEF"/>
    <w:rsid w:val="00C91D36"/>
    <w:rsid w:val="00C920D3"/>
    <w:rsid w:val="00C92C00"/>
    <w:rsid w:val="00C94F3F"/>
    <w:rsid w:val="00C96B5D"/>
    <w:rsid w:val="00C97B74"/>
    <w:rsid w:val="00C97D1C"/>
    <w:rsid w:val="00CA03C9"/>
    <w:rsid w:val="00CA063C"/>
    <w:rsid w:val="00CA06AC"/>
    <w:rsid w:val="00CA1919"/>
    <w:rsid w:val="00CA1A09"/>
    <w:rsid w:val="00CA1B93"/>
    <w:rsid w:val="00CA1E24"/>
    <w:rsid w:val="00CA1FD8"/>
    <w:rsid w:val="00CA3084"/>
    <w:rsid w:val="00CA7A78"/>
    <w:rsid w:val="00CB0467"/>
    <w:rsid w:val="00CB09E0"/>
    <w:rsid w:val="00CB1CDD"/>
    <w:rsid w:val="00CB1D1F"/>
    <w:rsid w:val="00CB29A7"/>
    <w:rsid w:val="00CB30CF"/>
    <w:rsid w:val="00CB6D0F"/>
    <w:rsid w:val="00CB7570"/>
    <w:rsid w:val="00CC0458"/>
    <w:rsid w:val="00CC05D7"/>
    <w:rsid w:val="00CC0681"/>
    <w:rsid w:val="00CC0887"/>
    <w:rsid w:val="00CC1678"/>
    <w:rsid w:val="00CC208E"/>
    <w:rsid w:val="00CC2400"/>
    <w:rsid w:val="00CC2510"/>
    <w:rsid w:val="00CC337A"/>
    <w:rsid w:val="00CC4D3A"/>
    <w:rsid w:val="00CC6098"/>
    <w:rsid w:val="00CC69CC"/>
    <w:rsid w:val="00CC7E9B"/>
    <w:rsid w:val="00CD067A"/>
    <w:rsid w:val="00CD0832"/>
    <w:rsid w:val="00CD1053"/>
    <w:rsid w:val="00CD457C"/>
    <w:rsid w:val="00CD60C2"/>
    <w:rsid w:val="00CD6322"/>
    <w:rsid w:val="00CD67C6"/>
    <w:rsid w:val="00CD7028"/>
    <w:rsid w:val="00CD7067"/>
    <w:rsid w:val="00CD711A"/>
    <w:rsid w:val="00CD7781"/>
    <w:rsid w:val="00CE00D9"/>
    <w:rsid w:val="00CE014D"/>
    <w:rsid w:val="00CE02CD"/>
    <w:rsid w:val="00CE19F1"/>
    <w:rsid w:val="00CE1E24"/>
    <w:rsid w:val="00CE2DC5"/>
    <w:rsid w:val="00CE2ED3"/>
    <w:rsid w:val="00CE3314"/>
    <w:rsid w:val="00CE4568"/>
    <w:rsid w:val="00CE4764"/>
    <w:rsid w:val="00CE5AA6"/>
    <w:rsid w:val="00CE6025"/>
    <w:rsid w:val="00CE6765"/>
    <w:rsid w:val="00CE6C26"/>
    <w:rsid w:val="00CF0000"/>
    <w:rsid w:val="00CF023D"/>
    <w:rsid w:val="00CF0E8B"/>
    <w:rsid w:val="00CF15AE"/>
    <w:rsid w:val="00CF16CE"/>
    <w:rsid w:val="00CF1A6D"/>
    <w:rsid w:val="00CF2372"/>
    <w:rsid w:val="00CF3587"/>
    <w:rsid w:val="00CF37EC"/>
    <w:rsid w:val="00CF55D5"/>
    <w:rsid w:val="00CF5DB5"/>
    <w:rsid w:val="00CF62C9"/>
    <w:rsid w:val="00CF765C"/>
    <w:rsid w:val="00CF794C"/>
    <w:rsid w:val="00CF7C42"/>
    <w:rsid w:val="00D002DF"/>
    <w:rsid w:val="00D00AEA"/>
    <w:rsid w:val="00D01D48"/>
    <w:rsid w:val="00D02278"/>
    <w:rsid w:val="00D03457"/>
    <w:rsid w:val="00D03761"/>
    <w:rsid w:val="00D042E5"/>
    <w:rsid w:val="00D04EAE"/>
    <w:rsid w:val="00D05193"/>
    <w:rsid w:val="00D07CAD"/>
    <w:rsid w:val="00D10EEE"/>
    <w:rsid w:val="00D1280C"/>
    <w:rsid w:val="00D14A43"/>
    <w:rsid w:val="00D15378"/>
    <w:rsid w:val="00D153A4"/>
    <w:rsid w:val="00D15FE9"/>
    <w:rsid w:val="00D1615D"/>
    <w:rsid w:val="00D1638B"/>
    <w:rsid w:val="00D164BF"/>
    <w:rsid w:val="00D16B87"/>
    <w:rsid w:val="00D178A1"/>
    <w:rsid w:val="00D1799B"/>
    <w:rsid w:val="00D17AA5"/>
    <w:rsid w:val="00D20561"/>
    <w:rsid w:val="00D207C7"/>
    <w:rsid w:val="00D22280"/>
    <w:rsid w:val="00D24305"/>
    <w:rsid w:val="00D2511C"/>
    <w:rsid w:val="00D26142"/>
    <w:rsid w:val="00D27BD7"/>
    <w:rsid w:val="00D302B5"/>
    <w:rsid w:val="00D3110E"/>
    <w:rsid w:val="00D311F1"/>
    <w:rsid w:val="00D3140F"/>
    <w:rsid w:val="00D3142B"/>
    <w:rsid w:val="00D32C03"/>
    <w:rsid w:val="00D36264"/>
    <w:rsid w:val="00D366D5"/>
    <w:rsid w:val="00D372AA"/>
    <w:rsid w:val="00D378D4"/>
    <w:rsid w:val="00D37CD6"/>
    <w:rsid w:val="00D4033B"/>
    <w:rsid w:val="00D403D3"/>
    <w:rsid w:val="00D4113C"/>
    <w:rsid w:val="00D411FC"/>
    <w:rsid w:val="00D42AC6"/>
    <w:rsid w:val="00D436C2"/>
    <w:rsid w:val="00D43C6B"/>
    <w:rsid w:val="00D50399"/>
    <w:rsid w:val="00D50AF9"/>
    <w:rsid w:val="00D51651"/>
    <w:rsid w:val="00D51C01"/>
    <w:rsid w:val="00D52097"/>
    <w:rsid w:val="00D52763"/>
    <w:rsid w:val="00D52D63"/>
    <w:rsid w:val="00D5356F"/>
    <w:rsid w:val="00D536B1"/>
    <w:rsid w:val="00D540DA"/>
    <w:rsid w:val="00D5417D"/>
    <w:rsid w:val="00D55E5B"/>
    <w:rsid w:val="00D5673D"/>
    <w:rsid w:val="00D62F90"/>
    <w:rsid w:val="00D63455"/>
    <w:rsid w:val="00D63B55"/>
    <w:rsid w:val="00D64F1C"/>
    <w:rsid w:val="00D656AD"/>
    <w:rsid w:val="00D65D59"/>
    <w:rsid w:val="00D669D4"/>
    <w:rsid w:val="00D67615"/>
    <w:rsid w:val="00D67E9F"/>
    <w:rsid w:val="00D67EB0"/>
    <w:rsid w:val="00D708BE"/>
    <w:rsid w:val="00D70DB2"/>
    <w:rsid w:val="00D713DB"/>
    <w:rsid w:val="00D7142D"/>
    <w:rsid w:val="00D71F3B"/>
    <w:rsid w:val="00D72448"/>
    <w:rsid w:val="00D73106"/>
    <w:rsid w:val="00D73360"/>
    <w:rsid w:val="00D74992"/>
    <w:rsid w:val="00D74ECD"/>
    <w:rsid w:val="00D75EF0"/>
    <w:rsid w:val="00D77A88"/>
    <w:rsid w:val="00D80400"/>
    <w:rsid w:val="00D80E9D"/>
    <w:rsid w:val="00D81F84"/>
    <w:rsid w:val="00D8290B"/>
    <w:rsid w:val="00D83379"/>
    <w:rsid w:val="00D8361F"/>
    <w:rsid w:val="00D83680"/>
    <w:rsid w:val="00D8377A"/>
    <w:rsid w:val="00D85E4D"/>
    <w:rsid w:val="00D868A4"/>
    <w:rsid w:val="00D91D3A"/>
    <w:rsid w:val="00D936F7"/>
    <w:rsid w:val="00D9425A"/>
    <w:rsid w:val="00D94377"/>
    <w:rsid w:val="00D9574D"/>
    <w:rsid w:val="00D96855"/>
    <w:rsid w:val="00D97065"/>
    <w:rsid w:val="00D9722C"/>
    <w:rsid w:val="00D9735E"/>
    <w:rsid w:val="00D97657"/>
    <w:rsid w:val="00D9797F"/>
    <w:rsid w:val="00DA0549"/>
    <w:rsid w:val="00DA1A5D"/>
    <w:rsid w:val="00DA2709"/>
    <w:rsid w:val="00DA284D"/>
    <w:rsid w:val="00DA3779"/>
    <w:rsid w:val="00DA3F0F"/>
    <w:rsid w:val="00DA40C0"/>
    <w:rsid w:val="00DA439E"/>
    <w:rsid w:val="00DA52B9"/>
    <w:rsid w:val="00DA5536"/>
    <w:rsid w:val="00DA5DF6"/>
    <w:rsid w:val="00DA5E9D"/>
    <w:rsid w:val="00DA730A"/>
    <w:rsid w:val="00DA7B2D"/>
    <w:rsid w:val="00DB104E"/>
    <w:rsid w:val="00DB1D4B"/>
    <w:rsid w:val="00DB20C8"/>
    <w:rsid w:val="00DB23C2"/>
    <w:rsid w:val="00DB2E23"/>
    <w:rsid w:val="00DB2F4A"/>
    <w:rsid w:val="00DB3506"/>
    <w:rsid w:val="00DB3818"/>
    <w:rsid w:val="00DB4FA9"/>
    <w:rsid w:val="00DB6207"/>
    <w:rsid w:val="00DB6D67"/>
    <w:rsid w:val="00DB780A"/>
    <w:rsid w:val="00DB7D7C"/>
    <w:rsid w:val="00DC027E"/>
    <w:rsid w:val="00DC3CD2"/>
    <w:rsid w:val="00DC5353"/>
    <w:rsid w:val="00DC5BFD"/>
    <w:rsid w:val="00DC6869"/>
    <w:rsid w:val="00DC7163"/>
    <w:rsid w:val="00DC75D1"/>
    <w:rsid w:val="00DD097E"/>
    <w:rsid w:val="00DD09AF"/>
    <w:rsid w:val="00DD0E92"/>
    <w:rsid w:val="00DD1889"/>
    <w:rsid w:val="00DD2307"/>
    <w:rsid w:val="00DD2FD1"/>
    <w:rsid w:val="00DD3928"/>
    <w:rsid w:val="00DD40FC"/>
    <w:rsid w:val="00DD51EC"/>
    <w:rsid w:val="00DD6598"/>
    <w:rsid w:val="00DD67F7"/>
    <w:rsid w:val="00DD7EB4"/>
    <w:rsid w:val="00DE18B1"/>
    <w:rsid w:val="00DE1A7F"/>
    <w:rsid w:val="00DE2250"/>
    <w:rsid w:val="00DE2887"/>
    <w:rsid w:val="00DE6793"/>
    <w:rsid w:val="00DE6BB4"/>
    <w:rsid w:val="00DE7354"/>
    <w:rsid w:val="00DE73F6"/>
    <w:rsid w:val="00DE74E8"/>
    <w:rsid w:val="00DF0950"/>
    <w:rsid w:val="00DF18E2"/>
    <w:rsid w:val="00DF2570"/>
    <w:rsid w:val="00DF269E"/>
    <w:rsid w:val="00DF2D2B"/>
    <w:rsid w:val="00DF3C96"/>
    <w:rsid w:val="00DF55BC"/>
    <w:rsid w:val="00DF571C"/>
    <w:rsid w:val="00E00266"/>
    <w:rsid w:val="00E00A10"/>
    <w:rsid w:val="00E0165F"/>
    <w:rsid w:val="00E028F6"/>
    <w:rsid w:val="00E02BED"/>
    <w:rsid w:val="00E03449"/>
    <w:rsid w:val="00E03572"/>
    <w:rsid w:val="00E0367A"/>
    <w:rsid w:val="00E04D23"/>
    <w:rsid w:val="00E04E7B"/>
    <w:rsid w:val="00E05343"/>
    <w:rsid w:val="00E05B0B"/>
    <w:rsid w:val="00E06FA6"/>
    <w:rsid w:val="00E07048"/>
    <w:rsid w:val="00E07915"/>
    <w:rsid w:val="00E12FDD"/>
    <w:rsid w:val="00E1445E"/>
    <w:rsid w:val="00E145BF"/>
    <w:rsid w:val="00E14795"/>
    <w:rsid w:val="00E14F7A"/>
    <w:rsid w:val="00E15F0A"/>
    <w:rsid w:val="00E1734E"/>
    <w:rsid w:val="00E2064A"/>
    <w:rsid w:val="00E2158C"/>
    <w:rsid w:val="00E21D0C"/>
    <w:rsid w:val="00E2267F"/>
    <w:rsid w:val="00E22C3F"/>
    <w:rsid w:val="00E22F8C"/>
    <w:rsid w:val="00E25680"/>
    <w:rsid w:val="00E25A51"/>
    <w:rsid w:val="00E25CFB"/>
    <w:rsid w:val="00E25E6E"/>
    <w:rsid w:val="00E3100A"/>
    <w:rsid w:val="00E34170"/>
    <w:rsid w:val="00E34448"/>
    <w:rsid w:val="00E35EC1"/>
    <w:rsid w:val="00E36A4D"/>
    <w:rsid w:val="00E3730C"/>
    <w:rsid w:val="00E42013"/>
    <w:rsid w:val="00E4205B"/>
    <w:rsid w:val="00E42C39"/>
    <w:rsid w:val="00E43B09"/>
    <w:rsid w:val="00E4450C"/>
    <w:rsid w:val="00E44785"/>
    <w:rsid w:val="00E448AD"/>
    <w:rsid w:val="00E4553E"/>
    <w:rsid w:val="00E465F1"/>
    <w:rsid w:val="00E4672C"/>
    <w:rsid w:val="00E504B8"/>
    <w:rsid w:val="00E5099D"/>
    <w:rsid w:val="00E510E9"/>
    <w:rsid w:val="00E53783"/>
    <w:rsid w:val="00E537BA"/>
    <w:rsid w:val="00E5383C"/>
    <w:rsid w:val="00E53B91"/>
    <w:rsid w:val="00E57169"/>
    <w:rsid w:val="00E606C5"/>
    <w:rsid w:val="00E6273C"/>
    <w:rsid w:val="00E62F97"/>
    <w:rsid w:val="00E631F9"/>
    <w:rsid w:val="00E63975"/>
    <w:rsid w:val="00E649F1"/>
    <w:rsid w:val="00E65EFE"/>
    <w:rsid w:val="00E667A7"/>
    <w:rsid w:val="00E66928"/>
    <w:rsid w:val="00E669CB"/>
    <w:rsid w:val="00E70BC4"/>
    <w:rsid w:val="00E71DFD"/>
    <w:rsid w:val="00E7201C"/>
    <w:rsid w:val="00E72FFD"/>
    <w:rsid w:val="00E73A81"/>
    <w:rsid w:val="00E73E4A"/>
    <w:rsid w:val="00E74F71"/>
    <w:rsid w:val="00E756A3"/>
    <w:rsid w:val="00E771F6"/>
    <w:rsid w:val="00E77A3E"/>
    <w:rsid w:val="00E805F9"/>
    <w:rsid w:val="00E81728"/>
    <w:rsid w:val="00E8215A"/>
    <w:rsid w:val="00E82A9E"/>
    <w:rsid w:val="00E82FBB"/>
    <w:rsid w:val="00E837CF"/>
    <w:rsid w:val="00E83AB9"/>
    <w:rsid w:val="00E83B26"/>
    <w:rsid w:val="00E84873"/>
    <w:rsid w:val="00E84A9E"/>
    <w:rsid w:val="00E85D62"/>
    <w:rsid w:val="00E86253"/>
    <w:rsid w:val="00E86E05"/>
    <w:rsid w:val="00E90B06"/>
    <w:rsid w:val="00E90E1E"/>
    <w:rsid w:val="00E91203"/>
    <w:rsid w:val="00E92179"/>
    <w:rsid w:val="00E927FF"/>
    <w:rsid w:val="00E92D31"/>
    <w:rsid w:val="00E93BF8"/>
    <w:rsid w:val="00E94445"/>
    <w:rsid w:val="00E958BA"/>
    <w:rsid w:val="00E97986"/>
    <w:rsid w:val="00E97AA9"/>
    <w:rsid w:val="00EA255E"/>
    <w:rsid w:val="00EA3545"/>
    <w:rsid w:val="00EA3AA9"/>
    <w:rsid w:val="00EA3D75"/>
    <w:rsid w:val="00EA5E31"/>
    <w:rsid w:val="00EA6A4B"/>
    <w:rsid w:val="00EA6F61"/>
    <w:rsid w:val="00EA7004"/>
    <w:rsid w:val="00EA7594"/>
    <w:rsid w:val="00EB09CE"/>
    <w:rsid w:val="00EB24DE"/>
    <w:rsid w:val="00EB2636"/>
    <w:rsid w:val="00EB29E8"/>
    <w:rsid w:val="00EB2C0F"/>
    <w:rsid w:val="00EC03DB"/>
    <w:rsid w:val="00EC09F8"/>
    <w:rsid w:val="00EC14D5"/>
    <w:rsid w:val="00EC28E8"/>
    <w:rsid w:val="00EC350E"/>
    <w:rsid w:val="00EC6D34"/>
    <w:rsid w:val="00EC7A11"/>
    <w:rsid w:val="00ED0039"/>
    <w:rsid w:val="00ED0093"/>
    <w:rsid w:val="00ED2398"/>
    <w:rsid w:val="00ED2BF7"/>
    <w:rsid w:val="00ED46C9"/>
    <w:rsid w:val="00ED4814"/>
    <w:rsid w:val="00ED503C"/>
    <w:rsid w:val="00ED5876"/>
    <w:rsid w:val="00ED5B08"/>
    <w:rsid w:val="00ED6C2A"/>
    <w:rsid w:val="00EE1002"/>
    <w:rsid w:val="00EE1723"/>
    <w:rsid w:val="00EE1ADA"/>
    <w:rsid w:val="00EE2182"/>
    <w:rsid w:val="00EE3B0D"/>
    <w:rsid w:val="00EE40F1"/>
    <w:rsid w:val="00EE6120"/>
    <w:rsid w:val="00EE6FDA"/>
    <w:rsid w:val="00EE78C6"/>
    <w:rsid w:val="00EE7FCF"/>
    <w:rsid w:val="00EF0215"/>
    <w:rsid w:val="00EF07EE"/>
    <w:rsid w:val="00EF1117"/>
    <w:rsid w:val="00EF1207"/>
    <w:rsid w:val="00EF1ADA"/>
    <w:rsid w:val="00EF1C48"/>
    <w:rsid w:val="00EF20C7"/>
    <w:rsid w:val="00EF3261"/>
    <w:rsid w:val="00EF3B2F"/>
    <w:rsid w:val="00EF41B8"/>
    <w:rsid w:val="00EF499E"/>
    <w:rsid w:val="00EF4C05"/>
    <w:rsid w:val="00EF4FB1"/>
    <w:rsid w:val="00EF5660"/>
    <w:rsid w:val="00EF56FB"/>
    <w:rsid w:val="00EF5E52"/>
    <w:rsid w:val="00EF6805"/>
    <w:rsid w:val="00EF6EA8"/>
    <w:rsid w:val="00EF6F9C"/>
    <w:rsid w:val="00F00716"/>
    <w:rsid w:val="00F00B3F"/>
    <w:rsid w:val="00F02E2F"/>
    <w:rsid w:val="00F039EF"/>
    <w:rsid w:val="00F0436B"/>
    <w:rsid w:val="00F059FE"/>
    <w:rsid w:val="00F05B7B"/>
    <w:rsid w:val="00F05C77"/>
    <w:rsid w:val="00F05E8E"/>
    <w:rsid w:val="00F06C8E"/>
    <w:rsid w:val="00F07098"/>
    <w:rsid w:val="00F0742F"/>
    <w:rsid w:val="00F10C5A"/>
    <w:rsid w:val="00F11359"/>
    <w:rsid w:val="00F113F9"/>
    <w:rsid w:val="00F11566"/>
    <w:rsid w:val="00F11B3F"/>
    <w:rsid w:val="00F13463"/>
    <w:rsid w:val="00F13B58"/>
    <w:rsid w:val="00F16672"/>
    <w:rsid w:val="00F16EFB"/>
    <w:rsid w:val="00F173CD"/>
    <w:rsid w:val="00F21C63"/>
    <w:rsid w:val="00F22A2D"/>
    <w:rsid w:val="00F22F55"/>
    <w:rsid w:val="00F24C4C"/>
    <w:rsid w:val="00F253BF"/>
    <w:rsid w:val="00F254D9"/>
    <w:rsid w:val="00F261F7"/>
    <w:rsid w:val="00F270B8"/>
    <w:rsid w:val="00F27DB4"/>
    <w:rsid w:val="00F3400E"/>
    <w:rsid w:val="00F34E31"/>
    <w:rsid w:val="00F37538"/>
    <w:rsid w:val="00F37A48"/>
    <w:rsid w:val="00F402D6"/>
    <w:rsid w:val="00F40700"/>
    <w:rsid w:val="00F40AF3"/>
    <w:rsid w:val="00F40E65"/>
    <w:rsid w:val="00F41362"/>
    <w:rsid w:val="00F417D4"/>
    <w:rsid w:val="00F41D0A"/>
    <w:rsid w:val="00F41F34"/>
    <w:rsid w:val="00F426E6"/>
    <w:rsid w:val="00F428C9"/>
    <w:rsid w:val="00F4306B"/>
    <w:rsid w:val="00F433FD"/>
    <w:rsid w:val="00F43D20"/>
    <w:rsid w:val="00F443FD"/>
    <w:rsid w:val="00F45D82"/>
    <w:rsid w:val="00F4714B"/>
    <w:rsid w:val="00F473E0"/>
    <w:rsid w:val="00F479E1"/>
    <w:rsid w:val="00F47A5F"/>
    <w:rsid w:val="00F47F7B"/>
    <w:rsid w:val="00F50687"/>
    <w:rsid w:val="00F50987"/>
    <w:rsid w:val="00F509A4"/>
    <w:rsid w:val="00F50A9B"/>
    <w:rsid w:val="00F50F48"/>
    <w:rsid w:val="00F515A4"/>
    <w:rsid w:val="00F517CE"/>
    <w:rsid w:val="00F52194"/>
    <w:rsid w:val="00F531A3"/>
    <w:rsid w:val="00F53C5B"/>
    <w:rsid w:val="00F54BA8"/>
    <w:rsid w:val="00F56447"/>
    <w:rsid w:val="00F576BC"/>
    <w:rsid w:val="00F60018"/>
    <w:rsid w:val="00F607FA"/>
    <w:rsid w:val="00F60C42"/>
    <w:rsid w:val="00F60F2C"/>
    <w:rsid w:val="00F614FB"/>
    <w:rsid w:val="00F62DCF"/>
    <w:rsid w:val="00F63D57"/>
    <w:rsid w:val="00F65934"/>
    <w:rsid w:val="00F65E1C"/>
    <w:rsid w:val="00F6633B"/>
    <w:rsid w:val="00F66CE8"/>
    <w:rsid w:val="00F66EFF"/>
    <w:rsid w:val="00F67185"/>
    <w:rsid w:val="00F67B5B"/>
    <w:rsid w:val="00F7230A"/>
    <w:rsid w:val="00F7247F"/>
    <w:rsid w:val="00F72D7F"/>
    <w:rsid w:val="00F72E20"/>
    <w:rsid w:val="00F730B2"/>
    <w:rsid w:val="00F73B0F"/>
    <w:rsid w:val="00F73F03"/>
    <w:rsid w:val="00F740F7"/>
    <w:rsid w:val="00F748EB"/>
    <w:rsid w:val="00F74B63"/>
    <w:rsid w:val="00F7507B"/>
    <w:rsid w:val="00F752F9"/>
    <w:rsid w:val="00F7540B"/>
    <w:rsid w:val="00F76E72"/>
    <w:rsid w:val="00F7749B"/>
    <w:rsid w:val="00F77F15"/>
    <w:rsid w:val="00F80022"/>
    <w:rsid w:val="00F8024E"/>
    <w:rsid w:val="00F809AC"/>
    <w:rsid w:val="00F8106E"/>
    <w:rsid w:val="00F81895"/>
    <w:rsid w:val="00F828DD"/>
    <w:rsid w:val="00F82D3E"/>
    <w:rsid w:val="00F82D9B"/>
    <w:rsid w:val="00F83384"/>
    <w:rsid w:val="00F8399E"/>
    <w:rsid w:val="00F839FB"/>
    <w:rsid w:val="00F83D33"/>
    <w:rsid w:val="00F85EFA"/>
    <w:rsid w:val="00F8631F"/>
    <w:rsid w:val="00F902D5"/>
    <w:rsid w:val="00F91475"/>
    <w:rsid w:val="00F92749"/>
    <w:rsid w:val="00F9381A"/>
    <w:rsid w:val="00F9433E"/>
    <w:rsid w:val="00F94473"/>
    <w:rsid w:val="00F94FD3"/>
    <w:rsid w:val="00F96657"/>
    <w:rsid w:val="00F96E7E"/>
    <w:rsid w:val="00F97A85"/>
    <w:rsid w:val="00F97EB2"/>
    <w:rsid w:val="00FA106F"/>
    <w:rsid w:val="00FA3031"/>
    <w:rsid w:val="00FA332B"/>
    <w:rsid w:val="00FA3820"/>
    <w:rsid w:val="00FA40B1"/>
    <w:rsid w:val="00FA4456"/>
    <w:rsid w:val="00FA5F05"/>
    <w:rsid w:val="00FA666C"/>
    <w:rsid w:val="00FA7798"/>
    <w:rsid w:val="00FB0DEF"/>
    <w:rsid w:val="00FB13DD"/>
    <w:rsid w:val="00FB1EDE"/>
    <w:rsid w:val="00FB2278"/>
    <w:rsid w:val="00FB3257"/>
    <w:rsid w:val="00FB38AF"/>
    <w:rsid w:val="00FB3CCC"/>
    <w:rsid w:val="00FB494E"/>
    <w:rsid w:val="00FB4F6E"/>
    <w:rsid w:val="00FB5D0B"/>
    <w:rsid w:val="00FB5E07"/>
    <w:rsid w:val="00FB7934"/>
    <w:rsid w:val="00FB7BC8"/>
    <w:rsid w:val="00FC010C"/>
    <w:rsid w:val="00FC0AA5"/>
    <w:rsid w:val="00FC1BB1"/>
    <w:rsid w:val="00FC2854"/>
    <w:rsid w:val="00FC39FF"/>
    <w:rsid w:val="00FC4B11"/>
    <w:rsid w:val="00FC4BEB"/>
    <w:rsid w:val="00FC4F61"/>
    <w:rsid w:val="00FC65DE"/>
    <w:rsid w:val="00FC674C"/>
    <w:rsid w:val="00FC690C"/>
    <w:rsid w:val="00FC794B"/>
    <w:rsid w:val="00FD18D2"/>
    <w:rsid w:val="00FD2321"/>
    <w:rsid w:val="00FD2816"/>
    <w:rsid w:val="00FD2A7E"/>
    <w:rsid w:val="00FD30BF"/>
    <w:rsid w:val="00FD380A"/>
    <w:rsid w:val="00FD4148"/>
    <w:rsid w:val="00FD5D5F"/>
    <w:rsid w:val="00FD5EC5"/>
    <w:rsid w:val="00FD6657"/>
    <w:rsid w:val="00FD69B0"/>
    <w:rsid w:val="00FD6E90"/>
    <w:rsid w:val="00FD71AD"/>
    <w:rsid w:val="00FE0A2F"/>
    <w:rsid w:val="00FE132E"/>
    <w:rsid w:val="00FE2228"/>
    <w:rsid w:val="00FE2E86"/>
    <w:rsid w:val="00FE2F05"/>
    <w:rsid w:val="00FE40D4"/>
    <w:rsid w:val="00FE486A"/>
    <w:rsid w:val="00FF135F"/>
    <w:rsid w:val="00FF177E"/>
    <w:rsid w:val="00FF188C"/>
    <w:rsid w:val="00FF1A92"/>
    <w:rsid w:val="00FF2C6A"/>
    <w:rsid w:val="00FF2CBB"/>
    <w:rsid w:val="00FF2E54"/>
    <w:rsid w:val="00FF2F7A"/>
    <w:rsid w:val="00FF3390"/>
    <w:rsid w:val="00FF3692"/>
    <w:rsid w:val="00FF54D6"/>
    <w:rsid w:val="00FF5A75"/>
    <w:rsid w:val="00FF76BD"/>
    <w:rsid w:val="00FF77E5"/>
    <w:rsid w:val="00FF7CEE"/>
    <w:rsid w:val="00FF7DA0"/>
    <w:rsid w:val="0E915FCC"/>
    <w:rsid w:val="0E981C3D"/>
    <w:rsid w:val="154B1E25"/>
    <w:rsid w:val="19D27CFD"/>
    <w:rsid w:val="229B78EF"/>
    <w:rsid w:val="25C03E66"/>
    <w:rsid w:val="26586803"/>
    <w:rsid w:val="29945C99"/>
    <w:rsid w:val="2E8A2BD7"/>
    <w:rsid w:val="34AD3012"/>
    <w:rsid w:val="3DC7642C"/>
    <w:rsid w:val="3FE73AE7"/>
    <w:rsid w:val="427702B4"/>
    <w:rsid w:val="43FFB025"/>
    <w:rsid w:val="469D36D8"/>
    <w:rsid w:val="48C44ABF"/>
    <w:rsid w:val="49561503"/>
    <w:rsid w:val="561F25D2"/>
    <w:rsid w:val="5B465D70"/>
    <w:rsid w:val="5BE79A5C"/>
    <w:rsid w:val="5E2D4925"/>
    <w:rsid w:val="61B842FA"/>
    <w:rsid w:val="64943D18"/>
    <w:rsid w:val="65AD6A95"/>
    <w:rsid w:val="68EF34DE"/>
    <w:rsid w:val="6A1D2F6A"/>
    <w:rsid w:val="6B2335E9"/>
    <w:rsid w:val="6CC01A79"/>
    <w:rsid w:val="6E1264B3"/>
    <w:rsid w:val="723F258A"/>
    <w:rsid w:val="78BA61A9"/>
    <w:rsid w:val="7C252886"/>
    <w:rsid w:val="7E136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semiHidden="0" w:uiPriority="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semiHidden="0" w:uiPriority="1"/>
    <w:lsdException w:name="Body Text" w:semiHidden="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E-mail Signature" w:qFormat="1"/>
    <w:lsdException w:name="Normal (Web)" w:qFormat="1"/>
    <w:lsdException w:name="HTML Address" w:qFormat="1"/>
    <w:lsdException w:name="HTML Preformatted" w:uiPriority="0"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uiPriority w:val="99"/>
    <w:qFormat/>
    <w:rsid w:val="001F787D"/>
    <w:pPr>
      <w:spacing w:after="120"/>
    </w:pPr>
    <w:rPr>
      <w:rFonts w:ascii="Times New Roman" w:hAnsi="Times New Roman"/>
      <w:szCs w:val="20"/>
    </w:rPr>
  </w:style>
  <w:style w:type="character" w:customStyle="1" w:styleId="Char">
    <w:name w:val="正文文本 Char"/>
    <w:link w:val="a5"/>
    <w:uiPriority w:val="99"/>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iPriority w:val="99"/>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uiPriority w:val="99"/>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uiPriority w:val="99"/>
    <w:qFormat/>
    <w:rsid w:val="00C82191"/>
    <w:rPr>
      <w:rFonts w:ascii="宋体" w:hAnsi="宋体"/>
      <w:sz w:val="24"/>
      <w:szCs w:val="24"/>
    </w:rPr>
  </w:style>
  <w:style w:type="paragraph" w:styleId="af2">
    <w:name w:val="footnote text"/>
    <w:basedOn w:val="a1"/>
    <w:link w:val="Char7"/>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10"/>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10"/>
    <w:qFormat/>
    <w:rsid w:val="00C82191"/>
    <w:rPr>
      <w:rFonts w:ascii="Cambria" w:eastAsia="方正小标宋_GBK" w:hAnsi="Cambria"/>
      <w:bCs/>
      <w:kern w:val="2"/>
      <w:sz w:val="44"/>
      <w:szCs w:val="32"/>
    </w:rPr>
  </w:style>
  <w:style w:type="character" w:styleId="af4">
    <w:name w:val="Strong"/>
    <w:uiPriority w:val="22"/>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34"/>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qFormat/>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iPriority w:val="99"/>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1"/>
    <w:qFormat/>
    <w:rsid w:val="00223594"/>
    <w:pPr>
      <w:widowControl/>
      <w:spacing w:after="160" w:line="240" w:lineRule="exact"/>
      <w:jc w:val="left"/>
    </w:pPr>
    <w:rPr>
      <w:rFonts w:ascii="Times New Roman" w:hAnsi="Times New Roman"/>
      <w:szCs w:val="24"/>
    </w:rPr>
  </w:style>
  <w:style w:type="table" w:customStyle="1" w:styleId="190">
    <w:name w:val="网格型19"/>
    <w:basedOn w:val="a3"/>
    <w:next w:val="ab"/>
    <w:uiPriority w:val="59"/>
    <w:rsid w:val="005174D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网格型20"/>
    <w:basedOn w:val="a3"/>
    <w:next w:val="ab"/>
    <w:uiPriority w:val="59"/>
    <w:qFormat/>
    <w:rsid w:val="005A1078"/>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4">
    <w:name w:val="样式1"/>
    <w:basedOn w:val="a1"/>
    <w:qFormat/>
    <w:rsid w:val="006C0377"/>
    <w:pPr>
      <w:spacing w:line="600" w:lineRule="exact"/>
    </w:pPr>
    <w:rPr>
      <w:rFonts w:asciiTheme="minorHAnsi" w:eastAsiaTheme="minorEastAsia" w:hAnsiTheme="minorHAnsi" w:cstheme="minorBidi"/>
      <w:sz w:val="32"/>
    </w:rPr>
  </w:style>
  <w:style w:type="numbering" w:customStyle="1" w:styleId="64">
    <w:name w:val="无列表6"/>
    <w:next w:val="a4"/>
    <w:uiPriority w:val="99"/>
    <w:semiHidden/>
    <w:unhideWhenUsed/>
    <w:rsid w:val="003C68F8"/>
  </w:style>
  <w:style w:type="paragraph" w:styleId="39">
    <w:name w:val="toc 3"/>
    <w:basedOn w:val="a1"/>
    <w:next w:val="a1"/>
    <w:uiPriority w:val="39"/>
    <w:unhideWhenUsed/>
    <w:qFormat/>
    <w:rsid w:val="003C68F8"/>
    <w:pPr>
      <w:ind w:leftChars="400" w:left="840"/>
    </w:pPr>
    <w:rPr>
      <w:rFonts w:ascii="Times New Roman" w:eastAsia="方正仿宋_GBK" w:hAnsi="Times New Roman"/>
      <w:sz w:val="32"/>
      <w:szCs w:val="20"/>
    </w:rPr>
  </w:style>
  <w:style w:type="table" w:customStyle="1" w:styleId="211">
    <w:name w:val="网格型21"/>
    <w:basedOn w:val="a3"/>
    <w:next w:val="ab"/>
    <w:qFormat/>
    <w:rsid w:val="003C68F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2"/>
    <w:qFormat/>
    <w:rsid w:val="003C68F8"/>
  </w:style>
  <w:style w:type="character" w:customStyle="1" w:styleId="style231">
    <w:name w:val="style231"/>
    <w:qFormat/>
    <w:rsid w:val="003C68F8"/>
    <w:rPr>
      <w:b/>
      <w:bCs/>
      <w:sz w:val="24"/>
      <w:szCs w:val="24"/>
    </w:rPr>
  </w:style>
  <w:style w:type="character" w:customStyle="1" w:styleId="CharChar3">
    <w:name w:val="Char Char3"/>
    <w:qFormat/>
    <w:rsid w:val="003C68F8"/>
    <w:rPr>
      <w:sz w:val="18"/>
      <w:szCs w:val="18"/>
      <w:lang w:bidi="ar-SA"/>
    </w:rPr>
  </w:style>
  <w:style w:type="character" w:customStyle="1" w:styleId="TitleChar">
    <w:name w:val="Title Char"/>
    <w:qFormat/>
    <w:locked/>
    <w:rsid w:val="003C68F8"/>
    <w:rPr>
      <w:rFonts w:ascii="Cambria" w:eastAsia="方正小标宋_GBK" w:hAnsi="Cambria" w:cs="Times New Roman"/>
      <w:bCs/>
      <w:sz w:val="32"/>
      <w:szCs w:val="32"/>
    </w:rPr>
  </w:style>
  <w:style w:type="paragraph" w:customStyle="1" w:styleId="CharChar">
    <w:name w:val="批注框文本 Char Char"/>
    <w:basedOn w:val="a1"/>
    <w:qFormat/>
    <w:rsid w:val="003C68F8"/>
    <w:rPr>
      <w:rFonts w:ascii="Times New Roman" w:eastAsia="楷体_GB2312" w:hAnsi="Times New Roman"/>
      <w:sz w:val="18"/>
      <w:szCs w:val="20"/>
    </w:rPr>
  </w:style>
  <w:style w:type="paragraph" w:customStyle="1" w:styleId="CharCharCharCharCharCharChar">
    <w:name w:val="Char Char Char Char Char Char Char"/>
    <w:basedOn w:val="a1"/>
    <w:qFormat/>
    <w:rsid w:val="003C68F8"/>
    <w:pPr>
      <w:widowControl/>
      <w:spacing w:after="160" w:line="240" w:lineRule="exact"/>
      <w:jc w:val="left"/>
    </w:pPr>
    <w:rPr>
      <w:rFonts w:ascii="Verdana" w:eastAsia="仿宋_GB2312" w:hAnsi="Verdana"/>
      <w:kern w:val="0"/>
      <w:sz w:val="24"/>
      <w:szCs w:val="20"/>
      <w:lang w:eastAsia="en-US"/>
    </w:rPr>
  </w:style>
  <w:style w:type="paragraph" w:customStyle="1" w:styleId="word">
    <w:name w:val="word"/>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qFormat/>
    <w:rsid w:val="003C68F8"/>
    <w:rPr>
      <w:kern w:val="2"/>
      <w:sz w:val="18"/>
      <w:szCs w:val="18"/>
    </w:rPr>
  </w:style>
  <w:style w:type="paragraph" w:customStyle="1" w:styleId="p17">
    <w:name w:val="p17"/>
    <w:basedOn w:val="a1"/>
    <w:qFormat/>
    <w:rsid w:val="003C68F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rsid w:val="003C68F8"/>
    <w:rPr>
      <w:rFonts w:ascii="Times New Roman" w:hAnsi="Times New Roman"/>
      <w:szCs w:val="20"/>
    </w:rPr>
  </w:style>
  <w:style w:type="character" w:customStyle="1" w:styleId="CharChar31">
    <w:name w:val="Char Char31"/>
    <w:basedOn w:val="a2"/>
    <w:qFormat/>
    <w:rsid w:val="003C68F8"/>
    <w:rPr>
      <w:sz w:val="18"/>
      <w:szCs w:val="18"/>
      <w:lang w:bidi="ar-SA"/>
    </w:rPr>
  </w:style>
  <w:style w:type="paragraph" w:customStyle="1" w:styleId="msonormalcxspmiddle">
    <w:name w:val="msonormalcxspmiddle"/>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Bodytext2">
    <w:name w:val="Body text|2_"/>
    <w:basedOn w:val="a2"/>
    <w:link w:val="Bodytext23"/>
    <w:qFormat/>
    <w:rsid w:val="003C68F8"/>
    <w:rPr>
      <w:rFonts w:ascii="PMingLiU" w:eastAsia="PMingLiU" w:hAnsi="PMingLiU" w:cs="PMingLiU"/>
      <w:spacing w:val="50"/>
      <w:sz w:val="32"/>
      <w:szCs w:val="32"/>
      <w:shd w:val="clear" w:color="auto" w:fill="FFFFFF"/>
    </w:rPr>
  </w:style>
  <w:style w:type="paragraph" w:customStyle="1" w:styleId="Bodytext23">
    <w:name w:val="Body text|23"/>
    <w:basedOn w:val="a1"/>
    <w:link w:val="Bodytext2"/>
    <w:qFormat/>
    <w:rsid w:val="003C68F8"/>
    <w:pPr>
      <w:shd w:val="clear" w:color="auto" w:fill="FFFFFF"/>
      <w:spacing w:after="260" w:line="320" w:lineRule="exact"/>
      <w:ind w:hanging="660"/>
      <w:jc w:val="left"/>
    </w:pPr>
    <w:rPr>
      <w:rFonts w:ascii="PMingLiU" w:eastAsia="PMingLiU" w:hAnsi="PMingLiU" w:cs="PMingLiU"/>
      <w:spacing w:val="50"/>
      <w:kern w:val="0"/>
      <w:sz w:val="32"/>
      <w:szCs w:val="32"/>
    </w:rPr>
  </w:style>
  <w:style w:type="character" w:customStyle="1" w:styleId="Bodytext20">
    <w:name w:val="Body text|2"/>
    <w:basedOn w:val="Bodytext2"/>
    <w:semiHidden/>
    <w:unhideWhenUsed/>
    <w:qFormat/>
    <w:rsid w:val="003C68F8"/>
    <w:rPr>
      <w:rFonts w:ascii="PMingLiU" w:eastAsia="PMingLiU" w:hAnsi="PMingLiU" w:cs="PMingLiU"/>
      <w:color w:val="1A1A1A"/>
      <w:spacing w:val="50"/>
      <w:w w:val="100"/>
      <w:position w:val="0"/>
      <w:sz w:val="32"/>
      <w:szCs w:val="32"/>
      <w:shd w:val="clear" w:color="auto" w:fill="FFFFFF"/>
      <w:lang w:val="zh-CN" w:eastAsia="zh-CN" w:bidi="zh-CN"/>
    </w:rPr>
  </w:style>
  <w:style w:type="character" w:customStyle="1" w:styleId="Bodytext4">
    <w:name w:val="Body text|4_"/>
    <w:basedOn w:val="a2"/>
    <w:link w:val="Bodytext41"/>
    <w:qFormat/>
    <w:rsid w:val="003C68F8"/>
    <w:rPr>
      <w:rFonts w:ascii="PMingLiU" w:eastAsia="PMingLiU" w:hAnsi="PMingLiU" w:cs="PMingLiU"/>
      <w:spacing w:val="30"/>
      <w:sz w:val="30"/>
      <w:szCs w:val="30"/>
      <w:shd w:val="clear" w:color="auto" w:fill="FFFFFF"/>
    </w:rPr>
  </w:style>
  <w:style w:type="paragraph" w:customStyle="1" w:styleId="Bodytext41">
    <w:name w:val="Body text|41"/>
    <w:basedOn w:val="a1"/>
    <w:link w:val="Bodytext4"/>
    <w:qFormat/>
    <w:rsid w:val="003C68F8"/>
    <w:pPr>
      <w:shd w:val="clear" w:color="auto" w:fill="FFFFFF"/>
      <w:spacing w:after="260" w:line="300" w:lineRule="exact"/>
      <w:jc w:val="distribute"/>
    </w:pPr>
    <w:rPr>
      <w:rFonts w:ascii="PMingLiU" w:eastAsia="PMingLiU" w:hAnsi="PMingLiU" w:cs="PMingLiU"/>
      <w:spacing w:val="30"/>
      <w:kern w:val="0"/>
      <w:sz w:val="30"/>
      <w:szCs w:val="30"/>
    </w:rPr>
  </w:style>
  <w:style w:type="character" w:customStyle="1" w:styleId="Bodytext46pt">
    <w:name w:val="Body text|4 + 6 pt"/>
    <w:basedOn w:val="Bodytext4"/>
    <w:semiHidden/>
    <w:unhideWhenUsed/>
    <w:qFormat/>
    <w:rsid w:val="003C68F8"/>
    <w:rPr>
      <w:rFonts w:ascii="PMingLiU" w:eastAsia="PMingLiU" w:hAnsi="PMingLiU" w:cs="PMingLiU"/>
      <w:color w:val="000000"/>
      <w:spacing w:val="40"/>
      <w:w w:val="70"/>
      <w:position w:val="0"/>
      <w:sz w:val="12"/>
      <w:szCs w:val="12"/>
      <w:shd w:val="clear" w:color="auto" w:fill="FFFFFF"/>
      <w:lang w:val="zh-CN" w:eastAsia="zh-CN" w:bidi="zh-CN"/>
    </w:rPr>
  </w:style>
  <w:style w:type="character" w:customStyle="1" w:styleId="Bodytext2Spacing5pt">
    <w:name w:val="Body text|2 + Spacing 5 pt"/>
    <w:basedOn w:val="Bodytext2"/>
    <w:semiHidden/>
    <w:unhideWhenUsed/>
    <w:qFormat/>
    <w:rsid w:val="003C68F8"/>
    <w:rPr>
      <w:rFonts w:ascii="PMingLiU" w:eastAsia="PMingLiU" w:hAnsi="PMingLiU" w:cs="PMingLiU"/>
      <w:color w:val="1A1A1A"/>
      <w:spacing w:val="100"/>
      <w:w w:val="100"/>
      <w:position w:val="0"/>
      <w:sz w:val="32"/>
      <w:szCs w:val="32"/>
      <w:shd w:val="clear" w:color="auto" w:fill="FFFFFF"/>
      <w:lang w:val="zh-CN" w:eastAsia="zh-CN" w:bidi="zh-CN"/>
    </w:rPr>
  </w:style>
  <w:style w:type="character" w:customStyle="1" w:styleId="Bodytext21">
    <w:name w:val="Body text|21"/>
    <w:basedOn w:val="Bodytext2"/>
    <w:semiHidden/>
    <w:unhideWhenUsed/>
    <w:qFormat/>
    <w:rsid w:val="003C68F8"/>
    <w:rPr>
      <w:rFonts w:ascii="PMingLiU" w:eastAsia="PMingLiU" w:hAnsi="PMingLiU" w:cs="PMingLiU"/>
      <w:color w:val="1A1A1A"/>
      <w:spacing w:val="50"/>
      <w:w w:val="100"/>
      <w:position w:val="0"/>
      <w:sz w:val="32"/>
      <w:szCs w:val="32"/>
      <w:u w:val="single"/>
      <w:shd w:val="clear" w:color="auto" w:fill="FFFFFF"/>
      <w:lang w:val="zh-CN" w:eastAsia="zh-CN" w:bidi="zh-CN"/>
    </w:rPr>
  </w:style>
  <w:style w:type="character" w:customStyle="1" w:styleId="Bodytext2Spacing5pt1">
    <w:name w:val="Body text|2 + Spacing 5 pt1"/>
    <w:basedOn w:val="Bodytext2"/>
    <w:semiHidden/>
    <w:unhideWhenUsed/>
    <w:qFormat/>
    <w:rsid w:val="003C68F8"/>
    <w:rPr>
      <w:rFonts w:ascii="PMingLiU" w:eastAsia="PMingLiU" w:hAnsi="PMingLiU" w:cs="PMingLiU"/>
      <w:color w:val="1A1A1A"/>
      <w:spacing w:val="100"/>
      <w:w w:val="100"/>
      <w:position w:val="0"/>
      <w:sz w:val="32"/>
      <w:szCs w:val="32"/>
      <w:u w:val="single"/>
      <w:shd w:val="clear" w:color="auto" w:fill="FFFFFF"/>
      <w:lang w:val="zh-CN" w:eastAsia="zh-CN" w:bidi="zh-CN"/>
    </w:rPr>
  </w:style>
  <w:style w:type="character" w:customStyle="1" w:styleId="Bodytext40">
    <w:name w:val="Body text|4"/>
    <w:basedOn w:val="Bodytext4"/>
    <w:semiHidden/>
    <w:unhideWhenUsed/>
    <w:qFormat/>
    <w:rsid w:val="003C68F8"/>
    <w:rPr>
      <w:rFonts w:ascii="PMingLiU" w:eastAsia="PMingLiU" w:hAnsi="PMingLiU" w:cs="PMingLiU"/>
      <w:color w:val="1A1A1A"/>
      <w:spacing w:val="30"/>
      <w:w w:val="100"/>
      <w:position w:val="0"/>
      <w:sz w:val="30"/>
      <w:szCs w:val="30"/>
      <w:shd w:val="clear" w:color="auto" w:fill="FFFFFF"/>
      <w:lang w:val="zh-CN" w:eastAsia="zh-CN" w:bidi="zh-CN"/>
    </w:rPr>
  </w:style>
  <w:style w:type="character" w:customStyle="1" w:styleId="Bodytext5">
    <w:name w:val="Body text|5_"/>
    <w:basedOn w:val="a2"/>
    <w:link w:val="Bodytext51"/>
    <w:qFormat/>
    <w:rsid w:val="003C68F8"/>
    <w:rPr>
      <w:rFonts w:ascii="PMingLiU" w:eastAsia="PMingLiU" w:hAnsi="PMingLiU" w:cs="PMingLiU"/>
      <w:spacing w:val="40"/>
      <w:sz w:val="26"/>
      <w:szCs w:val="26"/>
      <w:shd w:val="clear" w:color="auto" w:fill="FFFFFF"/>
    </w:rPr>
  </w:style>
  <w:style w:type="paragraph" w:customStyle="1" w:styleId="Bodytext51">
    <w:name w:val="Body text|51"/>
    <w:basedOn w:val="a1"/>
    <w:link w:val="Bodytext5"/>
    <w:qFormat/>
    <w:rsid w:val="003C68F8"/>
    <w:pPr>
      <w:shd w:val="clear" w:color="auto" w:fill="FFFFFF"/>
      <w:spacing w:after="340" w:line="260" w:lineRule="exact"/>
      <w:jc w:val="distribute"/>
    </w:pPr>
    <w:rPr>
      <w:rFonts w:ascii="PMingLiU" w:eastAsia="PMingLiU" w:hAnsi="PMingLiU" w:cs="PMingLiU"/>
      <w:spacing w:val="40"/>
      <w:kern w:val="0"/>
      <w:sz w:val="26"/>
      <w:szCs w:val="26"/>
    </w:rPr>
  </w:style>
  <w:style w:type="character" w:customStyle="1" w:styleId="Bodytext6">
    <w:name w:val="Body text|6_"/>
    <w:basedOn w:val="a2"/>
    <w:link w:val="Bodytext61"/>
    <w:qFormat/>
    <w:rsid w:val="003C68F8"/>
    <w:rPr>
      <w:rFonts w:ascii="PMingLiU" w:eastAsia="PMingLiU" w:hAnsi="PMingLiU" w:cs="PMingLiU"/>
      <w:b/>
      <w:bCs/>
      <w:spacing w:val="30"/>
      <w:sz w:val="26"/>
      <w:szCs w:val="26"/>
      <w:shd w:val="clear" w:color="auto" w:fill="FFFFFF"/>
    </w:rPr>
  </w:style>
  <w:style w:type="paragraph" w:customStyle="1" w:styleId="Bodytext61">
    <w:name w:val="Body text|61"/>
    <w:basedOn w:val="a1"/>
    <w:link w:val="Bodytext6"/>
    <w:qFormat/>
    <w:rsid w:val="003C68F8"/>
    <w:pPr>
      <w:shd w:val="clear" w:color="auto" w:fill="FFFFFF"/>
      <w:spacing w:line="595" w:lineRule="exact"/>
      <w:ind w:firstLine="720"/>
      <w:jc w:val="distribute"/>
    </w:pPr>
    <w:rPr>
      <w:rFonts w:ascii="PMingLiU" w:eastAsia="PMingLiU" w:hAnsi="PMingLiU" w:cs="PMingLiU"/>
      <w:b/>
      <w:bCs/>
      <w:spacing w:val="30"/>
      <w:kern w:val="0"/>
      <w:sz w:val="26"/>
      <w:szCs w:val="26"/>
    </w:rPr>
  </w:style>
  <w:style w:type="character" w:customStyle="1" w:styleId="Bodytext2TimesNewRoman">
    <w:name w:val="Body text|2 + Times New Roman"/>
    <w:basedOn w:val="Bodytext2"/>
    <w:semiHidden/>
    <w:unhideWhenUsed/>
    <w:qFormat/>
    <w:rsid w:val="003C68F8"/>
    <w:rPr>
      <w:rFonts w:ascii="Times New Roman" w:eastAsia="Times New Roman" w:hAnsi="Times New Roman" w:cs="Times New Roman"/>
      <w:color w:val="1A1A1A"/>
      <w:spacing w:val="0"/>
      <w:w w:val="100"/>
      <w:position w:val="0"/>
      <w:sz w:val="42"/>
      <w:szCs w:val="42"/>
      <w:shd w:val="clear" w:color="auto" w:fill="FFFFFF"/>
      <w:lang w:val="en-US" w:eastAsia="en-US" w:bidi="en-US"/>
    </w:rPr>
  </w:style>
  <w:style w:type="character" w:customStyle="1" w:styleId="Bodytext7">
    <w:name w:val="Body text|7_"/>
    <w:basedOn w:val="a2"/>
    <w:link w:val="Bodytext72"/>
    <w:qFormat/>
    <w:rsid w:val="003C68F8"/>
    <w:rPr>
      <w:rFonts w:ascii="PMingLiU" w:eastAsia="PMingLiU" w:hAnsi="PMingLiU" w:cs="PMingLiU"/>
      <w:spacing w:val="80"/>
      <w:w w:val="30"/>
      <w:sz w:val="8"/>
      <w:szCs w:val="8"/>
      <w:shd w:val="clear" w:color="auto" w:fill="FFFFFF"/>
    </w:rPr>
  </w:style>
  <w:style w:type="paragraph" w:customStyle="1" w:styleId="Bodytext72">
    <w:name w:val="Body text|72"/>
    <w:basedOn w:val="a1"/>
    <w:link w:val="Bodytext7"/>
    <w:qFormat/>
    <w:rsid w:val="003C68F8"/>
    <w:pPr>
      <w:shd w:val="clear" w:color="auto" w:fill="FFFFFF"/>
      <w:spacing w:after="320" w:line="80" w:lineRule="exact"/>
      <w:jc w:val="distribute"/>
    </w:pPr>
    <w:rPr>
      <w:rFonts w:ascii="PMingLiU" w:eastAsia="PMingLiU" w:hAnsi="PMingLiU" w:cs="PMingLiU"/>
      <w:spacing w:val="80"/>
      <w:w w:val="30"/>
      <w:kern w:val="0"/>
      <w:sz w:val="8"/>
      <w:szCs w:val="8"/>
    </w:rPr>
  </w:style>
  <w:style w:type="character" w:customStyle="1" w:styleId="Bodytext22">
    <w:name w:val="Body text|22"/>
    <w:basedOn w:val="Bodytext2"/>
    <w:semiHidden/>
    <w:unhideWhenUsed/>
    <w:qFormat/>
    <w:rsid w:val="003C68F8"/>
    <w:rPr>
      <w:rFonts w:ascii="PMingLiU" w:eastAsia="PMingLiU" w:hAnsi="PMingLiU" w:cs="PMingLiU"/>
      <w:color w:val="3D3D3D"/>
      <w:spacing w:val="50"/>
      <w:w w:val="100"/>
      <w:position w:val="0"/>
      <w:sz w:val="32"/>
      <w:szCs w:val="32"/>
      <w:shd w:val="clear" w:color="auto" w:fill="FFFFFF"/>
      <w:lang w:val="zh-CN" w:eastAsia="zh-CN" w:bidi="zh-CN"/>
    </w:rPr>
  </w:style>
  <w:style w:type="character" w:customStyle="1" w:styleId="Bodytext14">
    <w:name w:val="Body text|14_"/>
    <w:basedOn w:val="a2"/>
    <w:link w:val="Bodytext141"/>
    <w:qFormat/>
    <w:rsid w:val="003C68F8"/>
    <w:rPr>
      <w:rFonts w:ascii="Arial" w:eastAsia="Arial" w:hAnsi="Arial" w:cs="Arial"/>
      <w:shd w:val="clear" w:color="auto" w:fill="FFFFFF"/>
      <w:lang w:eastAsia="en-US" w:bidi="en-US"/>
    </w:rPr>
  </w:style>
  <w:style w:type="paragraph" w:customStyle="1" w:styleId="Bodytext141">
    <w:name w:val="Body text|141"/>
    <w:basedOn w:val="a1"/>
    <w:link w:val="Bodytext14"/>
    <w:qFormat/>
    <w:rsid w:val="003C68F8"/>
    <w:pPr>
      <w:shd w:val="clear" w:color="auto" w:fill="FFFFFF"/>
      <w:spacing w:after="220" w:line="224" w:lineRule="exact"/>
      <w:ind w:firstLine="700"/>
    </w:pPr>
    <w:rPr>
      <w:rFonts w:ascii="Arial" w:eastAsia="Arial" w:hAnsi="Arial" w:cs="Arial"/>
      <w:kern w:val="0"/>
      <w:sz w:val="20"/>
      <w:szCs w:val="20"/>
      <w:lang w:eastAsia="en-US" w:bidi="en-US"/>
    </w:rPr>
  </w:style>
  <w:style w:type="character" w:customStyle="1" w:styleId="UnresolvedMention">
    <w:name w:val="Unresolved Mention"/>
    <w:basedOn w:val="a2"/>
    <w:uiPriority w:val="99"/>
    <w:semiHidden/>
    <w:unhideWhenUsed/>
    <w:qFormat/>
    <w:rsid w:val="003C68F8"/>
    <w:rPr>
      <w:color w:val="605E5C"/>
      <w:shd w:val="clear" w:color="auto" w:fill="E1DFDD"/>
    </w:rPr>
  </w:style>
  <w:style w:type="character" w:customStyle="1" w:styleId="bigfont1">
    <w:name w:val="bigfont1"/>
    <w:qFormat/>
    <w:rsid w:val="003C68F8"/>
    <w:rPr>
      <w:rFonts w:hint="default"/>
      <w:color w:val="000000"/>
      <w:sz w:val="24"/>
      <w:szCs w:val="24"/>
      <w:u w:val="none"/>
    </w:rPr>
  </w:style>
  <w:style w:type="paragraph" w:styleId="TOC">
    <w:name w:val="TOC Heading"/>
    <w:basedOn w:val="1"/>
    <w:next w:val="a1"/>
    <w:uiPriority w:val="39"/>
    <w:unhideWhenUsed/>
    <w:qFormat/>
    <w:rsid w:val="003C68F8"/>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numbering" w:customStyle="1" w:styleId="73">
    <w:name w:val="无列表7"/>
    <w:next w:val="a4"/>
    <w:uiPriority w:val="99"/>
    <w:semiHidden/>
    <w:unhideWhenUsed/>
    <w:rsid w:val="004B08D9"/>
  </w:style>
  <w:style w:type="paragraph" w:customStyle="1" w:styleId="ParaCharCharCharChar">
    <w:name w:val="默认段落字体 Para Char Char Char Char"/>
    <w:basedOn w:val="a1"/>
    <w:autoRedefine/>
    <w:qFormat/>
    <w:rsid w:val="004B08D9"/>
    <w:rPr>
      <w:szCs w:val="21"/>
    </w:rPr>
  </w:style>
  <w:style w:type="character" w:customStyle="1" w:styleId="fontstyle31">
    <w:name w:val="fontstyle31"/>
    <w:autoRedefine/>
    <w:qFormat/>
    <w:rsid w:val="004B08D9"/>
    <w:rPr>
      <w:rFonts w:ascii="FZFSK--GBK1-0" w:hAnsi="FZFSK--GBK1-0" w:hint="default"/>
      <w:color w:val="000000"/>
      <w:sz w:val="32"/>
      <w:szCs w:val="32"/>
    </w:rPr>
  </w:style>
  <w:style w:type="character" w:customStyle="1" w:styleId="font151">
    <w:name w:val="font151"/>
    <w:autoRedefine/>
    <w:qFormat/>
    <w:rsid w:val="004B08D9"/>
    <w:rPr>
      <w:rFonts w:ascii="方正黑体_GBK" w:eastAsia="方正黑体_GBK" w:hAnsi="方正黑体_GBK" w:cs="方正黑体_GBK" w:hint="eastAsia"/>
      <w:b/>
      <w:color w:val="000000"/>
      <w:sz w:val="24"/>
      <w:szCs w:val="24"/>
      <w:u w:val="none"/>
    </w:rPr>
  </w:style>
  <w:style w:type="character" w:customStyle="1" w:styleId="font131">
    <w:name w:val="font131"/>
    <w:autoRedefine/>
    <w:qFormat/>
    <w:rsid w:val="004B08D9"/>
    <w:rPr>
      <w:rFonts w:ascii="Times New Roman" w:hAnsi="Times New Roman" w:cs="Times New Roman" w:hint="default"/>
      <w:color w:val="000000"/>
      <w:sz w:val="22"/>
      <w:szCs w:val="22"/>
      <w:u w:val="none"/>
    </w:rPr>
  </w:style>
  <w:style w:type="character" w:customStyle="1" w:styleId="font141">
    <w:name w:val="font141"/>
    <w:autoRedefine/>
    <w:qFormat/>
    <w:rsid w:val="004B08D9"/>
    <w:rPr>
      <w:rFonts w:ascii="Times New Roman" w:hAnsi="Times New Roman" w:cs="Times New Roman" w:hint="default"/>
      <w:color w:val="000000"/>
      <w:sz w:val="22"/>
      <w:szCs w:val="22"/>
      <w:u w:val="none"/>
    </w:rPr>
  </w:style>
  <w:style w:type="paragraph" w:customStyle="1" w:styleId="Style3">
    <w:name w:val="_Style 3"/>
    <w:basedOn w:val="a1"/>
    <w:autoRedefine/>
    <w:uiPriority w:val="99"/>
    <w:qFormat/>
    <w:rsid w:val="004B08D9"/>
    <w:pPr>
      <w:ind w:firstLineChars="200" w:firstLine="420"/>
    </w:pPr>
  </w:style>
  <w:style w:type="numbering" w:customStyle="1" w:styleId="84">
    <w:name w:val="无列表8"/>
    <w:next w:val="a4"/>
    <w:uiPriority w:val="99"/>
    <w:semiHidden/>
    <w:unhideWhenUsed/>
    <w:rsid w:val="004B08D9"/>
  </w:style>
  <w:style w:type="table" w:customStyle="1" w:styleId="220">
    <w:name w:val="网格型22"/>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b"/>
    <w:uiPriority w:val="59"/>
    <w:rsid w:val="006A520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网格型25"/>
    <w:basedOn w:val="a3"/>
    <w:next w:val="ab"/>
    <w:uiPriority w:val="59"/>
    <w:rsid w:val="002615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4">
    <w:name w:val="无列表9"/>
    <w:next w:val="a4"/>
    <w:uiPriority w:val="99"/>
    <w:semiHidden/>
    <w:unhideWhenUsed/>
    <w:rsid w:val="000D1919"/>
  </w:style>
  <w:style w:type="table" w:customStyle="1" w:styleId="260">
    <w:name w:val="网格型26"/>
    <w:basedOn w:val="a3"/>
    <w:next w:val="ab"/>
    <w:autoRedefine/>
    <w:uiPriority w:val="59"/>
    <w:qFormat/>
    <w:rsid w:val="000D1919"/>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autoRedefine/>
    <w:uiPriority w:val="59"/>
    <w:qFormat/>
    <w:rsid w:val="000D1919"/>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autoRedefine/>
    <w:semiHidden/>
    <w:unhideWhenUsed/>
    <w:qFormat/>
    <w:rsid w:val="000D1919"/>
    <w:rPr>
      <w:rFonts w:ascii="Arial" w:hAnsi="Arial" w:cs="Arial"/>
    </w:rPr>
    <w:tblPr>
      <w:tblCellMar>
        <w:top w:w="0" w:type="dxa"/>
        <w:left w:w="0" w:type="dxa"/>
        <w:bottom w:w="0" w:type="dxa"/>
        <w:right w:w="0" w:type="dxa"/>
      </w:tblCellMar>
    </w:tblPr>
  </w:style>
  <w:style w:type="table" w:customStyle="1" w:styleId="TableNormal11">
    <w:name w:val="Table Normal11"/>
    <w:autoRedefine/>
    <w:unhideWhenUsed/>
    <w:qFormat/>
    <w:rsid w:val="000D1919"/>
    <w:rPr>
      <w:rFonts w:ascii="Times New Roman" w:hAnsi="Times New Roman"/>
    </w:rPr>
    <w:tblPr>
      <w:tblCellMar>
        <w:top w:w="0" w:type="dxa"/>
        <w:left w:w="0" w:type="dxa"/>
        <w:bottom w:w="0" w:type="dxa"/>
        <w:right w:w="0" w:type="dxa"/>
      </w:tblCellMar>
    </w:tblPr>
  </w:style>
  <w:style w:type="table" w:customStyle="1" w:styleId="410">
    <w:name w:val="网格型41"/>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autoRedefine/>
    <w:uiPriority w:val="59"/>
    <w:qFormat/>
    <w:rsid w:val="000D1919"/>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autoRedefine/>
    <w:semiHidden/>
    <w:unhideWhenUsed/>
    <w:qFormat/>
    <w:rsid w:val="000D1919"/>
    <w:rPr>
      <w:rFonts w:ascii="Arial" w:hAnsi="Arial" w:cs="Arial"/>
    </w:rPr>
    <w:tblPr>
      <w:tblCellMar>
        <w:top w:w="0" w:type="dxa"/>
        <w:left w:w="0" w:type="dxa"/>
        <w:bottom w:w="0" w:type="dxa"/>
        <w:right w:w="0" w:type="dxa"/>
      </w:tblCellMar>
    </w:tblPr>
  </w:style>
  <w:style w:type="numbering" w:customStyle="1" w:styleId="102">
    <w:name w:val="无列表10"/>
    <w:next w:val="a4"/>
    <w:uiPriority w:val="99"/>
    <w:semiHidden/>
    <w:unhideWhenUsed/>
    <w:rsid w:val="00965BFA"/>
  </w:style>
  <w:style w:type="table" w:customStyle="1" w:styleId="280">
    <w:name w:val="网格型28"/>
    <w:basedOn w:val="a3"/>
    <w:next w:val="ab"/>
    <w:autoRedefine/>
    <w:uiPriority w:val="59"/>
    <w:qFormat/>
    <w:rsid w:val="00965BFA"/>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3"/>
    <w:autoRedefine/>
    <w:uiPriority w:val="59"/>
    <w:qFormat/>
    <w:rsid w:val="00965BFA"/>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autoRedefine/>
    <w:semiHidden/>
    <w:unhideWhenUsed/>
    <w:qFormat/>
    <w:rsid w:val="00965BFA"/>
    <w:rPr>
      <w:rFonts w:ascii="Arial" w:hAnsi="Arial" w:cs="Arial"/>
    </w:rPr>
    <w:tblPr>
      <w:tblCellMar>
        <w:top w:w="0" w:type="dxa"/>
        <w:left w:w="0" w:type="dxa"/>
        <w:bottom w:w="0" w:type="dxa"/>
        <w:right w:w="0" w:type="dxa"/>
      </w:tblCellMar>
    </w:tblPr>
  </w:style>
  <w:style w:type="table" w:customStyle="1" w:styleId="TableNormal12">
    <w:name w:val="Table Normal12"/>
    <w:autoRedefine/>
    <w:unhideWhenUsed/>
    <w:qFormat/>
    <w:rsid w:val="00965BFA"/>
    <w:rPr>
      <w:rFonts w:ascii="Times New Roman" w:hAnsi="Times New Roman"/>
    </w:rPr>
    <w:tblPr>
      <w:tblCellMar>
        <w:top w:w="0" w:type="dxa"/>
        <w:left w:w="0" w:type="dxa"/>
        <w:bottom w:w="0" w:type="dxa"/>
        <w:right w:w="0" w:type="dxa"/>
      </w:tblCellMar>
    </w:tblPr>
  </w:style>
  <w:style w:type="table" w:customStyle="1" w:styleId="420">
    <w:name w:val="网格型4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网格型1712"/>
    <w:autoRedefine/>
    <w:uiPriority w:val="59"/>
    <w:qFormat/>
    <w:rsid w:val="00965BFA"/>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autoRedefine/>
    <w:semiHidden/>
    <w:unhideWhenUsed/>
    <w:qFormat/>
    <w:rsid w:val="00965BFA"/>
    <w:rPr>
      <w:rFonts w:ascii="Arial" w:hAnsi="Arial" w:cs="Arial"/>
    </w:rPr>
    <w:tblPr>
      <w:tblCellMar>
        <w:top w:w="0" w:type="dxa"/>
        <w:left w:w="0" w:type="dxa"/>
        <w:bottom w:w="0" w:type="dxa"/>
        <w:right w:w="0" w:type="dxa"/>
      </w:tblCellMar>
    </w:tblPr>
  </w:style>
  <w:style w:type="paragraph" w:customStyle="1" w:styleId="font8">
    <w:name w:val="font8"/>
    <w:basedOn w:val="a1"/>
    <w:rsid w:val="0010361B"/>
    <w:pPr>
      <w:widowControl/>
      <w:spacing w:before="100" w:beforeAutospacing="1" w:after="100" w:afterAutospacing="1"/>
      <w:jc w:val="left"/>
    </w:pPr>
    <w:rPr>
      <w:rFonts w:ascii="方正仿宋_GBK" w:eastAsia="方正仿宋_GBK" w:hAnsi="宋体" w:cs="宋体"/>
      <w:color w:val="000000"/>
      <w:kern w:val="0"/>
      <w:sz w:val="24"/>
      <w:szCs w:val="24"/>
    </w:rPr>
  </w:style>
  <w:style w:type="numbering" w:customStyle="1" w:styleId="123">
    <w:name w:val="无列表12"/>
    <w:next w:val="a4"/>
    <w:uiPriority w:val="99"/>
    <w:semiHidden/>
    <w:unhideWhenUsed/>
    <w:rsid w:val="001A7DB3"/>
  </w:style>
  <w:style w:type="table" w:customStyle="1" w:styleId="300">
    <w:name w:val="网格型30"/>
    <w:basedOn w:val="a3"/>
    <w:next w:val="ab"/>
    <w:qFormat/>
    <w:rsid w:val="001A7DB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c">
    <w:name w:val="普通(网站) Char"/>
    <w:qFormat/>
    <w:rsid w:val="001A7DB3"/>
    <w:pPr>
      <w:spacing w:before="100" w:beforeAutospacing="1" w:after="100" w:afterAutospacing="1"/>
    </w:pPr>
    <w:rPr>
      <w:rFonts w:ascii="宋体" w:hAnsi="宋体"/>
      <w:sz w:val="24"/>
      <w:szCs w:val="24"/>
    </w:rPr>
  </w:style>
  <w:style w:type="character" w:customStyle="1" w:styleId="212">
    <w:name w:val="21"/>
    <w:qFormat/>
    <w:rsid w:val="001A7DB3"/>
    <w:rPr>
      <w:rFonts w:ascii="Wingdings" w:hAnsi="Wingdings" w:cs="Wingdings" w:hint="default"/>
      <w:b/>
      <w:bCs/>
    </w:rPr>
  </w:style>
  <w:style w:type="paragraph" w:customStyle="1" w:styleId="2e">
    <w:name w:val="列出段落2"/>
    <w:uiPriority w:val="99"/>
    <w:qFormat/>
    <w:rsid w:val="001A7DB3"/>
    <w:pPr>
      <w:ind w:firstLineChars="200" w:firstLine="420"/>
    </w:pPr>
    <w:rPr>
      <w:rFonts w:ascii="宋体" w:hAnsi="宋体"/>
      <w:sz w:val="24"/>
      <w:szCs w:val="24"/>
    </w:rPr>
  </w:style>
  <w:style w:type="numbering" w:customStyle="1" w:styleId="132">
    <w:name w:val="无列表13"/>
    <w:next w:val="a4"/>
    <w:uiPriority w:val="99"/>
    <w:semiHidden/>
    <w:unhideWhenUsed/>
    <w:rsid w:val="005526E2"/>
  </w:style>
  <w:style w:type="table" w:customStyle="1" w:styleId="330">
    <w:name w:val="网格型33"/>
    <w:basedOn w:val="a3"/>
    <w:next w:val="ab"/>
    <w:qFormat/>
    <w:rsid w:val="005526E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无列表14"/>
    <w:next w:val="a4"/>
    <w:uiPriority w:val="99"/>
    <w:semiHidden/>
    <w:unhideWhenUsed/>
    <w:rsid w:val="008F47C3"/>
  </w:style>
  <w:style w:type="table" w:customStyle="1" w:styleId="340">
    <w:name w:val="网格型34"/>
    <w:basedOn w:val="a3"/>
    <w:next w:val="ab"/>
    <w:qFormat/>
    <w:rsid w:val="008F47C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semiHidden="0" w:uiPriority="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semiHidden="0" w:uiPriority="1"/>
    <w:lsdException w:name="Body Text" w:semiHidden="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qFormat="1"/>
    <w:lsdException w:name="E-mail Signature" w:qFormat="1"/>
    <w:lsdException w:name="Normal (Web)" w:qFormat="1"/>
    <w:lsdException w:name="HTML Address" w:qFormat="1"/>
    <w:lsdException w:name="HTML Preformatted" w:uiPriority="0"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uiPriority w:val="99"/>
    <w:qFormat/>
    <w:rsid w:val="001F787D"/>
    <w:pPr>
      <w:spacing w:after="120"/>
    </w:pPr>
    <w:rPr>
      <w:rFonts w:ascii="Times New Roman" w:hAnsi="Times New Roman"/>
      <w:szCs w:val="20"/>
    </w:rPr>
  </w:style>
  <w:style w:type="character" w:customStyle="1" w:styleId="Char">
    <w:name w:val="正文文本 Char"/>
    <w:link w:val="a5"/>
    <w:uiPriority w:val="99"/>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iPriority w:val="99"/>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uiPriority w:val="99"/>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uiPriority w:val="99"/>
    <w:qFormat/>
    <w:rsid w:val="00C82191"/>
    <w:rPr>
      <w:rFonts w:ascii="宋体" w:hAnsi="宋体"/>
      <w:sz w:val="24"/>
      <w:szCs w:val="24"/>
    </w:rPr>
  </w:style>
  <w:style w:type="paragraph" w:styleId="af2">
    <w:name w:val="footnote text"/>
    <w:basedOn w:val="a1"/>
    <w:link w:val="Char7"/>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10"/>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10"/>
    <w:qFormat/>
    <w:rsid w:val="00C82191"/>
    <w:rPr>
      <w:rFonts w:ascii="Cambria" w:eastAsia="方正小标宋_GBK" w:hAnsi="Cambria"/>
      <w:bCs/>
      <w:kern w:val="2"/>
      <w:sz w:val="44"/>
      <w:szCs w:val="32"/>
    </w:rPr>
  </w:style>
  <w:style w:type="character" w:styleId="af4">
    <w:name w:val="Strong"/>
    <w:uiPriority w:val="22"/>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34"/>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qFormat/>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iPriority w:val="99"/>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1"/>
    <w:qFormat/>
    <w:rsid w:val="00223594"/>
    <w:pPr>
      <w:widowControl/>
      <w:spacing w:after="160" w:line="240" w:lineRule="exact"/>
      <w:jc w:val="left"/>
    </w:pPr>
    <w:rPr>
      <w:rFonts w:ascii="Times New Roman" w:hAnsi="Times New Roman"/>
      <w:szCs w:val="24"/>
    </w:rPr>
  </w:style>
  <w:style w:type="table" w:customStyle="1" w:styleId="190">
    <w:name w:val="网格型19"/>
    <w:basedOn w:val="a3"/>
    <w:next w:val="ab"/>
    <w:uiPriority w:val="59"/>
    <w:rsid w:val="005174D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网格型20"/>
    <w:basedOn w:val="a3"/>
    <w:next w:val="ab"/>
    <w:uiPriority w:val="59"/>
    <w:qFormat/>
    <w:rsid w:val="005A1078"/>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4">
    <w:name w:val="样式1"/>
    <w:basedOn w:val="a1"/>
    <w:qFormat/>
    <w:rsid w:val="006C0377"/>
    <w:pPr>
      <w:spacing w:line="600" w:lineRule="exact"/>
    </w:pPr>
    <w:rPr>
      <w:rFonts w:asciiTheme="minorHAnsi" w:eastAsiaTheme="minorEastAsia" w:hAnsiTheme="minorHAnsi" w:cstheme="minorBidi"/>
      <w:sz w:val="32"/>
    </w:rPr>
  </w:style>
  <w:style w:type="numbering" w:customStyle="1" w:styleId="64">
    <w:name w:val="无列表6"/>
    <w:next w:val="a4"/>
    <w:uiPriority w:val="99"/>
    <w:semiHidden/>
    <w:unhideWhenUsed/>
    <w:rsid w:val="003C68F8"/>
  </w:style>
  <w:style w:type="paragraph" w:styleId="39">
    <w:name w:val="toc 3"/>
    <w:basedOn w:val="a1"/>
    <w:next w:val="a1"/>
    <w:uiPriority w:val="39"/>
    <w:unhideWhenUsed/>
    <w:qFormat/>
    <w:rsid w:val="003C68F8"/>
    <w:pPr>
      <w:ind w:leftChars="400" w:left="840"/>
    </w:pPr>
    <w:rPr>
      <w:rFonts w:ascii="Times New Roman" w:eastAsia="方正仿宋_GBK" w:hAnsi="Times New Roman"/>
      <w:sz w:val="32"/>
      <w:szCs w:val="20"/>
    </w:rPr>
  </w:style>
  <w:style w:type="table" w:customStyle="1" w:styleId="211">
    <w:name w:val="网格型21"/>
    <w:basedOn w:val="a3"/>
    <w:next w:val="ab"/>
    <w:qFormat/>
    <w:rsid w:val="003C68F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2"/>
    <w:qFormat/>
    <w:rsid w:val="003C68F8"/>
  </w:style>
  <w:style w:type="character" w:customStyle="1" w:styleId="style231">
    <w:name w:val="style231"/>
    <w:qFormat/>
    <w:rsid w:val="003C68F8"/>
    <w:rPr>
      <w:b/>
      <w:bCs/>
      <w:sz w:val="24"/>
      <w:szCs w:val="24"/>
    </w:rPr>
  </w:style>
  <w:style w:type="character" w:customStyle="1" w:styleId="CharChar3">
    <w:name w:val="Char Char3"/>
    <w:qFormat/>
    <w:rsid w:val="003C68F8"/>
    <w:rPr>
      <w:sz w:val="18"/>
      <w:szCs w:val="18"/>
      <w:lang w:bidi="ar-SA"/>
    </w:rPr>
  </w:style>
  <w:style w:type="character" w:customStyle="1" w:styleId="TitleChar">
    <w:name w:val="Title Char"/>
    <w:qFormat/>
    <w:locked/>
    <w:rsid w:val="003C68F8"/>
    <w:rPr>
      <w:rFonts w:ascii="Cambria" w:eastAsia="方正小标宋_GBK" w:hAnsi="Cambria" w:cs="Times New Roman"/>
      <w:bCs/>
      <w:sz w:val="32"/>
      <w:szCs w:val="32"/>
    </w:rPr>
  </w:style>
  <w:style w:type="paragraph" w:customStyle="1" w:styleId="CharChar">
    <w:name w:val="批注框文本 Char Char"/>
    <w:basedOn w:val="a1"/>
    <w:qFormat/>
    <w:rsid w:val="003C68F8"/>
    <w:rPr>
      <w:rFonts w:ascii="Times New Roman" w:eastAsia="楷体_GB2312" w:hAnsi="Times New Roman"/>
      <w:sz w:val="18"/>
      <w:szCs w:val="20"/>
    </w:rPr>
  </w:style>
  <w:style w:type="paragraph" w:customStyle="1" w:styleId="CharCharCharCharCharCharChar">
    <w:name w:val="Char Char Char Char Char Char Char"/>
    <w:basedOn w:val="a1"/>
    <w:qFormat/>
    <w:rsid w:val="003C68F8"/>
    <w:pPr>
      <w:widowControl/>
      <w:spacing w:after="160" w:line="240" w:lineRule="exact"/>
      <w:jc w:val="left"/>
    </w:pPr>
    <w:rPr>
      <w:rFonts w:ascii="Verdana" w:eastAsia="仿宋_GB2312" w:hAnsi="Verdana"/>
      <w:kern w:val="0"/>
      <w:sz w:val="24"/>
      <w:szCs w:val="20"/>
      <w:lang w:eastAsia="en-US"/>
    </w:rPr>
  </w:style>
  <w:style w:type="paragraph" w:customStyle="1" w:styleId="word">
    <w:name w:val="word"/>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qFormat/>
    <w:rsid w:val="003C68F8"/>
    <w:rPr>
      <w:kern w:val="2"/>
      <w:sz w:val="18"/>
      <w:szCs w:val="18"/>
    </w:rPr>
  </w:style>
  <w:style w:type="paragraph" w:customStyle="1" w:styleId="p17">
    <w:name w:val="p17"/>
    <w:basedOn w:val="a1"/>
    <w:qFormat/>
    <w:rsid w:val="003C68F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rsid w:val="003C68F8"/>
    <w:rPr>
      <w:rFonts w:ascii="Times New Roman" w:hAnsi="Times New Roman"/>
      <w:szCs w:val="20"/>
    </w:rPr>
  </w:style>
  <w:style w:type="character" w:customStyle="1" w:styleId="CharChar31">
    <w:name w:val="Char Char31"/>
    <w:basedOn w:val="a2"/>
    <w:qFormat/>
    <w:rsid w:val="003C68F8"/>
    <w:rPr>
      <w:sz w:val="18"/>
      <w:szCs w:val="18"/>
      <w:lang w:bidi="ar-SA"/>
    </w:rPr>
  </w:style>
  <w:style w:type="paragraph" w:customStyle="1" w:styleId="msonormalcxspmiddle">
    <w:name w:val="msonormalcxspmiddle"/>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Bodytext2">
    <w:name w:val="Body text|2_"/>
    <w:basedOn w:val="a2"/>
    <w:link w:val="Bodytext23"/>
    <w:qFormat/>
    <w:rsid w:val="003C68F8"/>
    <w:rPr>
      <w:rFonts w:ascii="PMingLiU" w:eastAsia="PMingLiU" w:hAnsi="PMingLiU" w:cs="PMingLiU"/>
      <w:spacing w:val="50"/>
      <w:sz w:val="32"/>
      <w:szCs w:val="32"/>
      <w:shd w:val="clear" w:color="auto" w:fill="FFFFFF"/>
    </w:rPr>
  </w:style>
  <w:style w:type="paragraph" w:customStyle="1" w:styleId="Bodytext23">
    <w:name w:val="Body text|23"/>
    <w:basedOn w:val="a1"/>
    <w:link w:val="Bodytext2"/>
    <w:qFormat/>
    <w:rsid w:val="003C68F8"/>
    <w:pPr>
      <w:shd w:val="clear" w:color="auto" w:fill="FFFFFF"/>
      <w:spacing w:after="260" w:line="320" w:lineRule="exact"/>
      <w:ind w:hanging="660"/>
      <w:jc w:val="left"/>
    </w:pPr>
    <w:rPr>
      <w:rFonts w:ascii="PMingLiU" w:eastAsia="PMingLiU" w:hAnsi="PMingLiU" w:cs="PMingLiU"/>
      <w:spacing w:val="50"/>
      <w:kern w:val="0"/>
      <w:sz w:val="32"/>
      <w:szCs w:val="32"/>
    </w:rPr>
  </w:style>
  <w:style w:type="character" w:customStyle="1" w:styleId="Bodytext20">
    <w:name w:val="Body text|2"/>
    <w:basedOn w:val="Bodytext2"/>
    <w:semiHidden/>
    <w:unhideWhenUsed/>
    <w:qFormat/>
    <w:rsid w:val="003C68F8"/>
    <w:rPr>
      <w:rFonts w:ascii="PMingLiU" w:eastAsia="PMingLiU" w:hAnsi="PMingLiU" w:cs="PMingLiU"/>
      <w:color w:val="1A1A1A"/>
      <w:spacing w:val="50"/>
      <w:w w:val="100"/>
      <w:position w:val="0"/>
      <w:sz w:val="32"/>
      <w:szCs w:val="32"/>
      <w:shd w:val="clear" w:color="auto" w:fill="FFFFFF"/>
      <w:lang w:val="zh-CN" w:eastAsia="zh-CN" w:bidi="zh-CN"/>
    </w:rPr>
  </w:style>
  <w:style w:type="character" w:customStyle="1" w:styleId="Bodytext4">
    <w:name w:val="Body text|4_"/>
    <w:basedOn w:val="a2"/>
    <w:link w:val="Bodytext41"/>
    <w:qFormat/>
    <w:rsid w:val="003C68F8"/>
    <w:rPr>
      <w:rFonts w:ascii="PMingLiU" w:eastAsia="PMingLiU" w:hAnsi="PMingLiU" w:cs="PMingLiU"/>
      <w:spacing w:val="30"/>
      <w:sz w:val="30"/>
      <w:szCs w:val="30"/>
      <w:shd w:val="clear" w:color="auto" w:fill="FFFFFF"/>
    </w:rPr>
  </w:style>
  <w:style w:type="paragraph" w:customStyle="1" w:styleId="Bodytext41">
    <w:name w:val="Body text|41"/>
    <w:basedOn w:val="a1"/>
    <w:link w:val="Bodytext4"/>
    <w:qFormat/>
    <w:rsid w:val="003C68F8"/>
    <w:pPr>
      <w:shd w:val="clear" w:color="auto" w:fill="FFFFFF"/>
      <w:spacing w:after="260" w:line="300" w:lineRule="exact"/>
      <w:jc w:val="distribute"/>
    </w:pPr>
    <w:rPr>
      <w:rFonts w:ascii="PMingLiU" w:eastAsia="PMingLiU" w:hAnsi="PMingLiU" w:cs="PMingLiU"/>
      <w:spacing w:val="30"/>
      <w:kern w:val="0"/>
      <w:sz w:val="30"/>
      <w:szCs w:val="30"/>
    </w:rPr>
  </w:style>
  <w:style w:type="character" w:customStyle="1" w:styleId="Bodytext46pt">
    <w:name w:val="Body text|4 + 6 pt"/>
    <w:basedOn w:val="Bodytext4"/>
    <w:semiHidden/>
    <w:unhideWhenUsed/>
    <w:qFormat/>
    <w:rsid w:val="003C68F8"/>
    <w:rPr>
      <w:rFonts w:ascii="PMingLiU" w:eastAsia="PMingLiU" w:hAnsi="PMingLiU" w:cs="PMingLiU"/>
      <w:color w:val="000000"/>
      <w:spacing w:val="40"/>
      <w:w w:val="70"/>
      <w:position w:val="0"/>
      <w:sz w:val="12"/>
      <w:szCs w:val="12"/>
      <w:shd w:val="clear" w:color="auto" w:fill="FFFFFF"/>
      <w:lang w:val="zh-CN" w:eastAsia="zh-CN" w:bidi="zh-CN"/>
    </w:rPr>
  </w:style>
  <w:style w:type="character" w:customStyle="1" w:styleId="Bodytext2Spacing5pt">
    <w:name w:val="Body text|2 + Spacing 5 pt"/>
    <w:basedOn w:val="Bodytext2"/>
    <w:semiHidden/>
    <w:unhideWhenUsed/>
    <w:qFormat/>
    <w:rsid w:val="003C68F8"/>
    <w:rPr>
      <w:rFonts w:ascii="PMingLiU" w:eastAsia="PMingLiU" w:hAnsi="PMingLiU" w:cs="PMingLiU"/>
      <w:color w:val="1A1A1A"/>
      <w:spacing w:val="100"/>
      <w:w w:val="100"/>
      <w:position w:val="0"/>
      <w:sz w:val="32"/>
      <w:szCs w:val="32"/>
      <w:shd w:val="clear" w:color="auto" w:fill="FFFFFF"/>
      <w:lang w:val="zh-CN" w:eastAsia="zh-CN" w:bidi="zh-CN"/>
    </w:rPr>
  </w:style>
  <w:style w:type="character" w:customStyle="1" w:styleId="Bodytext21">
    <w:name w:val="Body text|21"/>
    <w:basedOn w:val="Bodytext2"/>
    <w:semiHidden/>
    <w:unhideWhenUsed/>
    <w:qFormat/>
    <w:rsid w:val="003C68F8"/>
    <w:rPr>
      <w:rFonts w:ascii="PMingLiU" w:eastAsia="PMingLiU" w:hAnsi="PMingLiU" w:cs="PMingLiU"/>
      <w:color w:val="1A1A1A"/>
      <w:spacing w:val="50"/>
      <w:w w:val="100"/>
      <w:position w:val="0"/>
      <w:sz w:val="32"/>
      <w:szCs w:val="32"/>
      <w:u w:val="single"/>
      <w:shd w:val="clear" w:color="auto" w:fill="FFFFFF"/>
      <w:lang w:val="zh-CN" w:eastAsia="zh-CN" w:bidi="zh-CN"/>
    </w:rPr>
  </w:style>
  <w:style w:type="character" w:customStyle="1" w:styleId="Bodytext2Spacing5pt1">
    <w:name w:val="Body text|2 + Spacing 5 pt1"/>
    <w:basedOn w:val="Bodytext2"/>
    <w:semiHidden/>
    <w:unhideWhenUsed/>
    <w:qFormat/>
    <w:rsid w:val="003C68F8"/>
    <w:rPr>
      <w:rFonts w:ascii="PMingLiU" w:eastAsia="PMingLiU" w:hAnsi="PMingLiU" w:cs="PMingLiU"/>
      <w:color w:val="1A1A1A"/>
      <w:spacing w:val="100"/>
      <w:w w:val="100"/>
      <w:position w:val="0"/>
      <w:sz w:val="32"/>
      <w:szCs w:val="32"/>
      <w:u w:val="single"/>
      <w:shd w:val="clear" w:color="auto" w:fill="FFFFFF"/>
      <w:lang w:val="zh-CN" w:eastAsia="zh-CN" w:bidi="zh-CN"/>
    </w:rPr>
  </w:style>
  <w:style w:type="character" w:customStyle="1" w:styleId="Bodytext40">
    <w:name w:val="Body text|4"/>
    <w:basedOn w:val="Bodytext4"/>
    <w:semiHidden/>
    <w:unhideWhenUsed/>
    <w:qFormat/>
    <w:rsid w:val="003C68F8"/>
    <w:rPr>
      <w:rFonts w:ascii="PMingLiU" w:eastAsia="PMingLiU" w:hAnsi="PMingLiU" w:cs="PMingLiU"/>
      <w:color w:val="1A1A1A"/>
      <w:spacing w:val="30"/>
      <w:w w:val="100"/>
      <w:position w:val="0"/>
      <w:sz w:val="30"/>
      <w:szCs w:val="30"/>
      <w:shd w:val="clear" w:color="auto" w:fill="FFFFFF"/>
      <w:lang w:val="zh-CN" w:eastAsia="zh-CN" w:bidi="zh-CN"/>
    </w:rPr>
  </w:style>
  <w:style w:type="character" w:customStyle="1" w:styleId="Bodytext5">
    <w:name w:val="Body text|5_"/>
    <w:basedOn w:val="a2"/>
    <w:link w:val="Bodytext51"/>
    <w:qFormat/>
    <w:rsid w:val="003C68F8"/>
    <w:rPr>
      <w:rFonts w:ascii="PMingLiU" w:eastAsia="PMingLiU" w:hAnsi="PMingLiU" w:cs="PMingLiU"/>
      <w:spacing w:val="40"/>
      <w:sz w:val="26"/>
      <w:szCs w:val="26"/>
      <w:shd w:val="clear" w:color="auto" w:fill="FFFFFF"/>
    </w:rPr>
  </w:style>
  <w:style w:type="paragraph" w:customStyle="1" w:styleId="Bodytext51">
    <w:name w:val="Body text|51"/>
    <w:basedOn w:val="a1"/>
    <w:link w:val="Bodytext5"/>
    <w:qFormat/>
    <w:rsid w:val="003C68F8"/>
    <w:pPr>
      <w:shd w:val="clear" w:color="auto" w:fill="FFFFFF"/>
      <w:spacing w:after="340" w:line="260" w:lineRule="exact"/>
      <w:jc w:val="distribute"/>
    </w:pPr>
    <w:rPr>
      <w:rFonts w:ascii="PMingLiU" w:eastAsia="PMingLiU" w:hAnsi="PMingLiU" w:cs="PMingLiU"/>
      <w:spacing w:val="40"/>
      <w:kern w:val="0"/>
      <w:sz w:val="26"/>
      <w:szCs w:val="26"/>
    </w:rPr>
  </w:style>
  <w:style w:type="character" w:customStyle="1" w:styleId="Bodytext6">
    <w:name w:val="Body text|6_"/>
    <w:basedOn w:val="a2"/>
    <w:link w:val="Bodytext61"/>
    <w:qFormat/>
    <w:rsid w:val="003C68F8"/>
    <w:rPr>
      <w:rFonts w:ascii="PMingLiU" w:eastAsia="PMingLiU" w:hAnsi="PMingLiU" w:cs="PMingLiU"/>
      <w:b/>
      <w:bCs/>
      <w:spacing w:val="30"/>
      <w:sz w:val="26"/>
      <w:szCs w:val="26"/>
      <w:shd w:val="clear" w:color="auto" w:fill="FFFFFF"/>
    </w:rPr>
  </w:style>
  <w:style w:type="paragraph" w:customStyle="1" w:styleId="Bodytext61">
    <w:name w:val="Body text|61"/>
    <w:basedOn w:val="a1"/>
    <w:link w:val="Bodytext6"/>
    <w:qFormat/>
    <w:rsid w:val="003C68F8"/>
    <w:pPr>
      <w:shd w:val="clear" w:color="auto" w:fill="FFFFFF"/>
      <w:spacing w:line="595" w:lineRule="exact"/>
      <w:ind w:firstLine="720"/>
      <w:jc w:val="distribute"/>
    </w:pPr>
    <w:rPr>
      <w:rFonts w:ascii="PMingLiU" w:eastAsia="PMingLiU" w:hAnsi="PMingLiU" w:cs="PMingLiU"/>
      <w:b/>
      <w:bCs/>
      <w:spacing w:val="30"/>
      <w:kern w:val="0"/>
      <w:sz w:val="26"/>
      <w:szCs w:val="26"/>
    </w:rPr>
  </w:style>
  <w:style w:type="character" w:customStyle="1" w:styleId="Bodytext2TimesNewRoman">
    <w:name w:val="Body text|2 + Times New Roman"/>
    <w:basedOn w:val="Bodytext2"/>
    <w:semiHidden/>
    <w:unhideWhenUsed/>
    <w:qFormat/>
    <w:rsid w:val="003C68F8"/>
    <w:rPr>
      <w:rFonts w:ascii="Times New Roman" w:eastAsia="Times New Roman" w:hAnsi="Times New Roman" w:cs="Times New Roman"/>
      <w:color w:val="1A1A1A"/>
      <w:spacing w:val="0"/>
      <w:w w:val="100"/>
      <w:position w:val="0"/>
      <w:sz w:val="42"/>
      <w:szCs w:val="42"/>
      <w:shd w:val="clear" w:color="auto" w:fill="FFFFFF"/>
      <w:lang w:val="en-US" w:eastAsia="en-US" w:bidi="en-US"/>
    </w:rPr>
  </w:style>
  <w:style w:type="character" w:customStyle="1" w:styleId="Bodytext7">
    <w:name w:val="Body text|7_"/>
    <w:basedOn w:val="a2"/>
    <w:link w:val="Bodytext72"/>
    <w:qFormat/>
    <w:rsid w:val="003C68F8"/>
    <w:rPr>
      <w:rFonts w:ascii="PMingLiU" w:eastAsia="PMingLiU" w:hAnsi="PMingLiU" w:cs="PMingLiU"/>
      <w:spacing w:val="80"/>
      <w:w w:val="30"/>
      <w:sz w:val="8"/>
      <w:szCs w:val="8"/>
      <w:shd w:val="clear" w:color="auto" w:fill="FFFFFF"/>
    </w:rPr>
  </w:style>
  <w:style w:type="paragraph" w:customStyle="1" w:styleId="Bodytext72">
    <w:name w:val="Body text|72"/>
    <w:basedOn w:val="a1"/>
    <w:link w:val="Bodytext7"/>
    <w:qFormat/>
    <w:rsid w:val="003C68F8"/>
    <w:pPr>
      <w:shd w:val="clear" w:color="auto" w:fill="FFFFFF"/>
      <w:spacing w:after="320" w:line="80" w:lineRule="exact"/>
      <w:jc w:val="distribute"/>
    </w:pPr>
    <w:rPr>
      <w:rFonts w:ascii="PMingLiU" w:eastAsia="PMingLiU" w:hAnsi="PMingLiU" w:cs="PMingLiU"/>
      <w:spacing w:val="80"/>
      <w:w w:val="30"/>
      <w:kern w:val="0"/>
      <w:sz w:val="8"/>
      <w:szCs w:val="8"/>
    </w:rPr>
  </w:style>
  <w:style w:type="character" w:customStyle="1" w:styleId="Bodytext22">
    <w:name w:val="Body text|22"/>
    <w:basedOn w:val="Bodytext2"/>
    <w:semiHidden/>
    <w:unhideWhenUsed/>
    <w:qFormat/>
    <w:rsid w:val="003C68F8"/>
    <w:rPr>
      <w:rFonts w:ascii="PMingLiU" w:eastAsia="PMingLiU" w:hAnsi="PMingLiU" w:cs="PMingLiU"/>
      <w:color w:val="3D3D3D"/>
      <w:spacing w:val="50"/>
      <w:w w:val="100"/>
      <w:position w:val="0"/>
      <w:sz w:val="32"/>
      <w:szCs w:val="32"/>
      <w:shd w:val="clear" w:color="auto" w:fill="FFFFFF"/>
      <w:lang w:val="zh-CN" w:eastAsia="zh-CN" w:bidi="zh-CN"/>
    </w:rPr>
  </w:style>
  <w:style w:type="character" w:customStyle="1" w:styleId="Bodytext14">
    <w:name w:val="Body text|14_"/>
    <w:basedOn w:val="a2"/>
    <w:link w:val="Bodytext141"/>
    <w:qFormat/>
    <w:rsid w:val="003C68F8"/>
    <w:rPr>
      <w:rFonts w:ascii="Arial" w:eastAsia="Arial" w:hAnsi="Arial" w:cs="Arial"/>
      <w:shd w:val="clear" w:color="auto" w:fill="FFFFFF"/>
      <w:lang w:eastAsia="en-US" w:bidi="en-US"/>
    </w:rPr>
  </w:style>
  <w:style w:type="paragraph" w:customStyle="1" w:styleId="Bodytext141">
    <w:name w:val="Body text|141"/>
    <w:basedOn w:val="a1"/>
    <w:link w:val="Bodytext14"/>
    <w:qFormat/>
    <w:rsid w:val="003C68F8"/>
    <w:pPr>
      <w:shd w:val="clear" w:color="auto" w:fill="FFFFFF"/>
      <w:spacing w:after="220" w:line="224" w:lineRule="exact"/>
      <w:ind w:firstLine="700"/>
    </w:pPr>
    <w:rPr>
      <w:rFonts w:ascii="Arial" w:eastAsia="Arial" w:hAnsi="Arial" w:cs="Arial"/>
      <w:kern w:val="0"/>
      <w:sz w:val="20"/>
      <w:szCs w:val="20"/>
      <w:lang w:eastAsia="en-US" w:bidi="en-US"/>
    </w:rPr>
  </w:style>
  <w:style w:type="character" w:customStyle="1" w:styleId="UnresolvedMention">
    <w:name w:val="Unresolved Mention"/>
    <w:basedOn w:val="a2"/>
    <w:uiPriority w:val="99"/>
    <w:semiHidden/>
    <w:unhideWhenUsed/>
    <w:qFormat/>
    <w:rsid w:val="003C68F8"/>
    <w:rPr>
      <w:color w:val="605E5C"/>
      <w:shd w:val="clear" w:color="auto" w:fill="E1DFDD"/>
    </w:rPr>
  </w:style>
  <w:style w:type="character" w:customStyle="1" w:styleId="bigfont1">
    <w:name w:val="bigfont1"/>
    <w:qFormat/>
    <w:rsid w:val="003C68F8"/>
    <w:rPr>
      <w:rFonts w:hint="default"/>
      <w:color w:val="000000"/>
      <w:sz w:val="24"/>
      <w:szCs w:val="24"/>
      <w:u w:val="none"/>
    </w:rPr>
  </w:style>
  <w:style w:type="paragraph" w:styleId="TOC">
    <w:name w:val="TOC Heading"/>
    <w:basedOn w:val="1"/>
    <w:next w:val="a1"/>
    <w:uiPriority w:val="39"/>
    <w:unhideWhenUsed/>
    <w:qFormat/>
    <w:rsid w:val="003C68F8"/>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numbering" w:customStyle="1" w:styleId="73">
    <w:name w:val="无列表7"/>
    <w:next w:val="a4"/>
    <w:uiPriority w:val="99"/>
    <w:semiHidden/>
    <w:unhideWhenUsed/>
    <w:rsid w:val="004B08D9"/>
  </w:style>
  <w:style w:type="paragraph" w:customStyle="1" w:styleId="ParaCharCharCharChar">
    <w:name w:val="默认段落字体 Para Char Char Char Char"/>
    <w:basedOn w:val="a1"/>
    <w:autoRedefine/>
    <w:qFormat/>
    <w:rsid w:val="004B08D9"/>
    <w:rPr>
      <w:szCs w:val="21"/>
    </w:rPr>
  </w:style>
  <w:style w:type="character" w:customStyle="1" w:styleId="fontstyle31">
    <w:name w:val="fontstyle31"/>
    <w:autoRedefine/>
    <w:qFormat/>
    <w:rsid w:val="004B08D9"/>
    <w:rPr>
      <w:rFonts w:ascii="FZFSK--GBK1-0" w:hAnsi="FZFSK--GBK1-0" w:hint="default"/>
      <w:color w:val="000000"/>
      <w:sz w:val="32"/>
      <w:szCs w:val="32"/>
    </w:rPr>
  </w:style>
  <w:style w:type="character" w:customStyle="1" w:styleId="font151">
    <w:name w:val="font151"/>
    <w:autoRedefine/>
    <w:qFormat/>
    <w:rsid w:val="004B08D9"/>
    <w:rPr>
      <w:rFonts w:ascii="方正黑体_GBK" w:eastAsia="方正黑体_GBK" w:hAnsi="方正黑体_GBK" w:cs="方正黑体_GBK" w:hint="eastAsia"/>
      <w:b/>
      <w:color w:val="000000"/>
      <w:sz w:val="24"/>
      <w:szCs w:val="24"/>
      <w:u w:val="none"/>
    </w:rPr>
  </w:style>
  <w:style w:type="character" w:customStyle="1" w:styleId="font131">
    <w:name w:val="font131"/>
    <w:autoRedefine/>
    <w:qFormat/>
    <w:rsid w:val="004B08D9"/>
    <w:rPr>
      <w:rFonts w:ascii="Times New Roman" w:hAnsi="Times New Roman" w:cs="Times New Roman" w:hint="default"/>
      <w:color w:val="000000"/>
      <w:sz w:val="22"/>
      <w:szCs w:val="22"/>
      <w:u w:val="none"/>
    </w:rPr>
  </w:style>
  <w:style w:type="character" w:customStyle="1" w:styleId="font141">
    <w:name w:val="font141"/>
    <w:autoRedefine/>
    <w:qFormat/>
    <w:rsid w:val="004B08D9"/>
    <w:rPr>
      <w:rFonts w:ascii="Times New Roman" w:hAnsi="Times New Roman" w:cs="Times New Roman" w:hint="default"/>
      <w:color w:val="000000"/>
      <w:sz w:val="22"/>
      <w:szCs w:val="22"/>
      <w:u w:val="none"/>
    </w:rPr>
  </w:style>
  <w:style w:type="paragraph" w:customStyle="1" w:styleId="Style3">
    <w:name w:val="_Style 3"/>
    <w:basedOn w:val="a1"/>
    <w:autoRedefine/>
    <w:uiPriority w:val="99"/>
    <w:qFormat/>
    <w:rsid w:val="004B08D9"/>
    <w:pPr>
      <w:ind w:firstLineChars="200" w:firstLine="420"/>
    </w:pPr>
  </w:style>
  <w:style w:type="numbering" w:customStyle="1" w:styleId="84">
    <w:name w:val="无列表8"/>
    <w:next w:val="a4"/>
    <w:uiPriority w:val="99"/>
    <w:semiHidden/>
    <w:unhideWhenUsed/>
    <w:rsid w:val="004B08D9"/>
  </w:style>
  <w:style w:type="table" w:customStyle="1" w:styleId="220">
    <w:name w:val="网格型22"/>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b"/>
    <w:uiPriority w:val="59"/>
    <w:rsid w:val="006A520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网格型25"/>
    <w:basedOn w:val="a3"/>
    <w:next w:val="ab"/>
    <w:uiPriority w:val="59"/>
    <w:rsid w:val="002615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4">
    <w:name w:val="无列表9"/>
    <w:next w:val="a4"/>
    <w:uiPriority w:val="99"/>
    <w:semiHidden/>
    <w:unhideWhenUsed/>
    <w:rsid w:val="000D1919"/>
  </w:style>
  <w:style w:type="table" w:customStyle="1" w:styleId="260">
    <w:name w:val="网格型26"/>
    <w:basedOn w:val="a3"/>
    <w:next w:val="ab"/>
    <w:autoRedefine/>
    <w:uiPriority w:val="59"/>
    <w:qFormat/>
    <w:rsid w:val="000D1919"/>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autoRedefine/>
    <w:uiPriority w:val="59"/>
    <w:qFormat/>
    <w:rsid w:val="000D1919"/>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autoRedefine/>
    <w:semiHidden/>
    <w:unhideWhenUsed/>
    <w:qFormat/>
    <w:rsid w:val="000D1919"/>
    <w:rPr>
      <w:rFonts w:ascii="Arial" w:hAnsi="Arial" w:cs="Arial"/>
    </w:rPr>
    <w:tblPr>
      <w:tblCellMar>
        <w:top w:w="0" w:type="dxa"/>
        <w:left w:w="0" w:type="dxa"/>
        <w:bottom w:w="0" w:type="dxa"/>
        <w:right w:w="0" w:type="dxa"/>
      </w:tblCellMar>
    </w:tblPr>
  </w:style>
  <w:style w:type="table" w:customStyle="1" w:styleId="TableNormal11">
    <w:name w:val="Table Normal11"/>
    <w:autoRedefine/>
    <w:unhideWhenUsed/>
    <w:qFormat/>
    <w:rsid w:val="000D1919"/>
    <w:rPr>
      <w:rFonts w:ascii="Times New Roman" w:hAnsi="Times New Roman"/>
    </w:rPr>
    <w:tblPr>
      <w:tblCellMar>
        <w:top w:w="0" w:type="dxa"/>
        <w:left w:w="0" w:type="dxa"/>
        <w:bottom w:w="0" w:type="dxa"/>
        <w:right w:w="0" w:type="dxa"/>
      </w:tblCellMar>
    </w:tblPr>
  </w:style>
  <w:style w:type="table" w:customStyle="1" w:styleId="410">
    <w:name w:val="网格型41"/>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autoRedefine/>
    <w:uiPriority w:val="59"/>
    <w:qFormat/>
    <w:rsid w:val="000D1919"/>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autoRedefine/>
    <w:semiHidden/>
    <w:unhideWhenUsed/>
    <w:qFormat/>
    <w:rsid w:val="000D1919"/>
    <w:rPr>
      <w:rFonts w:ascii="Arial" w:hAnsi="Arial" w:cs="Arial"/>
    </w:rPr>
    <w:tblPr>
      <w:tblCellMar>
        <w:top w:w="0" w:type="dxa"/>
        <w:left w:w="0" w:type="dxa"/>
        <w:bottom w:w="0" w:type="dxa"/>
        <w:right w:w="0" w:type="dxa"/>
      </w:tblCellMar>
    </w:tblPr>
  </w:style>
  <w:style w:type="numbering" w:customStyle="1" w:styleId="102">
    <w:name w:val="无列表10"/>
    <w:next w:val="a4"/>
    <w:uiPriority w:val="99"/>
    <w:semiHidden/>
    <w:unhideWhenUsed/>
    <w:rsid w:val="00965BFA"/>
  </w:style>
  <w:style w:type="table" w:customStyle="1" w:styleId="280">
    <w:name w:val="网格型28"/>
    <w:basedOn w:val="a3"/>
    <w:next w:val="ab"/>
    <w:autoRedefine/>
    <w:uiPriority w:val="59"/>
    <w:qFormat/>
    <w:rsid w:val="00965BFA"/>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3"/>
    <w:autoRedefine/>
    <w:uiPriority w:val="59"/>
    <w:qFormat/>
    <w:rsid w:val="00965BFA"/>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autoRedefine/>
    <w:semiHidden/>
    <w:unhideWhenUsed/>
    <w:qFormat/>
    <w:rsid w:val="00965BFA"/>
    <w:rPr>
      <w:rFonts w:ascii="Arial" w:hAnsi="Arial" w:cs="Arial"/>
    </w:rPr>
    <w:tblPr>
      <w:tblCellMar>
        <w:top w:w="0" w:type="dxa"/>
        <w:left w:w="0" w:type="dxa"/>
        <w:bottom w:w="0" w:type="dxa"/>
        <w:right w:w="0" w:type="dxa"/>
      </w:tblCellMar>
    </w:tblPr>
  </w:style>
  <w:style w:type="table" w:customStyle="1" w:styleId="TableNormal12">
    <w:name w:val="Table Normal12"/>
    <w:autoRedefine/>
    <w:unhideWhenUsed/>
    <w:qFormat/>
    <w:rsid w:val="00965BFA"/>
    <w:rPr>
      <w:rFonts w:ascii="Times New Roman" w:hAnsi="Times New Roman"/>
    </w:rPr>
    <w:tblPr>
      <w:tblCellMar>
        <w:top w:w="0" w:type="dxa"/>
        <w:left w:w="0" w:type="dxa"/>
        <w:bottom w:w="0" w:type="dxa"/>
        <w:right w:w="0" w:type="dxa"/>
      </w:tblCellMar>
    </w:tblPr>
  </w:style>
  <w:style w:type="table" w:customStyle="1" w:styleId="420">
    <w:name w:val="网格型4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网格型1712"/>
    <w:autoRedefine/>
    <w:uiPriority w:val="59"/>
    <w:qFormat/>
    <w:rsid w:val="00965BFA"/>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autoRedefine/>
    <w:semiHidden/>
    <w:unhideWhenUsed/>
    <w:qFormat/>
    <w:rsid w:val="00965BFA"/>
    <w:rPr>
      <w:rFonts w:ascii="Arial" w:hAnsi="Arial" w:cs="Arial"/>
    </w:rPr>
    <w:tblPr>
      <w:tblCellMar>
        <w:top w:w="0" w:type="dxa"/>
        <w:left w:w="0" w:type="dxa"/>
        <w:bottom w:w="0" w:type="dxa"/>
        <w:right w:w="0" w:type="dxa"/>
      </w:tblCellMar>
    </w:tblPr>
  </w:style>
  <w:style w:type="paragraph" w:customStyle="1" w:styleId="font8">
    <w:name w:val="font8"/>
    <w:basedOn w:val="a1"/>
    <w:rsid w:val="0010361B"/>
    <w:pPr>
      <w:widowControl/>
      <w:spacing w:before="100" w:beforeAutospacing="1" w:after="100" w:afterAutospacing="1"/>
      <w:jc w:val="left"/>
    </w:pPr>
    <w:rPr>
      <w:rFonts w:ascii="方正仿宋_GBK" w:eastAsia="方正仿宋_GBK" w:hAnsi="宋体" w:cs="宋体"/>
      <w:color w:val="000000"/>
      <w:kern w:val="0"/>
      <w:sz w:val="24"/>
      <w:szCs w:val="24"/>
    </w:rPr>
  </w:style>
  <w:style w:type="numbering" w:customStyle="1" w:styleId="123">
    <w:name w:val="无列表12"/>
    <w:next w:val="a4"/>
    <w:uiPriority w:val="99"/>
    <w:semiHidden/>
    <w:unhideWhenUsed/>
    <w:rsid w:val="001A7DB3"/>
  </w:style>
  <w:style w:type="table" w:customStyle="1" w:styleId="300">
    <w:name w:val="网格型30"/>
    <w:basedOn w:val="a3"/>
    <w:next w:val="ab"/>
    <w:qFormat/>
    <w:rsid w:val="001A7DB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c">
    <w:name w:val="普通(网站) Char"/>
    <w:qFormat/>
    <w:rsid w:val="001A7DB3"/>
    <w:pPr>
      <w:spacing w:before="100" w:beforeAutospacing="1" w:after="100" w:afterAutospacing="1"/>
    </w:pPr>
    <w:rPr>
      <w:rFonts w:ascii="宋体" w:hAnsi="宋体"/>
      <w:sz w:val="24"/>
      <w:szCs w:val="24"/>
    </w:rPr>
  </w:style>
  <w:style w:type="character" w:customStyle="1" w:styleId="212">
    <w:name w:val="21"/>
    <w:qFormat/>
    <w:rsid w:val="001A7DB3"/>
    <w:rPr>
      <w:rFonts w:ascii="Wingdings" w:hAnsi="Wingdings" w:cs="Wingdings" w:hint="default"/>
      <w:b/>
      <w:bCs/>
    </w:rPr>
  </w:style>
  <w:style w:type="paragraph" w:customStyle="1" w:styleId="2e">
    <w:name w:val="列出段落2"/>
    <w:uiPriority w:val="99"/>
    <w:qFormat/>
    <w:rsid w:val="001A7DB3"/>
    <w:pPr>
      <w:ind w:firstLineChars="200" w:firstLine="420"/>
    </w:pPr>
    <w:rPr>
      <w:rFonts w:ascii="宋体" w:hAnsi="宋体"/>
      <w:sz w:val="24"/>
      <w:szCs w:val="24"/>
    </w:rPr>
  </w:style>
  <w:style w:type="numbering" w:customStyle="1" w:styleId="132">
    <w:name w:val="无列表13"/>
    <w:next w:val="a4"/>
    <w:uiPriority w:val="99"/>
    <w:semiHidden/>
    <w:unhideWhenUsed/>
    <w:rsid w:val="005526E2"/>
  </w:style>
  <w:style w:type="table" w:customStyle="1" w:styleId="330">
    <w:name w:val="网格型33"/>
    <w:basedOn w:val="a3"/>
    <w:next w:val="ab"/>
    <w:qFormat/>
    <w:rsid w:val="005526E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无列表14"/>
    <w:next w:val="a4"/>
    <w:uiPriority w:val="99"/>
    <w:semiHidden/>
    <w:unhideWhenUsed/>
    <w:rsid w:val="008F47C3"/>
  </w:style>
  <w:style w:type="table" w:customStyle="1" w:styleId="340">
    <w:name w:val="网格型34"/>
    <w:basedOn w:val="a3"/>
    <w:next w:val="ab"/>
    <w:qFormat/>
    <w:rsid w:val="008F47C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782">
      <w:bodyDiv w:val="1"/>
      <w:marLeft w:val="0"/>
      <w:marRight w:val="0"/>
      <w:marTop w:val="0"/>
      <w:marBottom w:val="0"/>
      <w:divBdr>
        <w:top w:val="none" w:sz="0" w:space="0" w:color="auto"/>
        <w:left w:val="none" w:sz="0" w:space="0" w:color="auto"/>
        <w:bottom w:val="none" w:sz="0" w:space="0" w:color="auto"/>
        <w:right w:val="none" w:sz="0" w:space="0" w:color="auto"/>
      </w:divBdr>
    </w:div>
    <w:div w:id="81799720">
      <w:bodyDiv w:val="1"/>
      <w:marLeft w:val="0"/>
      <w:marRight w:val="0"/>
      <w:marTop w:val="0"/>
      <w:marBottom w:val="0"/>
      <w:divBdr>
        <w:top w:val="none" w:sz="0" w:space="0" w:color="auto"/>
        <w:left w:val="none" w:sz="0" w:space="0" w:color="auto"/>
        <w:bottom w:val="none" w:sz="0" w:space="0" w:color="auto"/>
        <w:right w:val="none" w:sz="0" w:space="0" w:color="auto"/>
      </w:divBdr>
    </w:div>
    <w:div w:id="133496905">
      <w:bodyDiv w:val="1"/>
      <w:marLeft w:val="0"/>
      <w:marRight w:val="0"/>
      <w:marTop w:val="0"/>
      <w:marBottom w:val="0"/>
      <w:divBdr>
        <w:top w:val="none" w:sz="0" w:space="0" w:color="auto"/>
        <w:left w:val="none" w:sz="0" w:space="0" w:color="auto"/>
        <w:bottom w:val="none" w:sz="0" w:space="0" w:color="auto"/>
        <w:right w:val="none" w:sz="0" w:space="0" w:color="auto"/>
      </w:divBdr>
    </w:div>
    <w:div w:id="144519830">
      <w:bodyDiv w:val="1"/>
      <w:marLeft w:val="0"/>
      <w:marRight w:val="0"/>
      <w:marTop w:val="0"/>
      <w:marBottom w:val="0"/>
      <w:divBdr>
        <w:top w:val="none" w:sz="0" w:space="0" w:color="auto"/>
        <w:left w:val="none" w:sz="0" w:space="0" w:color="auto"/>
        <w:bottom w:val="none" w:sz="0" w:space="0" w:color="auto"/>
        <w:right w:val="none" w:sz="0" w:space="0" w:color="auto"/>
      </w:divBdr>
    </w:div>
    <w:div w:id="194469752">
      <w:bodyDiv w:val="1"/>
      <w:marLeft w:val="0"/>
      <w:marRight w:val="0"/>
      <w:marTop w:val="0"/>
      <w:marBottom w:val="0"/>
      <w:divBdr>
        <w:top w:val="none" w:sz="0" w:space="0" w:color="auto"/>
        <w:left w:val="none" w:sz="0" w:space="0" w:color="auto"/>
        <w:bottom w:val="none" w:sz="0" w:space="0" w:color="auto"/>
        <w:right w:val="none" w:sz="0" w:space="0" w:color="auto"/>
      </w:divBdr>
    </w:div>
    <w:div w:id="254485601">
      <w:bodyDiv w:val="1"/>
      <w:marLeft w:val="0"/>
      <w:marRight w:val="0"/>
      <w:marTop w:val="0"/>
      <w:marBottom w:val="0"/>
      <w:divBdr>
        <w:top w:val="none" w:sz="0" w:space="0" w:color="auto"/>
        <w:left w:val="none" w:sz="0" w:space="0" w:color="auto"/>
        <w:bottom w:val="none" w:sz="0" w:space="0" w:color="auto"/>
        <w:right w:val="none" w:sz="0" w:space="0" w:color="auto"/>
      </w:divBdr>
    </w:div>
    <w:div w:id="258217696">
      <w:bodyDiv w:val="1"/>
      <w:marLeft w:val="0"/>
      <w:marRight w:val="0"/>
      <w:marTop w:val="0"/>
      <w:marBottom w:val="0"/>
      <w:divBdr>
        <w:top w:val="none" w:sz="0" w:space="0" w:color="auto"/>
        <w:left w:val="none" w:sz="0" w:space="0" w:color="auto"/>
        <w:bottom w:val="none" w:sz="0" w:space="0" w:color="auto"/>
        <w:right w:val="none" w:sz="0" w:space="0" w:color="auto"/>
      </w:divBdr>
    </w:div>
    <w:div w:id="265696384">
      <w:bodyDiv w:val="1"/>
      <w:marLeft w:val="0"/>
      <w:marRight w:val="0"/>
      <w:marTop w:val="0"/>
      <w:marBottom w:val="0"/>
      <w:divBdr>
        <w:top w:val="none" w:sz="0" w:space="0" w:color="auto"/>
        <w:left w:val="none" w:sz="0" w:space="0" w:color="auto"/>
        <w:bottom w:val="none" w:sz="0" w:space="0" w:color="auto"/>
        <w:right w:val="none" w:sz="0" w:space="0" w:color="auto"/>
      </w:divBdr>
    </w:div>
    <w:div w:id="282812420">
      <w:bodyDiv w:val="1"/>
      <w:marLeft w:val="0"/>
      <w:marRight w:val="0"/>
      <w:marTop w:val="0"/>
      <w:marBottom w:val="0"/>
      <w:divBdr>
        <w:top w:val="none" w:sz="0" w:space="0" w:color="auto"/>
        <w:left w:val="none" w:sz="0" w:space="0" w:color="auto"/>
        <w:bottom w:val="none" w:sz="0" w:space="0" w:color="auto"/>
        <w:right w:val="none" w:sz="0" w:space="0" w:color="auto"/>
      </w:divBdr>
    </w:div>
    <w:div w:id="316957370">
      <w:bodyDiv w:val="1"/>
      <w:marLeft w:val="0"/>
      <w:marRight w:val="0"/>
      <w:marTop w:val="0"/>
      <w:marBottom w:val="0"/>
      <w:divBdr>
        <w:top w:val="none" w:sz="0" w:space="0" w:color="auto"/>
        <w:left w:val="none" w:sz="0" w:space="0" w:color="auto"/>
        <w:bottom w:val="none" w:sz="0" w:space="0" w:color="auto"/>
        <w:right w:val="none" w:sz="0" w:space="0" w:color="auto"/>
      </w:divBdr>
    </w:div>
    <w:div w:id="386227017">
      <w:bodyDiv w:val="1"/>
      <w:marLeft w:val="0"/>
      <w:marRight w:val="0"/>
      <w:marTop w:val="0"/>
      <w:marBottom w:val="0"/>
      <w:divBdr>
        <w:top w:val="none" w:sz="0" w:space="0" w:color="auto"/>
        <w:left w:val="none" w:sz="0" w:space="0" w:color="auto"/>
        <w:bottom w:val="none" w:sz="0" w:space="0" w:color="auto"/>
        <w:right w:val="none" w:sz="0" w:space="0" w:color="auto"/>
      </w:divBdr>
    </w:div>
    <w:div w:id="387843493">
      <w:bodyDiv w:val="1"/>
      <w:marLeft w:val="0"/>
      <w:marRight w:val="0"/>
      <w:marTop w:val="0"/>
      <w:marBottom w:val="0"/>
      <w:divBdr>
        <w:top w:val="none" w:sz="0" w:space="0" w:color="auto"/>
        <w:left w:val="none" w:sz="0" w:space="0" w:color="auto"/>
        <w:bottom w:val="none" w:sz="0" w:space="0" w:color="auto"/>
        <w:right w:val="none" w:sz="0" w:space="0" w:color="auto"/>
      </w:divBdr>
    </w:div>
    <w:div w:id="394091612">
      <w:bodyDiv w:val="1"/>
      <w:marLeft w:val="0"/>
      <w:marRight w:val="0"/>
      <w:marTop w:val="0"/>
      <w:marBottom w:val="0"/>
      <w:divBdr>
        <w:top w:val="none" w:sz="0" w:space="0" w:color="auto"/>
        <w:left w:val="none" w:sz="0" w:space="0" w:color="auto"/>
        <w:bottom w:val="none" w:sz="0" w:space="0" w:color="auto"/>
        <w:right w:val="none" w:sz="0" w:space="0" w:color="auto"/>
      </w:divBdr>
    </w:div>
    <w:div w:id="394396238">
      <w:bodyDiv w:val="1"/>
      <w:marLeft w:val="0"/>
      <w:marRight w:val="0"/>
      <w:marTop w:val="0"/>
      <w:marBottom w:val="0"/>
      <w:divBdr>
        <w:top w:val="none" w:sz="0" w:space="0" w:color="auto"/>
        <w:left w:val="none" w:sz="0" w:space="0" w:color="auto"/>
        <w:bottom w:val="none" w:sz="0" w:space="0" w:color="auto"/>
        <w:right w:val="none" w:sz="0" w:space="0" w:color="auto"/>
      </w:divBdr>
    </w:div>
    <w:div w:id="401683037">
      <w:bodyDiv w:val="1"/>
      <w:marLeft w:val="0"/>
      <w:marRight w:val="0"/>
      <w:marTop w:val="0"/>
      <w:marBottom w:val="0"/>
      <w:divBdr>
        <w:top w:val="none" w:sz="0" w:space="0" w:color="auto"/>
        <w:left w:val="none" w:sz="0" w:space="0" w:color="auto"/>
        <w:bottom w:val="none" w:sz="0" w:space="0" w:color="auto"/>
        <w:right w:val="none" w:sz="0" w:space="0" w:color="auto"/>
      </w:divBdr>
    </w:div>
    <w:div w:id="403182725">
      <w:bodyDiv w:val="1"/>
      <w:marLeft w:val="0"/>
      <w:marRight w:val="0"/>
      <w:marTop w:val="0"/>
      <w:marBottom w:val="0"/>
      <w:divBdr>
        <w:top w:val="none" w:sz="0" w:space="0" w:color="auto"/>
        <w:left w:val="none" w:sz="0" w:space="0" w:color="auto"/>
        <w:bottom w:val="none" w:sz="0" w:space="0" w:color="auto"/>
        <w:right w:val="none" w:sz="0" w:space="0" w:color="auto"/>
      </w:divBdr>
    </w:div>
    <w:div w:id="410006692">
      <w:bodyDiv w:val="1"/>
      <w:marLeft w:val="0"/>
      <w:marRight w:val="0"/>
      <w:marTop w:val="0"/>
      <w:marBottom w:val="0"/>
      <w:divBdr>
        <w:top w:val="none" w:sz="0" w:space="0" w:color="auto"/>
        <w:left w:val="none" w:sz="0" w:space="0" w:color="auto"/>
        <w:bottom w:val="none" w:sz="0" w:space="0" w:color="auto"/>
        <w:right w:val="none" w:sz="0" w:space="0" w:color="auto"/>
      </w:divBdr>
    </w:div>
    <w:div w:id="445999836">
      <w:bodyDiv w:val="1"/>
      <w:marLeft w:val="0"/>
      <w:marRight w:val="0"/>
      <w:marTop w:val="0"/>
      <w:marBottom w:val="0"/>
      <w:divBdr>
        <w:top w:val="none" w:sz="0" w:space="0" w:color="auto"/>
        <w:left w:val="none" w:sz="0" w:space="0" w:color="auto"/>
        <w:bottom w:val="none" w:sz="0" w:space="0" w:color="auto"/>
        <w:right w:val="none" w:sz="0" w:space="0" w:color="auto"/>
      </w:divBdr>
    </w:div>
    <w:div w:id="449083672">
      <w:bodyDiv w:val="1"/>
      <w:marLeft w:val="0"/>
      <w:marRight w:val="0"/>
      <w:marTop w:val="0"/>
      <w:marBottom w:val="0"/>
      <w:divBdr>
        <w:top w:val="none" w:sz="0" w:space="0" w:color="auto"/>
        <w:left w:val="none" w:sz="0" w:space="0" w:color="auto"/>
        <w:bottom w:val="none" w:sz="0" w:space="0" w:color="auto"/>
        <w:right w:val="none" w:sz="0" w:space="0" w:color="auto"/>
      </w:divBdr>
    </w:div>
    <w:div w:id="489489108">
      <w:bodyDiv w:val="1"/>
      <w:marLeft w:val="0"/>
      <w:marRight w:val="0"/>
      <w:marTop w:val="0"/>
      <w:marBottom w:val="0"/>
      <w:divBdr>
        <w:top w:val="none" w:sz="0" w:space="0" w:color="auto"/>
        <w:left w:val="none" w:sz="0" w:space="0" w:color="auto"/>
        <w:bottom w:val="none" w:sz="0" w:space="0" w:color="auto"/>
        <w:right w:val="none" w:sz="0" w:space="0" w:color="auto"/>
      </w:divBdr>
    </w:div>
    <w:div w:id="491334044">
      <w:bodyDiv w:val="1"/>
      <w:marLeft w:val="0"/>
      <w:marRight w:val="0"/>
      <w:marTop w:val="0"/>
      <w:marBottom w:val="0"/>
      <w:divBdr>
        <w:top w:val="none" w:sz="0" w:space="0" w:color="auto"/>
        <w:left w:val="none" w:sz="0" w:space="0" w:color="auto"/>
        <w:bottom w:val="none" w:sz="0" w:space="0" w:color="auto"/>
        <w:right w:val="none" w:sz="0" w:space="0" w:color="auto"/>
      </w:divBdr>
    </w:div>
    <w:div w:id="510991616">
      <w:bodyDiv w:val="1"/>
      <w:marLeft w:val="0"/>
      <w:marRight w:val="0"/>
      <w:marTop w:val="0"/>
      <w:marBottom w:val="0"/>
      <w:divBdr>
        <w:top w:val="none" w:sz="0" w:space="0" w:color="auto"/>
        <w:left w:val="none" w:sz="0" w:space="0" w:color="auto"/>
        <w:bottom w:val="none" w:sz="0" w:space="0" w:color="auto"/>
        <w:right w:val="none" w:sz="0" w:space="0" w:color="auto"/>
      </w:divBdr>
    </w:div>
    <w:div w:id="534200492">
      <w:bodyDiv w:val="1"/>
      <w:marLeft w:val="0"/>
      <w:marRight w:val="0"/>
      <w:marTop w:val="0"/>
      <w:marBottom w:val="0"/>
      <w:divBdr>
        <w:top w:val="none" w:sz="0" w:space="0" w:color="auto"/>
        <w:left w:val="none" w:sz="0" w:space="0" w:color="auto"/>
        <w:bottom w:val="none" w:sz="0" w:space="0" w:color="auto"/>
        <w:right w:val="none" w:sz="0" w:space="0" w:color="auto"/>
      </w:divBdr>
    </w:div>
    <w:div w:id="572744613">
      <w:bodyDiv w:val="1"/>
      <w:marLeft w:val="0"/>
      <w:marRight w:val="0"/>
      <w:marTop w:val="0"/>
      <w:marBottom w:val="0"/>
      <w:divBdr>
        <w:top w:val="none" w:sz="0" w:space="0" w:color="auto"/>
        <w:left w:val="none" w:sz="0" w:space="0" w:color="auto"/>
        <w:bottom w:val="none" w:sz="0" w:space="0" w:color="auto"/>
        <w:right w:val="none" w:sz="0" w:space="0" w:color="auto"/>
      </w:divBdr>
    </w:div>
    <w:div w:id="574778594">
      <w:bodyDiv w:val="1"/>
      <w:marLeft w:val="0"/>
      <w:marRight w:val="0"/>
      <w:marTop w:val="0"/>
      <w:marBottom w:val="0"/>
      <w:divBdr>
        <w:top w:val="none" w:sz="0" w:space="0" w:color="auto"/>
        <w:left w:val="none" w:sz="0" w:space="0" w:color="auto"/>
        <w:bottom w:val="none" w:sz="0" w:space="0" w:color="auto"/>
        <w:right w:val="none" w:sz="0" w:space="0" w:color="auto"/>
      </w:divBdr>
    </w:div>
    <w:div w:id="601112011">
      <w:bodyDiv w:val="1"/>
      <w:marLeft w:val="0"/>
      <w:marRight w:val="0"/>
      <w:marTop w:val="0"/>
      <w:marBottom w:val="0"/>
      <w:divBdr>
        <w:top w:val="none" w:sz="0" w:space="0" w:color="auto"/>
        <w:left w:val="none" w:sz="0" w:space="0" w:color="auto"/>
        <w:bottom w:val="none" w:sz="0" w:space="0" w:color="auto"/>
        <w:right w:val="none" w:sz="0" w:space="0" w:color="auto"/>
      </w:divBdr>
    </w:div>
    <w:div w:id="613950677">
      <w:bodyDiv w:val="1"/>
      <w:marLeft w:val="0"/>
      <w:marRight w:val="0"/>
      <w:marTop w:val="0"/>
      <w:marBottom w:val="0"/>
      <w:divBdr>
        <w:top w:val="none" w:sz="0" w:space="0" w:color="auto"/>
        <w:left w:val="none" w:sz="0" w:space="0" w:color="auto"/>
        <w:bottom w:val="none" w:sz="0" w:space="0" w:color="auto"/>
        <w:right w:val="none" w:sz="0" w:space="0" w:color="auto"/>
      </w:divBdr>
    </w:div>
    <w:div w:id="617881596">
      <w:bodyDiv w:val="1"/>
      <w:marLeft w:val="0"/>
      <w:marRight w:val="0"/>
      <w:marTop w:val="0"/>
      <w:marBottom w:val="0"/>
      <w:divBdr>
        <w:top w:val="none" w:sz="0" w:space="0" w:color="auto"/>
        <w:left w:val="none" w:sz="0" w:space="0" w:color="auto"/>
        <w:bottom w:val="none" w:sz="0" w:space="0" w:color="auto"/>
        <w:right w:val="none" w:sz="0" w:space="0" w:color="auto"/>
      </w:divBdr>
    </w:div>
    <w:div w:id="636686633">
      <w:bodyDiv w:val="1"/>
      <w:marLeft w:val="0"/>
      <w:marRight w:val="0"/>
      <w:marTop w:val="0"/>
      <w:marBottom w:val="0"/>
      <w:divBdr>
        <w:top w:val="none" w:sz="0" w:space="0" w:color="auto"/>
        <w:left w:val="none" w:sz="0" w:space="0" w:color="auto"/>
        <w:bottom w:val="none" w:sz="0" w:space="0" w:color="auto"/>
        <w:right w:val="none" w:sz="0" w:space="0" w:color="auto"/>
      </w:divBdr>
    </w:div>
    <w:div w:id="645012862">
      <w:bodyDiv w:val="1"/>
      <w:marLeft w:val="0"/>
      <w:marRight w:val="0"/>
      <w:marTop w:val="0"/>
      <w:marBottom w:val="0"/>
      <w:divBdr>
        <w:top w:val="none" w:sz="0" w:space="0" w:color="auto"/>
        <w:left w:val="none" w:sz="0" w:space="0" w:color="auto"/>
        <w:bottom w:val="none" w:sz="0" w:space="0" w:color="auto"/>
        <w:right w:val="none" w:sz="0" w:space="0" w:color="auto"/>
      </w:divBdr>
    </w:div>
    <w:div w:id="670377058">
      <w:bodyDiv w:val="1"/>
      <w:marLeft w:val="0"/>
      <w:marRight w:val="0"/>
      <w:marTop w:val="0"/>
      <w:marBottom w:val="0"/>
      <w:divBdr>
        <w:top w:val="none" w:sz="0" w:space="0" w:color="auto"/>
        <w:left w:val="none" w:sz="0" w:space="0" w:color="auto"/>
        <w:bottom w:val="none" w:sz="0" w:space="0" w:color="auto"/>
        <w:right w:val="none" w:sz="0" w:space="0" w:color="auto"/>
      </w:divBdr>
    </w:div>
    <w:div w:id="697858330">
      <w:bodyDiv w:val="1"/>
      <w:marLeft w:val="0"/>
      <w:marRight w:val="0"/>
      <w:marTop w:val="0"/>
      <w:marBottom w:val="0"/>
      <w:divBdr>
        <w:top w:val="none" w:sz="0" w:space="0" w:color="auto"/>
        <w:left w:val="none" w:sz="0" w:space="0" w:color="auto"/>
        <w:bottom w:val="none" w:sz="0" w:space="0" w:color="auto"/>
        <w:right w:val="none" w:sz="0" w:space="0" w:color="auto"/>
      </w:divBdr>
    </w:div>
    <w:div w:id="762604571">
      <w:bodyDiv w:val="1"/>
      <w:marLeft w:val="0"/>
      <w:marRight w:val="0"/>
      <w:marTop w:val="0"/>
      <w:marBottom w:val="0"/>
      <w:divBdr>
        <w:top w:val="none" w:sz="0" w:space="0" w:color="auto"/>
        <w:left w:val="none" w:sz="0" w:space="0" w:color="auto"/>
        <w:bottom w:val="none" w:sz="0" w:space="0" w:color="auto"/>
        <w:right w:val="none" w:sz="0" w:space="0" w:color="auto"/>
      </w:divBdr>
    </w:div>
    <w:div w:id="773672632">
      <w:bodyDiv w:val="1"/>
      <w:marLeft w:val="0"/>
      <w:marRight w:val="0"/>
      <w:marTop w:val="0"/>
      <w:marBottom w:val="0"/>
      <w:divBdr>
        <w:top w:val="none" w:sz="0" w:space="0" w:color="auto"/>
        <w:left w:val="none" w:sz="0" w:space="0" w:color="auto"/>
        <w:bottom w:val="none" w:sz="0" w:space="0" w:color="auto"/>
        <w:right w:val="none" w:sz="0" w:space="0" w:color="auto"/>
      </w:divBdr>
    </w:div>
    <w:div w:id="774904587">
      <w:bodyDiv w:val="1"/>
      <w:marLeft w:val="0"/>
      <w:marRight w:val="0"/>
      <w:marTop w:val="0"/>
      <w:marBottom w:val="0"/>
      <w:divBdr>
        <w:top w:val="none" w:sz="0" w:space="0" w:color="auto"/>
        <w:left w:val="none" w:sz="0" w:space="0" w:color="auto"/>
        <w:bottom w:val="none" w:sz="0" w:space="0" w:color="auto"/>
        <w:right w:val="none" w:sz="0" w:space="0" w:color="auto"/>
      </w:divBdr>
    </w:div>
    <w:div w:id="777607705">
      <w:bodyDiv w:val="1"/>
      <w:marLeft w:val="0"/>
      <w:marRight w:val="0"/>
      <w:marTop w:val="0"/>
      <w:marBottom w:val="0"/>
      <w:divBdr>
        <w:top w:val="none" w:sz="0" w:space="0" w:color="auto"/>
        <w:left w:val="none" w:sz="0" w:space="0" w:color="auto"/>
        <w:bottom w:val="none" w:sz="0" w:space="0" w:color="auto"/>
        <w:right w:val="none" w:sz="0" w:space="0" w:color="auto"/>
      </w:divBdr>
    </w:div>
    <w:div w:id="820072897">
      <w:bodyDiv w:val="1"/>
      <w:marLeft w:val="0"/>
      <w:marRight w:val="0"/>
      <w:marTop w:val="0"/>
      <w:marBottom w:val="0"/>
      <w:divBdr>
        <w:top w:val="none" w:sz="0" w:space="0" w:color="auto"/>
        <w:left w:val="none" w:sz="0" w:space="0" w:color="auto"/>
        <w:bottom w:val="none" w:sz="0" w:space="0" w:color="auto"/>
        <w:right w:val="none" w:sz="0" w:space="0" w:color="auto"/>
      </w:divBdr>
    </w:div>
    <w:div w:id="825323898">
      <w:bodyDiv w:val="1"/>
      <w:marLeft w:val="0"/>
      <w:marRight w:val="0"/>
      <w:marTop w:val="0"/>
      <w:marBottom w:val="0"/>
      <w:divBdr>
        <w:top w:val="none" w:sz="0" w:space="0" w:color="auto"/>
        <w:left w:val="none" w:sz="0" w:space="0" w:color="auto"/>
        <w:bottom w:val="none" w:sz="0" w:space="0" w:color="auto"/>
        <w:right w:val="none" w:sz="0" w:space="0" w:color="auto"/>
      </w:divBdr>
    </w:div>
    <w:div w:id="882524436">
      <w:bodyDiv w:val="1"/>
      <w:marLeft w:val="0"/>
      <w:marRight w:val="0"/>
      <w:marTop w:val="0"/>
      <w:marBottom w:val="0"/>
      <w:divBdr>
        <w:top w:val="none" w:sz="0" w:space="0" w:color="auto"/>
        <w:left w:val="none" w:sz="0" w:space="0" w:color="auto"/>
        <w:bottom w:val="none" w:sz="0" w:space="0" w:color="auto"/>
        <w:right w:val="none" w:sz="0" w:space="0" w:color="auto"/>
      </w:divBdr>
    </w:div>
    <w:div w:id="892040210">
      <w:bodyDiv w:val="1"/>
      <w:marLeft w:val="0"/>
      <w:marRight w:val="0"/>
      <w:marTop w:val="0"/>
      <w:marBottom w:val="0"/>
      <w:divBdr>
        <w:top w:val="none" w:sz="0" w:space="0" w:color="auto"/>
        <w:left w:val="none" w:sz="0" w:space="0" w:color="auto"/>
        <w:bottom w:val="none" w:sz="0" w:space="0" w:color="auto"/>
        <w:right w:val="none" w:sz="0" w:space="0" w:color="auto"/>
      </w:divBdr>
    </w:div>
    <w:div w:id="898058089">
      <w:bodyDiv w:val="1"/>
      <w:marLeft w:val="0"/>
      <w:marRight w:val="0"/>
      <w:marTop w:val="0"/>
      <w:marBottom w:val="0"/>
      <w:divBdr>
        <w:top w:val="none" w:sz="0" w:space="0" w:color="auto"/>
        <w:left w:val="none" w:sz="0" w:space="0" w:color="auto"/>
        <w:bottom w:val="none" w:sz="0" w:space="0" w:color="auto"/>
        <w:right w:val="none" w:sz="0" w:space="0" w:color="auto"/>
      </w:divBdr>
    </w:div>
    <w:div w:id="907032325">
      <w:bodyDiv w:val="1"/>
      <w:marLeft w:val="0"/>
      <w:marRight w:val="0"/>
      <w:marTop w:val="0"/>
      <w:marBottom w:val="0"/>
      <w:divBdr>
        <w:top w:val="none" w:sz="0" w:space="0" w:color="auto"/>
        <w:left w:val="none" w:sz="0" w:space="0" w:color="auto"/>
        <w:bottom w:val="none" w:sz="0" w:space="0" w:color="auto"/>
        <w:right w:val="none" w:sz="0" w:space="0" w:color="auto"/>
      </w:divBdr>
    </w:div>
    <w:div w:id="941767552">
      <w:bodyDiv w:val="1"/>
      <w:marLeft w:val="0"/>
      <w:marRight w:val="0"/>
      <w:marTop w:val="0"/>
      <w:marBottom w:val="0"/>
      <w:divBdr>
        <w:top w:val="none" w:sz="0" w:space="0" w:color="auto"/>
        <w:left w:val="none" w:sz="0" w:space="0" w:color="auto"/>
        <w:bottom w:val="none" w:sz="0" w:space="0" w:color="auto"/>
        <w:right w:val="none" w:sz="0" w:space="0" w:color="auto"/>
      </w:divBdr>
    </w:div>
    <w:div w:id="946884846">
      <w:bodyDiv w:val="1"/>
      <w:marLeft w:val="0"/>
      <w:marRight w:val="0"/>
      <w:marTop w:val="0"/>
      <w:marBottom w:val="0"/>
      <w:divBdr>
        <w:top w:val="none" w:sz="0" w:space="0" w:color="auto"/>
        <w:left w:val="none" w:sz="0" w:space="0" w:color="auto"/>
        <w:bottom w:val="none" w:sz="0" w:space="0" w:color="auto"/>
        <w:right w:val="none" w:sz="0" w:space="0" w:color="auto"/>
      </w:divBdr>
    </w:div>
    <w:div w:id="980115681">
      <w:bodyDiv w:val="1"/>
      <w:marLeft w:val="0"/>
      <w:marRight w:val="0"/>
      <w:marTop w:val="0"/>
      <w:marBottom w:val="0"/>
      <w:divBdr>
        <w:top w:val="none" w:sz="0" w:space="0" w:color="auto"/>
        <w:left w:val="none" w:sz="0" w:space="0" w:color="auto"/>
        <w:bottom w:val="none" w:sz="0" w:space="0" w:color="auto"/>
        <w:right w:val="none" w:sz="0" w:space="0" w:color="auto"/>
      </w:divBdr>
    </w:div>
    <w:div w:id="986200214">
      <w:bodyDiv w:val="1"/>
      <w:marLeft w:val="0"/>
      <w:marRight w:val="0"/>
      <w:marTop w:val="0"/>
      <w:marBottom w:val="0"/>
      <w:divBdr>
        <w:top w:val="none" w:sz="0" w:space="0" w:color="auto"/>
        <w:left w:val="none" w:sz="0" w:space="0" w:color="auto"/>
        <w:bottom w:val="none" w:sz="0" w:space="0" w:color="auto"/>
        <w:right w:val="none" w:sz="0" w:space="0" w:color="auto"/>
      </w:divBdr>
    </w:div>
    <w:div w:id="987979656">
      <w:bodyDiv w:val="1"/>
      <w:marLeft w:val="0"/>
      <w:marRight w:val="0"/>
      <w:marTop w:val="0"/>
      <w:marBottom w:val="0"/>
      <w:divBdr>
        <w:top w:val="none" w:sz="0" w:space="0" w:color="auto"/>
        <w:left w:val="none" w:sz="0" w:space="0" w:color="auto"/>
        <w:bottom w:val="none" w:sz="0" w:space="0" w:color="auto"/>
        <w:right w:val="none" w:sz="0" w:space="0" w:color="auto"/>
      </w:divBdr>
    </w:div>
    <w:div w:id="1003824969">
      <w:bodyDiv w:val="1"/>
      <w:marLeft w:val="0"/>
      <w:marRight w:val="0"/>
      <w:marTop w:val="0"/>
      <w:marBottom w:val="0"/>
      <w:divBdr>
        <w:top w:val="none" w:sz="0" w:space="0" w:color="auto"/>
        <w:left w:val="none" w:sz="0" w:space="0" w:color="auto"/>
        <w:bottom w:val="none" w:sz="0" w:space="0" w:color="auto"/>
        <w:right w:val="none" w:sz="0" w:space="0" w:color="auto"/>
      </w:divBdr>
    </w:div>
    <w:div w:id="1032995250">
      <w:bodyDiv w:val="1"/>
      <w:marLeft w:val="0"/>
      <w:marRight w:val="0"/>
      <w:marTop w:val="0"/>
      <w:marBottom w:val="0"/>
      <w:divBdr>
        <w:top w:val="none" w:sz="0" w:space="0" w:color="auto"/>
        <w:left w:val="none" w:sz="0" w:space="0" w:color="auto"/>
        <w:bottom w:val="none" w:sz="0" w:space="0" w:color="auto"/>
        <w:right w:val="none" w:sz="0" w:space="0" w:color="auto"/>
      </w:divBdr>
    </w:div>
    <w:div w:id="1046292017">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097599838">
      <w:bodyDiv w:val="1"/>
      <w:marLeft w:val="0"/>
      <w:marRight w:val="0"/>
      <w:marTop w:val="0"/>
      <w:marBottom w:val="0"/>
      <w:divBdr>
        <w:top w:val="none" w:sz="0" w:space="0" w:color="auto"/>
        <w:left w:val="none" w:sz="0" w:space="0" w:color="auto"/>
        <w:bottom w:val="none" w:sz="0" w:space="0" w:color="auto"/>
        <w:right w:val="none" w:sz="0" w:space="0" w:color="auto"/>
      </w:divBdr>
    </w:div>
    <w:div w:id="1103955913">
      <w:bodyDiv w:val="1"/>
      <w:marLeft w:val="0"/>
      <w:marRight w:val="0"/>
      <w:marTop w:val="0"/>
      <w:marBottom w:val="0"/>
      <w:divBdr>
        <w:top w:val="none" w:sz="0" w:space="0" w:color="auto"/>
        <w:left w:val="none" w:sz="0" w:space="0" w:color="auto"/>
        <w:bottom w:val="none" w:sz="0" w:space="0" w:color="auto"/>
        <w:right w:val="none" w:sz="0" w:space="0" w:color="auto"/>
      </w:divBdr>
    </w:div>
    <w:div w:id="1116287503">
      <w:bodyDiv w:val="1"/>
      <w:marLeft w:val="0"/>
      <w:marRight w:val="0"/>
      <w:marTop w:val="0"/>
      <w:marBottom w:val="0"/>
      <w:divBdr>
        <w:top w:val="none" w:sz="0" w:space="0" w:color="auto"/>
        <w:left w:val="none" w:sz="0" w:space="0" w:color="auto"/>
        <w:bottom w:val="none" w:sz="0" w:space="0" w:color="auto"/>
        <w:right w:val="none" w:sz="0" w:space="0" w:color="auto"/>
      </w:divBdr>
    </w:div>
    <w:div w:id="1129670100">
      <w:bodyDiv w:val="1"/>
      <w:marLeft w:val="0"/>
      <w:marRight w:val="0"/>
      <w:marTop w:val="0"/>
      <w:marBottom w:val="0"/>
      <w:divBdr>
        <w:top w:val="none" w:sz="0" w:space="0" w:color="auto"/>
        <w:left w:val="none" w:sz="0" w:space="0" w:color="auto"/>
        <w:bottom w:val="none" w:sz="0" w:space="0" w:color="auto"/>
        <w:right w:val="none" w:sz="0" w:space="0" w:color="auto"/>
      </w:divBdr>
    </w:div>
    <w:div w:id="1148740927">
      <w:bodyDiv w:val="1"/>
      <w:marLeft w:val="0"/>
      <w:marRight w:val="0"/>
      <w:marTop w:val="0"/>
      <w:marBottom w:val="0"/>
      <w:divBdr>
        <w:top w:val="none" w:sz="0" w:space="0" w:color="auto"/>
        <w:left w:val="none" w:sz="0" w:space="0" w:color="auto"/>
        <w:bottom w:val="none" w:sz="0" w:space="0" w:color="auto"/>
        <w:right w:val="none" w:sz="0" w:space="0" w:color="auto"/>
      </w:divBdr>
    </w:div>
    <w:div w:id="1172065205">
      <w:bodyDiv w:val="1"/>
      <w:marLeft w:val="0"/>
      <w:marRight w:val="0"/>
      <w:marTop w:val="0"/>
      <w:marBottom w:val="0"/>
      <w:divBdr>
        <w:top w:val="none" w:sz="0" w:space="0" w:color="auto"/>
        <w:left w:val="none" w:sz="0" w:space="0" w:color="auto"/>
        <w:bottom w:val="none" w:sz="0" w:space="0" w:color="auto"/>
        <w:right w:val="none" w:sz="0" w:space="0" w:color="auto"/>
      </w:divBdr>
    </w:div>
    <w:div w:id="1182009196">
      <w:bodyDiv w:val="1"/>
      <w:marLeft w:val="0"/>
      <w:marRight w:val="0"/>
      <w:marTop w:val="0"/>
      <w:marBottom w:val="0"/>
      <w:divBdr>
        <w:top w:val="none" w:sz="0" w:space="0" w:color="auto"/>
        <w:left w:val="none" w:sz="0" w:space="0" w:color="auto"/>
        <w:bottom w:val="none" w:sz="0" w:space="0" w:color="auto"/>
        <w:right w:val="none" w:sz="0" w:space="0" w:color="auto"/>
      </w:divBdr>
    </w:div>
    <w:div w:id="1188717954">
      <w:bodyDiv w:val="1"/>
      <w:marLeft w:val="0"/>
      <w:marRight w:val="0"/>
      <w:marTop w:val="0"/>
      <w:marBottom w:val="0"/>
      <w:divBdr>
        <w:top w:val="none" w:sz="0" w:space="0" w:color="auto"/>
        <w:left w:val="none" w:sz="0" w:space="0" w:color="auto"/>
        <w:bottom w:val="none" w:sz="0" w:space="0" w:color="auto"/>
        <w:right w:val="none" w:sz="0" w:space="0" w:color="auto"/>
      </w:divBdr>
    </w:div>
    <w:div w:id="1200044763">
      <w:bodyDiv w:val="1"/>
      <w:marLeft w:val="0"/>
      <w:marRight w:val="0"/>
      <w:marTop w:val="0"/>
      <w:marBottom w:val="0"/>
      <w:divBdr>
        <w:top w:val="none" w:sz="0" w:space="0" w:color="auto"/>
        <w:left w:val="none" w:sz="0" w:space="0" w:color="auto"/>
        <w:bottom w:val="none" w:sz="0" w:space="0" w:color="auto"/>
        <w:right w:val="none" w:sz="0" w:space="0" w:color="auto"/>
      </w:divBdr>
    </w:div>
    <w:div w:id="1231886070">
      <w:bodyDiv w:val="1"/>
      <w:marLeft w:val="0"/>
      <w:marRight w:val="0"/>
      <w:marTop w:val="0"/>
      <w:marBottom w:val="0"/>
      <w:divBdr>
        <w:top w:val="none" w:sz="0" w:space="0" w:color="auto"/>
        <w:left w:val="none" w:sz="0" w:space="0" w:color="auto"/>
        <w:bottom w:val="none" w:sz="0" w:space="0" w:color="auto"/>
        <w:right w:val="none" w:sz="0" w:space="0" w:color="auto"/>
      </w:divBdr>
    </w:div>
    <w:div w:id="1241135095">
      <w:bodyDiv w:val="1"/>
      <w:marLeft w:val="0"/>
      <w:marRight w:val="0"/>
      <w:marTop w:val="0"/>
      <w:marBottom w:val="0"/>
      <w:divBdr>
        <w:top w:val="none" w:sz="0" w:space="0" w:color="auto"/>
        <w:left w:val="none" w:sz="0" w:space="0" w:color="auto"/>
        <w:bottom w:val="none" w:sz="0" w:space="0" w:color="auto"/>
        <w:right w:val="none" w:sz="0" w:space="0" w:color="auto"/>
      </w:divBdr>
    </w:div>
    <w:div w:id="1251505040">
      <w:bodyDiv w:val="1"/>
      <w:marLeft w:val="0"/>
      <w:marRight w:val="0"/>
      <w:marTop w:val="0"/>
      <w:marBottom w:val="0"/>
      <w:divBdr>
        <w:top w:val="none" w:sz="0" w:space="0" w:color="auto"/>
        <w:left w:val="none" w:sz="0" w:space="0" w:color="auto"/>
        <w:bottom w:val="none" w:sz="0" w:space="0" w:color="auto"/>
        <w:right w:val="none" w:sz="0" w:space="0" w:color="auto"/>
      </w:divBdr>
    </w:div>
    <w:div w:id="1265109775">
      <w:bodyDiv w:val="1"/>
      <w:marLeft w:val="0"/>
      <w:marRight w:val="0"/>
      <w:marTop w:val="0"/>
      <w:marBottom w:val="0"/>
      <w:divBdr>
        <w:top w:val="none" w:sz="0" w:space="0" w:color="auto"/>
        <w:left w:val="none" w:sz="0" w:space="0" w:color="auto"/>
        <w:bottom w:val="none" w:sz="0" w:space="0" w:color="auto"/>
        <w:right w:val="none" w:sz="0" w:space="0" w:color="auto"/>
      </w:divBdr>
    </w:div>
    <w:div w:id="1270700956">
      <w:bodyDiv w:val="1"/>
      <w:marLeft w:val="0"/>
      <w:marRight w:val="0"/>
      <w:marTop w:val="0"/>
      <w:marBottom w:val="0"/>
      <w:divBdr>
        <w:top w:val="none" w:sz="0" w:space="0" w:color="auto"/>
        <w:left w:val="none" w:sz="0" w:space="0" w:color="auto"/>
        <w:bottom w:val="none" w:sz="0" w:space="0" w:color="auto"/>
        <w:right w:val="none" w:sz="0" w:space="0" w:color="auto"/>
      </w:divBdr>
    </w:div>
    <w:div w:id="1272930205">
      <w:bodyDiv w:val="1"/>
      <w:marLeft w:val="0"/>
      <w:marRight w:val="0"/>
      <w:marTop w:val="0"/>
      <w:marBottom w:val="0"/>
      <w:divBdr>
        <w:top w:val="none" w:sz="0" w:space="0" w:color="auto"/>
        <w:left w:val="none" w:sz="0" w:space="0" w:color="auto"/>
        <w:bottom w:val="none" w:sz="0" w:space="0" w:color="auto"/>
        <w:right w:val="none" w:sz="0" w:space="0" w:color="auto"/>
      </w:divBdr>
    </w:div>
    <w:div w:id="1272974020">
      <w:bodyDiv w:val="1"/>
      <w:marLeft w:val="0"/>
      <w:marRight w:val="0"/>
      <w:marTop w:val="0"/>
      <w:marBottom w:val="0"/>
      <w:divBdr>
        <w:top w:val="none" w:sz="0" w:space="0" w:color="auto"/>
        <w:left w:val="none" w:sz="0" w:space="0" w:color="auto"/>
        <w:bottom w:val="none" w:sz="0" w:space="0" w:color="auto"/>
        <w:right w:val="none" w:sz="0" w:space="0" w:color="auto"/>
      </w:divBdr>
    </w:div>
    <w:div w:id="1273246860">
      <w:bodyDiv w:val="1"/>
      <w:marLeft w:val="0"/>
      <w:marRight w:val="0"/>
      <w:marTop w:val="0"/>
      <w:marBottom w:val="0"/>
      <w:divBdr>
        <w:top w:val="none" w:sz="0" w:space="0" w:color="auto"/>
        <w:left w:val="none" w:sz="0" w:space="0" w:color="auto"/>
        <w:bottom w:val="none" w:sz="0" w:space="0" w:color="auto"/>
        <w:right w:val="none" w:sz="0" w:space="0" w:color="auto"/>
      </w:divBdr>
    </w:div>
    <w:div w:id="1281961560">
      <w:bodyDiv w:val="1"/>
      <w:marLeft w:val="0"/>
      <w:marRight w:val="0"/>
      <w:marTop w:val="0"/>
      <w:marBottom w:val="0"/>
      <w:divBdr>
        <w:top w:val="none" w:sz="0" w:space="0" w:color="auto"/>
        <w:left w:val="none" w:sz="0" w:space="0" w:color="auto"/>
        <w:bottom w:val="none" w:sz="0" w:space="0" w:color="auto"/>
        <w:right w:val="none" w:sz="0" w:space="0" w:color="auto"/>
      </w:divBdr>
    </w:div>
    <w:div w:id="1336768166">
      <w:bodyDiv w:val="1"/>
      <w:marLeft w:val="0"/>
      <w:marRight w:val="0"/>
      <w:marTop w:val="0"/>
      <w:marBottom w:val="0"/>
      <w:divBdr>
        <w:top w:val="none" w:sz="0" w:space="0" w:color="auto"/>
        <w:left w:val="none" w:sz="0" w:space="0" w:color="auto"/>
        <w:bottom w:val="none" w:sz="0" w:space="0" w:color="auto"/>
        <w:right w:val="none" w:sz="0" w:space="0" w:color="auto"/>
      </w:divBdr>
    </w:div>
    <w:div w:id="1338465562">
      <w:bodyDiv w:val="1"/>
      <w:marLeft w:val="0"/>
      <w:marRight w:val="0"/>
      <w:marTop w:val="0"/>
      <w:marBottom w:val="0"/>
      <w:divBdr>
        <w:top w:val="none" w:sz="0" w:space="0" w:color="auto"/>
        <w:left w:val="none" w:sz="0" w:space="0" w:color="auto"/>
        <w:bottom w:val="none" w:sz="0" w:space="0" w:color="auto"/>
        <w:right w:val="none" w:sz="0" w:space="0" w:color="auto"/>
      </w:divBdr>
    </w:div>
    <w:div w:id="1388727232">
      <w:bodyDiv w:val="1"/>
      <w:marLeft w:val="0"/>
      <w:marRight w:val="0"/>
      <w:marTop w:val="0"/>
      <w:marBottom w:val="0"/>
      <w:divBdr>
        <w:top w:val="none" w:sz="0" w:space="0" w:color="auto"/>
        <w:left w:val="none" w:sz="0" w:space="0" w:color="auto"/>
        <w:bottom w:val="none" w:sz="0" w:space="0" w:color="auto"/>
        <w:right w:val="none" w:sz="0" w:space="0" w:color="auto"/>
      </w:divBdr>
    </w:div>
    <w:div w:id="1394309055">
      <w:bodyDiv w:val="1"/>
      <w:marLeft w:val="0"/>
      <w:marRight w:val="0"/>
      <w:marTop w:val="0"/>
      <w:marBottom w:val="0"/>
      <w:divBdr>
        <w:top w:val="none" w:sz="0" w:space="0" w:color="auto"/>
        <w:left w:val="none" w:sz="0" w:space="0" w:color="auto"/>
        <w:bottom w:val="none" w:sz="0" w:space="0" w:color="auto"/>
        <w:right w:val="none" w:sz="0" w:space="0" w:color="auto"/>
      </w:divBdr>
    </w:div>
    <w:div w:id="1483891059">
      <w:bodyDiv w:val="1"/>
      <w:marLeft w:val="0"/>
      <w:marRight w:val="0"/>
      <w:marTop w:val="0"/>
      <w:marBottom w:val="0"/>
      <w:divBdr>
        <w:top w:val="none" w:sz="0" w:space="0" w:color="auto"/>
        <w:left w:val="none" w:sz="0" w:space="0" w:color="auto"/>
        <w:bottom w:val="none" w:sz="0" w:space="0" w:color="auto"/>
        <w:right w:val="none" w:sz="0" w:space="0" w:color="auto"/>
      </w:divBdr>
    </w:div>
    <w:div w:id="1522549869">
      <w:bodyDiv w:val="1"/>
      <w:marLeft w:val="0"/>
      <w:marRight w:val="0"/>
      <w:marTop w:val="0"/>
      <w:marBottom w:val="0"/>
      <w:divBdr>
        <w:top w:val="none" w:sz="0" w:space="0" w:color="auto"/>
        <w:left w:val="none" w:sz="0" w:space="0" w:color="auto"/>
        <w:bottom w:val="none" w:sz="0" w:space="0" w:color="auto"/>
        <w:right w:val="none" w:sz="0" w:space="0" w:color="auto"/>
      </w:divBdr>
    </w:div>
    <w:div w:id="1525904337">
      <w:bodyDiv w:val="1"/>
      <w:marLeft w:val="0"/>
      <w:marRight w:val="0"/>
      <w:marTop w:val="0"/>
      <w:marBottom w:val="0"/>
      <w:divBdr>
        <w:top w:val="none" w:sz="0" w:space="0" w:color="auto"/>
        <w:left w:val="none" w:sz="0" w:space="0" w:color="auto"/>
        <w:bottom w:val="none" w:sz="0" w:space="0" w:color="auto"/>
        <w:right w:val="none" w:sz="0" w:space="0" w:color="auto"/>
      </w:divBdr>
    </w:div>
    <w:div w:id="1530070458">
      <w:bodyDiv w:val="1"/>
      <w:marLeft w:val="0"/>
      <w:marRight w:val="0"/>
      <w:marTop w:val="0"/>
      <w:marBottom w:val="0"/>
      <w:divBdr>
        <w:top w:val="none" w:sz="0" w:space="0" w:color="auto"/>
        <w:left w:val="none" w:sz="0" w:space="0" w:color="auto"/>
        <w:bottom w:val="none" w:sz="0" w:space="0" w:color="auto"/>
        <w:right w:val="none" w:sz="0" w:space="0" w:color="auto"/>
      </w:divBdr>
    </w:div>
    <w:div w:id="1557669536">
      <w:bodyDiv w:val="1"/>
      <w:marLeft w:val="0"/>
      <w:marRight w:val="0"/>
      <w:marTop w:val="0"/>
      <w:marBottom w:val="0"/>
      <w:divBdr>
        <w:top w:val="none" w:sz="0" w:space="0" w:color="auto"/>
        <w:left w:val="none" w:sz="0" w:space="0" w:color="auto"/>
        <w:bottom w:val="none" w:sz="0" w:space="0" w:color="auto"/>
        <w:right w:val="none" w:sz="0" w:space="0" w:color="auto"/>
      </w:divBdr>
    </w:div>
    <w:div w:id="1558738774">
      <w:bodyDiv w:val="1"/>
      <w:marLeft w:val="0"/>
      <w:marRight w:val="0"/>
      <w:marTop w:val="0"/>
      <w:marBottom w:val="0"/>
      <w:divBdr>
        <w:top w:val="none" w:sz="0" w:space="0" w:color="auto"/>
        <w:left w:val="none" w:sz="0" w:space="0" w:color="auto"/>
        <w:bottom w:val="none" w:sz="0" w:space="0" w:color="auto"/>
        <w:right w:val="none" w:sz="0" w:space="0" w:color="auto"/>
      </w:divBdr>
    </w:div>
    <w:div w:id="1560507561">
      <w:bodyDiv w:val="1"/>
      <w:marLeft w:val="0"/>
      <w:marRight w:val="0"/>
      <w:marTop w:val="0"/>
      <w:marBottom w:val="0"/>
      <w:divBdr>
        <w:top w:val="none" w:sz="0" w:space="0" w:color="auto"/>
        <w:left w:val="none" w:sz="0" w:space="0" w:color="auto"/>
        <w:bottom w:val="none" w:sz="0" w:space="0" w:color="auto"/>
        <w:right w:val="none" w:sz="0" w:space="0" w:color="auto"/>
      </w:divBdr>
    </w:div>
    <w:div w:id="1628316470">
      <w:bodyDiv w:val="1"/>
      <w:marLeft w:val="0"/>
      <w:marRight w:val="0"/>
      <w:marTop w:val="0"/>
      <w:marBottom w:val="0"/>
      <w:divBdr>
        <w:top w:val="none" w:sz="0" w:space="0" w:color="auto"/>
        <w:left w:val="none" w:sz="0" w:space="0" w:color="auto"/>
        <w:bottom w:val="none" w:sz="0" w:space="0" w:color="auto"/>
        <w:right w:val="none" w:sz="0" w:space="0" w:color="auto"/>
      </w:divBdr>
    </w:div>
    <w:div w:id="1631089929">
      <w:bodyDiv w:val="1"/>
      <w:marLeft w:val="0"/>
      <w:marRight w:val="0"/>
      <w:marTop w:val="0"/>
      <w:marBottom w:val="0"/>
      <w:divBdr>
        <w:top w:val="none" w:sz="0" w:space="0" w:color="auto"/>
        <w:left w:val="none" w:sz="0" w:space="0" w:color="auto"/>
        <w:bottom w:val="none" w:sz="0" w:space="0" w:color="auto"/>
        <w:right w:val="none" w:sz="0" w:space="0" w:color="auto"/>
      </w:divBdr>
    </w:div>
    <w:div w:id="1640961069">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736583052">
      <w:bodyDiv w:val="1"/>
      <w:marLeft w:val="0"/>
      <w:marRight w:val="0"/>
      <w:marTop w:val="0"/>
      <w:marBottom w:val="0"/>
      <w:divBdr>
        <w:top w:val="none" w:sz="0" w:space="0" w:color="auto"/>
        <w:left w:val="none" w:sz="0" w:space="0" w:color="auto"/>
        <w:bottom w:val="none" w:sz="0" w:space="0" w:color="auto"/>
        <w:right w:val="none" w:sz="0" w:space="0" w:color="auto"/>
      </w:divBdr>
    </w:div>
    <w:div w:id="1777292216">
      <w:bodyDiv w:val="1"/>
      <w:marLeft w:val="0"/>
      <w:marRight w:val="0"/>
      <w:marTop w:val="0"/>
      <w:marBottom w:val="0"/>
      <w:divBdr>
        <w:top w:val="none" w:sz="0" w:space="0" w:color="auto"/>
        <w:left w:val="none" w:sz="0" w:space="0" w:color="auto"/>
        <w:bottom w:val="none" w:sz="0" w:space="0" w:color="auto"/>
        <w:right w:val="none" w:sz="0" w:space="0" w:color="auto"/>
      </w:divBdr>
    </w:div>
    <w:div w:id="1795828292">
      <w:bodyDiv w:val="1"/>
      <w:marLeft w:val="0"/>
      <w:marRight w:val="0"/>
      <w:marTop w:val="0"/>
      <w:marBottom w:val="0"/>
      <w:divBdr>
        <w:top w:val="none" w:sz="0" w:space="0" w:color="auto"/>
        <w:left w:val="none" w:sz="0" w:space="0" w:color="auto"/>
        <w:bottom w:val="none" w:sz="0" w:space="0" w:color="auto"/>
        <w:right w:val="none" w:sz="0" w:space="0" w:color="auto"/>
      </w:divBdr>
    </w:div>
    <w:div w:id="1810399140">
      <w:bodyDiv w:val="1"/>
      <w:marLeft w:val="0"/>
      <w:marRight w:val="0"/>
      <w:marTop w:val="0"/>
      <w:marBottom w:val="0"/>
      <w:divBdr>
        <w:top w:val="none" w:sz="0" w:space="0" w:color="auto"/>
        <w:left w:val="none" w:sz="0" w:space="0" w:color="auto"/>
        <w:bottom w:val="none" w:sz="0" w:space="0" w:color="auto"/>
        <w:right w:val="none" w:sz="0" w:space="0" w:color="auto"/>
      </w:divBdr>
    </w:div>
    <w:div w:id="1852136256">
      <w:bodyDiv w:val="1"/>
      <w:marLeft w:val="0"/>
      <w:marRight w:val="0"/>
      <w:marTop w:val="0"/>
      <w:marBottom w:val="0"/>
      <w:divBdr>
        <w:top w:val="none" w:sz="0" w:space="0" w:color="auto"/>
        <w:left w:val="none" w:sz="0" w:space="0" w:color="auto"/>
        <w:bottom w:val="none" w:sz="0" w:space="0" w:color="auto"/>
        <w:right w:val="none" w:sz="0" w:space="0" w:color="auto"/>
      </w:divBdr>
    </w:div>
    <w:div w:id="1873835723">
      <w:bodyDiv w:val="1"/>
      <w:marLeft w:val="0"/>
      <w:marRight w:val="0"/>
      <w:marTop w:val="0"/>
      <w:marBottom w:val="0"/>
      <w:divBdr>
        <w:top w:val="none" w:sz="0" w:space="0" w:color="auto"/>
        <w:left w:val="none" w:sz="0" w:space="0" w:color="auto"/>
        <w:bottom w:val="none" w:sz="0" w:space="0" w:color="auto"/>
        <w:right w:val="none" w:sz="0" w:space="0" w:color="auto"/>
      </w:divBdr>
    </w:div>
    <w:div w:id="1875531065">
      <w:bodyDiv w:val="1"/>
      <w:marLeft w:val="0"/>
      <w:marRight w:val="0"/>
      <w:marTop w:val="0"/>
      <w:marBottom w:val="0"/>
      <w:divBdr>
        <w:top w:val="none" w:sz="0" w:space="0" w:color="auto"/>
        <w:left w:val="none" w:sz="0" w:space="0" w:color="auto"/>
        <w:bottom w:val="none" w:sz="0" w:space="0" w:color="auto"/>
        <w:right w:val="none" w:sz="0" w:space="0" w:color="auto"/>
      </w:divBdr>
    </w:div>
    <w:div w:id="1881475189">
      <w:bodyDiv w:val="1"/>
      <w:marLeft w:val="0"/>
      <w:marRight w:val="0"/>
      <w:marTop w:val="0"/>
      <w:marBottom w:val="0"/>
      <w:divBdr>
        <w:top w:val="none" w:sz="0" w:space="0" w:color="auto"/>
        <w:left w:val="none" w:sz="0" w:space="0" w:color="auto"/>
        <w:bottom w:val="none" w:sz="0" w:space="0" w:color="auto"/>
        <w:right w:val="none" w:sz="0" w:space="0" w:color="auto"/>
      </w:divBdr>
    </w:div>
    <w:div w:id="1882161044">
      <w:bodyDiv w:val="1"/>
      <w:marLeft w:val="0"/>
      <w:marRight w:val="0"/>
      <w:marTop w:val="0"/>
      <w:marBottom w:val="0"/>
      <w:divBdr>
        <w:top w:val="none" w:sz="0" w:space="0" w:color="auto"/>
        <w:left w:val="none" w:sz="0" w:space="0" w:color="auto"/>
        <w:bottom w:val="none" w:sz="0" w:space="0" w:color="auto"/>
        <w:right w:val="none" w:sz="0" w:space="0" w:color="auto"/>
      </w:divBdr>
    </w:div>
    <w:div w:id="1888252658">
      <w:bodyDiv w:val="1"/>
      <w:marLeft w:val="0"/>
      <w:marRight w:val="0"/>
      <w:marTop w:val="0"/>
      <w:marBottom w:val="0"/>
      <w:divBdr>
        <w:top w:val="none" w:sz="0" w:space="0" w:color="auto"/>
        <w:left w:val="none" w:sz="0" w:space="0" w:color="auto"/>
        <w:bottom w:val="none" w:sz="0" w:space="0" w:color="auto"/>
        <w:right w:val="none" w:sz="0" w:space="0" w:color="auto"/>
      </w:divBdr>
    </w:div>
    <w:div w:id="1905604992">
      <w:bodyDiv w:val="1"/>
      <w:marLeft w:val="0"/>
      <w:marRight w:val="0"/>
      <w:marTop w:val="0"/>
      <w:marBottom w:val="0"/>
      <w:divBdr>
        <w:top w:val="none" w:sz="0" w:space="0" w:color="auto"/>
        <w:left w:val="none" w:sz="0" w:space="0" w:color="auto"/>
        <w:bottom w:val="none" w:sz="0" w:space="0" w:color="auto"/>
        <w:right w:val="none" w:sz="0" w:space="0" w:color="auto"/>
      </w:divBdr>
    </w:div>
    <w:div w:id="1925795587">
      <w:bodyDiv w:val="1"/>
      <w:marLeft w:val="0"/>
      <w:marRight w:val="0"/>
      <w:marTop w:val="0"/>
      <w:marBottom w:val="0"/>
      <w:divBdr>
        <w:top w:val="none" w:sz="0" w:space="0" w:color="auto"/>
        <w:left w:val="none" w:sz="0" w:space="0" w:color="auto"/>
        <w:bottom w:val="none" w:sz="0" w:space="0" w:color="auto"/>
        <w:right w:val="none" w:sz="0" w:space="0" w:color="auto"/>
      </w:divBdr>
    </w:div>
    <w:div w:id="1956403564">
      <w:bodyDiv w:val="1"/>
      <w:marLeft w:val="0"/>
      <w:marRight w:val="0"/>
      <w:marTop w:val="0"/>
      <w:marBottom w:val="0"/>
      <w:divBdr>
        <w:top w:val="none" w:sz="0" w:space="0" w:color="auto"/>
        <w:left w:val="none" w:sz="0" w:space="0" w:color="auto"/>
        <w:bottom w:val="none" w:sz="0" w:space="0" w:color="auto"/>
        <w:right w:val="none" w:sz="0" w:space="0" w:color="auto"/>
      </w:divBdr>
    </w:div>
    <w:div w:id="1989823421">
      <w:bodyDiv w:val="1"/>
      <w:marLeft w:val="0"/>
      <w:marRight w:val="0"/>
      <w:marTop w:val="0"/>
      <w:marBottom w:val="0"/>
      <w:divBdr>
        <w:top w:val="none" w:sz="0" w:space="0" w:color="auto"/>
        <w:left w:val="none" w:sz="0" w:space="0" w:color="auto"/>
        <w:bottom w:val="none" w:sz="0" w:space="0" w:color="auto"/>
        <w:right w:val="none" w:sz="0" w:space="0" w:color="auto"/>
      </w:divBdr>
    </w:div>
    <w:div w:id="1992781998">
      <w:bodyDiv w:val="1"/>
      <w:marLeft w:val="0"/>
      <w:marRight w:val="0"/>
      <w:marTop w:val="0"/>
      <w:marBottom w:val="0"/>
      <w:divBdr>
        <w:top w:val="none" w:sz="0" w:space="0" w:color="auto"/>
        <w:left w:val="none" w:sz="0" w:space="0" w:color="auto"/>
        <w:bottom w:val="none" w:sz="0" w:space="0" w:color="auto"/>
        <w:right w:val="none" w:sz="0" w:space="0" w:color="auto"/>
      </w:divBdr>
    </w:div>
    <w:div w:id="2016415575">
      <w:bodyDiv w:val="1"/>
      <w:marLeft w:val="0"/>
      <w:marRight w:val="0"/>
      <w:marTop w:val="0"/>
      <w:marBottom w:val="0"/>
      <w:divBdr>
        <w:top w:val="none" w:sz="0" w:space="0" w:color="auto"/>
        <w:left w:val="none" w:sz="0" w:space="0" w:color="auto"/>
        <w:bottom w:val="none" w:sz="0" w:space="0" w:color="auto"/>
        <w:right w:val="none" w:sz="0" w:space="0" w:color="auto"/>
      </w:divBdr>
    </w:div>
    <w:div w:id="2047020328">
      <w:bodyDiv w:val="1"/>
      <w:marLeft w:val="0"/>
      <w:marRight w:val="0"/>
      <w:marTop w:val="0"/>
      <w:marBottom w:val="0"/>
      <w:divBdr>
        <w:top w:val="none" w:sz="0" w:space="0" w:color="auto"/>
        <w:left w:val="none" w:sz="0" w:space="0" w:color="auto"/>
        <w:bottom w:val="none" w:sz="0" w:space="0" w:color="auto"/>
        <w:right w:val="none" w:sz="0" w:space="0" w:color="auto"/>
      </w:divBdr>
    </w:div>
    <w:div w:id="2060742058">
      <w:bodyDiv w:val="1"/>
      <w:marLeft w:val="0"/>
      <w:marRight w:val="0"/>
      <w:marTop w:val="0"/>
      <w:marBottom w:val="0"/>
      <w:divBdr>
        <w:top w:val="none" w:sz="0" w:space="0" w:color="auto"/>
        <w:left w:val="none" w:sz="0" w:space="0" w:color="auto"/>
        <w:bottom w:val="none" w:sz="0" w:space="0" w:color="auto"/>
        <w:right w:val="none" w:sz="0" w:space="0" w:color="auto"/>
      </w:divBdr>
    </w:div>
    <w:div w:id="2091730797">
      <w:bodyDiv w:val="1"/>
      <w:marLeft w:val="0"/>
      <w:marRight w:val="0"/>
      <w:marTop w:val="0"/>
      <w:marBottom w:val="0"/>
      <w:divBdr>
        <w:top w:val="none" w:sz="0" w:space="0" w:color="auto"/>
        <w:left w:val="none" w:sz="0" w:space="0" w:color="auto"/>
        <w:bottom w:val="none" w:sz="0" w:space="0" w:color="auto"/>
        <w:right w:val="none" w:sz="0" w:space="0" w:color="auto"/>
      </w:divBdr>
    </w:div>
    <w:div w:id="2108574671">
      <w:bodyDiv w:val="1"/>
      <w:marLeft w:val="0"/>
      <w:marRight w:val="0"/>
      <w:marTop w:val="0"/>
      <w:marBottom w:val="0"/>
      <w:divBdr>
        <w:top w:val="none" w:sz="0" w:space="0" w:color="auto"/>
        <w:left w:val="none" w:sz="0" w:space="0" w:color="auto"/>
        <w:bottom w:val="none" w:sz="0" w:space="0" w:color="auto"/>
        <w:right w:val="none" w:sz="0" w:space="0" w:color="auto"/>
      </w:divBdr>
    </w:div>
    <w:div w:id="2123720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66B4-7780-4357-8B33-1AFBD215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20</Pages>
  <Words>1914</Words>
  <Characters>10913</Characters>
  <Application>Microsoft Office Word</Application>
  <DocSecurity>0</DocSecurity>
  <Lines>90</Lines>
  <Paragraphs>25</Paragraphs>
  <ScaleCrop>false</ScaleCrop>
  <Company>Microsoft</Company>
  <LinksUpToDate>false</LinksUpToDate>
  <CharactersWithSpaces>12802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Hq</cp:lastModifiedBy>
  <cp:revision>67</cp:revision>
  <cp:lastPrinted>2024-05-14T23:47:00Z</cp:lastPrinted>
  <dcterms:created xsi:type="dcterms:W3CDTF">2024-11-05T06:21:00Z</dcterms:created>
  <dcterms:modified xsi:type="dcterms:W3CDTF">2024-11-13T03:32:00Z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