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13C47">
      <w:pPr>
        <w:pStyle w:val="6"/>
        <w:spacing w:before="0" w:beforeAutospacing="0" w:after="0" w:afterAutospacing="0" w:line="594" w:lineRule="exact"/>
        <w:jc w:val="center"/>
        <w:rPr>
          <w:rFonts w:hint="default" w:ascii="Times New Roman" w:hAnsi="Times New Roman" w:eastAsia="方正小标宋_GBK" w:cs="方正小标宋_GBK"/>
          <w:sz w:val="44"/>
          <w:szCs w:val="44"/>
        </w:rPr>
      </w:pPr>
      <w:r>
        <w:rPr>
          <w:rFonts w:ascii="Times New Roman" w:hAnsi="Times New Roman" w:eastAsia="方正小标宋_GBK" w:cs="方正小标宋_GBK"/>
          <w:sz w:val="44"/>
          <w:szCs w:val="44"/>
        </w:rPr>
        <w:t>中共重庆市九龙</w:t>
      </w:r>
      <w:bookmarkStart w:id="0" w:name="_GoBack"/>
      <w:bookmarkEnd w:id="0"/>
      <w:r>
        <w:rPr>
          <w:rFonts w:ascii="Times New Roman" w:hAnsi="Times New Roman" w:eastAsia="方正小标宋_GBK" w:cs="方正小标宋_GBK"/>
          <w:sz w:val="44"/>
          <w:szCs w:val="44"/>
        </w:rPr>
        <w:t>坡区委老干部局</w:t>
      </w:r>
    </w:p>
    <w:p w14:paraId="0D81042A">
      <w:pPr>
        <w:pStyle w:val="6"/>
        <w:spacing w:before="0" w:beforeAutospacing="0" w:after="0" w:afterAutospacing="0" w:line="594" w:lineRule="exact"/>
        <w:jc w:val="center"/>
        <w:rPr>
          <w:rFonts w:hint="default" w:ascii="Times New Roman" w:hAnsi="Times New Roman" w:eastAsia="方正小标宋_GBK" w:cs="方正小标宋_GBK"/>
          <w:sz w:val="44"/>
          <w:szCs w:val="44"/>
          <w:shd w:val="clear" w:color="auto" w:fill="FFFFFF"/>
        </w:rPr>
      </w:pPr>
      <w:r>
        <w:rPr>
          <w:rFonts w:ascii="Times New Roman" w:hAnsi="Times New Roman" w:eastAsia="方正小标宋_GBK" w:cs="方正小标宋_GBK"/>
          <w:sz w:val="44"/>
          <w:szCs w:val="44"/>
          <w:shd w:val="clear" w:color="auto" w:fill="FFFFFF"/>
        </w:rPr>
        <w:t>2023年度决算公开说明</w:t>
      </w:r>
    </w:p>
    <w:p w14:paraId="36FCFE77">
      <w:pPr>
        <w:pStyle w:val="6"/>
        <w:spacing w:before="0" w:beforeAutospacing="0" w:after="0" w:afterAutospacing="0" w:line="594" w:lineRule="exact"/>
        <w:jc w:val="center"/>
        <w:rPr>
          <w:rFonts w:hint="default" w:ascii="Times New Roman" w:hAnsi="Times New Roman" w:eastAsia="方正小标宋_GBK" w:cs="方正小标宋_GBK"/>
          <w:sz w:val="36"/>
          <w:szCs w:val="36"/>
          <w:shd w:val="clear" w:color="auto" w:fill="FFFFFF"/>
        </w:rPr>
      </w:pPr>
    </w:p>
    <w:p w14:paraId="178C8350">
      <w:pPr>
        <w:pStyle w:val="6"/>
        <w:spacing w:before="0" w:beforeAutospacing="0" w:after="0" w:afterAutospacing="0" w:line="600" w:lineRule="exact"/>
        <w:ind w:firstLine="640" w:firstLineChars="200"/>
        <w:jc w:val="both"/>
        <w:rPr>
          <w:rFonts w:hint="default" w:ascii="Times New Roman" w:hAnsi="Times New Roman" w:eastAsia="方正黑体_GBK" w:cs="方正黑体_GBK"/>
          <w:bCs/>
          <w:sz w:val="32"/>
          <w:szCs w:val="32"/>
        </w:rPr>
      </w:pPr>
      <w:r>
        <w:rPr>
          <w:rStyle w:val="10"/>
          <w:rFonts w:ascii="Times New Roman" w:hAnsi="Times New Roman" w:eastAsia="方正黑体_GBK" w:cs="方正黑体_GBK"/>
          <w:b w:val="0"/>
          <w:bCs/>
          <w:sz w:val="32"/>
          <w:szCs w:val="32"/>
          <w:shd w:val="clear" w:color="auto" w:fill="FFFFFF"/>
        </w:rPr>
        <w:t>一、部门基本情况</w:t>
      </w:r>
    </w:p>
    <w:p w14:paraId="6C337BD5">
      <w:pPr>
        <w:pStyle w:val="6"/>
        <w:spacing w:before="0" w:beforeAutospacing="0" w:after="0" w:afterAutospacing="0" w:line="600" w:lineRule="exact"/>
        <w:ind w:firstLine="640" w:firstLineChars="200"/>
        <w:jc w:val="both"/>
        <w:rPr>
          <w:rFonts w:hint="default" w:ascii="Times New Roman" w:hAnsi="Times New Roman" w:eastAsia="方正楷体_GBK" w:cs="方正楷体_GBK"/>
          <w:bCs/>
          <w:sz w:val="32"/>
          <w:szCs w:val="32"/>
        </w:rPr>
      </w:pPr>
      <w:r>
        <w:rPr>
          <w:rStyle w:val="10"/>
          <w:rFonts w:ascii="Times New Roman" w:hAnsi="Times New Roman" w:eastAsia="方正楷体_GBK" w:cs="方正楷体_GBK"/>
          <w:b w:val="0"/>
          <w:bCs/>
          <w:sz w:val="32"/>
          <w:szCs w:val="32"/>
          <w:shd w:val="clear" w:color="auto" w:fill="FFFFFF"/>
        </w:rPr>
        <w:t>（一）职能职责</w:t>
      </w:r>
    </w:p>
    <w:p w14:paraId="3AF5F8B9">
      <w:pPr>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贯彻执行党中央和市委、区委关于老干部工作的方针、政策，结合我区实际制定全区老干部工作的具体办法和实施细则；宏观指导、督促落实全区离退休干部党建工作、发挥老干部积极作用和服务管理；统筹协调全区关心下一代工作（区关心下一代工作委员会办公室设在局内）。</w:t>
      </w:r>
    </w:p>
    <w:p w14:paraId="68FE47F5">
      <w:pPr>
        <w:pStyle w:val="6"/>
        <w:spacing w:before="0" w:beforeAutospacing="0" w:after="0" w:afterAutospacing="0" w:line="600" w:lineRule="exact"/>
        <w:ind w:firstLine="640" w:firstLineChars="200"/>
        <w:jc w:val="both"/>
        <w:rPr>
          <w:rFonts w:hint="default" w:ascii="Times New Roman" w:hAnsi="Times New Roman" w:eastAsia="方正楷体_GBK" w:cs="方正楷体_GBK"/>
          <w:bCs/>
          <w:sz w:val="32"/>
          <w:szCs w:val="32"/>
        </w:rPr>
      </w:pPr>
      <w:r>
        <w:rPr>
          <w:rStyle w:val="10"/>
          <w:rFonts w:ascii="Times New Roman" w:hAnsi="Times New Roman" w:eastAsia="方正楷体_GBK" w:cs="方正楷体_GBK"/>
          <w:b w:val="0"/>
          <w:bCs/>
          <w:sz w:val="32"/>
          <w:szCs w:val="32"/>
          <w:shd w:val="clear" w:color="auto" w:fill="FFFFFF"/>
        </w:rPr>
        <w:t>（二）机构设置</w:t>
      </w:r>
    </w:p>
    <w:p w14:paraId="2E081C7F">
      <w:pPr>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中共九龙坡区委老干部局由局机关（内设办公室、党建工作指导科、离退休干部科、宣传教育科）、</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个参公事业单位（区老干部活动中心）组成。</w:t>
      </w:r>
    </w:p>
    <w:p w14:paraId="7E615B2E">
      <w:pPr>
        <w:pStyle w:val="6"/>
        <w:spacing w:before="0" w:beforeAutospacing="0" w:after="0" w:afterAutospacing="0" w:line="600" w:lineRule="exact"/>
        <w:ind w:firstLine="640" w:firstLineChars="200"/>
        <w:jc w:val="both"/>
        <w:rPr>
          <w:rFonts w:hint="default" w:ascii="Times New Roman" w:hAnsi="Times New Roman" w:eastAsia="方正楷体_GBK" w:cs="方正楷体_GBK"/>
          <w:bCs/>
          <w:sz w:val="32"/>
          <w:szCs w:val="32"/>
        </w:rPr>
      </w:pPr>
      <w:r>
        <w:rPr>
          <w:rStyle w:val="10"/>
          <w:rFonts w:ascii="Times New Roman" w:hAnsi="Times New Roman" w:eastAsia="方正楷体_GBK" w:cs="方正楷体_GBK"/>
          <w:b w:val="0"/>
          <w:bCs/>
          <w:sz w:val="32"/>
          <w:szCs w:val="32"/>
          <w:shd w:val="clear" w:color="auto" w:fill="FFFFFF"/>
        </w:rPr>
        <w:t>（三）单位构成</w:t>
      </w:r>
    </w:p>
    <w:p w14:paraId="71DD187F">
      <w:pPr>
        <w:pStyle w:val="6"/>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从预算单位构成看，纳入本部门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3</w:t>
      </w:r>
      <w:r>
        <w:rPr>
          <w:rFonts w:ascii="Times New Roman" w:hAnsi="Times New Roman" w:eastAsia="方正仿宋_GBK" w:cs="方正仿宋_GBK"/>
          <w:sz w:val="32"/>
          <w:szCs w:val="32"/>
          <w:shd w:val="clear" w:color="auto" w:fill="FFFFFF"/>
        </w:rPr>
        <w:t>年度决算编制的二级预算单位主要包括</w:t>
      </w:r>
      <w:r>
        <w:rPr>
          <w:rFonts w:ascii="Times New Roman" w:hAnsi="Times New Roman" w:eastAsia="方正仿宋_GBK" w:cs="方正仿宋_GBK"/>
          <w:sz w:val="32"/>
          <w:szCs w:val="32"/>
        </w:rPr>
        <w:t>中共重庆市九龙坡区委老干部局（本级）</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重庆市九龙坡区老干部活动中心</w:t>
      </w:r>
      <w:r>
        <w:rPr>
          <w:rFonts w:ascii="Times New Roman" w:hAnsi="Times New Roman" w:eastAsia="方正仿宋_GBK" w:cs="方正仿宋_GBK"/>
          <w:sz w:val="32"/>
          <w:szCs w:val="32"/>
          <w:shd w:val="clear" w:color="auto" w:fill="FFFFFF"/>
        </w:rPr>
        <w:t>。</w:t>
      </w:r>
    </w:p>
    <w:p w14:paraId="3FBE23A1">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二、部门决算情况说明</w:t>
      </w:r>
    </w:p>
    <w:p w14:paraId="6812C676">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（一）收入支出决算总体情况说明</w:t>
      </w:r>
    </w:p>
    <w:p w14:paraId="703D46A6">
      <w:pPr>
        <w:pStyle w:val="6"/>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年度收入总计</w:t>
      </w:r>
      <w:r>
        <w:rPr>
          <w:rFonts w:hint="default" w:ascii="Times New Roman" w:hAnsi="Times New Roman" w:eastAsia="方正仿宋_GBK"/>
          <w:sz w:val="32"/>
          <w:szCs w:val="32"/>
          <w:shd w:val="clear" w:color="auto" w:fill="FFFFFF"/>
        </w:rPr>
        <w:t>846.80</w:t>
      </w:r>
      <w:r>
        <w:rPr>
          <w:rFonts w:ascii="Times New Roman" w:hAnsi="Times New Roman" w:eastAsia="方正仿宋_GBK" w:cs="方正仿宋_GBK"/>
          <w:sz w:val="32"/>
          <w:szCs w:val="32"/>
          <w:shd w:val="clear" w:color="auto" w:fill="FFFFFF"/>
        </w:rPr>
        <w:t>万元，支出总计</w:t>
      </w:r>
      <w:r>
        <w:rPr>
          <w:rFonts w:hint="default" w:ascii="Times New Roman" w:hAnsi="Times New Roman" w:eastAsia="方正仿宋_GBK"/>
          <w:sz w:val="32"/>
          <w:szCs w:val="32"/>
        </w:rPr>
        <w:t>846.80</w:t>
      </w:r>
      <w:r>
        <w:rPr>
          <w:rFonts w:ascii="Times New Roman" w:hAnsi="Times New Roman" w:eastAsia="方正仿宋_GBK" w:cs="方正仿宋_GBK"/>
          <w:sz w:val="32"/>
          <w:szCs w:val="32"/>
          <w:shd w:val="clear" w:color="auto" w:fill="FFFFFF"/>
        </w:rPr>
        <w:t>万元。收支较上年决算数减少</w:t>
      </w:r>
      <w:r>
        <w:rPr>
          <w:rFonts w:hint="default" w:ascii="Times New Roman" w:hAnsi="Times New Roman" w:eastAsia="方正仿宋_GBK"/>
          <w:sz w:val="32"/>
          <w:szCs w:val="32"/>
          <w:shd w:val="clear" w:color="auto" w:fill="FFFFFF"/>
        </w:rPr>
        <w:t>6.77</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0.79%</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今年调离本单位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人，调入本单位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人，相关经费发生变动。</w:t>
      </w:r>
    </w:p>
    <w:p w14:paraId="72002330">
      <w:pPr>
        <w:pStyle w:val="6"/>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846.80</w:t>
      </w:r>
      <w:r>
        <w:rPr>
          <w:rFonts w:ascii="Times New Roman" w:hAnsi="Times New Roman"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6.77</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0.79%</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今年调离本单位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人，调入本单位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人，相关经费发生变动。</w:t>
      </w:r>
      <w:r>
        <w:rPr>
          <w:rFonts w:ascii="Times New Roman" w:hAnsi="Times New Roman" w:eastAsia="方正仿宋_GBK" w:cs="方正仿宋_GBK"/>
          <w:sz w:val="32"/>
          <w:szCs w:val="32"/>
          <w:shd w:val="clear" w:color="auto" w:fill="FFFFFF"/>
        </w:rPr>
        <w:t>其中：财政拨款收入</w:t>
      </w:r>
      <w:r>
        <w:rPr>
          <w:rFonts w:hint="default" w:ascii="Times New Roman" w:hAnsi="Times New Roman" w:eastAsia="方正仿宋_GBK"/>
          <w:sz w:val="32"/>
          <w:szCs w:val="32"/>
        </w:rPr>
        <w:t>846.80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w:t>
      </w:r>
      <w:r>
        <w:rPr>
          <w:rFonts w:ascii="Times New Roman" w:hAnsi="Times New Roman" w:eastAsia="方正仿宋_GBK" w:cs="方正仿宋_GBK"/>
          <w:sz w:val="32"/>
          <w:szCs w:val="32"/>
          <w:shd w:val="clear" w:color="auto" w:fill="FFFFFF"/>
        </w:rPr>
        <w:t>；事业收入</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；经营收入</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；其他收入</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。此外，使用非财政拨款结余和专用结余</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w:t>
      </w:r>
    </w:p>
    <w:p w14:paraId="571FCB94">
      <w:pPr>
        <w:pStyle w:val="6"/>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年度支出合计</w:t>
      </w:r>
      <w:r>
        <w:rPr>
          <w:rFonts w:hint="default" w:ascii="Times New Roman" w:hAnsi="Times New Roman" w:eastAsia="方正仿宋_GBK"/>
          <w:sz w:val="32"/>
          <w:szCs w:val="32"/>
        </w:rPr>
        <w:t>846.80</w:t>
      </w:r>
      <w:r>
        <w:rPr>
          <w:rFonts w:ascii="Times New Roman" w:hAnsi="Times New Roman"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6.77</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0.79%</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今年调离本单位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人，调入本单位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人，相关经费发生变动。</w:t>
      </w:r>
      <w:r>
        <w:rPr>
          <w:rFonts w:ascii="Times New Roman" w:hAnsi="Times New Roman" w:eastAsia="方正仿宋_GBK" w:cs="方正仿宋_GBK"/>
          <w:sz w:val="32"/>
          <w:szCs w:val="32"/>
          <w:shd w:val="clear" w:color="auto" w:fill="FFFFFF"/>
        </w:rPr>
        <w:t>其中：基本支出</w:t>
      </w:r>
      <w:r>
        <w:rPr>
          <w:rFonts w:hint="default" w:ascii="Times New Roman" w:hAnsi="Times New Roman" w:eastAsia="方正仿宋_GBK"/>
          <w:sz w:val="32"/>
          <w:szCs w:val="32"/>
        </w:rPr>
        <w:t>417.37</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49.29%</w:t>
      </w:r>
      <w:r>
        <w:rPr>
          <w:rFonts w:ascii="Times New Roman" w:hAnsi="Times New Roman" w:eastAsia="方正仿宋_GBK" w:cs="方正仿宋_GBK"/>
          <w:sz w:val="32"/>
          <w:szCs w:val="32"/>
          <w:shd w:val="clear" w:color="auto" w:fill="FFFFFF"/>
        </w:rPr>
        <w:t>；项目支出</w:t>
      </w:r>
      <w:r>
        <w:rPr>
          <w:rFonts w:hint="default" w:ascii="Times New Roman" w:hAnsi="Times New Roman" w:eastAsia="方正仿宋_GBK"/>
          <w:sz w:val="32"/>
          <w:szCs w:val="32"/>
        </w:rPr>
        <w:t>429.42</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50.71%</w:t>
      </w:r>
      <w:r>
        <w:rPr>
          <w:rFonts w:ascii="Times New Roman" w:hAnsi="Times New Roman"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。此外，结余分配</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w:t>
      </w:r>
    </w:p>
    <w:p w14:paraId="49C28B81">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年度年末结转和结余</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w:t>
      </w:r>
    </w:p>
    <w:p w14:paraId="7A335203">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（二）财政拨款收入支出决算总体情况说明</w:t>
      </w:r>
    </w:p>
    <w:p w14:paraId="4BE205B2">
      <w:pPr>
        <w:pStyle w:val="6"/>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年度财政拨款收、支总计</w:t>
      </w:r>
      <w:r>
        <w:rPr>
          <w:rFonts w:hint="default" w:ascii="Times New Roman" w:hAnsi="Times New Roman" w:eastAsia="方正仿宋_GBK"/>
          <w:sz w:val="32"/>
          <w:szCs w:val="32"/>
          <w:shd w:val="clear" w:color="auto" w:fill="FFFFFF"/>
        </w:rPr>
        <w:t>846.80</w:t>
      </w:r>
      <w:r>
        <w:rPr>
          <w:rFonts w:ascii="Times New Roman" w:hAnsi="Times New Roman"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2022</w:t>
      </w:r>
      <w:r>
        <w:rPr>
          <w:rFonts w:ascii="Times New Roman" w:hAnsi="Times New Roman" w:eastAsia="方正仿宋_GBK" w:cs="方正仿宋_GBK"/>
          <w:sz w:val="32"/>
          <w:szCs w:val="32"/>
          <w:shd w:val="clear" w:color="auto" w:fill="FFFFFF"/>
        </w:rPr>
        <w:t>年相比，财政拨款收、支总计各减少</w:t>
      </w:r>
      <w:r>
        <w:rPr>
          <w:rFonts w:hint="default" w:ascii="Times New Roman" w:hAnsi="Times New Roman" w:eastAsia="方正仿宋_GBK"/>
          <w:sz w:val="32"/>
          <w:szCs w:val="32"/>
          <w:shd w:val="clear" w:color="auto" w:fill="FFFFFF"/>
        </w:rPr>
        <w:t>6.77</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0.79%</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今年调离本单位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人，调入本单位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人，相关经费发生变动。</w:t>
      </w:r>
    </w:p>
    <w:p w14:paraId="48DF6AC9">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（三）一般公共预算财政拨款收入支出决算情况说明</w:t>
      </w:r>
    </w:p>
    <w:p w14:paraId="270150CE">
      <w:pPr>
        <w:pStyle w:val="6"/>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rPr>
        <w:t>846.80</w:t>
      </w:r>
      <w:r>
        <w:rPr>
          <w:rFonts w:ascii="Times New Roman" w:hAnsi="Times New Roman"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6.77</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0.79%</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今年调离本单位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人，调入本单位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人，相关经费发生变动。</w:t>
      </w:r>
      <w:r>
        <w:rPr>
          <w:rFonts w:ascii="Times New Roman" w:hAnsi="Times New Roman" w:eastAsia="方正仿宋_GBK" w:cs="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30.39</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3.46%</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响应政府过紧日子要求，减少日常公用经费开支、压缩专项经费等。</w:t>
      </w:r>
      <w:r>
        <w:rPr>
          <w:rFonts w:ascii="Times New Roman" w:hAnsi="Times New Roman"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w:t>
      </w:r>
    </w:p>
    <w:p w14:paraId="28AA74E6">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2.支出情况。</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rPr>
        <w:t>846.80</w:t>
      </w:r>
      <w:r>
        <w:rPr>
          <w:rFonts w:ascii="Times New Roman" w:hAnsi="Times New Roman"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6.77</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0.79%</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今年调离本单位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人，调入本单位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人，相关经费发生变动。</w:t>
      </w:r>
      <w:r>
        <w:rPr>
          <w:rFonts w:ascii="Times New Roman" w:hAnsi="Times New Roman" w:eastAsia="方正仿宋_GBK" w:cs="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30.39</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3.46%</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响应政府过紧日子要求，减少日常公用经费开支、压缩专项经费等。</w:t>
      </w:r>
    </w:p>
    <w:p w14:paraId="4C0B3AF2">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w:t>
      </w:r>
    </w:p>
    <w:p w14:paraId="023D8160">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本部门</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年度一般公共预算财政拨款支出主要用于以下几个方面：</w:t>
      </w:r>
    </w:p>
    <w:p w14:paraId="15486A8E">
      <w:pPr>
        <w:widowControl w:val="0"/>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（1）一般公共服务支出</w:t>
      </w:r>
      <w:r>
        <w:rPr>
          <w:rFonts w:hint="default" w:ascii="Times New Roman" w:hAnsi="Times New Roman" w:eastAsia="方正仿宋_GBK"/>
          <w:sz w:val="32"/>
          <w:szCs w:val="32"/>
        </w:rPr>
        <w:t>743.43</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rPr>
        <w:t>87.79</w:t>
      </w:r>
      <w:r>
        <w:rPr>
          <w:rFonts w:hint="default" w:ascii="Times New Roman" w:hAnsi="Times New Roman" w:eastAsia="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12.74</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1.68%</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响应政府过紧日子的要求，压缩项目经费。</w:t>
      </w:r>
    </w:p>
    <w:p w14:paraId="46A6EA65">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（2）社会保障与就业支出</w:t>
      </w:r>
      <w:r>
        <w:rPr>
          <w:rFonts w:hint="default" w:ascii="Times New Roman" w:hAnsi="Times New Roman" w:eastAsia="方正仿宋_GBK"/>
          <w:sz w:val="32"/>
          <w:szCs w:val="32"/>
        </w:rPr>
        <w:t>71.05</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rPr>
        <w:t>8.39</w:t>
      </w:r>
      <w:r>
        <w:rPr>
          <w:rFonts w:hint="default" w:ascii="Times New Roman" w:hAnsi="Times New Roman" w:eastAsia="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，较年初预算数无增减。</w:t>
      </w:r>
    </w:p>
    <w:p w14:paraId="47F1C77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（3）卫生健康支出</w:t>
      </w:r>
      <w:r>
        <w:rPr>
          <w:rFonts w:hint="default" w:ascii="Times New Roman" w:hAnsi="Times New Roman" w:eastAsia="方正仿宋_GBK"/>
          <w:sz w:val="32"/>
          <w:szCs w:val="32"/>
        </w:rPr>
        <w:t>21.24</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rPr>
        <w:t>2.51</w:t>
      </w:r>
      <w:r>
        <w:rPr>
          <w:rFonts w:hint="default" w:ascii="Times New Roman" w:hAnsi="Times New Roman" w:eastAsia="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，较年初预算数无增减。</w:t>
      </w:r>
    </w:p>
    <w:p w14:paraId="09B503BE">
      <w:pPr>
        <w:spacing w:line="60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rPr>
        <w:t>住房保障支出</w:t>
      </w:r>
      <w:r>
        <w:rPr>
          <w:rFonts w:hint="default" w:ascii="Times New Roman" w:hAnsi="Times New Roman" w:eastAsia="方正仿宋_GBK"/>
          <w:sz w:val="32"/>
          <w:szCs w:val="32"/>
        </w:rPr>
        <w:t>11.07</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rPr>
        <w:t>1.31</w:t>
      </w:r>
      <w:r>
        <w:rPr>
          <w:rFonts w:hint="default" w:ascii="Times New Roman" w:hAnsi="Times New Roman" w:eastAsia="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17.66</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61.47%</w:t>
      </w:r>
      <w:r>
        <w:rPr>
          <w:rFonts w:ascii="Times New Roman" w:hAnsi="Times New Roman" w:eastAsia="方正仿宋_GBK" w:cs="方正仿宋_GBK"/>
          <w:sz w:val="32"/>
          <w:szCs w:val="32"/>
          <w:shd w:val="clear" w:color="auto" w:fill="FFFFFF"/>
        </w:rPr>
        <w:t>，主要原因是规范清理津补贴</w:t>
      </w:r>
      <w:r>
        <w:rPr>
          <w:rFonts w:ascii="Times New Roman" w:hAnsi="Times New Roman" w:eastAsia="方正仿宋_GBK"/>
          <w:sz w:val="32"/>
          <w:szCs w:val="32"/>
          <w:shd w:val="clear" w:color="auto" w:fill="FFFFFF"/>
        </w:rPr>
        <w:t>抵扣</w:t>
      </w:r>
      <w:r>
        <w:rPr>
          <w:rFonts w:hint="default" w:ascii="Times New Roman" w:hAnsi="Times New Roman" w:eastAsia="方正仿宋_GBK"/>
          <w:sz w:val="32"/>
          <w:szCs w:val="32"/>
          <w:shd w:val="clear" w:color="auto" w:fill="FFFFFF"/>
        </w:rPr>
        <w:t>2021</w:t>
      </w:r>
      <w:r>
        <w:rPr>
          <w:rFonts w:ascii="Times New Roman" w:hAnsi="Times New Roman" w:eastAsia="方正仿宋_GBK"/>
          <w:sz w:val="32"/>
          <w:szCs w:val="32"/>
          <w:shd w:val="clear" w:color="auto" w:fill="FFFFFF"/>
        </w:rPr>
        <w:t>年住房公积金</w:t>
      </w:r>
      <w:r>
        <w:rPr>
          <w:rFonts w:ascii="Times New Roman" w:hAnsi="Times New Roman" w:eastAsia="方正仿宋_GBK" w:cs="方正仿宋_GBK"/>
          <w:sz w:val="32"/>
          <w:szCs w:val="32"/>
          <w:shd w:val="clear" w:color="auto" w:fill="FFFFFF"/>
        </w:rPr>
        <w:t>。</w:t>
      </w:r>
    </w:p>
    <w:p w14:paraId="43BF39C0">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（四）一般公共预算财政拨款基本支出决算情况说明</w:t>
      </w:r>
    </w:p>
    <w:p w14:paraId="5EDBE2E3">
      <w:pPr>
        <w:pStyle w:val="6"/>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 2023</w:t>
      </w:r>
      <w:r>
        <w:rPr>
          <w:rFonts w:ascii="Times New Roman" w:hAnsi="Times New Roman"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rPr>
        <w:t>417.37</w:t>
      </w:r>
      <w:r>
        <w:rPr>
          <w:rFonts w:ascii="Times New Roman" w:hAnsi="Times New Roman" w:eastAsia="方正仿宋_GBK" w:cs="方正仿宋_GBK"/>
          <w:sz w:val="32"/>
          <w:szCs w:val="32"/>
          <w:shd w:val="clear" w:color="auto" w:fill="FFFFFF"/>
        </w:rPr>
        <w:t>万元。其中：人员经费</w:t>
      </w:r>
      <w:r>
        <w:rPr>
          <w:rFonts w:hint="default" w:ascii="Times New Roman" w:hAnsi="Times New Roman" w:eastAsia="方正仿宋_GBK"/>
          <w:sz w:val="32"/>
          <w:szCs w:val="32"/>
        </w:rPr>
        <w:t>338.56</w:t>
      </w:r>
      <w:r>
        <w:rPr>
          <w:rFonts w:ascii="Times New Roman" w:hAnsi="Times New Roman"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37.57</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9.99%</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今年调离本单位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人，调入本单位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人，相关经费发生变动。</w:t>
      </w:r>
      <w:r>
        <w:rPr>
          <w:rFonts w:ascii="Times New Roman" w:hAnsi="Times New Roman" w:eastAsia="方正仿宋_GBK" w:cs="方正仿宋_GBK"/>
          <w:sz w:val="32"/>
          <w:szCs w:val="32"/>
          <w:shd w:val="clear" w:color="auto" w:fill="FFFFFF"/>
        </w:rPr>
        <w:t>人员经费用途主要包括</w:t>
      </w:r>
      <w:r>
        <w:rPr>
          <w:rFonts w:ascii="Times New Roman" w:hAnsi="Times New Roman" w:eastAsia="方正仿宋_GBK" w:cs="方正仿宋_GBK"/>
          <w:sz w:val="32"/>
          <w:szCs w:val="32"/>
        </w:rPr>
        <w:t>基本工资、津贴补贴、奖金、社会保障缴费。</w:t>
      </w:r>
      <w:r>
        <w:rPr>
          <w:rFonts w:ascii="Times New Roman" w:hAnsi="Times New Roman" w:eastAsia="方正仿宋_GBK" w:cs="方正仿宋_GBK"/>
          <w:sz w:val="32"/>
          <w:szCs w:val="32"/>
          <w:shd w:val="clear" w:color="auto" w:fill="FFFFFF"/>
        </w:rPr>
        <w:t>公用经费</w:t>
      </w:r>
      <w:r>
        <w:rPr>
          <w:rFonts w:hint="default" w:ascii="Times New Roman" w:hAnsi="Times New Roman" w:eastAsia="方正仿宋_GBK"/>
          <w:sz w:val="32"/>
          <w:szCs w:val="32"/>
        </w:rPr>
        <w:t>78.81</w:t>
      </w:r>
      <w:r>
        <w:rPr>
          <w:rFonts w:ascii="Times New Roman" w:hAnsi="Times New Roman"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4.14</w:t>
      </w:r>
      <w:r>
        <w:rPr>
          <w:rFonts w:ascii="Times New Roman" w:hAnsi="Times New Roman"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5.54%</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今年调离本单位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人，调入本单位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人，相关经费发生变动。</w:t>
      </w:r>
      <w:r>
        <w:rPr>
          <w:rFonts w:ascii="Times New Roman" w:hAnsi="Times New Roman" w:eastAsia="方正仿宋_GBK" w:cs="方正仿宋_GBK"/>
          <w:sz w:val="32"/>
          <w:szCs w:val="32"/>
          <w:shd w:val="clear" w:color="auto" w:fill="FFFFFF"/>
        </w:rPr>
        <w:t>公用经费用途主要包括</w:t>
      </w:r>
      <w:r>
        <w:rPr>
          <w:rFonts w:ascii="Times New Roman" w:hAnsi="Times New Roman" w:eastAsia="方正仿宋_GBK" w:cs="方正仿宋_GBK"/>
          <w:sz w:val="32"/>
          <w:szCs w:val="32"/>
        </w:rPr>
        <w:t>办公费、印刷费、邮电费、差旅费、会议费、培训费、公务用车运行维护费等。</w:t>
      </w:r>
    </w:p>
    <w:p w14:paraId="38D4442F">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（五）政府性基金预算收支决算情况说明</w:t>
      </w:r>
    </w:p>
    <w:p w14:paraId="683D69B4">
      <w:pPr>
        <w:pStyle w:val="6"/>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本部门</w:t>
      </w:r>
      <w:r>
        <w:rPr>
          <w:rFonts w:hint="default" w:ascii="Times New Roman" w:hAnsi="Times New Roman" w:eastAsia="方正仿宋_GBK"/>
          <w:sz w:val="32"/>
          <w:szCs w:val="32"/>
        </w:rPr>
        <w:t>202</w:t>
      </w:r>
      <w:r>
        <w:rPr>
          <w:rFonts w:ascii="Times New Roman" w:hAnsi="Times New Roman" w:eastAsia="方正仿宋_GBK"/>
          <w:sz w:val="32"/>
          <w:szCs w:val="32"/>
        </w:rPr>
        <w:t>3</w:t>
      </w:r>
      <w:r>
        <w:rPr>
          <w:rFonts w:ascii="Times New Roman" w:hAnsi="Times New Roman" w:eastAsia="方正仿宋_GBK" w:cs="方正仿宋_GBK"/>
          <w:sz w:val="32"/>
          <w:szCs w:val="32"/>
        </w:rPr>
        <w:t>年度无政府性基金预算财政拨款收支。</w:t>
      </w:r>
    </w:p>
    <w:p w14:paraId="15483938">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（六）国有资本经营预算财政拨款支出决算情况说明</w:t>
      </w:r>
    </w:p>
    <w:p w14:paraId="7EFEE46B">
      <w:pPr>
        <w:pStyle w:val="6"/>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本部门</w:t>
      </w:r>
      <w:r>
        <w:rPr>
          <w:rFonts w:hint="default" w:ascii="Times New Roman" w:hAnsi="Times New Roman" w:eastAsia="方正仿宋_GBK"/>
          <w:sz w:val="32"/>
          <w:szCs w:val="32"/>
        </w:rPr>
        <w:t>202</w:t>
      </w:r>
      <w:r>
        <w:rPr>
          <w:rFonts w:ascii="Times New Roman" w:hAnsi="Times New Roman" w:eastAsia="方正仿宋_GBK"/>
          <w:sz w:val="32"/>
          <w:szCs w:val="32"/>
        </w:rPr>
        <w:t>3</w:t>
      </w:r>
      <w:r>
        <w:rPr>
          <w:rFonts w:ascii="Times New Roman" w:hAnsi="Times New Roman" w:eastAsia="方正仿宋_GBK" w:cs="方正仿宋_GBK"/>
          <w:sz w:val="32"/>
          <w:szCs w:val="32"/>
        </w:rPr>
        <w:t>年度无国有资本经营预算财政拨款支出。</w:t>
      </w:r>
    </w:p>
    <w:p w14:paraId="719D6C47">
      <w:pPr>
        <w:pStyle w:val="6"/>
        <w:shd w:val="clear" w:color="auto" w:fill="FFFFFF"/>
        <w:spacing w:before="0" w:beforeAutospacing="0" w:after="0" w:afterAutospacing="0" w:line="60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三、“三公”经费情况说明</w:t>
      </w:r>
    </w:p>
    <w:p w14:paraId="2CEDC575">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 xml:space="preserve"> （一）“三公”经费支出总体情况说明</w:t>
      </w:r>
    </w:p>
    <w:p w14:paraId="6A57F8B4">
      <w:pPr>
        <w:widowControl w:val="0"/>
        <w:kinsoku w:val="0"/>
        <w:spacing w:line="600"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年度“三公”经费支出共计</w:t>
      </w:r>
      <w:r>
        <w:rPr>
          <w:rFonts w:hint="default" w:ascii="Times New Roman" w:hAnsi="Times New Roman" w:eastAsia="方正仿宋_GBK"/>
          <w:sz w:val="32"/>
          <w:szCs w:val="32"/>
        </w:rPr>
        <w:t>5.64</w:t>
      </w:r>
      <w:r>
        <w:rPr>
          <w:rFonts w:ascii="Times New Roman" w:hAnsi="Times New Roman" w:eastAsia="方正仿宋_GBK" w:cs="方正仿宋_GBK"/>
          <w:sz w:val="32"/>
          <w:szCs w:val="32"/>
          <w:shd w:val="clear" w:color="auto" w:fill="FFFFFF"/>
        </w:rPr>
        <w:t>万元，较年初预算数减少</w:t>
      </w:r>
      <w:r>
        <w:rPr>
          <w:rFonts w:hint="default" w:ascii="Times New Roman" w:hAnsi="Times New Roman" w:eastAsia="方正仿宋_GBK"/>
          <w:sz w:val="32"/>
          <w:szCs w:val="32"/>
          <w:shd w:val="clear" w:color="auto" w:fill="FFFFFF"/>
        </w:rPr>
        <w:t>8.86</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61.10%</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认真贯彻落实中央八项规定精神和厉行节约要求，严格遵守公务接待开支范围和开支标准，严格落实公车管理规定。</w:t>
      </w:r>
      <w:r>
        <w:rPr>
          <w:rFonts w:ascii="Times New Roman" w:hAnsi="Times New Roman" w:eastAsia="方正仿宋_GBK" w:cs="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1.01</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15.19%</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严格遵守公务接待开支范围和开支标准，严格落实公车管理规定。</w:t>
      </w:r>
    </w:p>
    <w:p w14:paraId="4CAE92FD">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（二）“三公”经费分项支出情况</w:t>
      </w:r>
    </w:p>
    <w:p w14:paraId="66550269">
      <w:pPr>
        <w:widowControl w:val="0"/>
        <w:kinsoku w:val="0"/>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本部门</w:t>
      </w:r>
      <w:r>
        <w:rPr>
          <w:rFonts w:hint="default" w:ascii="Times New Roman" w:hAnsi="Times New Roman" w:eastAsia="方正仿宋_GBK"/>
          <w:sz w:val="32"/>
          <w:szCs w:val="32"/>
        </w:rPr>
        <w:t>202</w:t>
      </w:r>
      <w:r>
        <w:rPr>
          <w:rFonts w:ascii="Times New Roman" w:hAnsi="Times New Roman" w:eastAsia="方正仿宋_GBK"/>
          <w:sz w:val="32"/>
          <w:szCs w:val="32"/>
        </w:rPr>
        <w:t>3</w:t>
      </w:r>
      <w:r>
        <w:rPr>
          <w:rFonts w:ascii="Times New Roman" w:hAnsi="Times New Roman" w:eastAsia="方正仿宋_GBK" w:cs="方正仿宋_GBK"/>
          <w:sz w:val="32"/>
          <w:szCs w:val="32"/>
        </w:rPr>
        <w:t>年度未发生因公出国（境）费用支出，与上年相同。本部门</w:t>
      </w:r>
      <w:r>
        <w:rPr>
          <w:rFonts w:hint="default" w:ascii="Times New Roman" w:hAnsi="Times New Roman" w:eastAsia="方正仿宋_GBK"/>
          <w:sz w:val="32"/>
          <w:szCs w:val="32"/>
        </w:rPr>
        <w:t>202</w:t>
      </w:r>
      <w:r>
        <w:rPr>
          <w:rFonts w:ascii="Times New Roman" w:hAnsi="Times New Roman" w:eastAsia="方正仿宋_GBK"/>
          <w:sz w:val="32"/>
          <w:szCs w:val="32"/>
        </w:rPr>
        <w:t>3</w:t>
      </w:r>
      <w:r>
        <w:rPr>
          <w:rFonts w:ascii="Times New Roman" w:hAnsi="Times New Roman" w:eastAsia="方正仿宋_GBK" w:cs="方正仿宋_GBK"/>
          <w:sz w:val="32"/>
          <w:szCs w:val="32"/>
        </w:rPr>
        <w:t>年度未发生公务车购置费用支出，与上年相同。</w:t>
      </w:r>
    </w:p>
    <w:p w14:paraId="1F9F23E6">
      <w:pPr>
        <w:pStyle w:val="6"/>
        <w:widowControl w:val="0"/>
        <w:kinsoku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公务车运行维护费</w:t>
      </w:r>
      <w:r>
        <w:rPr>
          <w:rFonts w:hint="default" w:ascii="Times New Roman" w:hAnsi="Times New Roman" w:eastAsia="方正仿宋_GBK"/>
          <w:sz w:val="32"/>
          <w:szCs w:val="32"/>
        </w:rPr>
        <w:t>4.78</w:t>
      </w:r>
      <w:r>
        <w:rPr>
          <w:rFonts w:ascii="Times New Roman" w:hAnsi="Times New Roman" w:eastAsia="方正仿宋_GBK" w:cs="方正仿宋_GBK"/>
          <w:sz w:val="32"/>
          <w:szCs w:val="32"/>
          <w:shd w:val="clear" w:color="auto" w:fill="FFFFFF"/>
        </w:rPr>
        <w:t>万元，主要用于</w:t>
      </w:r>
      <w:r>
        <w:rPr>
          <w:rFonts w:ascii="Times New Roman" w:hAnsi="Times New Roman" w:eastAsia="方正仿宋_GBK" w:cs="方正仿宋_GBK"/>
          <w:sz w:val="32"/>
          <w:szCs w:val="32"/>
        </w:rPr>
        <w:t>离退休干部用车的燃料费、维修费、过桥过路费、保险费等。</w:t>
      </w:r>
      <w:r>
        <w:rPr>
          <w:rFonts w:ascii="Times New Roman" w:hAnsi="Times New Roman" w:eastAsia="方正仿宋_GBK" w:cs="方正仿宋_GBK"/>
          <w:sz w:val="32"/>
          <w:szCs w:val="32"/>
          <w:shd w:val="clear" w:color="auto" w:fill="FFFFFF"/>
        </w:rPr>
        <w:t>费用支出较年初预算数减少</w:t>
      </w:r>
      <w:r>
        <w:rPr>
          <w:rFonts w:hint="default" w:ascii="Times New Roman" w:hAnsi="Times New Roman" w:eastAsia="方正仿宋_GBK"/>
          <w:sz w:val="32"/>
          <w:szCs w:val="32"/>
          <w:shd w:val="clear" w:color="auto" w:fill="FFFFFF"/>
        </w:rPr>
        <w:t>8.72</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64.59%</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严格落实公车管理规定，公车运行维护成本下降。</w:t>
      </w:r>
      <w:r>
        <w:rPr>
          <w:rFonts w:ascii="Times New Roman" w:hAnsi="Times New Roman" w:eastAsia="方正仿宋_GBK" w:cs="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1.75</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26.80%</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严格落实公车管理规定，公车运行维护成本下降。</w:t>
      </w:r>
    </w:p>
    <w:p w14:paraId="3F541E06">
      <w:pPr>
        <w:pStyle w:val="6"/>
        <w:widowControl w:val="0"/>
        <w:kinsoku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公务接待费</w:t>
      </w:r>
      <w:r>
        <w:rPr>
          <w:rFonts w:hint="default" w:ascii="Times New Roman" w:hAnsi="Times New Roman" w:eastAsia="方正仿宋_GBK"/>
          <w:sz w:val="32"/>
          <w:szCs w:val="32"/>
        </w:rPr>
        <w:t>0.86</w:t>
      </w:r>
      <w:r>
        <w:rPr>
          <w:rFonts w:ascii="Times New Roman" w:hAnsi="Times New Roman" w:eastAsia="方正仿宋_GBK" w:cs="方正仿宋_GBK"/>
          <w:sz w:val="32"/>
          <w:szCs w:val="32"/>
          <w:shd w:val="clear" w:color="auto" w:fill="FFFFFF"/>
        </w:rPr>
        <w:t>万元，主要用于接待</w:t>
      </w:r>
      <w:r>
        <w:rPr>
          <w:rFonts w:ascii="Times New Roman" w:hAnsi="Times New Roman" w:eastAsia="方正仿宋_GBK" w:cs="方正仿宋_GBK"/>
          <w:sz w:val="32"/>
          <w:szCs w:val="32"/>
        </w:rPr>
        <w:t>其他省、市、区老干部工作部门来我单位学习调研老干部工作，接受相关部门检查指导工作发生的接待支出。</w:t>
      </w:r>
      <w:r>
        <w:rPr>
          <w:rFonts w:ascii="Times New Roman" w:hAnsi="Times New Roman" w:eastAsia="方正仿宋_GBK" w:cs="方正仿宋_GBK"/>
          <w:sz w:val="32"/>
          <w:szCs w:val="32"/>
          <w:shd w:val="clear" w:color="auto" w:fill="FFFFFF"/>
        </w:rPr>
        <w:t>费用支出较年初预算数减少</w:t>
      </w:r>
      <w:r>
        <w:rPr>
          <w:rFonts w:hint="default" w:ascii="Times New Roman" w:hAnsi="Times New Roman" w:eastAsia="方正仿宋_GBK"/>
          <w:sz w:val="32"/>
          <w:szCs w:val="32"/>
          <w:shd w:val="clear" w:color="auto" w:fill="FFFFFF"/>
        </w:rPr>
        <w:t>0.14</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14.00%</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严格遵守公务接待开支范围和开支标准，严格控制陪餐人数。</w:t>
      </w:r>
      <w:r>
        <w:rPr>
          <w:rFonts w:ascii="Times New Roman" w:hAnsi="Times New Roman" w:eastAsia="方正仿宋_GBK" w:cs="方正仿宋_GBK"/>
          <w:sz w:val="32"/>
          <w:szCs w:val="32"/>
          <w:shd w:val="clear" w:color="auto" w:fill="FFFFFF"/>
        </w:rPr>
        <w:t>较上年支出数增加</w:t>
      </w:r>
      <w:r>
        <w:rPr>
          <w:rFonts w:hint="default" w:ascii="Times New Roman" w:hAnsi="Times New Roman" w:eastAsia="方正仿宋_GBK"/>
          <w:sz w:val="32"/>
          <w:szCs w:val="32"/>
          <w:shd w:val="clear" w:color="auto" w:fill="FFFFFF"/>
        </w:rPr>
        <w:t>0.74</w:t>
      </w:r>
      <w:r>
        <w:rPr>
          <w:rFonts w:ascii="Times New Roman" w:hAnsi="Times New Roman"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616.67%</w:t>
      </w:r>
      <w:r>
        <w:rPr>
          <w:rFonts w:ascii="Times New Roman" w:hAnsi="Times New Roman" w:eastAsia="方正仿宋_GBK" w:cs="方正仿宋_GBK"/>
          <w:sz w:val="32"/>
          <w:szCs w:val="32"/>
          <w:shd w:val="clear" w:color="auto" w:fill="FFFFFF"/>
        </w:rPr>
        <w:t>，主要原因是来区调研学习的单位增多。</w:t>
      </w:r>
    </w:p>
    <w:p w14:paraId="55F0B029">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（三）“三公”经费实物量情况</w:t>
      </w:r>
    </w:p>
    <w:p w14:paraId="13F7AB1C">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个团组，</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人；公务用车购置</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辆，公务车保有量为</w:t>
      </w:r>
      <w:r>
        <w:rPr>
          <w:rFonts w:hint="default" w:ascii="Times New Roman" w:hAnsi="Times New Roman" w:eastAsia="方正仿宋_GBK"/>
          <w:sz w:val="32"/>
          <w:szCs w:val="32"/>
        </w:rPr>
        <w:t>3</w:t>
      </w:r>
      <w:r>
        <w:rPr>
          <w:rFonts w:ascii="Times New Roman" w:hAnsi="Times New Roman" w:eastAsia="方正仿宋_GBK" w:cs="方正仿宋_GBK"/>
          <w:sz w:val="32"/>
          <w:szCs w:val="32"/>
          <w:shd w:val="clear" w:color="auto" w:fill="FFFFFF"/>
        </w:rPr>
        <w:t>辆；国内公务接待</w:t>
      </w:r>
      <w:r>
        <w:rPr>
          <w:rFonts w:hint="default" w:ascii="Times New Roman" w:hAnsi="Times New Roman" w:eastAsia="方正仿宋_GBK"/>
          <w:sz w:val="32"/>
          <w:szCs w:val="32"/>
        </w:rPr>
        <w:t>4</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rPr>
        <w:t>45</w:t>
      </w:r>
      <w:r>
        <w:rPr>
          <w:rFonts w:ascii="Times New Roman" w:hAnsi="Times New Roman" w:eastAsia="方正仿宋_GBK" w:cs="方正仿宋_GBK"/>
          <w:sz w:val="32"/>
          <w:szCs w:val="32"/>
          <w:shd w:val="clear" w:color="auto" w:fill="FFFFFF"/>
        </w:rPr>
        <w:t>人，其中：国内外事接待</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人；国（境）外公务接待</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年本部门人均接待费</w:t>
      </w:r>
      <w:r>
        <w:rPr>
          <w:rFonts w:hint="default" w:ascii="Times New Roman" w:hAnsi="Times New Roman" w:eastAsia="方正仿宋_GBK"/>
          <w:sz w:val="32"/>
          <w:szCs w:val="32"/>
        </w:rPr>
        <w:t>190.89</w:t>
      </w:r>
      <w:r>
        <w:rPr>
          <w:rFonts w:ascii="Times New Roman" w:hAnsi="Times New Roman" w:eastAsia="方正仿宋_GBK" w:cs="方正仿宋_GBK"/>
          <w:sz w:val="32"/>
          <w:szCs w:val="32"/>
          <w:shd w:val="clear" w:color="auto" w:fill="FFFFFF"/>
        </w:rPr>
        <w:t>元，车均购置费</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万元，车均维护费</w:t>
      </w:r>
      <w:r>
        <w:rPr>
          <w:rFonts w:hint="default" w:ascii="Times New Roman" w:hAnsi="Times New Roman" w:eastAsia="方正仿宋_GBK"/>
          <w:sz w:val="32"/>
          <w:szCs w:val="32"/>
        </w:rPr>
        <w:t>1.59</w:t>
      </w:r>
      <w:r>
        <w:rPr>
          <w:rFonts w:ascii="Times New Roman" w:hAnsi="Times New Roman" w:eastAsia="方正仿宋_GBK" w:cs="方正仿宋_GBK"/>
          <w:sz w:val="32"/>
          <w:szCs w:val="32"/>
          <w:shd w:val="clear" w:color="auto" w:fill="FFFFFF"/>
        </w:rPr>
        <w:t>万元。</w:t>
      </w:r>
    </w:p>
    <w:p w14:paraId="4B6A226B">
      <w:pPr>
        <w:pStyle w:val="6"/>
        <w:shd w:val="clear" w:color="auto" w:fill="FFFFFF"/>
        <w:spacing w:before="0" w:beforeAutospacing="0" w:after="0" w:afterAutospacing="0" w:line="600" w:lineRule="exact"/>
        <w:ind w:firstLine="640" w:firstLineChars="200"/>
        <w:rPr>
          <w:rFonts w:hint="default" w:ascii="Times New Roman" w:hAnsi="Times New Roman" w:eastAsia="楷体" w:cs="楷体"/>
          <w:b/>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四、其他需要说明的事项</w:t>
      </w:r>
    </w:p>
    <w:p w14:paraId="294CAC2E">
      <w:pPr>
        <w:pStyle w:val="6"/>
        <w:shd w:val="clear" w:color="auto" w:fill="FFFFFF"/>
        <w:spacing w:before="0" w:beforeAutospacing="0" w:after="0" w:afterAutospacing="0" w:line="600" w:lineRule="exact"/>
        <w:ind w:firstLine="640" w:firstLineChars="200"/>
        <w:rPr>
          <w:rFonts w:hint="default" w:ascii="Times New Roman" w:hAnsi="Times New Roman" w:eastAsia="方正楷体_GBK" w:cs="方正楷体_GBK"/>
          <w:sz w:val="32"/>
          <w:szCs w:val="32"/>
          <w:shd w:val="clear" w:color="auto" w:fill="FFFFFF"/>
        </w:rPr>
      </w:pPr>
      <w:r>
        <w:rPr>
          <w:rFonts w:ascii="Times New Roman" w:hAnsi="Times New Roman" w:eastAsia="方正楷体_GBK" w:cs="方正楷体_GBK"/>
          <w:sz w:val="32"/>
          <w:szCs w:val="32"/>
          <w:shd w:val="clear" w:color="auto" w:fill="FFFFFF"/>
        </w:rPr>
        <w:t>（一）财政拨款会议费和培训费情况说明</w:t>
      </w:r>
    </w:p>
    <w:p w14:paraId="6DDF0ED0">
      <w:pPr>
        <w:pStyle w:val="6"/>
        <w:widowControl w:val="0"/>
        <w:kinsoku w:val="0"/>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hint="default" w:ascii="Times New Roman" w:hAnsi="Times New Roman" w:eastAsia="方正仿宋_GBK"/>
          <w:sz w:val="32"/>
          <w:szCs w:val="32"/>
        </w:rPr>
        <w:t>0.68</w:t>
      </w:r>
      <w:r>
        <w:rPr>
          <w:rFonts w:ascii="Times New Roman" w:hAnsi="Times New Roman"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12.53</w:t>
      </w:r>
      <w:r>
        <w:rPr>
          <w:rFonts w:ascii="Times New Roman" w:hAnsi="Times New Roman"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94.85%</w:t>
      </w:r>
      <w:r>
        <w:rPr>
          <w:rFonts w:ascii="Times New Roman" w:hAnsi="Times New Roman" w:eastAsia="方正仿宋_GBK" w:cs="方正仿宋_GBK"/>
          <w:sz w:val="32"/>
          <w:szCs w:val="32"/>
          <w:shd w:val="clear" w:color="auto" w:fill="FFFFFF"/>
        </w:rPr>
        <w:t>，主要原因是精简会议。本年度培训费支出</w:t>
      </w:r>
      <w:r>
        <w:rPr>
          <w:rFonts w:hint="default" w:ascii="Times New Roman" w:hAnsi="Times New Roman" w:eastAsia="方正仿宋_GBK"/>
          <w:sz w:val="32"/>
          <w:szCs w:val="32"/>
        </w:rPr>
        <w:t>68.41</w:t>
      </w:r>
      <w:r>
        <w:rPr>
          <w:rFonts w:ascii="Times New Roman" w:hAnsi="Times New Roman"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10.00</w:t>
      </w:r>
      <w:r>
        <w:rPr>
          <w:rFonts w:ascii="Times New Roman" w:hAnsi="Times New Roman"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17.12%</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参与学习培训的离退休干部人次增加。</w:t>
      </w:r>
    </w:p>
    <w:p w14:paraId="018F0BDC">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（二）机关运行经费情况说明</w:t>
      </w:r>
    </w:p>
    <w:p w14:paraId="63FCAC4C">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rPr>
        <w:t>78.81</w:t>
      </w:r>
      <w:r>
        <w:rPr>
          <w:rFonts w:ascii="Times New Roman" w:hAnsi="Times New Roman" w:eastAsia="方正仿宋_GBK" w:cs="方正仿宋_GBK"/>
          <w:sz w:val="32"/>
          <w:szCs w:val="32"/>
          <w:shd w:val="clear" w:color="auto" w:fill="FFFFFF"/>
        </w:rPr>
        <w:t>万元，机关运行经费主要用于开支办公费、会议费、培训费、公务车运行维护费。</w:t>
      </w:r>
      <w:r>
        <w:rPr>
          <w:rFonts w:ascii="Times New Roman" w:hAnsi="Times New Roman" w:cs="宋体"/>
        </w:rPr>
        <w:t xml:space="preserve"> </w:t>
      </w:r>
      <w:r>
        <w:rPr>
          <w:rFonts w:ascii="Times New Roman" w:hAnsi="Times New Roman" w:eastAsia="方正仿宋_GBK" w:cs="方正仿宋_GBK"/>
          <w:sz w:val="32"/>
          <w:szCs w:val="32"/>
          <w:shd w:val="clear" w:color="auto" w:fill="FFFFFF"/>
        </w:rPr>
        <w:t>机关运行经费较上年支出数增加</w:t>
      </w:r>
      <w:r>
        <w:rPr>
          <w:rFonts w:hint="default" w:ascii="Times New Roman" w:hAnsi="Times New Roman" w:eastAsia="方正仿宋_GBK"/>
          <w:sz w:val="32"/>
          <w:szCs w:val="32"/>
          <w:shd w:val="clear" w:color="auto" w:fill="FFFFFF"/>
        </w:rPr>
        <w:t>4.14</w:t>
      </w:r>
      <w:r>
        <w:rPr>
          <w:rFonts w:ascii="Times New Roman" w:hAnsi="Times New Roman"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5.54%</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今年调离本单位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人，调入本单位</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人，相关经费发生变动。</w:t>
      </w:r>
    </w:p>
    <w:p w14:paraId="52374F86">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（三）国有资产占用情况说明</w:t>
      </w:r>
    </w:p>
    <w:p w14:paraId="4BE0C42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Times New Roman" w:hAnsi="Times New Roman"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Times New Roman" w:hAnsi="Times New Roman" w:eastAsia="方正仿宋_GBK" w:cs="方正仿宋_GBK"/>
          <w:sz w:val="32"/>
          <w:szCs w:val="32"/>
          <w:shd w:val="clear" w:color="auto" w:fill="FFFFFF"/>
        </w:rPr>
        <w:t>日，本部门共有车辆</w:t>
      </w:r>
      <w:r>
        <w:rPr>
          <w:rFonts w:hint="default" w:ascii="Times New Roman" w:hAnsi="Times New Roman" w:eastAsia="方正仿宋_GBK"/>
          <w:sz w:val="32"/>
          <w:szCs w:val="32"/>
        </w:rPr>
        <w:t>3</w:t>
      </w:r>
      <w:r>
        <w:rPr>
          <w:rFonts w:ascii="Times New Roman" w:hAnsi="Times New Roman"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辆、主要负责人用车</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辆、机要通信用车</w:t>
      </w:r>
      <w:r>
        <w:rPr>
          <w:rFonts w:hint="default" w:ascii="Times New Roman" w:hAnsi="Times New Roman" w:eastAsia="方正仿宋_GBK"/>
          <w:sz w:val="32"/>
          <w:szCs w:val="32"/>
        </w:rPr>
        <w:t>3</w:t>
      </w:r>
      <w:r>
        <w:rPr>
          <w:rFonts w:ascii="Times New Roman" w:hAnsi="Times New Roman" w:eastAsia="方正仿宋_GBK" w:cs="方正仿宋_GBK"/>
          <w:sz w:val="32"/>
          <w:szCs w:val="32"/>
          <w:shd w:val="clear" w:color="auto" w:fill="FFFFFF"/>
        </w:rPr>
        <w:t>辆、应急保障用车</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辆、执法执勤用车</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辆，离退休干部用车</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Times New Roman" w:hAnsi="Times New Roman" w:eastAsia="方正仿宋_GBK" w:cs="方正仿宋_GBK"/>
          <w:sz w:val="32"/>
          <w:szCs w:val="32"/>
          <w:shd w:val="clear" w:color="auto" w:fill="FFFFFF"/>
        </w:rPr>
        <w:t>万元（含）以上专用设备</w:t>
      </w:r>
      <w:r>
        <w:rPr>
          <w:rFonts w:hint="default" w:ascii="Times New Roman" w:hAnsi="Times New Roman" w:eastAsia="方正仿宋_GBK"/>
          <w:sz w:val="32"/>
          <w:szCs w:val="32"/>
        </w:rPr>
        <w:t>0</w:t>
      </w:r>
      <w:r>
        <w:rPr>
          <w:rFonts w:ascii="Times New Roman" w:hAnsi="Times New Roman" w:eastAsia="方正仿宋_GBK" w:cs="方正仿宋_GBK"/>
          <w:sz w:val="32"/>
          <w:szCs w:val="32"/>
          <w:shd w:val="clear" w:color="auto" w:fill="FFFFFF"/>
        </w:rPr>
        <w:t>台（套）。</w:t>
      </w:r>
    </w:p>
    <w:p w14:paraId="0CEA7EE3">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（四）政府采购支出情况说明</w:t>
      </w:r>
    </w:p>
    <w:p w14:paraId="65E4E4C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rPr>
        <w:t>1.20</w:t>
      </w:r>
      <w:r>
        <w:rPr>
          <w:rFonts w:ascii="Times New Roman" w:hAnsi="Times New Roman"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rPr>
        <w:t>1.20</w:t>
      </w:r>
      <w:r>
        <w:rPr>
          <w:rFonts w:ascii="Times New Roman" w:hAnsi="Times New Roman" w:eastAsia="方正仿宋_GBK" w:cs="方正仿宋_GBK"/>
          <w:sz w:val="32"/>
          <w:szCs w:val="32"/>
          <w:shd w:val="clear" w:color="auto" w:fill="FFFFFF"/>
        </w:rPr>
        <w:t>万元、政府采购工程支出</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万元、政府采购服务支出</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rPr>
        <w:t>1.20</w:t>
      </w:r>
      <w:r>
        <w:rPr>
          <w:rFonts w:ascii="Times New Roman" w:hAnsi="Times New Roman" w:eastAsia="方正仿宋_GBK" w:cs="方正仿宋_GBK"/>
          <w:sz w:val="32"/>
          <w:szCs w:val="32"/>
        </w:rPr>
        <w:t>万</w:t>
      </w:r>
      <w:r>
        <w:rPr>
          <w:rFonts w:ascii="Times New Roman" w:hAnsi="Times New Roman" w:eastAsia="方正仿宋_GBK" w:cs="方正仿宋_GBK"/>
          <w:sz w:val="32"/>
          <w:szCs w:val="32"/>
          <w:shd w:val="clear" w:color="auto" w:fill="FFFFFF"/>
        </w:rPr>
        <w:t>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w:t>
      </w:r>
      <w:r>
        <w:rPr>
          <w:rFonts w:ascii="Times New Roman" w:hAnsi="Times New Roman"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rPr>
        <w:t>1.20</w:t>
      </w:r>
      <w:r>
        <w:rPr>
          <w:rFonts w:ascii="Times New Roman" w:hAnsi="Times New Roman"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 xml:space="preserve"> %</w:t>
      </w:r>
      <w:r>
        <w:rPr>
          <w:rFonts w:ascii="Times New Roman" w:hAnsi="Times New Roman" w:eastAsia="方正仿宋_GBK" w:cs="方正仿宋_GBK"/>
          <w:sz w:val="32"/>
          <w:szCs w:val="32"/>
          <w:shd w:val="clear" w:color="auto" w:fill="FFFFFF"/>
        </w:rPr>
        <w:t>。主要用于采购办公电脑。</w:t>
      </w:r>
    </w:p>
    <w:p w14:paraId="07E42762">
      <w:pPr>
        <w:pStyle w:val="6"/>
        <w:numPr>
          <w:ilvl w:val="0"/>
          <w:numId w:val="1"/>
        </w:numPr>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预算绩效管理情况说明</w:t>
      </w:r>
    </w:p>
    <w:p w14:paraId="338F783E">
      <w:pPr>
        <w:widowControl w:val="0"/>
        <w:tabs>
          <w:tab w:val="center" w:pos="4153"/>
          <w:tab w:val="left" w:pos="7275"/>
        </w:tabs>
        <w:kinsoku w:val="0"/>
        <w:spacing w:line="600" w:lineRule="exact"/>
        <w:ind w:firstLine="640" w:firstLineChars="200"/>
        <w:jc w:val="both"/>
        <w:rPr>
          <w:rFonts w:hint="default" w:ascii="Times New Roman" w:hAnsi="Times New Roman" w:eastAsia="方正楷体_GBK" w:cs="方正楷体_GBK"/>
          <w:bCs/>
          <w:sz w:val="32"/>
          <w:szCs w:val="32"/>
        </w:rPr>
      </w:pPr>
      <w:r>
        <w:rPr>
          <w:rFonts w:ascii="Times New Roman" w:hAnsi="Times New Roman" w:eastAsia="方正楷体_GBK" w:cs="方正楷体_GBK"/>
          <w:bCs/>
          <w:sz w:val="32"/>
          <w:szCs w:val="32"/>
        </w:rPr>
        <w:t>（一）单位自评情况</w:t>
      </w:r>
    </w:p>
    <w:p w14:paraId="4FE1B6BA">
      <w:pPr>
        <w:widowControl w:val="0"/>
        <w:tabs>
          <w:tab w:val="center" w:pos="4153"/>
          <w:tab w:val="left" w:pos="7275"/>
        </w:tabs>
        <w:kinsoku w:val="0"/>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根据预算绩效管理要求，我单位组织部门本级及所属单位对</w:t>
      </w:r>
      <w:r>
        <w:rPr>
          <w:rFonts w:hint="default" w:ascii="Times New Roman" w:hAnsi="Times New Roman" w:eastAsia="方正仿宋_GBK"/>
          <w:sz w:val="32"/>
          <w:szCs w:val="32"/>
        </w:rPr>
        <w:t>14</w:t>
      </w:r>
      <w:r>
        <w:rPr>
          <w:rFonts w:ascii="Times New Roman" w:hAnsi="Times New Roman" w:eastAsia="方正仿宋_GBK" w:cs="方正仿宋_GBK"/>
          <w:sz w:val="32"/>
          <w:szCs w:val="32"/>
        </w:rPr>
        <w:t>个项目开展了绩效自评，涉及财政拨款项目支出</w:t>
      </w:r>
      <w:r>
        <w:rPr>
          <w:rFonts w:ascii="Times New Roman" w:hAnsi="Times New Roman" w:eastAsia="方正仿宋_GBK"/>
          <w:sz w:val="32"/>
          <w:szCs w:val="32"/>
        </w:rPr>
        <w:t>429.42</w:t>
      </w:r>
      <w:r>
        <w:rPr>
          <w:rFonts w:ascii="Times New Roman" w:hAnsi="Times New Roman" w:eastAsia="方正仿宋_GBK" w:cs="方正仿宋_GBK"/>
          <w:sz w:val="32"/>
          <w:szCs w:val="32"/>
        </w:rPr>
        <w:t>万元。</w:t>
      </w:r>
    </w:p>
    <w:p w14:paraId="3A84286F">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613F0604">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222C0D9C">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25C8778A">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415AFFB7">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37C5A145">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1C180CDC">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570C1F16">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tbl>
      <w:tblPr>
        <w:tblStyle w:val="7"/>
        <w:tblW w:w="9540" w:type="dxa"/>
        <w:jc w:val="center"/>
        <w:tblLayout w:type="fixed"/>
        <w:tblCellMar>
          <w:top w:w="0" w:type="dxa"/>
          <w:left w:w="108" w:type="dxa"/>
          <w:bottom w:w="0" w:type="dxa"/>
          <w:right w:w="108" w:type="dxa"/>
        </w:tblCellMar>
      </w:tblPr>
      <w:tblGrid>
        <w:gridCol w:w="523"/>
        <w:gridCol w:w="347"/>
        <w:gridCol w:w="963"/>
        <w:gridCol w:w="963"/>
        <w:gridCol w:w="963"/>
        <w:gridCol w:w="963"/>
        <w:gridCol w:w="964"/>
        <w:gridCol w:w="963"/>
        <w:gridCol w:w="964"/>
        <w:gridCol w:w="964"/>
        <w:gridCol w:w="963"/>
      </w:tblGrid>
      <w:tr w14:paraId="29838C95">
        <w:tblPrEx>
          <w:tblCellMar>
            <w:top w:w="0" w:type="dxa"/>
            <w:left w:w="108" w:type="dxa"/>
            <w:bottom w:w="0" w:type="dxa"/>
            <w:right w:w="108" w:type="dxa"/>
          </w:tblCellMar>
        </w:tblPrEx>
        <w:trPr>
          <w:trHeight w:val="552" w:hRule="atLeast"/>
          <w:jc w:val="center"/>
        </w:trPr>
        <w:tc>
          <w:tcPr>
            <w:tcW w:w="9540" w:type="dxa"/>
            <w:gridSpan w:val="11"/>
            <w:tcBorders>
              <w:top w:val="nil"/>
              <w:left w:val="nil"/>
              <w:bottom w:val="nil"/>
              <w:right w:val="nil"/>
            </w:tcBorders>
            <w:vAlign w:val="center"/>
          </w:tcPr>
          <w:p w14:paraId="1F7ABF66">
            <w:pPr>
              <w:jc w:val="center"/>
              <w:textAlignment w:val="center"/>
              <w:rPr>
                <w:rFonts w:hint="default" w:ascii="Times New Roman" w:hAnsi="Times New Roman" w:eastAsia="方正小标宋_GBK" w:cs="方正小标宋_GBK"/>
                <w:color w:val="000000"/>
                <w:sz w:val="36"/>
                <w:szCs w:val="36"/>
              </w:rPr>
            </w:pPr>
            <w:r>
              <w:rPr>
                <w:rFonts w:ascii="Times New Roman" w:hAnsi="Times New Roman" w:eastAsia="方正小标宋_GBK" w:cs="方正小标宋_GBK"/>
                <w:color w:val="000000"/>
                <w:sz w:val="36"/>
                <w:szCs w:val="36"/>
              </w:rPr>
              <w:t>区委</w:t>
            </w:r>
            <w:r>
              <w:rPr>
                <w:rFonts w:hint="eastAsia" w:ascii="Times New Roman" w:hAnsi="Times New Roman" w:eastAsia="方正小标宋_GBK" w:cs="方正小标宋_GBK"/>
                <w:color w:val="000000"/>
                <w:sz w:val="36"/>
                <w:szCs w:val="36"/>
                <w:lang w:eastAsia="zh-CN"/>
              </w:rPr>
              <w:t>老干部局</w:t>
            </w:r>
            <w:r>
              <w:rPr>
                <w:rFonts w:ascii="Times New Roman" w:hAnsi="Times New Roman" w:eastAsia="方正小标宋_GBK" w:cs="方正小标宋_GBK"/>
                <w:color w:val="000000"/>
                <w:sz w:val="36"/>
                <w:szCs w:val="36"/>
              </w:rPr>
              <w:t>2023年度部门整体绩效自评表</w:t>
            </w:r>
          </w:p>
        </w:tc>
      </w:tr>
      <w:tr w14:paraId="46E43016">
        <w:tblPrEx>
          <w:tblCellMar>
            <w:top w:w="0" w:type="dxa"/>
            <w:left w:w="108" w:type="dxa"/>
            <w:bottom w:w="0" w:type="dxa"/>
            <w:right w:w="108" w:type="dxa"/>
          </w:tblCellMar>
        </w:tblPrEx>
        <w:trPr>
          <w:trHeight w:val="600" w:hRule="atLeas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14:paraId="175D26FD">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主管部门</w:t>
            </w:r>
          </w:p>
        </w:tc>
        <w:tc>
          <w:tcPr>
            <w:tcW w:w="963" w:type="dxa"/>
            <w:tcBorders>
              <w:top w:val="single" w:color="000000" w:sz="4" w:space="0"/>
              <w:left w:val="single" w:color="000000" w:sz="4" w:space="0"/>
              <w:bottom w:val="single" w:color="000000" w:sz="4" w:space="0"/>
              <w:right w:val="single" w:color="000000" w:sz="4" w:space="0"/>
            </w:tcBorders>
            <w:vAlign w:val="center"/>
          </w:tcPr>
          <w:p w14:paraId="627C760F">
            <w:pPr>
              <w:rPr>
                <w:rFonts w:hint="default" w:ascii="Times New Roman" w:hAnsi="Times New Roman" w:cs="方正仿宋_GBK"/>
                <w:color w:val="000000"/>
                <w:sz w:val="18"/>
                <w:szCs w:val="18"/>
              </w:rPr>
            </w:pPr>
            <w:r>
              <w:rPr>
                <w:rFonts w:ascii="Times New Roman" w:hAnsi="Times New Roman" w:cs="宋体"/>
                <w:color w:val="000000"/>
                <w:sz w:val="18"/>
                <w:szCs w:val="18"/>
              </w:rPr>
              <w:t>335-中共重庆市九龙坡区委老干部局</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14:paraId="61A0B26D">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部门</w:t>
            </w:r>
            <w:r>
              <w:rPr>
                <w:rFonts w:ascii="Times New Roman" w:hAnsi="Times New Roman" w:cs="方正仿宋_GBK"/>
                <w:color w:val="000000"/>
                <w:sz w:val="18"/>
                <w:szCs w:val="18"/>
              </w:rPr>
              <w:br w:type="textWrapping"/>
            </w:r>
            <w:r>
              <w:rPr>
                <w:rFonts w:ascii="Times New Roman" w:hAnsi="Times New Roman" w:cs="方正仿宋_GBK"/>
                <w:color w:val="000000"/>
                <w:sz w:val="18"/>
                <w:szCs w:val="18"/>
              </w:rPr>
              <w:t>联系人</w:t>
            </w:r>
          </w:p>
        </w:tc>
        <w:tc>
          <w:tcPr>
            <w:tcW w:w="963" w:type="dxa"/>
            <w:tcBorders>
              <w:top w:val="single" w:color="000000" w:sz="4" w:space="0"/>
              <w:left w:val="single" w:color="000000" w:sz="4" w:space="0"/>
              <w:bottom w:val="single" w:color="000000" w:sz="4" w:space="0"/>
              <w:right w:val="single" w:color="000000" w:sz="4" w:space="0"/>
            </w:tcBorders>
            <w:vAlign w:val="center"/>
          </w:tcPr>
          <w:p w14:paraId="3B6EEBD2">
            <w:pPr>
              <w:jc w:val="center"/>
              <w:rPr>
                <w:rFonts w:hint="default" w:ascii="Times New Roman" w:hAnsi="Times New Roman" w:cs="宋体"/>
                <w:color w:val="000000"/>
                <w:sz w:val="20"/>
              </w:rPr>
            </w:pPr>
            <w:r>
              <w:rPr>
                <w:rFonts w:ascii="Times New Roman" w:hAnsi="Times New Roman" w:cs="宋体"/>
                <w:color w:val="000000"/>
                <w:sz w:val="20"/>
              </w:rPr>
              <w:t>黄珊</w:t>
            </w:r>
          </w:p>
        </w:tc>
        <w:tc>
          <w:tcPr>
            <w:tcW w:w="964" w:type="dxa"/>
            <w:tcBorders>
              <w:top w:val="single" w:color="000000" w:sz="4" w:space="0"/>
              <w:left w:val="single" w:color="000000" w:sz="4" w:space="0"/>
              <w:bottom w:val="single" w:color="000000" w:sz="4" w:space="0"/>
              <w:right w:val="single" w:color="000000" w:sz="4" w:space="0"/>
            </w:tcBorders>
            <w:vAlign w:val="center"/>
          </w:tcPr>
          <w:p w14:paraId="6213C82B">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联系电话</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16FC547F">
            <w:pPr>
              <w:jc w:val="center"/>
              <w:rPr>
                <w:rFonts w:hint="default" w:ascii="Times New Roman" w:hAnsi="Times New Roman" w:cs="宋体"/>
                <w:color w:val="000000"/>
                <w:sz w:val="20"/>
              </w:rPr>
            </w:pPr>
            <w:r>
              <w:rPr>
                <w:rFonts w:ascii="Times New Roman" w:hAnsi="Times New Roman" w:cs="宋体"/>
                <w:color w:val="000000"/>
                <w:sz w:val="20"/>
              </w:rPr>
              <w:t>68783585</w:t>
            </w:r>
          </w:p>
        </w:tc>
        <w:tc>
          <w:tcPr>
            <w:tcW w:w="964" w:type="dxa"/>
            <w:tcBorders>
              <w:top w:val="single" w:color="000000" w:sz="4" w:space="0"/>
              <w:left w:val="single" w:color="000000" w:sz="4" w:space="0"/>
              <w:bottom w:val="single" w:color="000000" w:sz="4" w:space="0"/>
              <w:right w:val="single" w:color="000000" w:sz="4" w:space="0"/>
            </w:tcBorders>
            <w:vAlign w:val="center"/>
          </w:tcPr>
          <w:p w14:paraId="62274BD7">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自评总分</w:t>
            </w:r>
            <w:r>
              <w:rPr>
                <w:rFonts w:ascii="Times New Roman" w:hAnsi="Times New Roman" w:cs="方正仿宋_GBK"/>
                <w:color w:val="000000"/>
                <w:sz w:val="18"/>
                <w:szCs w:val="18"/>
              </w:rPr>
              <w:br w:type="textWrapping"/>
            </w:r>
            <w:r>
              <w:rPr>
                <w:rFonts w:ascii="Times New Roman" w:hAnsi="Times New Roman" w:cs="方正仿宋_GBK"/>
                <w:color w:val="000000"/>
                <w:sz w:val="18"/>
                <w:szCs w:val="18"/>
              </w:rPr>
              <w:t>（分）</w:t>
            </w:r>
          </w:p>
        </w:tc>
        <w:tc>
          <w:tcPr>
            <w:tcW w:w="963" w:type="dxa"/>
            <w:tcBorders>
              <w:top w:val="single" w:color="000000" w:sz="4" w:space="0"/>
              <w:left w:val="single" w:color="000000" w:sz="4" w:space="0"/>
              <w:bottom w:val="single" w:color="000000" w:sz="4" w:space="0"/>
              <w:right w:val="single" w:color="000000" w:sz="4" w:space="0"/>
            </w:tcBorders>
            <w:vAlign w:val="center"/>
          </w:tcPr>
          <w:p w14:paraId="7257FAB9">
            <w:pPr>
              <w:rPr>
                <w:rFonts w:hint="default" w:ascii="Times New Roman" w:hAnsi="Times New Roman" w:cs="宋体"/>
                <w:color w:val="000000"/>
                <w:sz w:val="20"/>
              </w:rPr>
            </w:pPr>
            <w:r>
              <w:rPr>
                <w:rFonts w:ascii="Times New Roman" w:hAnsi="Times New Roman" w:cs="宋体"/>
                <w:color w:val="000000"/>
                <w:sz w:val="20"/>
              </w:rPr>
              <w:t>100</w:t>
            </w:r>
          </w:p>
        </w:tc>
      </w:tr>
      <w:tr w14:paraId="475BD795">
        <w:tblPrEx>
          <w:tblCellMar>
            <w:top w:w="0" w:type="dxa"/>
            <w:left w:w="108" w:type="dxa"/>
            <w:bottom w:w="0" w:type="dxa"/>
            <w:right w:w="108" w:type="dxa"/>
          </w:tblCellMar>
        </w:tblPrEx>
        <w:trPr>
          <w:trHeight w:val="450" w:hRule="atLeast"/>
          <w:jc w:val="center"/>
        </w:trPr>
        <w:tc>
          <w:tcPr>
            <w:tcW w:w="87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9EEA8FE">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当年绩效</w:t>
            </w:r>
            <w:r>
              <w:rPr>
                <w:rFonts w:ascii="Times New Roman" w:hAnsi="Times New Roman" w:cs="方正仿宋_GBK"/>
                <w:color w:val="000000"/>
                <w:sz w:val="18"/>
                <w:szCs w:val="18"/>
              </w:rPr>
              <w:br w:type="textWrapping"/>
            </w:r>
            <w:r>
              <w:rPr>
                <w:rFonts w:ascii="Times New Roman" w:hAnsi="Times New Roman" w:cs="方正仿宋_GBK"/>
                <w:color w:val="000000"/>
                <w:sz w:val="18"/>
                <w:szCs w:val="18"/>
              </w:rPr>
              <w:t>目标</w:t>
            </w:r>
          </w:p>
        </w:tc>
        <w:tc>
          <w:tcPr>
            <w:tcW w:w="2889" w:type="dxa"/>
            <w:gridSpan w:val="3"/>
            <w:tcBorders>
              <w:top w:val="single" w:color="000000" w:sz="4" w:space="0"/>
              <w:left w:val="single" w:color="000000" w:sz="4" w:space="0"/>
              <w:bottom w:val="single" w:color="000000" w:sz="4" w:space="0"/>
              <w:right w:val="single" w:color="000000" w:sz="4" w:space="0"/>
            </w:tcBorders>
            <w:vAlign w:val="center"/>
          </w:tcPr>
          <w:p w14:paraId="4B2FD40A">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年初绩效目标</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2B182890">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vAlign w:val="center"/>
          </w:tcPr>
          <w:p w14:paraId="5FAA5AA2">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全年目标实际完成情况</w:t>
            </w:r>
          </w:p>
        </w:tc>
      </w:tr>
      <w:tr w14:paraId="7FD39E3F">
        <w:tblPrEx>
          <w:tblCellMar>
            <w:top w:w="0" w:type="dxa"/>
            <w:left w:w="108" w:type="dxa"/>
            <w:bottom w:w="0" w:type="dxa"/>
            <w:right w:w="108" w:type="dxa"/>
          </w:tblCellMar>
        </w:tblPrEx>
        <w:trPr>
          <w:trHeight w:val="10100" w:hRule="atLeast"/>
          <w:jc w:val="center"/>
        </w:trPr>
        <w:tc>
          <w:tcPr>
            <w:tcW w:w="87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64A7B67">
            <w:pPr>
              <w:jc w:val="center"/>
              <w:rPr>
                <w:rFonts w:hint="default" w:ascii="Times New Roman" w:hAnsi="Times New Roman" w:cs="方正仿宋_GBK"/>
                <w:color w:val="000000"/>
                <w:sz w:val="18"/>
                <w:szCs w:val="18"/>
              </w:rPr>
            </w:pPr>
          </w:p>
        </w:tc>
        <w:tc>
          <w:tcPr>
            <w:tcW w:w="2889" w:type="dxa"/>
            <w:gridSpan w:val="3"/>
            <w:tcBorders>
              <w:top w:val="single" w:color="000000" w:sz="4" w:space="0"/>
              <w:left w:val="single" w:color="000000" w:sz="4" w:space="0"/>
              <w:bottom w:val="single" w:color="000000" w:sz="4" w:space="0"/>
              <w:right w:val="single" w:color="000000" w:sz="4" w:space="0"/>
            </w:tcBorders>
            <w:vAlign w:val="center"/>
          </w:tcPr>
          <w:p w14:paraId="52571124">
            <w:pPr>
              <w:jc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1.加强离退休干部党的建设。做好全区离退休干部政治建设、思想建设、党组织建设，党员教育管理等工作，指导、督促全区镇、街道、区级机关抓好离退休干部党的建设相关工作。2.充分发挥离退休干部“三个优势”，引导离退休干部开展助力经济社会发展、助力乡村振兴、助力城市基层治理、助力青少年健康成长“四大助力行动”。 3.认真落实离退休干部“两项待遇”，做好离退休干部服务管理工作。开展老干部健康体检，实施特殊困难帮扶，看望慰问生病住院老干部，落实重要纪念日、重大庆典和春节、重阳节等走访慰问工作。4.强化阵地建设。持续完善离退休干部党建活动基地、“四就近”服务老干部示范平台、老干部活动中心“一基地一平台一中心”阵地建设，为老同志开展活动提供有力保障。5.加强自身建设。加强机关党员干部学习教育和党风廉政建设，建设讲政治、重感情、业务精、作风好的老干部工作队伍。</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66050B1C">
            <w:pPr>
              <w:jc w:val="center"/>
              <w:rPr>
                <w:rFonts w:hint="default" w:ascii="Times New Roman" w:hAnsi="Times New Roman" w:cs="方正仿宋_GBK"/>
                <w:color w:val="000000"/>
                <w:sz w:val="18"/>
                <w:szCs w:val="18"/>
              </w:rPr>
            </w:pPr>
          </w:p>
        </w:tc>
        <w:tc>
          <w:tcPr>
            <w:tcW w:w="3854" w:type="dxa"/>
            <w:gridSpan w:val="4"/>
            <w:tcBorders>
              <w:top w:val="single" w:color="000000" w:sz="4" w:space="0"/>
              <w:left w:val="single" w:color="000000" w:sz="4" w:space="0"/>
              <w:bottom w:val="single" w:color="000000" w:sz="4" w:space="0"/>
              <w:right w:val="single" w:color="000000" w:sz="4" w:space="0"/>
            </w:tcBorders>
            <w:vAlign w:val="center"/>
          </w:tcPr>
          <w:p w14:paraId="63C321F0">
            <w:pPr>
              <w:jc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迭代升级四大工程，“和协”党建典型案例上报中组部，大力加强离退休干部党纪法规教育，工作成效在中国纪检监察网、中国网等推广，打造“九久幸福故事”服务品牌，成功承办全市老干部学习活动阵地示范点建设推进会，获评全市老干部重阳节知识竞赛优秀组织单位第一，“老书记工作室”形成具有九龙坡辨识度、影响力的标志性成果，获评区最佳实践案例，得到市委副书记李明清肯定，共产党员网、央广网、人民政协网等全国全市媒体报道34条次，退休干部原</w:t>
            </w:r>
            <w:r>
              <w:rPr>
                <w:rFonts w:hint="eastAsia" w:ascii="Times New Roman" w:hAnsi="Times New Roman" w:cs="方正仿宋_GBK"/>
                <w:color w:val="000000"/>
                <w:sz w:val="18"/>
                <w:szCs w:val="18"/>
                <w:lang w:eastAsia="zh-CN"/>
              </w:rPr>
              <w:t>老干部局</w:t>
            </w:r>
            <w:r>
              <w:rPr>
                <w:rFonts w:ascii="Times New Roman" w:hAnsi="Times New Roman" w:cs="方正仿宋_GBK"/>
                <w:color w:val="000000"/>
                <w:sz w:val="18"/>
                <w:szCs w:val="18"/>
              </w:rPr>
              <w:t>长顾大彬获评“中国好人”，作为全市老干系统首批“红岩先锋”变革型组织创建单位奋勇争先，与上海市、辽宁省等21家单位交流，微视频《共护青松林 金辉映九龙》在“红岩青松”首播。</w:t>
            </w:r>
          </w:p>
        </w:tc>
      </w:tr>
      <w:tr w14:paraId="757DB409">
        <w:tblPrEx>
          <w:tblCellMar>
            <w:top w:w="0" w:type="dxa"/>
            <w:left w:w="108" w:type="dxa"/>
            <w:bottom w:w="0" w:type="dxa"/>
            <w:right w:w="108" w:type="dxa"/>
          </w:tblCellMar>
        </w:tblPrEx>
        <w:trPr>
          <w:trHeight w:val="672" w:hRule="atLeast"/>
          <w:jc w:val="center"/>
        </w:trPr>
        <w:tc>
          <w:tcPr>
            <w:tcW w:w="523" w:type="dxa"/>
            <w:vMerge w:val="restart"/>
            <w:tcBorders>
              <w:top w:val="single" w:color="000000" w:sz="4" w:space="0"/>
              <w:left w:val="single" w:color="000000" w:sz="4" w:space="0"/>
              <w:right w:val="single" w:color="000000" w:sz="4" w:space="0"/>
            </w:tcBorders>
            <w:textDirection w:val="tbRlV"/>
            <w:vAlign w:val="center"/>
          </w:tcPr>
          <w:p w14:paraId="2CC20F2A">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绩效指标</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14:paraId="40D275A0">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指标名称</w:t>
            </w:r>
          </w:p>
        </w:tc>
        <w:tc>
          <w:tcPr>
            <w:tcW w:w="963" w:type="dxa"/>
            <w:tcBorders>
              <w:top w:val="single" w:color="000000" w:sz="4" w:space="0"/>
              <w:left w:val="single" w:color="000000" w:sz="4" w:space="0"/>
              <w:bottom w:val="single" w:color="000000" w:sz="4" w:space="0"/>
              <w:right w:val="single" w:color="000000" w:sz="4" w:space="0"/>
            </w:tcBorders>
            <w:vAlign w:val="center"/>
          </w:tcPr>
          <w:p w14:paraId="2F991510">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计量</w:t>
            </w:r>
            <w:r>
              <w:rPr>
                <w:rFonts w:ascii="Times New Roman" w:hAnsi="Times New Roman" w:cs="方正仿宋_GBK"/>
                <w:color w:val="000000"/>
                <w:sz w:val="18"/>
                <w:szCs w:val="18"/>
              </w:rPr>
              <w:br w:type="textWrapping"/>
            </w:r>
            <w:r>
              <w:rPr>
                <w:rFonts w:ascii="Times New Roman" w:hAnsi="Times New Roman" w:cs="方正仿宋_GBK"/>
                <w:color w:val="000000"/>
                <w:sz w:val="18"/>
                <w:szCs w:val="18"/>
              </w:rPr>
              <w:t>单位</w:t>
            </w:r>
          </w:p>
        </w:tc>
        <w:tc>
          <w:tcPr>
            <w:tcW w:w="963" w:type="dxa"/>
            <w:tcBorders>
              <w:top w:val="single" w:color="000000" w:sz="4" w:space="0"/>
              <w:left w:val="single" w:color="000000" w:sz="4" w:space="0"/>
              <w:bottom w:val="single" w:color="000000" w:sz="4" w:space="0"/>
              <w:right w:val="single" w:color="000000" w:sz="4" w:space="0"/>
            </w:tcBorders>
            <w:vAlign w:val="center"/>
          </w:tcPr>
          <w:p w14:paraId="27B962A8">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指标</w:t>
            </w:r>
            <w:r>
              <w:rPr>
                <w:rFonts w:ascii="Times New Roman" w:hAnsi="Times New Roman" w:cs="方正仿宋_GBK"/>
                <w:color w:val="000000"/>
                <w:sz w:val="18"/>
                <w:szCs w:val="18"/>
              </w:rPr>
              <w:br w:type="textWrapping"/>
            </w:r>
            <w:r>
              <w:rPr>
                <w:rFonts w:ascii="Times New Roman" w:hAnsi="Times New Roman" w:cs="方正仿宋_GBK"/>
                <w:color w:val="000000"/>
                <w:sz w:val="18"/>
                <w:szCs w:val="18"/>
              </w:rPr>
              <w:t>性质</w:t>
            </w:r>
          </w:p>
        </w:tc>
        <w:tc>
          <w:tcPr>
            <w:tcW w:w="963" w:type="dxa"/>
            <w:tcBorders>
              <w:top w:val="single" w:color="000000" w:sz="4" w:space="0"/>
              <w:left w:val="single" w:color="000000" w:sz="4" w:space="0"/>
              <w:bottom w:val="single" w:color="000000" w:sz="4" w:space="0"/>
              <w:right w:val="single" w:color="000000" w:sz="4" w:space="0"/>
            </w:tcBorders>
            <w:vAlign w:val="center"/>
          </w:tcPr>
          <w:p w14:paraId="28F65C3B">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指标值</w:t>
            </w:r>
          </w:p>
        </w:tc>
        <w:tc>
          <w:tcPr>
            <w:tcW w:w="964" w:type="dxa"/>
            <w:tcBorders>
              <w:top w:val="single" w:color="000000" w:sz="4" w:space="0"/>
              <w:left w:val="single" w:color="000000" w:sz="4" w:space="0"/>
              <w:bottom w:val="single" w:color="000000" w:sz="4" w:space="0"/>
              <w:right w:val="single" w:color="000000" w:sz="4" w:space="0"/>
            </w:tcBorders>
            <w:vAlign w:val="center"/>
          </w:tcPr>
          <w:p w14:paraId="5C557FCD">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指标权重</w:t>
            </w:r>
            <w:r>
              <w:rPr>
                <w:rFonts w:ascii="Times New Roman" w:hAnsi="Times New Roman" w:cs="方正仿宋_GBK"/>
                <w:color w:val="000000"/>
                <w:sz w:val="18"/>
                <w:szCs w:val="18"/>
              </w:rPr>
              <w:br w:type="textWrapping"/>
            </w:r>
            <w:r>
              <w:rPr>
                <w:rFonts w:ascii="Times New Roman" w:hAnsi="Times New Roman" w:cs="方正仿宋_GBK"/>
                <w:color w:val="000000"/>
                <w:sz w:val="18"/>
                <w:szCs w:val="18"/>
              </w:rPr>
              <w:t>（分）</w:t>
            </w:r>
          </w:p>
        </w:tc>
        <w:tc>
          <w:tcPr>
            <w:tcW w:w="963" w:type="dxa"/>
            <w:tcBorders>
              <w:top w:val="single" w:color="000000" w:sz="4" w:space="0"/>
              <w:left w:val="single" w:color="000000" w:sz="4" w:space="0"/>
              <w:bottom w:val="single" w:color="000000" w:sz="4" w:space="0"/>
              <w:right w:val="single" w:color="000000" w:sz="4" w:space="0"/>
            </w:tcBorders>
            <w:vAlign w:val="center"/>
          </w:tcPr>
          <w:p w14:paraId="14D559DA">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全年</w:t>
            </w:r>
            <w:r>
              <w:rPr>
                <w:rFonts w:ascii="Times New Roman" w:hAnsi="Times New Roman" w:cs="方正仿宋_GBK"/>
                <w:color w:val="000000"/>
                <w:sz w:val="18"/>
                <w:szCs w:val="18"/>
              </w:rPr>
              <w:br w:type="textWrapping"/>
            </w:r>
            <w:r>
              <w:rPr>
                <w:rFonts w:ascii="Times New Roman" w:hAnsi="Times New Roman" w:cs="方正仿宋_GBK"/>
                <w:color w:val="000000"/>
                <w:sz w:val="18"/>
                <w:szCs w:val="18"/>
              </w:rPr>
              <w:t>完成值</w:t>
            </w:r>
          </w:p>
        </w:tc>
        <w:tc>
          <w:tcPr>
            <w:tcW w:w="964" w:type="dxa"/>
            <w:tcBorders>
              <w:top w:val="single" w:color="000000" w:sz="4" w:space="0"/>
              <w:left w:val="single" w:color="000000" w:sz="4" w:space="0"/>
              <w:bottom w:val="single" w:color="000000" w:sz="4" w:space="0"/>
              <w:right w:val="single" w:color="000000" w:sz="4" w:space="0"/>
            </w:tcBorders>
            <w:vAlign w:val="center"/>
          </w:tcPr>
          <w:p w14:paraId="0EB559AC">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指标得分</w:t>
            </w:r>
            <w:r>
              <w:rPr>
                <w:rFonts w:ascii="Times New Roman" w:hAnsi="Times New Roman" w:cs="方正仿宋_GBK"/>
                <w:color w:val="000000"/>
                <w:sz w:val="18"/>
                <w:szCs w:val="18"/>
              </w:rPr>
              <w:br w:type="textWrapping"/>
            </w:r>
            <w:r>
              <w:rPr>
                <w:rFonts w:ascii="Times New Roman" w:hAnsi="Times New Roman" w:cs="方正仿宋_GBK"/>
                <w:color w:val="000000"/>
                <w:sz w:val="18"/>
                <w:szCs w:val="18"/>
              </w:rPr>
              <w:t>（分）</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13A5A3F8">
            <w:pPr>
              <w:jc w:val="center"/>
              <w:textAlignment w:val="center"/>
              <w:rPr>
                <w:rFonts w:hint="default" w:ascii="Times New Roman" w:hAnsi="Times New Roman" w:cs="方正仿宋_GBK"/>
                <w:color w:val="000000"/>
                <w:sz w:val="18"/>
                <w:szCs w:val="18"/>
              </w:rPr>
            </w:pPr>
            <w:r>
              <w:rPr>
                <w:rFonts w:ascii="Times New Roman" w:hAnsi="Times New Roman" w:cs="方正仿宋_GBK"/>
                <w:color w:val="000000"/>
                <w:sz w:val="18"/>
                <w:szCs w:val="18"/>
              </w:rPr>
              <w:t>说明</w:t>
            </w:r>
          </w:p>
        </w:tc>
      </w:tr>
      <w:tr w14:paraId="58BB9CAF">
        <w:tblPrEx>
          <w:tblCellMar>
            <w:top w:w="0" w:type="dxa"/>
            <w:left w:w="108" w:type="dxa"/>
            <w:bottom w:w="0" w:type="dxa"/>
            <w:right w:w="108" w:type="dxa"/>
          </w:tblCellMar>
        </w:tblPrEx>
        <w:trPr>
          <w:trHeight w:val="648" w:hRule="atLeast"/>
          <w:jc w:val="center"/>
        </w:trPr>
        <w:tc>
          <w:tcPr>
            <w:tcW w:w="523" w:type="dxa"/>
            <w:vMerge w:val="continue"/>
            <w:tcBorders>
              <w:left w:val="single" w:color="000000" w:sz="4" w:space="0"/>
              <w:right w:val="single" w:color="000000" w:sz="4" w:space="0"/>
            </w:tcBorders>
            <w:textDirection w:val="tbRlV"/>
            <w:vAlign w:val="center"/>
          </w:tcPr>
          <w:p w14:paraId="74931A67">
            <w:pPr>
              <w:jc w:val="center"/>
              <w:rPr>
                <w:rFonts w:hint="default" w:ascii="Times New Roman" w:hAnsi="Times New Roman" w:cs="方正仿宋_GBK"/>
                <w:color w:val="000000"/>
                <w:sz w:val="18"/>
                <w:szCs w:val="18"/>
              </w:rPr>
            </w:pP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14:paraId="66089321">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企事业建初人员节日慰问金</w:t>
            </w:r>
          </w:p>
        </w:tc>
        <w:tc>
          <w:tcPr>
            <w:tcW w:w="963" w:type="dxa"/>
            <w:tcBorders>
              <w:top w:val="single" w:color="000000" w:sz="4" w:space="0"/>
              <w:left w:val="single" w:color="000000" w:sz="4" w:space="0"/>
              <w:bottom w:val="single" w:color="000000" w:sz="4" w:space="0"/>
              <w:right w:val="single" w:color="000000" w:sz="4" w:space="0"/>
            </w:tcBorders>
            <w:vAlign w:val="center"/>
          </w:tcPr>
          <w:p w14:paraId="78F00CC2">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元/人·次</w:t>
            </w:r>
          </w:p>
        </w:tc>
        <w:tc>
          <w:tcPr>
            <w:tcW w:w="963" w:type="dxa"/>
            <w:tcBorders>
              <w:top w:val="single" w:color="000000" w:sz="4" w:space="0"/>
              <w:left w:val="single" w:color="000000" w:sz="4" w:space="0"/>
              <w:bottom w:val="single" w:color="000000" w:sz="4" w:space="0"/>
              <w:right w:val="single" w:color="000000" w:sz="4" w:space="0"/>
            </w:tcBorders>
            <w:vAlign w:val="center"/>
          </w:tcPr>
          <w:p w14:paraId="392D593B">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4B0BC6F8">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1400</w:t>
            </w:r>
          </w:p>
        </w:tc>
        <w:tc>
          <w:tcPr>
            <w:tcW w:w="964" w:type="dxa"/>
            <w:tcBorders>
              <w:top w:val="single" w:color="000000" w:sz="4" w:space="0"/>
              <w:left w:val="single" w:color="000000" w:sz="4" w:space="0"/>
              <w:bottom w:val="single" w:color="000000" w:sz="4" w:space="0"/>
              <w:right w:val="single" w:color="000000" w:sz="4" w:space="0"/>
            </w:tcBorders>
            <w:vAlign w:val="center"/>
          </w:tcPr>
          <w:p w14:paraId="1600BF91">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963" w:type="dxa"/>
            <w:tcBorders>
              <w:top w:val="single" w:color="000000" w:sz="4" w:space="0"/>
              <w:left w:val="single" w:color="000000" w:sz="4" w:space="0"/>
              <w:bottom w:val="single" w:color="000000" w:sz="4" w:space="0"/>
              <w:right w:val="single" w:color="000000" w:sz="4" w:space="0"/>
            </w:tcBorders>
            <w:vAlign w:val="center"/>
          </w:tcPr>
          <w:p w14:paraId="77A23A38">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1400</w:t>
            </w:r>
          </w:p>
        </w:tc>
        <w:tc>
          <w:tcPr>
            <w:tcW w:w="964" w:type="dxa"/>
            <w:tcBorders>
              <w:top w:val="single" w:color="000000" w:sz="4" w:space="0"/>
              <w:left w:val="single" w:color="000000" w:sz="4" w:space="0"/>
              <w:bottom w:val="single" w:color="000000" w:sz="4" w:space="0"/>
              <w:right w:val="single" w:color="000000" w:sz="4" w:space="0"/>
            </w:tcBorders>
            <w:vAlign w:val="center"/>
          </w:tcPr>
          <w:p w14:paraId="047782D6">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51723CE9">
            <w:pPr>
              <w:rPr>
                <w:rFonts w:hint="default" w:ascii="Times New Roman" w:hAnsi="Times New Roman" w:cs="宋体"/>
                <w:color w:val="000000"/>
                <w:sz w:val="20"/>
              </w:rPr>
            </w:pPr>
          </w:p>
        </w:tc>
      </w:tr>
      <w:tr w14:paraId="59B8B7F1">
        <w:tblPrEx>
          <w:tblCellMar>
            <w:top w:w="0" w:type="dxa"/>
            <w:left w:w="108" w:type="dxa"/>
            <w:bottom w:w="0" w:type="dxa"/>
            <w:right w:w="108" w:type="dxa"/>
          </w:tblCellMar>
        </w:tblPrEx>
        <w:trPr>
          <w:trHeight w:val="648" w:hRule="atLeast"/>
          <w:jc w:val="center"/>
        </w:trPr>
        <w:tc>
          <w:tcPr>
            <w:tcW w:w="523" w:type="dxa"/>
            <w:vMerge w:val="continue"/>
            <w:tcBorders>
              <w:left w:val="single" w:color="000000" w:sz="4" w:space="0"/>
              <w:right w:val="single" w:color="000000" w:sz="4" w:space="0"/>
            </w:tcBorders>
            <w:textDirection w:val="tbRlV"/>
            <w:vAlign w:val="center"/>
          </w:tcPr>
          <w:p w14:paraId="74B491BA">
            <w:pPr>
              <w:jc w:val="center"/>
              <w:rPr>
                <w:rFonts w:hint="default" w:ascii="Times New Roman" w:hAnsi="Times New Roman" w:cs="方正仿宋_GBK"/>
                <w:color w:val="000000"/>
                <w:sz w:val="18"/>
                <w:szCs w:val="18"/>
              </w:rPr>
            </w:pP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14:paraId="62DACC4E">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特殊困难帮扶人次</w:t>
            </w:r>
          </w:p>
        </w:tc>
        <w:tc>
          <w:tcPr>
            <w:tcW w:w="963" w:type="dxa"/>
            <w:tcBorders>
              <w:top w:val="single" w:color="000000" w:sz="4" w:space="0"/>
              <w:left w:val="single" w:color="000000" w:sz="4" w:space="0"/>
              <w:bottom w:val="single" w:color="000000" w:sz="4" w:space="0"/>
              <w:right w:val="single" w:color="000000" w:sz="4" w:space="0"/>
            </w:tcBorders>
            <w:vAlign w:val="center"/>
          </w:tcPr>
          <w:p w14:paraId="322DC971">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人次</w:t>
            </w:r>
          </w:p>
        </w:tc>
        <w:tc>
          <w:tcPr>
            <w:tcW w:w="963" w:type="dxa"/>
            <w:tcBorders>
              <w:top w:val="single" w:color="000000" w:sz="4" w:space="0"/>
              <w:left w:val="single" w:color="000000" w:sz="4" w:space="0"/>
              <w:bottom w:val="single" w:color="000000" w:sz="4" w:space="0"/>
              <w:right w:val="single" w:color="000000" w:sz="4" w:space="0"/>
            </w:tcBorders>
            <w:vAlign w:val="center"/>
          </w:tcPr>
          <w:p w14:paraId="50FA1BCB">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52A06D4A">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70</w:t>
            </w:r>
          </w:p>
        </w:tc>
        <w:tc>
          <w:tcPr>
            <w:tcW w:w="964" w:type="dxa"/>
            <w:tcBorders>
              <w:top w:val="single" w:color="000000" w:sz="4" w:space="0"/>
              <w:left w:val="single" w:color="000000" w:sz="4" w:space="0"/>
              <w:bottom w:val="single" w:color="000000" w:sz="4" w:space="0"/>
              <w:right w:val="single" w:color="000000" w:sz="4" w:space="0"/>
            </w:tcBorders>
            <w:vAlign w:val="center"/>
          </w:tcPr>
          <w:p w14:paraId="291A7F90">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963" w:type="dxa"/>
            <w:tcBorders>
              <w:top w:val="single" w:color="000000" w:sz="4" w:space="0"/>
              <w:left w:val="single" w:color="000000" w:sz="4" w:space="0"/>
              <w:bottom w:val="single" w:color="000000" w:sz="4" w:space="0"/>
              <w:right w:val="single" w:color="000000" w:sz="4" w:space="0"/>
            </w:tcBorders>
            <w:vAlign w:val="center"/>
          </w:tcPr>
          <w:p w14:paraId="00DBD19E">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147</w:t>
            </w:r>
          </w:p>
        </w:tc>
        <w:tc>
          <w:tcPr>
            <w:tcW w:w="964" w:type="dxa"/>
            <w:tcBorders>
              <w:top w:val="single" w:color="000000" w:sz="4" w:space="0"/>
              <w:left w:val="single" w:color="000000" w:sz="4" w:space="0"/>
              <w:bottom w:val="single" w:color="000000" w:sz="4" w:space="0"/>
              <w:right w:val="single" w:color="000000" w:sz="4" w:space="0"/>
            </w:tcBorders>
            <w:vAlign w:val="center"/>
          </w:tcPr>
          <w:p w14:paraId="71C9B7FE">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47F00CC1">
            <w:pPr>
              <w:textAlignment w:val="center"/>
              <w:rPr>
                <w:rFonts w:hint="default" w:ascii="Times New Roman" w:hAnsi="Times New Roman" w:cs="宋体"/>
                <w:color w:val="000000"/>
                <w:sz w:val="20"/>
              </w:rPr>
            </w:pPr>
            <w:r>
              <w:rPr>
                <w:rFonts w:ascii="Times New Roman" w:hAnsi="Times New Roman" w:cs="宋体"/>
                <w:color w:val="000000"/>
                <w:sz w:val="22"/>
                <w:szCs w:val="22"/>
              </w:rPr>
              <w:t>按照实际困难帮扶情况填报</w:t>
            </w:r>
          </w:p>
        </w:tc>
      </w:tr>
      <w:tr w14:paraId="4A3C6EAF">
        <w:tblPrEx>
          <w:tblCellMar>
            <w:top w:w="0" w:type="dxa"/>
            <w:left w:w="108" w:type="dxa"/>
            <w:bottom w:w="0" w:type="dxa"/>
            <w:right w:w="108" w:type="dxa"/>
          </w:tblCellMar>
        </w:tblPrEx>
        <w:trPr>
          <w:trHeight w:val="648" w:hRule="atLeast"/>
          <w:jc w:val="center"/>
        </w:trPr>
        <w:tc>
          <w:tcPr>
            <w:tcW w:w="523" w:type="dxa"/>
            <w:vMerge w:val="continue"/>
            <w:tcBorders>
              <w:left w:val="single" w:color="000000" w:sz="4" w:space="0"/>
              <w:right w:val="single" w:color="000000" w:sz="4" w:space="0"/>
            </w:tcBorders>
            <w:textDirection w:val="tbRlV"/>
            <w:vAlign w:val="center"/>
          </w:tcPr>
          <w:p w14:paraId="1BAB6030">
            <w:pPr>
              <w:jc w:val="center"/>
              <w:rPr>
                <w:rFonts w:hint="default" w:ascii="Times New Roman" w:hAnsi="Times New Roman" w:cs="方正仿宋_GBK"/>
                <w:color w:val="000000"/>
                <w:sz w:val="18"/>
                <w:szCs w:val="18"/>
              </w:rPr>
            </w:pP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14:paraId="7C7B2BCC">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离退休支部党务补贴发放准确率</w:t>
            </w:r>
          </w:p>
        </w:tc>
        <w:tc>
          <w:tcPr>
            <w:tcW w:w="963" w:type="dxa"/>
            <w:tcBorders>
              <w:top w:val="single" w:color="000000" w:sz="4" w:space="0"/>
              <w:left w:val="single" w:color="000000" w:sz="4" w:space="0"/>
              <w:bottom w:val="single" w:color="000000" w:sz="4" w:space="0"/>
              <w:right w:val="single" w:color="000000" w:sz="4" w:space="0"/>
            </w:tcBorders>
            <w:vAlign w:val="center"/>
          </w:tcPr>
          <w:p w14:paraId="3EFF8783">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3FFF3639">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55B81D16">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90</w:t>
            </w:r>
          </w:p>
        </w:tc>
        <w:tc>
          <w:tcPr>
            <w:tcW w:w="964" w:type="dxa"/>
            <w:tcBorders>
              <w:top w:val="single" w:color="000000" w:sz="4" w:space="0"/>
              <w:left w:val="single" w:color="000000" w:sz="4" w:space="0"/>
              <w:bottom w:val="single" w:color="000000" w:sz="4" w:space="0"/>
              <w:right w:val="single" w:color="000000" w:sz="4" w:space="0"/>
            </w:tcBorders>
            <w:vAlign w:val="center"/>
          </w:tcPr>
          <w:p w14:paraId="75017D54">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963" w:type="dxa"/>
            <w:tcBorders>
              <w:top w:val="single" w:color="000000" w:sz="4" w:space="0"/>
              <w:left w:val="single" w:color="000000" w:sz="4" w:space="0"/>
              <w:bottom w:val="single" w:color="000000" w:sz="4" w:space="0"/>
              <w:right w:val="single" w:color="000000" w:sz="4" w:space="0"/>
            </w:tcBorders>
            <w:vAlign w:val="center"/>
          </w:tcPr>
          <w:p w14:paraId="075D0D53">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100</w:t>
            </w:r>
          </w:p>
        </w:tc>
        <w:tc>
          <w:tcPr>
            <w:tcW w:w="964" w:type="dxa"/>
            <w:tcBorders>
              <w:top w:val="single" w:color="000000" w:sz="4" w:space="0"/>
              <w:left w:val="single" w:color="000000" w:sz="4" w:space="0"/>
              <w:bottom w:val="single" w:color="000000" w:sz="4" w:space="0"/>
              <w:right w:val="single" w:color="000000" w:sz="4" w:space="0"/>
            </w:tcBorders>
            <w:vAlign w:val="center"/>
          </w:tcPr>
          <w:p w14:paraId="4BE7376F">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63066E4B">
            <w:pPr>
              <w:rPr>
                <w:rFonts w:hint="default" w:ascii="Times New Roman" w:hAnsi="Times New Roman" w:cs="宋体"/>
                <w:color w:val="000000"/>
                <w:sz w:val="20"/>
              </w:rPr>
            </w:pPr>
          </w:p>
        </w:tc>
      </w:tr>
      <w:tr w14:paraId="123AB0BB">
        <w:tblPrEx>
          <w:tblCellMar>
            <w:top w:w="0" w:type="dxa"/>
            <w:left w:w="108" w:type="dxa"/>
            <w:bottom w:w="0" w:type="dxa"/>
            <w:right w:w="108" w:type="dxa"/>
          </w:tblCellMar>
        </w:tblPrEx>
        <w:trPr>
          <w:trHeight w:val="648" w:hRule="atLeast"/>
          <w:jc w:val="center"/>
        </w:trPr>
        <w:tc>
          <w:tcPr>
            <w:tcW w:w="523" w:type="dxa"/>
            <w:vMerge w:val="continue"/>
            <w:tcBorders>
              <w:left w:val="single" w:color="000000" w:sz="4" w:space="0"/>
              <w:right w:val="single" w:color="000000" w:sz="4" w:space="0"/>
            </w:tcBorders>
            <w:textDirection w:val="tbRlV"/>
            <w:vAlign w:val="center"/>
          </w:tcPr>
          <w:p w14:paraId="1B987F14">
            <w:pPr>
              <w:jc w:val="center"/>
              <w:rPr>
                <w:rFonts w:hint="default" w:ascii="Times New Roman" w:hAnsi="Times New Roman" w:cs="方正仿宋_GBK"/>
                <w:color w:val="000000"/>
                <w:sz w:val="18"/>
                <w:szCs w:val="18"/>
              </w:rPr>
            </w:pP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14:paraId="19452071">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开展老干部健康体检及时率</w:t>
            </w:r>
          </w:p>
        </w:tc>
        <w:tc>
          <w:tcPr>
            <w:tcW w:w="963" w:type="dxa"/>
            <w:tcBorders>
              <w:top w:val="single" w:color="000000" w:sz="4" w:space="0"/>
              <w:left w:val="single" w:color="000000" w:sz="4" w:space="0"/>
              <w:bottom w:val="single" w:color="000000" w:sz="4" w:space="0"/>
              <w:right w:val="single" w:color="000000" w:sz="4" w:space="0"/>
            </w:tcBorders>
            <w:vAlign w:val="center"/>
          </w:tcPr>
          <w:p w14:paraId="15C2FFDE">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65526223">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7521FAED">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90</w:t>
            </w:r>
          </w:p>
        </w:tc>
        <w:tc>
          <w:tcPr>
            <w:tcW w:w="964" w:type="dxa"/>
            <w:tcBorders>
              <w:top w:val="single" w:color="000000" w:sz="4" w:space="0"/>
              <w:left w:val="single" w:color="000000" w:sz="4" w:space="0"/>
              <w:bottom w:val="single" w:color="000000" w:sz="4" w:space="0"/>
              <w:right w:val="single" w:color="000000" w:sz="4" w:space="0"/>
            </w:tcBorders>
            <w:vAlign w:val="center"/>
          </w:tcPr>
          <w:p w14:paraId="650F47E0">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963" w:type="dxa"/>
            <w:tcBorders>
              <w:top w:val="single" w:color="000000" w:sz="4" w:space="0"/>
              <w:left w:val="single" w:color="000000" w:sz="4" w:space="0"/>
              <w:bottom w:val="single" w:color="000000" w:sz="4" w:space="0"/>
              <w:right w:val="single" w:color="000000" w:sz="4" w:space="0"/>
            </w:tcBorders>
            <w:vAlign w:val="center"/>
          </w:tcPr>
          <w:p w14:paraId="2559E6F1">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90</w:t>
            </w:r>
          </w:p>
        </w:tc>
        <w:tc>
          <w:tcPr>
            <w:tcW w:w="964" w:type="dxa"/>
            <w:tcBorders>
              <w:top w:val="single" w:color="000000" w:sz="4" w:space="0"/>
              <w:left w:val="single" w:color="000000" w:sz="4" w:space="0"/>
              <w:bottom w:val="single" w:color="000000" w:sz="4" w:space="0"/>
              <w:right w:val="single" w:color="000000" w:sz="4" w:space="0"/>
            </w:tcBorders>
            <w:vAlign w:val="center"/>
          </w:tcPr>
          <w:p w14:paraId="5B90010D">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3DE47B7C">
            <w:pPr>
              <w:rPr>
                <w:rFonts w:hint="default" w:ascii="Times New Roman" w:hAnsi="Times New Roman" w:cs="宋体"/>
                <w:color w:val="000000"/>
                <w:sz w:val="20"/>
              </w:rPr>
            </w:pPr>
          </w:p>
        </w:tc>
      </w:tr>
      <w:tr w14:paraId="47CCC700">
        <w:tblPrEx>
          <w:tblCellMar>
            <w:top w:w="0" w:type="dxa"/>
            <w:left w:w="108" w:type="dxa"/>
            <w:bottom w:w="0" w:type="dxa"/>
            <w:right w:w="108" w:type="dxa"/>
          </w:tblCellMar>
        </w:tblPrEx>
        <w:trPr>
          <w:trHeight w:val="648" w:hRule="atLeast"/>
          <w:jc w:val="center"/>
        </w:trPr>
        <w:tc>
          <w:tcPr>
            <w:tcW w:w="523" w:type="dxa"/>
            <w:vMerge w:val="continue"/>
            <w:tcBorders>
              <w:left w:val="single" w:color="000000" w:sz="4" w:space="0"/>
              <w:right w:val="single" w:color="000000" w:sz="4" w:space="0"/>
            </w:tcBorders>
            <w:textDirection w:val="tbRlV"/>
            <w:vAlign w:val="center"/>
          </w:tcPr>
          <w:p w14:paraId="76604A6D">
            <w:pPr>
              <w:jc w:val="center"/>
              <w:rPr>
                <w:rFonts w:hint="default" w:ascii="Times New Roman" w:hAnsi="Times New Roman" w:cs="方正仿宋_GBK"/>
                <w:color w:val="000000"/>
                <w:sz w:val="18"/>
                <w:szCs w:val="18"/>
              </w:rPr>
            </w:pP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14:paraId="5A8BFFB5">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老干部生病住院去世看望及遗属慰问及时率</w:t>
            </w:r>
          </w:p>
        </w:tc>
        <w:tc>
          <w:tcPr>
            <w:tcW w:w="963" w:type="dxa"/>
            <w:tcBorders>
              <w:top w:val="single" w:color="000000" w:sz="4" w:space="0"/>
              <w:left w:val="single" w:color="000000" w:sz="4" w:space="0"/>
              <w:bottom w:val="single" w:color="000000" w:sz="4" w:space="0"/>
              <w:right w:val="single" w:color="000000" w:sz="4" w:space="0"/>
            </w:tcBorders>
            <w:vAlign w:val="center"/>
          </w:tcPr>
          <w:p w14:paraId="185B7341">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1C44ED77">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18C1B614">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90</w:t>
            </w:r>
          </w:p>
        </w:tc>
        <w:tc>
          <w:tcPr>
            <w:tcW w:w="964" w:type="dxa"/>
            <w:tcBorders>
              <w:top w:val="single" w:color="000000" w:sz="4" w:space="0"/>
              <w:left w:val="single" w:color="000000" w:sz="4" w:space="0"/>
              <w:bottom w:val="single" w:color="000000" w:sz="4" w:space="0"/>
              <w:right w:val="single" w:color="000000" w:sz="4" w:space="0"/>
            </w:tcBorders>
            <w:vAlign w:val="center"/>
          </w:tcPr>
          <w:p w14:paraId="4A9A6881">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963" w:type="dxa"/>
            <w:tcBorders>
              <w:top w:val="single" w:color="000000" w:sz="4" w:space="0"/>
              <w:left w:val="single" w:color="000000" w:sz="4" w:space="0"/>
              <w:bottom w:val="single" w:color="000000" w:sz="4" w:space="0"/>
              <w:right w:val="single" w:color="000000" w:sz="4" w:space="0"/>
            </w:tcBorders>
            <w:vAlign w:val="center"/>
          </w:tcPr>
          <w:p w14:paraId="5141C6BB">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90</w:t>
            </w:r>
          </w:p>
        </w:tc>
        <w:tc>
          <w:tcPr>
            <w:tcW w:w="964" w:type="dxa"/>
            <w:tcBorders>
              <w:top w:val="single" w:color="000000" w:sz="4" w:space="0"/>
              <w:left w:val="single" w:color="000000" w:sz="4" w:space="0"/>
              <w:bottom w:val="single" w:color="000000" w:sz="4" w:space="0"/>
              <w:right w:val="single" w:color="000000" w:sz="4" w:space="0"/>
            </w:tcBorders>
            <w:vAlign w:val="center"/>
          </w:tcPr>
          <w:p w14:paraId="7DFF4E5C">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79909D3E">
            <w:pPr>
              <w:rPr>
                <w:rFonts w:hint="default" w:ascii="Times New Roman" w:hAnsi="Times New Roman" w:cs="宋体"/>
                <w:color w:val="000000"/>
                <w:sz w:val="20"/>
              </w:rPr>
            </w:pPr>
          </w:p>
        </w:tc>
      </w:tr>
      <w:tr w14:paraId="2C04A312">
        <w:tblPrEx>
          <w:tblCellMar>
            <w:top w:w="0" w:type="dxa"/>
            <w:left w:w="108" w:type="dxa"/>
            <w:bottom w:w="0" w:type="dxa"/>
            <w:right w:w="108" w:type="dxa"/>
          </w:tblCellMar>
        </w:tblPrEx>
        <w:trPr>
          <w:trHeight w:val="648" w:hRule="atLeast"/>
          <w:jc w:val="center"/>
        </w:trPr>
        <w:tc>
          <w:tcPr>
            <w:tcW w:w="523" w:type="dxa"/>
            <w:vMerge w:val="continue"/>
            <w:tcBorders>
              <w:left w:val="single" w:color="000000" w:sz="4" w:space="0"/>
              <w:right w:val="single" w:color="000000" w:sz="4" w:space="0"/>
            </w:tcBorders>
            <w:textDirection w:val="tbRlV"/>
            <w:vAlign w:val="center"/>
          </w:tcPr>
          <w:p w14:paraId="4EC832E8">
            <w:pPr>
              <w:jc w:val="center"/>
              <w:rPr>
                <w:rFonts w:hint="default" w:ascii="Times New Roman" w:hAnsi="Times New Roman" w:cs="方正仿宋_GBK"/>
                <w:color w:val="000000"/>
                <w:sz w:val="18"/>
                <w:szCs w:val="18"/>
              </w:rPr>
            </w:pP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14:paraId="617B4E6C">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年度预算执行率</w:t>
            </w:r>
          </w:p>
        </w:tc>
        <w:tc>
          <w:tcPr>
            <w:tcW w:w="963" w:type="dxa"/>
            <w:tcBorders>
              <w:top w:val="single" w:color="000000" w:sz="4" w:space="0"/>
              <w:left w:val="single" w:color="000000" w:sz="4" w:space="0"/>
              <w:bottom w:val="single" w:color="000000" w:sz="4" w:space="0"/>
              <w:right w:val="single" w:color="000000" w:sz="4" w:space="0"/>
            </w:tcBorders>
            <w:vAlign w:val="center"/>
          </w:tcPr>
          <w:p w14:paraId="4ED40F48">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0BA606CC">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21869524">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70</w:t>
            </w:r>
          </w:p>
        </w:tc>
        <w:tc>
          <w:tcPr>
            <w:tcW w:w="964" w:type="dxa"/>
            <w:tcBorders>
              <w:top w:val="single" w:color="000000" w:sz="4" w:space="0"/>
              <w:left w:val="single" w:color="000000" w:sz="4" w:space="0"/>
              <w:bottom w:val="single" w:color="000000" w:sz="4" w:space="0"/>
              <w:right w:val="single" w:color="000000" w:sz="4" w:space="0"/>
            </w:tcBorders>
            <w:vAlign w:val="center"/>
          </w:tcPr>
          <w:p w14:paraId="5CE599C6">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963" w:type="dxa"/>
            <w:tcBorders>
              <w:top w:val="single" w:color="000000" w:sz="4" w:space="0"/>
              <w:left w:val="single" w:color="000000" w:sz="4" w:space="0"/>
              <w:bottom w:val="single" w:color="000000" w:sz="4" w:space="0"/>
              <w:right w:val="single" w:color="000000" w:sz="4" w:space="0"/>
            </w:tcBorders>
            <w:vAlign w:val="center"/>
          </w:tcPr>
          <w:p w14:paraId="78958904">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70</w:t>
            </w:r>
          </w:p>
        </w:tc>
        <w:tc>
          <w:tcPr>
            <w:tcW w:w="964" w:type="dxa"/>
            <w:tcBorders>
              <w:top w:val="single" w:color="000000" w:sz="4" w:space="0"/>
              <w:left w:val="single" w:color="000000" w:sz="4" w:space="0"/>
              <w:bottom w:val="single" w:color="000000" w:sz="4" w:space="0"/>
              <w:right w:val="single" w:color="000000" w:sz="4" w:space="0"/>
            </w:tcBorders>
            <w:vAlign w:val="center"/>
          </w:tcPr>
          <w:p w14:paraId="441AC824">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56FDE1A5">
            <w:pPr>
              <w:rPr>
                <w:rFonts w:hint="default" w:ascii="Times New Roman" w:hAnsi="Times New Roman" w:cs="宋体"/>
                <w:color w:val="000000"/>
                <w:sz w:val="20"/>
              </w:rPr>
            </w:pPr>
          </w:p>
        </w:tc>
      </w:tr>
      <w:tr w14:paraId="7F3FB7D8">
        <w:tblPrEx>
          <w:tblCellMar>
            <w:top w:w="0" w:type="dxa"/>
            <w:left w:w="108" w:type="dxa"/>
            <w:bottom w:w="0" w:type="dxa"/>
            <w:right w:w="108" w:type="dxa"/>
          </w:tblCellMar>
        </w:tblPrEx>
        <w:trPr>
          <w:trHeight w:val="648" w:hRule="atLeast"/>
          <w:jc w:val="center"/>
        </w:trPr>
        <w:tc>
          <w:tcPr>
            <w:tcW w:w="523" w:type="dxa"/>
            <w:vMerge w:val="continue"/>
            <w:tcBorders>
              <w:left w:val="single" w:color="000000" w:sz="4" w:space="0"/>
              <w:right w:val="single" w:color="000000" w:sz="4" w:space="0"/>
            </w:tcBorders>
            <w:textDirection w:val="tbRlV"/>
            <w:vAlign w:val="center"/>
          </w:tcPr>
          <w:p w14:paraId="0D02A3FF">
            <w:pPr>
              <w:jc w:val="center"/>
              <w:rPr>
                <w:rFonts w:hint="default" w:ascii="Times New Roman" w:hAnsi="Times New Roman" w:cs="方正仿宋_GBK"/>
                <w:color w:val="000000"/>
                <w:sz w:val="18"/>
                <w:szCs w:val="18"/>
              </w:rPr>
            </w:pPr>
          </w:p>
        </w:tc>
        <w:tc>
          <w:tcPr>
            <w:tcW w:w="1310" w:type="dxa"/>
            <w:gridSpan w:val="2"/>
            <w:tcBorders>
              <w:top w:val="single" w:color="000000" w:sz="4" w:space="0"/>
              <w:left w:val="single" w:color="000000" w:sz="4" w:space="0"/>
              <w:bottom w:val="single" w:color="000000" w:sz="4" w:space="0"/>
              <w:right w:val="single" w:color="auto" w:sz="4" w:space="0"/>
            </w:tcBorders>
            <w:vAlign w:val="center"/>
          </w:tcPr>
          <w:p w14:paraId="12E8B393">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部门预决算按时公开率</w:t>
            </w:r>
          </w:p>
        </w:tc>
        <w:tc>
          <w:tcPr>
            <w:tcW w:w="963" w:type="dxa"/>
            <w:tcBorders>
              <w:top w:val="single" w:color="000000" w:sz="4" w:space="0"/>
              <w:left w:val="single" w:color="auto" w:sz="4" w:space="0"/>
              <w:bottom w:val="single" w:color="000000" w:sz="4" w:space="0"/>
              <w:right w:val="single" w:color="000000" w:sz="4" w:space="0"/>
            </w:tcBorders>
            <w:vAlign w:val="center"/>
          </w:tcPr>
          <w:p w14:paraId="11A1BEAD">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000000" w:sz="4" w:space="0"/>
            </w:tcBorders>
            <w:vAlign w:val="center"/>
          </w:tcPr>
          <w:p w14:paraId="4ACE33C2">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000000" w:sz="4" w:space="0"/>
              <w:left w:val="single" w:color="000000" w:sz="4" w:space="0"/>
              <w:bottom w:val="single" w:color="000000" w:sz="4" w:space="0"/>
              <w:right w:val="single" w:color="auto" w:sz="4" w:space="0"/>
            </w:tcBorders>
            <w:vAlign w:val="center"/>
          </w:tcPr>
          <w:p w14:paraId="4CF5946D">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100</w:t>
            </w:r>
          </w:p>
        </w:tc>
        <w:tc>
          <w:tcPr>
            <w:tcW w:w="964" w:type="dxa"/>
            <w:tcBorders>
              <w:top w:val="single" w:color="000000" w:sz="4" w:space="0"/>
              <w:left w:val="single" w:color="auto" w:sz="4" w:space="0"/>
              <w:bottom w:val="single" w:color="000000" w:sz="4" w:space="0"/>
              <w:right w:val="single" w:color="000000" w:sz="4" w:space="0"/>
            </w:tcBorders>
            <w:vAlign w:val="center"/>
          </w:tcPr>
          <w:p w14:paraId="38EDA291">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15</w:t>
            </w:r>
          </w:p>
        </w:tc>
        <w:tc>
          <w:tcPr>
            <w:tcW w:w="963" w:type="dxa"/>
            <w:tcBorders>
              <w:top w:val="single" w:color="000000" w:sz="4" w:space="0"/>
              <w:left w:val="single" w:color="000000" w:sz="4" w:space="0"/>
              <w:bottom w:val="single" w:color="000000" w:sz="4" w:space="0"/>
              <w:right w:val="single" w:color="000000" w:sz="4" w:space="0"/>
            </w:tcBorders>
            <w:vAlign w:val="center"/>
          </w:tcPr>
          <w:p w14:paraId="1B022495">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100</w:t>
            </w:r>
          </w:p>
        </w:tc>
        <w:tc>
          <w:tcPr>
            <w:tcW w:w="964" w:type="dxa"/>
            <w:tcBorders>
              <w:top w:val="single" w:color="000000" w:sz="4" w:space="0"/>
              <w:left w:val="single" w:color="000000" w:sz="4" w:space="0"/>
              <w:bottom w:val="single" w:color="000000" w:sz="4" w:space="0"/>
              <w:right w:val="single" w:color="000000" w:sz="4" w:space="0"/>
            </w:tcBorders>
            <w:vAlign w:val="center"/>
          </w:tcPr>
          <w:p w14:paraId="1C64F6C5">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15</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3903D33C">
            <w:pPr>
              <w:rPr>
                <w:rFonts w:hint="default" w:ascii="Times New Roman" w:hAnsi="Times New Roman" w:cs="宋体"/>
                <w:color w:val="000000"/>
                <w:sz w:val="20"/>
              </w:rPr>
            </w:pPr>
          </w:p>
        </w:tc>
      </w:tr>
      <w:tr w14:paraId="2D8DDC7F">
        <w:tblPrEx>
          <w:tblCellMar>
            <w:top w:w="0" w:type="dxa"/>
            <w:left w:w="108" w:type="dxa"/>
            <w:bottom w:w="0" w:type="dxa"/>
            <w:right w:w="108" w:type="dxa"/>
          </w:tblCellMar>
        </w:tblPrEx>
        <w:trPr>
          <w:trHeight w:val="648" w:hRule="atLeast"/>
          <w:jc w:val="center"/>
        </w:trPr>
        <w:tc>
          <w:tcPr>
            <w:tcW w:w="523" w:type="dxa"/>
            <w:vMerge w:val="continue"/>
            <w:tcBorders>
              <w:left w:val="single" w:color="000000" w:sz="4" w:space="0"/>
              <w:right w:val="single" w:color="000000" w:sz="4" w:space="0"/>
            </w:tcBorders>
          </w:tcPr>
          <w:p w14:paraId="7E863004">
            <w:pPr>
              <w:jc w:val="center"/>
              <w:rPr>
                <w:rFonts w:hint="default" w:ascii="Times New Roman" w:hAnsi="Times New Roman" w:cs="方正仿宋_GBK"/>
                <w:color w:val="000000"/>
                <w:sz w:val="18"/>
                <w:szCs w:val="18"/>
              </w:rPr>
            </w:pPr>
          </w:p>
        </w:tc>
        <w:tc>
          <w:tcPr>
            <w:tcW w:w="1310" w:type="dxa"/>
            <w:gridSpan w:val="2"/>
            <w:tcBorders>
              <w:left w:val="single" w:color="auto" w:sz="4" w:space="0"/>
              <w:bottom w:val="single" w:color="auto" w:sz="4" w:space="0"/>
              <w:right w:val="single" w:color="auto" w:sz="4" w:space="0"/>
            </w:tcBorders>
            <w:vAlign w:val="center"/>
          </w:tcPr>
          <w:p w14:paraId="30C4C8EC">
            <w:pPr>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一般性支出压减率</w:t>
            </w:r>
          </w:p>
        </w:tc>
        <w:tc>
          <w:tcPr>
            <w:tcW w:w="963" w:type="dxa"/>
            <w:tcBorders>
              <w:left w:val="single" w:color="auto" w:sz="4" w:space="0"/>
              <w:bottom w:val="single" w:color="auto" w:sz="4" w:space="0"/>
              <w:right w:val="single" w:color="auto" w:sz="4" w:space="0"/>
            </w:tcBorders>
            <w:vAlign w:val="center"/>
          </w:tcPr>
          <w:p w14:paraId="15062332">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left w:val="single" w:color="auto" w:sz="4" w:space="0"/>
              <w:bottom w:val="single" w:color="auto" w:sz="4" w:space="0"/>
              <w:right w:val="single" w:color="auto" w:sz="4" w:space="0"/>
            </w:tcBorders>
            <w:vAlign w:val="center"/>
          </w:tcPr>
          <w:p w14:paraId="595ACF31">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left w:val="single" w:color="auto" w:sz="4" w:space="0"/>
              <w:bottom w:val="single" w:color="auto" w:sz="4" w:space="0"/>
              <w:right w:val="single" w:color="auto" w:sz="4" w:space="0"/>
            </w:tcBorders>
            <w:vAlign w:val="center"/>
          </w:tcPr>
          <w:p w14:paraId="54B34829">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0</w:t>
            </w:r>
          </w:p>
        </w:tc>
        <w:tc>
          <w:tcPr>
            <w:tcW w:w="964" w:type="dxa"/>
            <w:tcBorders>
              <w:left w:val="single" w:color="auto" w:sz="4" w:space="0"/>
              <w:bottom w:val="single" w:color="auto" w:sz="4" w:space="0"/>
              <w:right w:val="single" w:color="auto" w:sz="4" w:space="0"/>
            </w:tcBorders>
            <w:vAlign w:val="center"/>
          </w:tcPr>
          <w:p w14:paraId="384A9F7F">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15</w:t>
            </w:r>
          </w:p>
        </w:tc>
        <w:tc>
          <w:tcPr>
            <w:tcW w:w="963" w:type="dxa"/>
            <w:tcBorders>
              <w:left w:val="single" w:color="auto" w:sz="4" w:space="0"/>
              <w:bottom w:val="single" w:color="auto" w:sz="4" w:space="0"/>
              <w:right w:val="single" w:color="auto" w:sz="4" w:space="0"/>
            </w:tcBorders>
            <w:vAlign w:val="center"/>
          </w:tcPr>
          <w:p w14:paraId="2D91DC89">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0</w:t>
            </w:r>
          </w:p>
        </w:tc>
        <w:tc>
          <w:tcPr>
            <w:tcW w:w="964" w:type="dxa"/>
            <w:tcBorders>
              <w:left w:val="single" w:color="auto" w:sz="4" w:space="0"/>
              <w:bottom w:val="single" w:color="auto" w:sz="4" w:space="0"/>
              <w:right w:val="single" w:color="auto" w:sz="4" w:space="0"/>
            </w:tcBorders>
            <w:vAlign w:val="center"/>
          </w:tcPr>
          <w:p w14:paraId="079237FA">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15</w:t>
            </w:r>
          </w:p>
        </w:tc>
        <w:tc>
          <w:tcPr>
            <w:tcW w:w="1927" w:type="dxa"/>
            <w:gridSpan w:val="2"/>
            <w:tcBorders>
              <w:left w:val="single" w:color="auto" w:sz="4" w:space="0"/>
              <w:bottom w:val="single" w:color="auto" w:sz="4" w:space="0"/>
              <w:right w:val="single" w:color="auto" w:sz="4" w:space="0"/>
            </w:tcBorders>
          </w:tcPr>
          <w:p w14:paraId="42F10585">
            <w:pPr>
              <w:rPr>
                <w:rFonts w:hint="default" w:ascii="Times New Roman" w:hAnsi="Times New Roman" w:cs="宋体"/>
                <w:color w:val="000000"/>
                <w:sz w:val="20"/>
              </w:rPr>
            </w:pPr>
          </w:p>
        </w:tc>
      </w:tr>
      <w:tr w14:paraId="27B609DE">
        <w:tblPrEx>
          <w:tblCellMar>
            <w:top w:w="0" w:type="dxa"/>
            <w:left w:w="108" w:type="dxa"/>
            <w:bottom w:w="0" w:type="dxa"/>
            <w:right w:w="108" w:type="dxa"/>
          </w:tblCellMar>
        </w:tblPrEx>
        <w:trPr>
          <w:trHeight w:val="1639" w:hRule="atLeast"/>
          <w:jc w:val="center"/>
        </w:trPr>
        <w:tc>
          <w:tcPr>
            <w:tcW w:w="523" w:type="dxa"/>
            <w:vMerge w:val="continue"/>
            <w:tcBorders>
              <w:left w:val="single" w:color="000000" w:sz="4" w:space="0"/>
              <w:bottom w:val="single" w:color="auto" w:sz="4" w:space="0"/>
              <w:right w:val="single" w:color="000000" w:sz="4" w:space="0"/>
            </w:tcBorders>
          </w:tcPr>
          <w:p w14:paraId="2D3645FF">
            <w:pPr>
              <w:jc w:val="center"/>
              <w:rPr>
                <w:rFonts w:hint="default" w:ascii="Times New Roman" w:hAnsi="Times New Roman" w:cs="方正仿宋_GBK"/>
                <w:color w:val="000000"/>
                <w:sz w:val="18"/>
                <w:szCs w:val="18"/>
              </w:rPr>
            </w:pPr>
          </w:p>
        </w:tc>
        <w:tc>
          <w:tcPr>
            <w:tcW w:w="1310" w:type="dxa"/>
            <w:gridSpan w:val="2"/>
            <w:tcBorders>
              <w:top w:val="single" w:color="auto" w:sz="4" w:space="0"/>
              <w:left w:val="single" w:color="auto" w:sz="4" w:space="0"/>
              <w:bottom w:val="single" w:color="auto" w:sz="4" w:space="0"/>
              <w:right w:val="single" w:color="auto" w:sz="4" w:space="0"/>
            </w:tcBorders>
            <w:vAlign w:val="center"/>
          </w:tcPr>
          <w:p w14:paraId="2B991DBB">
            <w:pPr>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老干部参加活动中心活动满意度</w:t>
            </w:r>
          </w:p>
        </w:tc>
        <w:tc>
          <w:tcPr>
            <w:tcW w:w="963" w:type="dxa"/>
            <w:tcBorders>
              <w:top w:val="single" w:color="auto" w:sz="4" w:space="0"/>
              <w:left w:val="single" w:color="auto" w:sz="4" w:space="0"/>
              <w:bottom w:val="single" w:color="auto" w:sz="4" w:space="0"/>
              <w:right w:val="single" w:color="auto" w:sz="4" w:space="0"/>
            </w:tcBorders>
            <w:vAlign w:val="center"/>
          </w:tcPr>
          <w:p w14:paraId="47834054">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auto" w:sz="4" w:space="0"/>
              <w:left w:val="single" w:color="auto" w:sz="4" w:space="0"/>
              <w:bottom w:val="single" w:color="auto" w:sz="4" w:space="0"/>
              <w:right w:val="single" w:color="auto" w:sz="4" w:space="0"/>
            </w:tcBorders>
            <w:vAlign w:val="center"/>
          </w:tcPr>
          <w:p w14:paraId="2B649560">
            <w:pPr>
              <w:ind w:firstLine="220" w:firstLineChars="100"/>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w:t>
            </w:r>
          </w:p>
        </w:tc>
        <w:tc>
          <w:tcPr>
            <w:tcW w:w="963" w:type="dxa"/>
            <w:tcBorders>
              <w:top w:val="single" w:color="auto" w:sz="4" w:space="0"/>
              <w:left w:val="single" w:color="auto" w:sz="4" w:space="0"/>
              <w:bottom w:val="single" w:color="auto" w:sz="4" w:space="0"/>
              <w:right w:val="single" w:color="auto" w:sz="4" w:space="0"/>
            </w:tcBorders>
            <w:vAlign w:val="center"/>
          </w:tcPr>
          <w:p w14:paraId="33463D43">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90</w:t>
            </w:r>
          </w:p>
        </w:tc>
        <w:tc>
          <w:tcPr>
            <w:tcW w:w="964" w:type="dxa"/>
            <w:tcBorders>
              <w:top w:val="single" w:color="auto" w:sz="4" w:space="0"/>
              <w:left w:val="single" w:color="auto" w:sz="4" w:space="0"/>
              <w:bottom w:val="single" w:color="auto" w:sz="4" w:space="0"/>
              <w:right w:val="single" w:color="auto" w:sz="4" w:space="0"/>
            </w:tcBorders>
            <w:vAlign w:val="center"/>
          </w:tcPr>
          <w:p w14:paraId="5C770808">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963" w:type="dxa"/>
            <w:tcBorders>
              <w:top w:val="single" w:color="auto" w:sz="4" w:space="0"/>
              <w:left w:val="single" w:color="auto" w:sz="4" w:space="0"/>
              <w:bottom w:val="single" w:color="auto" w:sz="4" w:space="0"/>
              <w:right w:val="single" w:color="auto" w:sz="4" w:space="0"/>
            </w:tcBorders>
            <w:vAlign w:val="center"/>
          </w:tcPr>
          <w:p w14:paraId="27C5977C">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90</w:t>
            </w:r>
          </w:p>
        </w:tc>
        <w:tc>
          <w:tcPr>
            <w:tcW w:w="964" w:type="dxa"/>
            <w:tcBorders>
              <w:top w:val="single" w:color="auto" w:sz="4" w:space="0"/>
              <w:left w:val="single" w:color="auto" w:sz="4" w:space="0"/>
              <w:bottom w:val="single" w:color="auto" w:sz="4" w:space="0"/>
              <w:right w:val="single" w:color="auto" w:sz="4" w:space="0"/>
            </w:tcBorders>
            <w:vAlign w:val="center"/>
          </w:tcPr>
          <w:p w14:paraId="49EA90AA">
            <w:pPr>
              <w:ind w:firstLine="220" w:firstLineChars="100"/>
              <w:jc w:val="right"/>
              <w:textAlignment w:val="center"/>
              <w:rPr>
                <w:rFonts w:hint="default" w:ascii="Times New Roman" w:hAnsi="Times New Roman" w:cs="方正仿宋_GBK"/>
                <w:color w:val="000000"/>
                <w:sz w:val="18"/>
                <w:szCs w:val="18"/>
              </w:rPr>
            </w:pPr>
            <w:r>
              <w:rPr>
                <w:rFonts w:ascii="Times New Roman" w:hAnsi="Times New Roman" w:cs="宋体"/>
                <w:color w:val="000000"/>
                <w:sz w:val="22"/>
                <w:szCs w:val="22"/>
              </w:rPr>
              <w:t>10</w:t>
            </w:r>
          </w:p>
        </w:tc>
        <w:tc>
          <w:tcPr>
            <w:tcW w:w="1927" w:type="dxa"/>
            <w:gridSpan w:val="2"/>
            <w:tcBorders>
              <w:top w:val="single" w:color="auto" w:sz="4" w:space="0"/>
              <w:left w:val="single" w:color="auto" w:sz="4" w:space="0"/>
              <w:bottom w:val="single" w:color="auto" w:sz="4" w:space="0"/>
              <w:right w:val="single" w:color="auto" w:sz="4" w:space="0"/>
            </w:tcBorders>
          </w:tcPr>
          <w:p w14:paraId="3E28021E">
            <w:pPr>
              <w:rPr>
                <w:rFonts w:hint="default" w:ascii="Times New Roman" w:hAnsi="Times New Roman" w:cs="宋体"/>
                <w:color w:val="000000"/>
                <w:sz w:val="20"/>
              </w:rPr>
            </w:pPr>
          </w:p>
        </w:tc>
      </w:tr>
      <w:tr w14:paraId="3F884959">
        <w:tblPrEx>
          <w:tblCellMar>
            <w:top w:w="0" w:type="dxa"/>
            <w:left w:w="108" w:type="dxa"/>
            <w:bottom w:w="0" w:type="dxa"/>
            <w:right w:w="108" w:type="dxa"/>
          </w:tblCellMar>
        </w:tblPrEx>
        <w:trPr>
          <w:trHeight w:val="21" w:hRule="atLeast"/>
          <w:jc w:val="center"/>
        </w:trPr>
        <w:tc>
          <w:tcPr>
            <w:tcW w:w="523" w:type="dxa"/>
            <w:tcBorders>
              <w:top w:val="single" w:color="auto" w:sz="4" w:space="0"/>
            </w:tcBorders>
          </w:tcPr>
          <w:p w14:paraId="2558822E">
            <w:pPr>
              <w:jc w:val="center"/>
              <w:rPr>
                <w:rFonts w:hint="default" w:ascii="Times New Roman" w:hAnsi="Times New Roman" w:cs="方正仿宋_GBK"/>
                <w:color w:val="000000"/>
                <w:sz w:val="18"/>
                <w:szCs w:val="18"/>
              </w:rPr>
            </w:pPr>
          </w:p>
        </w:tc>
        <w:tc>
          <w:tcPr>
            <w:tcW w:w="1310" w:type="dxa"/>
            <w:gridSpan w:val="2"/>
            <w:tcBorders>
              <w:top w:val="single" w:color="auto" w:sz="4" w:space="0"/>
            </w:tcBorders>
            <w:vAlign w:val="center"/>
          </w:tcPr>
          <w:p w14:paraId="2ECE4102">
            <w:pPr>
              <w:textAlignment w:val="center"/>
              <w:rPr>
                <w:rFonts w:hint="default" w:ascii="Times New Roman" w:hAnsi="Times New Roman" w:cs="宋体"/>
                <w:color w:val="000000"/>
                <w:sz w:val="22"/>
                <w:szCs w:val="22"/>
              </w:rPr>
            </w:pPr>
          </w:p>
        </w:tc>
        <w:tc>
          <w:tcPr>
            <w:tcW w:w="963" w:type="dxa"/>
            <w:tcBorders>
              <w:top w:val="single" w:color="auto" w:sz="4" w:space="0"/>
            </w:tcBorders>
            <w:vAlign w:val="center"/>
          </w:tcPr>
          <w:p w14:paraId="193792F8">
            <w:pPr>
              <w:ind w:firstLine="220" w:firstLineChars="100"/>
              <w:textAlignment w:val="center"/>
              <w:rPr>
                <w:rFonts w:hint="default" w:ascii="Times New Roman" w:hAnsi="Times New Roman" w:cs="宋体"/>
                <w:color w:val="000000"/>
                <w:sz w:val="22"/>
                <w:szCs w:val="22"/>
              </w:rPr>
            </w:pPr>
          </w:p>
        </w:tc>
        <w:tc>
          <w:tcPr>
            <w:tcW w:w="963" w:type="dxa"/>
            <w:tcBorders>
              <w:top w:val="single" w:color="auto" w:sz="4" w:space="0"/>
            </w:tcBorders>
            <w:vAlign w:val="center"/>
          </w:tcPr>
          <w:p w14:paraId="46E977D4">
            <w:pPr>
              <w:ind w:firstLine="220" w:firstLineChars="100"/>
              <w:textAlignment w:val="center"/>
              <w:rPr>
                <w:rFonts w:hint="default" w:ascii="Times New Roman" w:hAnsi="Times New Roman" w:cs="宋体"/>
                <w:color w:val="000000"/>
                <w:sz w:val="22"/>
                <w:szCs w:val="22"/>
              </w:rPr>
            </w:pPr>
          </w:p>
        </w:tc>
        <w:tc>
          <w:tcPr>
            <w:tcW w:w="963" w:type="dxa"/>
            <w:tcBorders>
              <w:top w:val="single" w:color="auto" w:sz="4" w:space="0"/>
            </w:tcBorders>
            <w:vAlign w:val="center"/>
          </w:tcPr>
          <w:p w14:paraId="125DDC62">
            <w:pPr>
              <w:ind w:firstLine="220" w:firstLineChars="100"/>
              <w:jc w:val="right"/>
              <w:textAlignment w:val="center"/>
              <w:rPr>
                <w:rFonts w:hint="default" w:ascii="Times New Roman" w:hAnsi="Times New Roman" w:cs="宋体"/>
                <w:color w:val="000000"/>
                <w:sz w:val="22"/>
                <w:szCs w:val="22"/>
              </w:rPr>
            </w:pPr>
          </w:p>
        </w:tc>
        <w:tc>
          <w:tcPr>
            <w:tcW w:w="964" w:type="dxa"/>
            <w:tcBorders>
              <w:top w:val="single" w:color="auto" w:sz="4" w:space="0"/>
            </w:tcBorders>
            <w:vAlign w:val="center"/>
          </w:tcPr>
          <w:p w14:paraId="18A4E87F">
            <w:pPr>
              <w:ind w:firstLine="220" w:firstLineChars="100"/>
              <w:jc w:val="right"/>
              <w:textAlignment w:val="center"/>
              <w:rPr>
                <w:rFonts w:hint="default" w:ascii="Times New Roman" w:hAnsi="Times New Roman" w:cs="宋体"/>
                <w:color w:val="000000"/>
                <w:sz w:val="22"/>
                <w:szCs w:val="22"/>
              </w:rPr>
            </w:pPr>
          </w:p>
        </w:tc>
        <w:tc>
          <w:tcPr>
            <w:tcW w:w="963" w:type="dxa"/>
            <w:tcBorders>
              <w:top w:val="single" w:color="auto" w:sz="4" w:space="0"/>
            </w:tcBorders>
            <w:vAlign w:val="center"/>
          </w:tcPr>
          <w:p w14:paraId="19B9449E">
            <w:pPr>
              <w:ind w:firstLine="220" w:firstLineChars="100"/>
              <w:jc w:val="right"/>
              <w:textAlignment w:val="center"/>
              <w:rPr>
                <w:rFonts w:hint="default" w:ascii="Times New Roman" w:hAnsi="Times New Roman" w:cs="宋体"/>
                <w:color w:val="000000"/>
                <w:sz w:val="22"/>
                <w:szCs w:val="22"/>
              </w:rPr>
            </w:pPr>
          </w:p>
        </w:tc>
        <w:tc>
          <w:tcPr>
            <w:tcW w:w="964" w:type="dxa"/>
            <w:tcBorders>
              <w:top w:val="single" w:color="auto" w:sz="4" w:space="0"/>
            </w:tcBorders>
            <w:vAlign w:val="center"/>
          </w:tcPr>
          <w:p w14:paraId="58836074">
            <w:pPr>
              <w:ind w:firstLine="220" w:firstLineChars="100"/>
              <w:jc w:val="right"/>
              <w:textAlignment w:val="center"/>
              <w:rPr>
                <w:rFonts w:hint="default" w:ascii="Times New Roman" w:hAnsi="Times New Roman" w:cs="宋体"/>
                <w:color w:val="000000"/>
                <w:sz w:val="22"/>
                <w:szCs w:val="22"/>
              </w:rPr>
            </w:pPr>
          </w:p>
        </w:tc>
        <w:tc>
          <w:tcPr>
            <w:tcW w:w="1927" w:type="dxa"/>
            <w:gridSpan w:val="2"/>
            <w:tcBorders>
              <w:top w:val="single" w:color="auto" w:sz="4" w:space="0"/>
            </w:tcBorders>
          </w:tcPr>
          <w:p w14:paraId="5F7E856C">
            <w:pPr>
              <w:rPr>
                <w:rFonts w:hint="default" w:ascii="Times New Roman" w:hAnsi="Times New Roman" w:cs="宋体"/>
                <w:color w:val="000000"/>
                <w:sz w:val="20"/>
              </w:rPr>
            </w:pPr>
          </w:p>
        </w:tc>
      </w:tr>
    </w:tbl>
    <w:p w14:paraId="12628A3F">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4DC28ABA">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008854A9">
      <w:pPr>
        <w:tabs>
          <w:tab w:val="center" w:pos="4153"/>
          <w:tab w:val="left" w:pos="7275"/>
        </w:tabs>
        <w:spacing w:line="596" w:lineRule="exact"/>
        <w:jc w:val="center"/>
        <w:rPr>
          <w:rFonts w:hint="default" w:ascii="Times New Roman" w:hAnsi="Times New Roman" w:eastAsia="方正小标宋_GBK" w:cs="方正小标宋_GBK"/>
          <w:sz w:val="36"/>
          <w:szCs w:val="36"/>
        </w:rPr>
      </w:pPr>
      <w:r>
        <w:rPr>
          <w:rFonts w:ascii="Times New Roman" w:hAnsi="Times New Roman" w:eastAsia="方正小标宋_GBK" w:cs="方正小标宋_GBK"/>
          <w:color w:val="000000"/>
          <w:sz w:val="36"/>
          <w:szCs w:val="36"/>
        </w:rPr>
        <w:t>区委</w:t>
      </w:r>
      <w:r>
        <w:rPr>
          <w:rFonts w:hint="eastAsia" w:ascii="Times New Roman" w:hAnsi="Times New Roman" w:eastAsia="方正小标宋_GBK" w:cs="方正小标宋_GBK"/>
          <w:color w:val="000000"/>
          <w:sz w:val="36"/>
          <w:szCs w:val="36"/>
          <w:lang w:eastAsia="zh-CN"/>
        </w:rPr>
        <w:t>老干部局</w:t>
      </w:r>
      <w:r>
        <w:rPr>
          <w:rFonts w:ascii="Times New Roman" w:hAnsi="Times New Roman" w:eastAsia="方正小标宋_GBK" w:cs="方正小标宋_GBK"/>
          <w:color w:val="000000"/>
          <w:sz w:val="36"/>
          <w:szCs w:val="36"/>
        </w:rPr>
        <w:t>2023年度项目支出绩效自评表</w:t>
      </w:r>
    </w:p>
    <w:tbl>
      <w:tblPr>
        <w:tblStyle w:val="7"/>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14:paraId="21B9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600" w:type="dxa"/>
            <w:tcBorders>
              <w:top w:val="single" w:color="auto" w:sz="4" w:space="0"/>
            </w:tcBorders>
            <w:vAlign w:val="center"/>
          </w:tcPr>
          <w:p w14:paraId="4121312A">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序号</w:t>
            </w:r>
          </w:p>
        </w:tc>
        <w:tc>
          <w:tcPr>
            <w:tcW w:w="750" w:type="dxa"/>
            <w:tcBorders>
              <w:top w:val="single" w:color="auto" w:sz="4" w:space="0"/>
            </w:tcBorders>
            <w:vAlign w:val="center"/>
          </w:tcPr>
          <w:p w14:paraId="0F52F31C">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项目名称</w:t>
            </w:r>
          </w:p>
        </w:tc>
        <w:tc>
          <w:tcPr>
            <w:tcW w:w="675" w:type="dxa"/>
            <w:tcBorders>
              <w:top w:val="single" w:color="auto" w:sz="4" w:space="0"/>
            </w:tcBorders>
            <w:vAlign w:val="center"/>
          </w:tcPr>
          <w:p w14:paraId="1CAFEC73">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指标名称</w:t>
            </w:r>
          </w:p>
        </w:tc>
        <w:tc>
          <w:tcPr>
            <w:tcW w:w="720" w:type="dxa"/>
            <w:tcBorders>
              <w:top w:val="single" w:color="auto" w:sz="4" w:space="0"/>
            </w:tcBorders>
            <w:vAlign w:val="center"/>
          </w:tcPr>
          <w:p w14:paraId="466E9582">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指标性质</w:t>
            </w:r>
          </w:p>
        </w:tc>
        <w:tc>
          <w:tcPr>
            <w:tcW w:w="915" w:type="dxa"/>
            <w:tcBorders>
              <w:top w:val="single" w:color="auto" w:sz="4" w:space="0"/>
            </w:tcBorders>
            <w:vAlign w:val="center"/>
          </w:tcPr>
          <w:p w14:paraId="4E8D34E3">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指标值</w:t>
            </w:r>
          </w:p>
        </w:tc>
        <w:tc>
          <w:tcPr>
            <w:tcW w:w="690" w:type="dxa"/>
            <w:tcBorders>
              <w:top w:val="single" w:color="auto" w:sz="4" w:space="0"/>
            </w:tcBorders>
            <w:vAlign w:val="center"/>
          </w:tcPr>
          <w:p w14:paraId="3DD2D577">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计量单位</w:t>
            </w:r>
          </w:p>
        </w:tc>
        <w:tc>
          <w:tcPr>
            <w:tcW w:w="705" w:type="dxa"/>
            <w:tcBorders>
              <w:top w:val="single" w:color="auto" w:sz="4" w:space="0"/>
            </w:tcBorders>
            <w:vAlign w:val="center"/>
          </w:tcPr>
          <w:p w14:paraId="5F67B2ED">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指标权重</w:t>
            </w:r>
          </w:p>
        </w:tc>
        <w:tc>
          <w:tcPr>
            <w:tcW w:w="945" w:type="dxa"/>
            <w:tcBorders>
              <w:top w:val="single" w:color="auto" w:sz="4" w:space="0"/>
            </w:tcBorders>
            <w:vAlign w:val="center"/>
          </w:tcPr>
          <w:p w14:paraId="157622B5">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全年完成值</w:t>
            </w:r>
          </w:p>
        </w:tc>
        <w:tc>
          <w:tcPr>
            <w:tcW w:w="780" w:type="dxa"/>
            <w:tcBorders>
              <w:top w:val="single" w:color="auto" w:sz="4" w:space="0"/>
            </w:tcBorders>
            <w:vAlign w:val="center"/>
          </w:tcPr>
          <w:p w14:paraId="5B96622A">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指标得分</w:t>
            </w:r>
          </w:p>
        </w:tc>
        <w:tc>
          <w:tcPr>
            <w:tcW w:w="795" w:type="dxa"/>
            <w:tcBorders>
              <w:top w:val="single" w:color="auto" w:sz="4" w:space="0"/>
            </w:tcBorders>
            <w:vAlign w:val="center"/>
          </w:tcPr>
          <w:p w14:paraId="5BD10F2B">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说明</w:t>
            </w:r>
          </w:p>
        </w:tc>
        <w:tc>
          <w:tcPr>
            <w:tcW w:w="780" w:type="dxa"/>
            <w:tcBorders>
              <w:top w:val="single" w:color="auto" w:sz="4" w:space="0"/>
            </w:tcBorders>
            <w:vAlign w:val="center"/>
          </w:tcPr>
          <w:p w14:paraId="4FFED53C">
            <w:pPr>
              <w:jc w:val="center"/>
              <w:textAlignment w:val="center"/>
              <w:rPr>
                <w:rFonts w:hint="default" w:ascii="Times New Roman" w:hAnsi="Times New Roman" w:eastAsia="方正黑体_GBK" w:cs="方正黑体_GBK"/>
                <w:color w:val="000000"/>
                <w:sz w:val="22"/>
              </w:rPr>
            </w:pPr>
            <w:r>
              <w:rPr>
                <w:rFonts w:ascii="Times New Roman" w:hAnsi="Times New Roman" w:eastAsia="方正黑体_GBK" w:cs="方正黑体_GBK"/>
                <w:color w:val="000000"/>
                <w:sz w:val="22"/>
              </w:rPr>
              <w:t>自评得分</w:t>
            </w:r>
          </w:p>
        </w:tc>
      </w:tr>
      <w:tr w14:paraId="52B2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vMerge w:val="restart"/>
            <w:vAlign w:val="center"/>
          </w:tcPr>
          <w:p w14:paraId="42A7080A">
            <w:pPr>
              <w:jc w:val="center"/>
              <w:textAlignment w:val="center"/>
              <w:rPr>
                <w:rFonts w:hint="default" w:ascii="Times New Roman" w:hAnsi="Times New Roman"/>
                <w:color w:val="000000"/>
                <w:sz w:val="22"/>
              </w:rPr>
            </w:pPr>
            <w:r>
              <w:rPr>
                <w:rFonts w:ascii="Times New Roman" w:hAnsi="Times New Roman"/>
                <w:color w:val="000000"/>
                <w:sz w:val="22"/>
              </w:rPr>
              <w:t>1</w:t>
            </w:r>
          </w:p>
        </w:tc>
        <w:tc>
          <w:tcPr>
            <w:tcW w:w="750" w:type="dxa"/>
            <w:vMerge w:val="restart"/>
            <w:vAlign w:val="center"/>
          </w:tcPr>
          <w:p w14:paraId="2CAC94C0">
            <w:pPr>
              <w:textAlignment w:val="center"/>
              <w:rPr>
                <w:rFonts w:hint="default" w:ascii="Times New Roman" w:hAnsi="Times New Roman" w:cs="宋体"/>
                <w:color w:val="000000"/>
                <w:sz w:val="22"/>
              </w:rPr>
            </w:pPr>
            <w:r>
              <w:rPr>
                <w:rFonts w:ascii="Times New Roman" w:hAnsi="Times New Roman" w:cs="宋体"/>
                <w:color w:val="000000"/>
                <w:sz w:val="22"/>
                <w:szCs w:val="22"/>
              </w:rPr>
              <w:t>离退休党工委经费</w:t>
            </w:r>
          </w:p>
        </w:tc>
        <w:tc>
          <w:tcPr>
            <w:tcW w:w="675" w:type="dxa"/>
            <w:vAlign w:val="center"/>
          </w:tcPr>
          <w:p w14:paraId="3DAA2A64">
            <w:pPr>
              <w:textAlignment w:val="center"/>
              <w:rPr>
                <w:rFonts w:hint="default" w:ascii="Times New Roman" w:hAnsi="Times New Roman" w:cs="宋体"/>
                <w:color w:val="000000"/>
                <w:sz w:val="22"/>
              </w:rPr>
            </w:pPr>
            <w:r>
              <w:rPr>
                <w:rFonts w:ascii="Times New Roman" w:hAnsi="Times New Roman" w:cs="宋体"/>
                <w:color w:val="000000"/>
                <w:sz w:val="22"/>
                <w:szCs w:val="22"/>
              </w:rPr>
              <w:t>厅级离退休干部学习培训人次</w:t>
            </w:r>
          </w:p>
        </w:tc>
        <w:tc>
          <w:tcPr>
            <w:tcW w:w="720" w:type="dxa"/>
            <w:vAlign w:val="center"/>
          </w:tcPr>
          <w:p w14:paraId="5D811E4D">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w:t>
            </w:r>
          </w:p>
        </w:tc>
        <w:tc>
          <w:tcPr>
            <w:tcW w:w="915" w:type="dxa"/>
            <w:vAlign w:val="center"/>
          </w:tcPr>
          <w:p w14:paraId="7794FCC4">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120</w:t>
            </w:r>
          </w:p>
        </w:tc>
        <w:tc>
          <w:tcPr>
            <w:tcW w:w="690" w:type="dxa"/>
            <w:vAlign w:val="center"/>
          </w:tcPr>
          <w:p w14:paraId="3EA690A1">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人</w:t>
            </w:r>
          </w:p>
        </w:tc>
        <w:tc>
          <w:tcPr>
            <w:tcW w:w="705" w:type="dxa"/>
            <w:vAlign w:val="center"/>
          </w:tcPr>
          <w:p w14:paraId="44533C82">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20</w:t>
            </w:r>
          </w:p>
        </w:tc>
        <w:tc>
          <w:tcPr>
            <w:tcW w:w="945" w:type="dxa"/>
            <w:vAlign w:val="center"/>
          </w:tcPr>
          <w:p w14:paraId="2B5ACC53">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122</w:t>
            </w:r>
          </w:p>
        </w:tc>
        <w:tc>
          <w:tcPr>
            <w:tcW w:w="780" w:type="dxa"/>
            <w:vAlign w:val="center"/>
          </w:tcPr>
          <w:p w14:paraId="5BBAEE4D">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20</w:t>
            </w:r>
          </w:p>
        </w:tc>
        <w:tc>
          <w:tcPr>
            <w:tcW w:w="795" w:type="dxa"/>
            <w:vAlign w:val="center"/>
          </w:tcPr>
          <w:p w14:paraId="76AA824F">
            <w:pPr>
              <w:jc w:val="center"/>
              <w:rPr>
                <w:rFonts w:hint="default" w:ascii="Times New Roman" w:hAnsi="Times New Roman" w:cs="宋体"/>
                <w:color w:val="000000"/>
                <w:sz w:val="22"/>
              </w:rPr>
            </w:pPr>
          </w:p>
        </w:tc>
        <w:tc>
          <w:tcPr>
            <w:tcW w:w="780" w:type="dxa"/>
            <w:vMerge w:val="restart"/>
            <w:vAlign w:val="center"/>
          </w:tcPr>
          <w:p w14:paraId="764A082B">
            <w:pPr>
              <w:jc w:val="center"/>
              <w:rPr>
                <w:rFonts w:hint="default" w:ascii="Times New Roman" w:hAnsi="Times New Roman" w:cs="宋体"/>
                <w:color w:val="000000"/>
                <w:sz w:val="22"/>
              </w:rPr>
            </w:pPr>
            <w:r>
              <w:rPr>
                <w:rFonts w:ascii="Times New Roman" w:hAnsi="Times New Roman" w:cs="宋体"/>
                <w:color w:val="000000"/>
                <w:sz w:val="22"/>
              </w:rPr>
              <w:t>90</w:t>
            </w:r>
          </w:p>
        </w:tc>
      </w:tr>
      <w:tr w14:paraId="7F97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vMerge w:val="continue"/>
            <w:vAlign w:val="center"/>
          </w:tcPr>
          <w:p w14:paraId="45E124F7">
            <w:pPr>
              <w:jc w:val="center"/>
              <w:textAlignment w:val="center"/>
              <w:rPr>
                <w:rFonts w:hint="default" w:ascii="Times New Roman" w:hAnsi="Times New Roman"/>
                <w:color w:val="000000"/>
                <w:sz w:val="22"/>
              </w:rPr>
            </w:pPr>
          </w:p>
        </w:tc>
        <w:tc>
          <w:tcPr>
            <w:tcW w:w="750" w:type="dxa"/>
            <w:vMerge w:val="continue"/>
            <w:vAlign w:val="center"/>
          </w:tcPr>
          <w:p w14:paraId="6ACB7941">
            <w:pPr>
              <w:jc w:val="center"/>
              <w:rPr>
                <w:rFonts w:hint="default" w:ascii="Times New Roman" w:hAnsi="Times New Roman" w:cs="宋体"/>
                <w:color w:val="000000"/>
                <w:sz w:val="22"/>
              </w:rPr>
            </w:pPr>
          </w:p>
        </w:tc>
        <w:tc>
          <w:tcPr>
            <w:tcW w:w="675" w:type="dxa"/>
            <w:vAlign w:val="center"/>
          </w:tcPr>
          <w:p w14:paraId="4160B910">
            <w:pPr>
              <w:textAlignment w:val="center"/>
              <w:rPr>
                <w:rFonts w:hint="default" w:ascii="Times New Roman" w:hAnsi="Times New Roman" w:cs="宋体"/>
                <w:color w:val="000000"/>
                <w:sz w:val="22"/>
              </w:rPr>
            </w:pPr>
            <w:r>
              <w:rPr>
                <w:rFonts w:ascii="Times New Roman" w:hAnsi="Times New Roman" w:cs="宋体"/>
                <w:color w:val="000000"/>
                <w:sz w:val="22"/>
                <w:szCs w:val="22"/>
              </w:rPr>
              <w:t>七一慰问离退休干部党建工作顾问、各支部书记、副书记、委员金额</w:t>
            </w:r>
          </w:p>
        </w:tc>
        <w:tc>
          <w:tcPr>
            <w:tcW w:w="720" w:type="dxa"/>
            <w:vAlign w:val="center"/>
          </w:tcPr>
          <w:p w14:paraId="2D7B188D">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w:t>
            </w:r>
          </w:p>
        </w:tc>
        <w:tc>
          <w:tcPr>
            <w:tcW w:w="915" w:type="dxa"/>
            <w:vAlign w:val="center"/>
          </w:tcPr>
          <w:p w14:paraId="35BF9D50">
            <w:pPr>
              <w:ind w:firstLine="220" w:firstLineChars="100"/>
              <w:jc w:val="both"/>
              <w:textAlignment w:val="center"/>
              <w:rPr>
                <w:rFonts w:hint="default" w:ascii="Times New Roman" w:hAnsi="Times New Roman" w:cs="宋体"/>
                <w:color w:val="000000"/>
                <w:sz w:val="22"/>
              </w:rPr>
            </w:pPr>
            <w:r>
              <w:rPr>
                <w:rFonts w:ascii="Times New Roman" w:hAnsi="Times New Roman" w:cs="宋体"/>
                <w:color w:val="000000"/>
                <w:sz w:val="22"/>
                <w:szCs w:val="22"/>
              </w:rPr>
              <w:t>500</w:t>
            </w:r>
          </w:p>
        </w:tc>
        <w:tc>
          <w:tcPr>
            <w:tcW w:w="690" w:type="dxa"/>
            <w:vAlign w:val="center"/>
          </w:tcPr>
          <w:p w14:paraId="20CD21F7">
            <w:pPr>
              <w:jc w:val="both"/>
              <w:textAlignment w:val="center"/>
              <w:rPr>
                <w:rFonts w:hint="default" w:ascii="Times New Roman" w:hAnsi="Times New Roman" w:cs="宋体"/>
                <w:color w:val="000000"/>
                <w:sz w:val="22"/>
              </w:rPr>
            </w:pPr>
            <w:r>
              <w:rPr>
                <w:rFonts w:ascii="Times New Roman" w:hAnsi="Times New Roman" w:cs="宋体"/>
                <w:color w:val="000000"/>
                <w:sz w:val="22"/>
                <w:szCs w:val="22"/>
              </w:rPr>
              <w:t>元/人·次</w:t>
            </w:r>
          </w:p>
        </w:tc>
        <w:tc>
          <w:tcPr>
            <w:tcW w:w="705" w:type="dxa"/>
            <w:vAlign w:val="center"/>
          </w:tcPr>
          <w:p w14:paraId="32E9EB10">
            <w:pPr>
              <w:ind w:firstLine="220" w:firstLineChars="100"/>
              <w:jc w:val="both"/>
              <w:textAlignment w:val="center"/>
              <w:rPr>
                <w:rFonts w:hint="default" w:ascii="Times New Roman" w:hAnsi="Times New Roman" w:cs="宋体"/>
                <w:color w:val="000000"/>
                <w:sz w:val="22"/>
              </w:rPr>
            </w:pPr>
            <w:r>
              <w:rPr>
                <w:rFonts w:ascii="Times New Roman" w:hAnsi="Times New Roman" w:cs="宋体"/>
                <w:color w:val="000000"/>
                <w:sz w:val="22"/>
                <w:szCs w:val="22"/>
              </w:rPr>
              <w:t>10</w:t>
            </w:r>
          </w:p>
        </w:tc>
        <w:tc>
          <w:tcPr>
            <w:tcW w:w="945" w:type="dxa"/>
            <w:vAlign w:val="center"/>
          </w:tcPr>
          <w:p w14:paraId="30860B76">
            <w:pPr>
              <w:ind w:firstLine="220" w:firstLineChars="100"/>
              <w:jc w:val="both"/>
              <w:textAlignment w:val="center"/>
              <w:rPr>
                <w:rFonts w:hint="default" w:ascii="Times New Roman" w:hAnsi="Times New Roman" w:cs="宋体"/>
                <w:color w:val="000000"/>
                <w:sz w:val="22"/>
              </w:rPr>
            </w:pPr>
            <w:r>
              <w:rPr>
                <w:rFonts w:ascii="Times New Roman" w:hAnsi="Times New Roman" w:cs="宋体"/>
                <w:color w:val="000000"/>
                <w:sz w:val="22"/>
                <w:szCs w:val="22"/>
              </w:rPr>
              <w:t>242</w:t>
            </w:r>
          </w:p>
        </w:tc>
        <w:tc>
          <w:tcPr>
            <w:tcW w:w="780" w:type="dxa"/>
            <w:vAlign w:val="center"/>
          </w:tcPr>
          <w:p w14:paraId="05ABAF86">
            <w:pPr>
              <w:ind w:firstLine="220" w:firstLineChars="100"/>
              <w:jc w:val="both"/>
              <w:textAlignment w:val="center"/>
              <w:rPr>
                <w:rFonts w:hint="default" w:ascii="Times New Roman" w:hAnsi="Times New Roman" w:cs="宋体"/>
                <w:color w:val="000000"/>
                <w:sz w:val="22"/>
              </w:rPr>
            </w:pPr>
            <w:r>
              <w:rPr>
                <w:rFonts w:ascii="Times New Roman" w:hAnsi="Times New Roman" w:cs="宋体"/>
                <w:color w:val="000000"/>
                <w:sz w:val="22"/>
                <w:szCs w:val="22"/>
              </w:rPr>
              <w:t>0</w:t>
            </w:r>
          </w:p>
        </w:tc>
        <w:tc>
          <w:tcPr>
            <w:tcW w:w="795" w:type="dxa"/>
            <w:vAlign w:val="center"/>
          </w:tcPr>
          <w:p w14:paraId="171F3F0F">
            <w:pPr>
              <w:jc w:val="center"/>
              <w:rPr>
                <w:rFonts w:hint="default" w:ascii="Times New Roman" w:hAnsi="Times New Roman" w:cs="宋体"/>
                <w:color w:val="000000"/>
                <w:sz w:val="22"/>
              </w:rPr>
            </w:pPr>
            <w:r>
              <w:rPr>
                <w:rFonts w:ascii="Times New Roman" w:hAnsi="Times New Roman" w:cs="宋体"/>
                <w:color w:val="000000"/>
                <w:sz w:val="22"/>
              </w:rPr>
              <w:t>按照政府过紧日子要求，厉行节约，为党建顾问等采购物美价廉物资</w:t>
            </w:r>
          </w:p>
        </w:tc>
        <w:tc>
          <w:tcPr>
            <w:tcW w:w="780" w:type="dxa"/>
            <w:vMerge w:val="continue"/>
            <w:vAlign w:val="center"/>
          </w:tcPr>
          <w:p w14:paraId="3BC2E312">
            <w:pPr>
              <w:jc w:val="center"/>
              <w:rPr>
                <w:rFonts w:hint="default" w:ascii="Times New Roman" w:hAnsi="Times New Roman" w:cs="宋体"/>
                <w:color w:val="000000"/>
                <w:sz w:val="22"/>
              </w:rPr>
            </w:pPr>
          </w:p>
        </w:tc>
      </w:tr>
      <w:tr w14:paraId="0447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vMerge w:val="continue"/>
            <w:vAlign w:val="center"/>
          </w:tcPr>
          <w:p w14:paraId="310975BA">
            <w:pPr>
              <w:jc w:val="center"/>
              <w:textAlignment w:val="center"/>
              <w:rPr>
                <w:rFonts w:hint="default" w:ascii="Times New Roman" w:hAnsi="Times New Roman"/>
                <w:color w:val="000000"/>
                <w:sz w:val="22"/>
              </w:rPr>
            </w:pPr>
          </w:p>
        </w:tc>
        <w:tc>
          <w:tcPr>
            <w:tcW w:w="750" w:type="dxa"/>
            <w:vMerge w:val="continue"/>
            <w:vAlign w:val="center"/>
          </w:tcPr>
          <w:p w14:paraId="6646AF8A">
            <w:pPr>
              <w:jc w:val="center"/>
              <w:rPr>
                <w:rFonts w:hint="default" w:ascii="Times New Roman" w:hAnsi="Times New Roman" w:cs="宋体"/>
                <w:color w:val="000000"/>
                <w:sz w:val="22"/>
              </w:rPr>
            </w:pPr>
          </w:p>
        </w:tc>
        <w:tc>
          <w:tcPr>
            <w:tcW w:w="675" w:type="dxa"/>
            <w:vAlign w:val="center"/>
          </w:tcPr>
          <w:p w14:paraId="49C1E4BE">
            <w:pPr>
              <w:textAlignment w:val="center"/>
              <w:rPr>
                <w:rFonts w:hint="default" w:ascii="Times New Roman" w:hAnsi="Times New Roman" w:cs="宋体"/>
                <w:color w:val="000000"/>
                <w:sz w:val="22"/>
              </w:rPr>
            </w:pPr>
            <w:r>
              <w:rPr>
                <w:rFonts w:ascii="Times New Roman" w:hAnsi="Times New Roman" w:cs="宋体"/>
                <w:color w:val="000000"/>
                <w:sz w:val="22"/>
                <w:szCs w:val="22"/>
              </w:rPr>
              <w:t>七一慰问离退休干部党建工作顾问、各支部书记、副书记、委员及时率</w:t>
            </w:r>
          </w:p>
        </w:tc>
        <w:tc>
          <w:tcPr>
            <w:tcW w:w="720" w:type="dxa"/>
            <w:vAlign w:val="center"/>
          </w:tcPr>
          <w:p w14:paraId="434483BF">
            <w:pPr>
              <w:ind w:firstLine="220" w:firstLineChars="100"/>
              <w:textAlignment w:val="center"/>
              <w:rPr>
                <w:rFonts w:hint="default" w:ascii="Times New Roman" w:hAnsi="Times New Roman" w:cs="宋体"/>
                <w:color w:val="000000"/>
                <w:sz w:val="22"/>
              </w:rPr>
            </w:pPr>
            <w:r>
              <w:rPr>
                <w:rFonts w:ascii="Times New Roman" w:hAnsi="Times New Roman" w:cs="宋体"/>
                <w:color w:val="000000"/>
                <w:sz w:val="22"/>
                <w:szCs w:val="22"/>
              </w:rPr>
              <w:t>＝</w:t>
            </w:r>
          </w:p>
        </w:tc>
        <w:tc>
          <w:tcPr>
            <w:tcW w:w="915" w:type="dxa"/>
            <w:vAlign w:val="center"/>
          </w:tcPr>
          <w:p w14:paraId="017EDDA7">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100</w:t>
            </w:r>
          </w:p>
        </w:tc>
        <w:tc>
          <w:tcPr>
            <w:tcW w:w="690" w:type="dxa"/>
            <w:vAlign w:val="center"/>
          </w:tcPr>
          <w:p w14:paraId="7DB70151">
            <w:pPr>
              <w:ind w:firstLine="220" w:firstLineChars="100"/>
              <w:textAlignment w:val="center"/>
              <w:rPr>
                <w:rFonts w:hint="default" w:ascii="Times New Roman" w:hAnsi="Times New Roman" w:cs="宋体"/>
                <w:color w:val="000000"/>
                <w:sz w:val="22"/>
              </w:rPr>
            </w:pPr>
            <w:r>
              <w:rPr>
                <w:rFonts w:ascii="Times New Roman" w:hAnsi="Times New Roman" w:cs="宋体"/>
                <w:color w:val="000000"/>
                <w:sz w:val="22"/>
                <w:szCs w:val="22"/>
              </w:rPr>
              <w:t>%</w:t>
            </w:r>
          </w:p>
        </w:tc>
        <w:tc>
          <w:tcPr>
            <w:tcW w:w="705" w:type="dxa"/>
            <w:vAlign w:val="center"/>
          </w:tcPr>
          <w:p w14:paraId="60C3A55E">
            <w:pPr>
              <w:ind w:firstLine="220" w:firstLineChars="100"/>
              <w:jc w:val="both"/>
              <w:textAlignment w:val="center"/>
              <w:rPr>
                <w:rFonts w:hint="default" w:ascii="Times New Roman" w:hAnsi="Times New Roman" w:cs="宋体"/>
                <w:color w:val="000000"/>
                <w:sz w:val="22"/>
              </w:rPr>
            </w:pPr>
            <w:r>
              <w:rPr>
                <w:rFonts w:ascii="Times New Roman" w:hAnsi="Times New Roman" w:cs="宋体"/>
                <w:color w:val="000000"/>
                <w:sz w:val="22"/>
                <w:szCs w:val="22"/>
              </w:rPr>
              <w:t>20</w:t>
            </w:r>
          </w:p>
        </w:tc>
        <w:tc>
          <w:tcPr>
            <w:tcW w:w="945" w:type="dxa"/>
            <w:vAlign w:val="center"/>
          </w:tcPr>
          <w:p w14:paraId="2DB486D1">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100</w:t>
            </w:r>
          </w:p>
        </w:tc>
        <w:tc>
          <w:tcPr>
            <w:tcW w:w="780" w:type="dxa"/>
            <w:vAlign w:val="center"/>
          </w:tcPr>
          <w:p w14:paraId="59BFFA2B">
            <w:pPr>
              <w:ind w:firstLine="220" w:firstLineChars="100"/>
              <w:jc w:val="both"/>
              <w:textAlignment w:val="center"/>
              <w:rPr>
                <w:rFonts w:hint="default" w:ascii="Times New Roman" w:hAnsi="Times New Roman" w:cs="宋体"/>
                <w:color w:val="000000"/>
                <w:sz w:val="22"/>
              </w:rPr>
            </w:pPr>
            <w:r>
              <w:rPr>
                <w:rFonts w:ascii="Times New Roman" w:hAnsi="Times New Roman" w:cs="宋体"/>
                <w:color w:val="000000"/>
                <w:sz w:val="22"/>
                <w:szCs w:val="22"/>
              </w:rPr>
              <w:t>20</w:t>
            </w:r>
          </w:p>
        </w:tc>
        <w:tc>
          <w:tcPr>
            <w:tcW w:w="795" w:type="dxa"/>
            <w:vAlign w:val="center"/>
          </w:tcPr>
          <w:p w14:paraId="1FD1A636">
            <w:pPr>
              <w:rPr>
                <w:rFonts w:hint="default" w:ascii="Times New Roman" w:hAnsi="Times New Roman" w:cs="宋体"/>
                <w:color w:val="000000"/>
                <w:sz w:val="22"/>
              </w:rPr>
            </w:pPr>
          </w:p>
        </w:tc>
        <w:tc>
          <w:tcPr>
            <w:tcW w:w="780" w:type="dxa"/>
            <w:vMerge w:val="continue"/>
            <w:vAlign w:val="center"/>
          </w:tcPr>
          <w:p w14:paraId="17D7A312">
            <w:pPr>
              <w:jc w:val="center"/>
              <w:rPr>
                <w:rFonts w:hint="default" w:ascii="Times New Roman" w:hAnsi="Times New Roman" w:cs="宋体"/>
                <w:color w:val="000000"/>
                <w:sz w:val="22"/>
              </w:rPr>
            </w:pPr>
          </w:p>
        </w:tc>
      </w:tr>
      <w:tr w14:paraId="7A1D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vMerge w:val="continue"/>
            <w:vAlign w:val="center"/>
          </w:tcPr>
          <w:p w14:paraId="619A8FFA">
            <w:pPr>
              <w:jc w:val="center"/>
              <w:textAlignment w:val="center"/>
              <w:rPr>
                <w:rFonts w:hint="default" w:ascii="Times New Roman" w:hAnsi="Times New Roman"/>
                <w:color w:val="000000"/>
                <w:sz w:val="22"/>
              </w:rPr>
            </w:pPr>
          </w:p>
        </w:tc>
        <w:tc>
          <w:tcPr>
            <w:tcW w:w="750" w:type="dxa"/>
            <w:vMerge w:val="continue"/>
            <w:vAlign w:val="center"/>
          </w:tcPr>
          <w:p w14:paraId="07ED3A09">
            <w:pPr>
              <w:jc w:val="center"/>
              <w:rPr>
                <w:rFonts w:hint="default" w:ascii="Times New Roman" w:hAnsi="Times New Roman" w:cs="宋体"/>
                <w:color w:val="000000"/>
                <w:sz w:val="22"/>
              </w:rPr>
            </w:pPr>
          </w:p>
        </w:tc>
        <w:tc>
          <w:tcPr>
            <w:tcW w:w="675" w:type="dxa"/>
            <w:vAlign w:val="center"/>
          </w:tcPr>
          <w:p w14:paraId="0F5F9521">
            <w:pPr>
              <w:textAlignment w:val="center"/>
              <w:rPr>
                <w:rFonts w:hint="default" w:ascii="Times New Roman" w:hAnsi="Times New Roman" w:cs="宋体"/>
                <w:color w:val="000000"/>
                <w:sz w:val="22"/>
              </w:rPr>
            </w:pPr>
            <w:r>
              <w:rPr>
                <w:rFonts w:ascii="Times New Roman" w:hAnsi="Times New Roman" w:cs="宋体"/>
                <w:color w:val="000000"/>
                <w:sz w:val="22"/>
                <w:szCs w:val="22"/>
              </w:rPr>
              <w:t>述职评议“优秀离退休干部党支部”评定率</w:t>
            </w:r>
          </w:p>
        </w:tc>
        <w:tc>
          <w:tcPr>
            <w:tcW w:w="720" w:type="dxa"/>
            <w:vAlign w:val="center"/>
          </w:tcPr>
          <w:p w14:paraId="2BBE47BC">
            <w:pPr>
              <w:ind w:firstLine="220" w:firstLineChars="100"/>
              <w:textAlignment w:val="center"/>
              <w:rPr>
                <w:rFonts w:hint="default" w:ascii="Times New Roman" w:hAnsi="Times New Roman" w:cs="宋体"/>
                <w:color w:val="000000"/>
                <w:sz w:val="22"/>
              </w:rPr>
            </w:pPr>
            <w:r>
              <w:rPr>
                <w:rFonts w:ascii="Times New Roman" w:hAnsi="Times New Roman" w:cs="宋体"/>
                <w:color w:val="000000"/>
                <w:sz w:val="22"/>
                <w:szCs w:val="22"/>
              </w:rPr>
              <w:t>≥</w:t>
            </w:r>
          </w:p>
        </w:tc>
        <w:tc>
          <w:tcPr>
            <w:tcW w:w="915" w:type="dxa"/>
            <w:vAlign w:val="center"/>
          </w:tcPr>
          <w:p w14:paraId="4E5B1D03">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20</w:t>
            </w:r>
          </w:p>
        </w:tc>
        <w:tc>
          <w:tcPr>
            <w:tcW w:w="690" w:type="dxa"/>
            <w:vAlign w:val="center"/>
          </w:tcPr>
          <w:p w14:paraId="386A0708">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w:t>
            </w:r>
          </w:p>
        </w:tc>
        <w:tc>
          <w:tcPr>
            <w:tcW w:w="705" w:type="dxa"/>
            <w:vAlign w:val="center"/>
          </w:tcPr>
          <w:p w14:paraId="752780FF">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10</w:t>
            </w:r>
          </w:p>
        </w:tc>
        <w:tc>
          <w:tcPr>
            <w:tcW w:w="945" w:type="dxa"/>
            <w:vAlign w:val="center"/>
          </w:tcPr>
          <w:p w14:paraId="2D5CEDBE">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20</w:t>
            </w:r>
          </w:p>
        </w:tc>
        <w:tc>
          <w:tcPr>
            <w:tcW w:w="780" w:type="dxa"/>
            <w:vAlign w:val="center"/>
          </w:tcPr>
          <w:p w14:paraId="6F2AE1B8">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10</w:t>
            </w:r>
          </w:p>
        </w:tc>
        <w:tc>
          <w:tcPr>
            <w:tcW w:w="795" w:type="dxa"/>
            <w:vAlign w:val="center"/>
          </w:tcPr>
          <w:p w14:paraId="5A82E073">
            <w:pPr>
              <w:rPr>
                <w:rFonts w:hint="default" w:ascii="Times New Roman" w:hAnsi="Times New Roman" w:cs="宋体"/>
                <w:color w:val="000000"/>
                <w:sz w:val="22"/>
              </w:rPr>
            </w:pPr>
          </w:p>
        </w:tc>
        <w:tc>
          <w:tcPr>
            <w:tcW w:w="780" w:type="dxa"/>
            <w:vMerge w:val="continue"/>
            <w:vAlign w:val="center"/>
          </w:tcPr>
          <w:p w14:paraId="0FFC96A4">
            <w:pPr>
              <w:jc w:val="center"/>
              <w:rPr>
                <w:rFonts w:hint="default" w:ascii="Times New Roman" w:hAnsi="Times New Roman" w:cs="宋体"/>
                <w:color w:val="000000"/>
                <w:sz w:val="22"/>
              </w:rPr>
            </w:pPr>
          </w:p>
        </w:tc>
      </w:tr>
      <w:tr w14:paraId="7D0A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vMerge w:val="continue"/>
            <w:vAlign w:val="center"/>
          </w:tcPr>
          <w:p w14:paraId="037E4BE3">
            <w:pPr>
              <w:jc w:val="center"/>
              <w:textAlignment w:val="center"/>
              <w:rPr>
                <w:rFonts w:hint="default" w:ascii="Times New Roman" w:hAnsi="Times New Roman"/>
                <w:color w:val="000000"/>
                <w:sz w:val="22"/>
              </w:rPr>
            </w:pPr>
          </w:p>
        </w:tc>
        <w:tc>
          <w:tcPr>
            <w:tcW w:w="750" w:type="dxa"/>
            <w:vMerge w:val="continue"/>
            <w:vAlign w:val="center"/>
          </w:tcPr>
          <w:p w14:paraId="1716A39F">
            <w:pPr>
              <w:jc w:val="center"/>
              <w:rPr>
                <w:rFonts w:hint="default" w:ascii="Times New Roman" w:hAnsi="Times New Roman" w:cs="宋体"/>
                <w:color w:val="000000"/>
                <w:sz w:val="22"/>
              </w:rPr>
            </w:pPr>
          </w:p>
        </w:tc>
        <w:tc>
          <w:tcPr>
            <w:tcW w:w="675" w:type="dxa"/>
            <w:vAlign w:val="center"/>
          </w:tcPr>
          <w:p w14:paraId="47805461">
            <w:pPr>
              <w:textAlignment w:val="center"/>
              <w:rPr>
                <w:rFonts w:hint="default" w:ascii="Times New Roman" w:hAnsi="Times New Roman" w:cs="宋体"/>
                <w:color w:val="000000"/>
                <w:sz w:val="22"/>
              </w:rPr>
            </w:pPr>
            <w:r>
              <w:rPr>
                <w:rFonts w:ascii="Times New Roman" w:hAnsi="Times New Roman" w:cs="宋体"/>
                <w:color w:val="000000"/>
                <w:sz w:val="22"/>
                <w:szCs w:val="22"/>
              </w:rPr>
              <w:t>离退休干部党员创先争优评阳光时代老人</w:t>
            </w:r>
          </w:p>
        </w:tc>
        <w:tc>
          <w:tcPr>
            <w:tcW w:w="720" w:type="dxa"/>
            <w:vAlign w:val="center"/>
          </w:tcPr>
          <w:p w14:paraId="6E342D72">
            <w:pPr>
              <w:ind w:firstLine="220" w:firstLineChars="100"/>
              <w:textAlignment w:val="center"/>
              <w:rPr>
                <w:rFonts w:hint="default" w:ascii="Times New Roman" w:hAnsi="Times New Roman" w:cs="宋体"/>
                <w:color w:val="000000"/>
                <w:sz w:val="22"/>
              </w:rPr>
            </w:pPr>
            <w:r>
              <w:rPr>
                <w:rFonts w:ascii="Times New Roman" w:hAnsi="Times New Roman" w:cs="宋体"/>
                <w:color w:val="000000"/>
                <w:sz w:val="22"/>
                <w:szCs w:val="22"/>
              </w:rPr>
              <w:t>＝</w:t>
            </w:r>
          </w:p>
        </w:tc>
        <w:tc>
          <w:tcPr>
            <w:tcW w:w="915" w:type="dxa"/>
            <w:vAlign w:val="center"/>
          </w:tcPr>
          <w:p w14:paraId="6D4D6599">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130</w:t>
            </w:r>
          </w:p>
        </w:tc>
        <w:tc>
          <w:tcPr>
            <w:tcW w:w="690" w:type="dxa"/>
            <w:vAlign w:val="center"/>
          </w:tcPr>
          <w:p w14:paraId="70FFA13D">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人</w:t>
            </w:r>
          </w:p>
        </w:tc>
        <w:tc>
          <w:tcPr>
            <w:tcW w:w="705" w:type="dxa"/>
            <w:vAlign w:val="center"/>
          </w:tcPr>
          <w:p w14:paraId="0BF3A563">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20</w:t>
            </w:r>
          </w:p>
        </w:tc>
        <w:tc>
          <w:tcPr>
            <w:tcW w:w="945" w:type="dxa"/>
            <w:vAlign w:val="center"/>
          </w:tcPr>
          <w:p w14:paraId="3F60B0ED">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130</w:t>
            </w:r>
          </w:p>
        </w:tc>
        <w:tc>
          <w:tcPr>
            <w:tcW w:w="780" w:type="dxa"/>
            <w:vAlign w:val="center"/>
          </w:tcPr>
          <w:p w14:paraId="5CAE3607">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20</w:t>
            </w:r>
          </w:p>
        </w:tc>
        <w:tc>
          <w:tcPr>
            <w:tcW w:w="795" w:type="dxa"/>
            <w:vAlign w:val="center"/>
          </w:tcPr>
          <w:p w14:paraId="0F16E696">
            <w:pPr>
              <w:rPr>
                <w:rFonts w:hint="default" w:ascii="Times New Roman" w:hAnsi="Times New Roman" w:cs="宋体"/>
                <w:color w:val="000000"/>
                <w:sz w:val="22"/>
              </w:rPr>
            </w:pPr>
          </w:p>
        </w:tc>
        <w:tc>
          <w:tcPr>
            <w:tcW w:w="780" w:type="dxa"/>
            <w:vMerge w:val="continue"/>
            <w:vAlign w:val="center"/>
          </w:tcPr>
          <w:p w14:paraId="24844164">
            <w:pPr>
              <w:jc w:val="center"/>
              <w:rPr>
                <w:rFonts w:hint="default" w:ascii="Times New Roman" w:hAnsi="Times New Roman" w:cs="宋体"/>
                <w:color w:val="000000"/>
                <w:sz w:val="22"/>
              </w:rPr>
            </w:pPr>
          </w:p>
        </w:tc>
      </w:tr>
      <w:tr w14:paraId="1FD6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vMerge w:val="continue"/>
            <w:vAlign w:val="center"/>
          </w:tcPr>
          <w:p w14:paraId="7CA482C4">
            <w:pPr>
              <w:jc w:val="center"/>
              <w:textAlignment w:val="center"/>
              <w:rPr>
                <w:rFonts w:hint="default" w:ascii="Times New Roman" w:hAnsi="Times New Roman"/>
                <w:color w:val="000000"/>
                <w:sz w:val="22"/>
              </w:rPr>
            </w:pPr>
          </w:p>
        </w:tc>
        <w:tc>
          <w:tcPr>
            <w:tcW w:w="750" w:type="dxa"/>
            <w:vMerge w:val="continue"/>
            <w:vAlign w:val="center"/>
          </w:tcPr>
          <w:p w14:paraId="0E256069">
            <w:pPr>
              <w:jc w:val="center"/>
              <w:rPr>
                <w:rFonts w:hint="default" w:ascii="Times New Roman" w:hAnsi="Times New Roman" w:cs="宋体"/>
                <w:color w:val="000000"/>
                <w:sz w:val="22"/>
              </w:rPr>
            </w:pPr>
          </w:p>
        </w:tc>
        <w:tc>
          <w:tcPr>
            <w:tcW w:w="675" w:type="dxa"/>
            <w:vAlign w:val="center"/>
          </w:tcPr>
          <w:p w14:paraId="36A5AD08">
            <w:pPr>
              <w:textAlignment w:val="center"/>
              <w:rPr>
                <w:rFonts w:hint="default" w:ascii="Times New Roman" w:hAnsi="Times New Roman" w:cs="宋体"/>
                <w:color w:val="000000"/>
                <w:sz w:val="22"/>
              </w:rPr>
            </w:pPr>
            <w:r>
              <w:rPr>
                <w:rFonts w:ascii="Times New Roman" w:hAnsi="Times New Roman" w:cs="宋体"/>
                <w:color w:val="000000"/>
                <w:sz w:val="22"/>
                <w:szCs w:val="22"/>
              </w:rPr>
              <w:t>离退休干部党员对党建工作的满意度</w:t>
            </w:r>
          </w:p>
        </w:tc>
        <w:tc>
          <w:tcPr>
            <w:tcW w:w="720" w:type="dxa"/>
            <w:vAlign w:val="center"/>
          </w:tcPr>
          <w:p w14:paraId="4E9005F1">
            <w:pPr>
              <w:ind w:firstLine="220" w:firstLineChars="100"/>
              <w:textAlignment w:val="center"/>
              <w:rPr>
                <w:rFonts w:hint="default" w:ascii="Times New Roman" w:hAnsi="Times New Roman" w:cs="宋体"/>
                <w:color w:val="000000"/>
                <w:sz w:val="22"/>
              </w:rPr>
            </w:pPr>
            <w:r>
              <w:rPr>
                <w:rFonts w:ascii="Times New Roman" w:hAnsi="Times New Roman" w:cs="宋体"/>
                <w:color w:val="000000"/>
                <w:sz w:val="22"/>
                <w:szCs w:val="22"/>
              </w:rPr>
              <w:t>≥</w:t>
            </w:r>
          </w:p>
        </w:tc>
        <w:tc>
          <w:tcPr>
            <w:tcW w:w="915" w:type="dxa"/>
            <w:vAlign w:val="center"/>
          </w:tcPr>
          <w:p w14:paraId="3FB86FFC">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90</w:t>
            </w:r>
          </w:p>
        </w:tc>
        <w:tc>
          <w:tcPr>
            <w:tcW w:w="690" w:type="dxa"/>
            <w:vAlign w:val="center"/>
          </w:tcPr>
          <w:p w14:paraId="273743BE">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w:t>
            </w:r>
          </w:p>
        </w:tc>
        <w:tc>
          <w:tcPr>
            <w:tcW w:w="705" w:type="dxa"/>
            <w:vAlign w:val="center"/>
          </w:tcPr>
          <w:p w14:paraId="53A2AA56">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10</w:t>
            </w:r>
          </w:p>
        </w:tc>
        <w:tc>
          <w:tcPr>
            <w:tcW w:w="945" w:type="dxa"/>
            <w:vAlign w:val="center"/>
          </w:tcPr>
          <w:p w14:paraId="2D458012">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95</w:t>
            </w:r>
          </w:p>
        </w:tc>
        <w:tc>
          <w:tcPr>
            <w:tcW w:w="780" w:type="dxa"/>
            <w:vAlign w:val="center"/>
          </w:tcPr>
          <w:p w14:paraId="70058280">
            <w:pPr>
              <w:ind w:firstLine="220" w:firstLineChars="100"/>
              <w:jc w:val="center"/>
              <w:textAlignment w:val="center"/>
              <w:rPr>
                <w:rFonts w:hint="default" w:ascii="Times New Roman" w:hAnsi="Times New Roman" w:cs="宋体"/>
                <w:color w:val="000000"/>
                <w:sz w:val="22"/>
              </w:rPr>
            </w:pPr>
            <w:r>
              <w:rPr>
                <w:rFonts w:ascii="Times New Roman" w:hAnsi="Times New Roman" w:cs="宋体"/>
                <w:color w:val="000000"/>
                <w:sz w:val="22"/>
                <w:szCs w:val="22"/>
              </w:rPr>
              <w:t>10</w:t>
            </w:r>
          </w:p>
        </w:tc>
        <w:tc>
          <w:tcPr>
            <w:tcW w:w="795" w:type="dxa"/>
            <w:vAlign w:val="center"/>
          </w:tcPr>
          <w:p w14:paraId="5C6F88DB">
            <w:pPr>
              <w:rPr>
                <w:rFonts w:hint="default" w:ascii="Times New Roman" w:hAnsi="Times New Roman" w:cs="宋体"/>
                <w:color w:val="000000"/>
                <w:sz w:val="22"/>
              </w:rPr>
            </w:pPr>
          </w:p>
        </w:tc>
        <w:tc>
          <w:tcPr>
            <w:tcW w:w="780" w:type="dxa"/>
            <w:vMerge w:val="continue"/>
            <w:vAlign w:val="center"/>
          </w:tcPr>
          <w:p w14:paraId="1BD0A3B2">
            <w:pPr>
              <w:jc w:val="center"/>
              <w:rPr>
                <w:rFonts w:hint="default" w:ascii="Times New Roman" w:hAnsi="Times New Roman" w:cs="宋体"/>
                <w:color w:val="000000"/>
                <w:sz w:val="22"/>
              </w:rPr>
            </w:pPr>
          </w:p>
        </w:tc>
      </w:tr>
    </w:tbl>
    <w:p w14:paraId="00BEB51B">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2E71A62D">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6712811F">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6E11AB0D">
      <w:pPr>
        <w:tabs>
          <w:tab w:val="center" w:pos="4153"/>
          <w:tab w:val="left" w:pos="7275"/>
        </w:tabs>
        <w:spacing w:line="594" w:lineRule="exact"/>
        <w:ind w:firstLine="640" w:firstLineChars="200"/>
        <w:jc w:val="both"/>
        <w:rPr>
          <w:rFonts w:hint="default" w:ascii="Times New Roman" w:hAnsi="Times New Roman" w:eastAsia="方正仿宋_GBK" w:cs="方正仿宋_GBK"/>
          <w:sz w:val="32"/>
          <w:szCs w:val="32"/>
        </w:rPr>
      </w:pPr>
    </w:p>
    <w:p w14:paraId="4521B1C2">
      <w:pPr>
        <w:numPr>
          <w:ilvl w:val="0"/>
          <w:numId w:val="2"/>
        </w:numPr>
        <w:tabs>
          <w:tab w:val="center" w:pos="4153"/>
          <w:tab w:val="left" w:pos="7275"/>
        </w:tabs>
        <w:spacing w:line="594" w:lineRule="exact"/>
        <w:ind w:firstLine="640" w:firstLineChars="200"/>
        <w:jc w:val="both"/>
        <w:rPr>
          <w:rFonts w:hint="default" w:ascii="Times New Roman" w:hAnsi="Times New Roman" w:eastAsia="方正楷体_GBK" w:cs="方正楷体_GBK"/>
          <w:bCs/>
          <w:sz w:val="32"/>
          <w:szCs w:val="32"/>
        </w:rPr>
      </w:pPr>
      <w:r>
        <w:rPr>
          <w:rFonts w:ascii="Times New Roman" w:hAnsi="Times New Roman" w:eastAsia="方正楷体_GBK" w:cs="方正楷体_GBK"/>
          <w:bCs/>
          <w:sz w:val="32"/>
          <w:szCs w:val="32"/>
        </w:rPr>
        <w:t>部门重点绩效评价情况</w:t>
      </w:r>
    </w:p>
    <w:p w14:paraId="1D0988F5">
      <w:pPr>
        <w:tabs>
          <w:tab w:val="left" w:pos="7655"/>
        </w:tabs>
        <w:adjustRightInd w:val="0"/>
        <w:snapToGrid w:val="0"/>
        <w:spacing w:line="594" w:lineRule="exact"/>
        <w:ind w:firstLine="640"/>
        <w:rPr>
          <w:rStyle w:val="10"/>
          <w:rFonts w:hint="default" w:ascii="Times New Roman" w:hAnsi="Times New Roman" w:eastAsia="方正黑体_GBK" w:cs="方正黑体_GBK"/>
          <w:b w:val="0"/>
          <w:bCs/>
          <w:sz w:val="32"/>
          <w:szCs w:val="32"/>
          <w:shd w:val="clear" w:color="auto" w:fill="FFFFFF"/>
        </w:rPr>
      </w:pPr>
      <w:r>
        <w:rPr>
          <w:rFonts w:ascii="Times New Roman" w:hAnsi="Times New Roman" w:eastAsia="方正仿宋_GBK" w:cs="方正仿宋_GBK"/>
          <w:sz w:val="32"/>
          <w:szCs w:val="32"/>
        </w:rPr>
        <w:t>我单位对离退休党工委经费开展了绩效评价，涉及财政拨款项目资金</w:t>
      </w:r>
      <w:r>
        <w:rPr>
          <w:rFonts w:hint="default" w:ascii="Times New Roman" w:hAnsi="Times New Roman" w:eastAsia="方正仿宋_GBK"/>
          <w:sz w:val="32"/>
          <w:szCs w:val="32"/>
        </w:rPr>
        <w:t>23</w:t>
      </w:r>
      <w:r>
        <w:rPr>
          <w:rFonts w:ascii="Times New Roman" w:hAnsi="Times New Roman" w:eastAsia="方正仿宋_GBK" w:cs="方正仿宋_GBK"/>
          <w:sz w:val="32"/>
          <w:szCs w:val="32"/>
        </w:rPr>
        <w:t>万元，评价得分</w:t>
      </w:r>
      <w:r>
        <w:rPr>
          <w:rFonts w:hint="default" w:ascii="Times New Roman" w:hAnsi="Times New Roman" w:eastAsia="方正仿宋_GBK"/>
          <w:sz w:val="32"/>
          <w:szCs w:val="32"/>
        </w:rPr>
        <w:t>90</w:t>
      </w:r>
      <w:r>
        <w:rPr>
          <w:rFonts w:ascii="Times New Roman" w:hAnsi="Times New Roman" w:eastAsia="方正仿宋_GBK" w:cs="方正仿宋_GBK"/>
          <w:sz w:val="32"/>
          <w:szCs w:val="32"/>
        </w:rPr>
        <w:t>分，评价等次为优秀，绩效评价发现了有时报请用款计划不及时的问题，提出工作建议：</w:t>
      </w:r>
      <w:r>
        <w:rPr>
          <w:rFonts w:hint="default" w:ascii="Times New Roman" w:hAnsi="Times New Roman" w:eastAsia="方正仿宋_GBK"/>
          <w:sz w:val="32"/>
          <w:szCs w:val="32"/>
        </w:rPr>
        <w:t>1</w:t>
      </w:r>
      <w:r>
        <w:rPr>
          <w:rFonts w:ascii="Times New Roman" w:hAnsi="Times New Roman" w:eastAsia="方正仿宋_GBK" w:cs="方正仿宋_GBK"/>
          <w:sz w:val="32"/>
          <w:szCs w:val="32"/>
        </w:rPr>
        <w:t>.严格遵守账务相关规定，习惯过“紧日子”。</w:t>
      </w:r>
      <w:r>
        <w:rPr>
          <w:rFonts w:hint="default" w:ascii="Times New Roman" w:hAnsi="Times New Roman" w:eastAsia="方正仿宋_GBK"/>
          <w:sz w:val="32"/>
          <w:szCs w:val="32"/>
        </w:rPr>
        <w:t>2</w:t>
      </w:r>
      <w:r>
        <w:rPr>
          <w:rFonts w:ascii="Times New Roman" w:hAnsi="Times New Roman" w:eastAsia="方正仿宋_GBK" w:cs="方正仿宋_GBK"/>
          <w:sz w:val="32"/>
          <w:szCs w:val="32"/>
        </w:rPr>
        <w:t>.加强对党建工作经费用款计划申报内容、程序的审核，确保专款专用，发挥资金最佳效益。</w:t>
      </w:r>
    </w:p>
    <w:p w14:paraId="62037F47">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 六、专业名词解释</w:t>
      </w:r>
    </w:p>
    <w:p w14:paraId="7CFF0200">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2F765C3C">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（二）事业收入</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221094B">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（三）经营收入</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36727265">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（四）其他收入</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9C91384">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8F63810">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738D3839">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2043B97A">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（八）年末结转和结余</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0C187263">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（九）基本支出</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531D76F">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（十）项目支出</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7CF191C9">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（十一）经营支出</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767798F5">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（十二）“三公”经费</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13CC33E">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（十三）机关运行经费</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3B42405">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（十四）工资福利支出（支出经济分类科目类级）</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6CF17C3C">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（十五）商品和服务支出（支出经济分类科目类级）</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6D9087FD">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（十六）对个人和家庭的补助（支出经济分类科目类级）</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14:paraId="075D8B13">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0"/>
          <w:rFonts w:ascii="Times New Roman" w:hAnsi="Times New Roman" w:eastAsia="方正楷体_GBK" w:cs="方正楷体_GBK"/>
          <w:b w:val="0"/>
          <w:bCs/>
          <w:sz w:val="32"/>
          <w:szCs w:val="32"/>
          <w:shd w:val="clear" w:color="auto" w:fill="FFFFFF"/>
        </w:rPr>
        <w:t> （十七）其他资本性支出（支出经济分类科目类级）</w:t>
      </w:r>
      <w:r>
        <w:rPr>
          <w:rFonts w:ascii="Times New Roman" w:hAnsi="Times New Roman" w:eastAsia="方正楷体_GBK" w:cs="方正楷体_GBK"/>
          <w:bCs/>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5934616">
      <w:pPr>
        <w:pStyle w:val="6"/>
        <w:widowControl w:val="0"/>
        <w:spacing w:before="0" w:beforeAutospacing="0" w:after="0" w:afterAutospacing="0" w:line="594" w:lineRule="exact"/>
        <w:ind w:firstLine="640" w:firstLineChars="200"/>
        <w:jc w:val="both"/>
        <w:rPr>
          <w:rFonts w:hint="default" w:ascii="Times New Roman" w:hAnsi="Times New Roman" w:eastAsia="方正黑体_GBK" w:cs="方正黑体_GBK"/>
          <w:bCs/>
          <w:sz w:val="32"/>
          <w:szCs w:val="32"/>
        </w:rPr>
      </w:pPr>
      <w:r>
        <w:rPr>
          <w:rStyle w:val="10"/>
          <w:rFonts w:ascii="Times New Roman" w:hAnsi="Times New Roman" w:eastAsia="方正黑体_GBK" w:cs="方正黑体_GBK"/>
          <w:b w:val="0"/>
          <w:bCs/>
          <w:sz w:val="32"/>
          <w:szCs w:val="32"/>
          <w:shd w:val="clear" w:color="auto" w:fill="FFFFFF"/>
        </w:rPr>
        <w:t>七、决算公开联系方式及信息反馈渠道</w:t>
      </w:r>
    </w:p>
    <w:p w14:paraId="406D8FF6">
      <w:pPr>
        <w:pStyle w:val="6"/>
        <w:widowControl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本单位决算公开信息反馈和联系方式：</w:t>
      </w:r>
    </w:p>
    <w:p w14:paraId="2D8C665E">
      <w:pPr>
        <w:pStyle w:val="6"/>
        <w:widowControl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cs="方正仿宋_GBK"/>
          <w:sz w:val="32"/>
          <w:szCs w:val="32"/>
          <w:shd w:val="clear" w:color="auto" w:fill="FFFFFF"/>
        </w:rPr>
        <w:t xml:space="preserve">张林敏   </w:t>
      </w:r>
      <w:r>
        <w:rPr>
          <w:rFonts w:hint="default" w:ascii="Times New Roman" w:hAnsi="Times New Roman" w:eastAsia="方正仿宋_GBK"/>
          <w:sz w:val="32"/>
          <w:szCs w:val="32"/>
          <w:shd w:val="clear" w:color="auto" w:fill="FFFFFF"/>
        </w:rPr>
        <w:t>023-68781239</w:t>
      </w:r>
    </w:p>
    <w:p w14:paraId="37CCF783">
      <w:pPr>
        <w:pStyle w:val="6"/>
        <w:widowControl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p>
    <w:p w14:paraId="66EE2165">
      <w:pPr>
        <w:spacing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附件：1.收入支出决算总表</w:t>
      </w:r>
    </w:p>
    <w:p w14:paraId="320CDBE3">
      <w:pPr>
        <w:spacing w:line="594" w:lineRule="exact"/>
        <w:ind w:firstLine="1600" w:firstLineChars="5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2.收入决算表</w:t>
      </w:r>
    </w:p>
    <w:p w14:paraId="262E1688">
      <w:pPr>
        <w:spacing w:line="594" w:lineRule="exact"/>
        <w:ind w:firstLine="1600" w:firstLineChars="5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3.支出决算表</w:t>
      </w:r>
    </w:p>
    <w:p w14:paraId="7FEDDF72">
      <w:pPr>
        <w:spacing w:line="594" w:lineRule="exact"/>
        <w:ind w:firstLine="1600" w:firstLineChars="5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4.财政拨款收入支出决算总表</w:t>
      </w:r>
    </w:p>
    <w:p w14:paraId="3B35487E">
      <w:pPr>
        <w:spacing w:line="594" w:lineRule="exact"/>
        <w:ind w:firstLine="1600" w:firstLineChars="5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5.一般公共预算财政拨款收入支出决算表</w:t>
      </w:r>
    </w:p>
    <w:p w14:paraId="7A1D15B6">
      <w:pPr>
        <w:spacing w:line="594" w:lineRule="exact"/>
        <w:ind w:firstLine="1600" w:firstLineChars="5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6.一般公共预算财政拨款基本支出决算表</w:t>
      </w:r>
    </w:p>
    <w:p w14:paraId="0BEE60A4">
      <w:pPr>
        <w:spacing w:line="594" w:lineRule="exact"/>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7.政府性基金预算财政拨款收入支出决算表</w:t>
      </w:r>
    </w:p>
    <w:p w14:paraId="36C5EFCC">
      <w:pPr>
        <w:spacing w:line="594" w:lineRule="exact"/>
        <w:ind w:firstLine="1600" w:firstLineChars="5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8.国有资本经营预算财政拨款支出决算表</w:t>
      </w:r>
    </w:p>
    <w:p w14:paraId="6AC92A2C">
      <w:pPr>
        <w:pStyle w:val="6"/>
        <w:widowControl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9.机构运行信息表</w:t>
      </w:r>
    </w:p>
    <w:p w14:paraId="4E377A93">
      <w:pPr>
        <w:pStyle w:val="6"/>
        <w:widowControl w:val="0"/>
        <w:spacing w:beforeAutospacing="0" w:afterAutospacing="0" w:line="594" w:lineRule="exact"/>
        <w:ind w:firstLine="640" w:firstLineChars="200"/>
        <w:jc w:val="both"/>
        <w:rPr>
          <w:rFonts w:hint="default" w:ascii="Times New Roman" w:hAnsi="Times New Roman" w:eastAsia="方正仿宋_GBK" w:cs="方正仿宋_GBK"/>
          <w:sz w:val="32"/>
          <w:szCs w:val="32"/>
        </w:rPr>
      </w:pPr>
    </w:p>
    <w:p w14:paraId="0103DBAA">
      <w:pPr>
        <w:pStyle w:val="6"/>
        <w:widowControl w:val="0"/>
        <w:spacing w:beforeAutospacing="0" w:afterAutospacing="0" w:line="594" w:lineRule="exact"/>
        <w:ind w:firstLine="640" w:firstLineChars="200"/>
        <w:jc w:val="both"/>
        <w:rPr>
          <w:rFonts w:hint="default" w:ascii="Times New Roman" w:hAnsi="Times New Roman" w:eastAsia="方正仿宋_GBK" w:cs="方正仿宋_GBK"/>
          <w:sz w:val="32"/>
          <w:szCs w:val="32"/>
        </w:rPr>
        <w:sectPr>
          <w:headerReference r:id="rId3" w:type="default"/>
          <w:footerReference r:id="rId4" w:type="default"/>
          <w:pgSz w:w="11906" w:h="16838"/>
          <w:pgMar w:top="1984" w:right="1446" w:bottom="1644" w:left="1446" w:header="0" w:footer="283" w:gutter="0"/>
          <w:pgNumType w:fmt="numberInDash"/>
          <w:cols w:space="720" w:num="1"/>
          <w:docGrid w:type="lines" w:linePitch="330" w:charSpace="0"/>
        </w:sectPr>
      </w:pPr>
    </w:p>
    <w:p w14:paraId="75F17077">
      <w:pPr>
        <w:rPr>
          <w:rFonts w:hint="default" w:ascii="Times New Roman" w:hAnsi="Times New Roman"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14:paraId="25D96767">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tcMar>
              <w:top w:w="15" w:type="dxa"/>
              <w:left w:w="15" w:type="dxa"/>
              <w:right w:w="15" w:type="dxa"/>
            </w:tcMar>
            <w:vAlign w:val="bottom"/>
          </w:tcPr>
          <w:p w14:paraId="772D18D9">
            <w:pPr>
              <w:spacing w:line="400" w:lineRule="exact"/>
              <w:jc w:val="center"/>
              <w:textAlignment w:val="bottom"/>
              <w:rPr>
                <w:rFonts w:hint="default" w:ascii="Times New Roman" w:hAnsi="Times New Roman" w:cs="宋体"/>
                <w:b/>
                <w:sz w:val="32"/>
                <w:szCs w:val="32"/>
              </w:rPr>
            </w:pPr>
            <w:r>
              <w:rPr>
                <w:rFonts w:ascii="Times New Roman" w:hAnsi="Times New Roman" w:cs="宋体"/>
                <w:b/>
                <w:sz w:val="32"/>
                <w:szCs w:val="32"/>
              </w:rPr>
              <w:t>收入支出决算总表</w:t>
            </w:r>
          </w:p>
        </w:tc>
      </w:tr>
      <w:tr w14:paraId="79FE8DCF">
        <w:tblPrEx>
          <w:tblCellMar>
            <w:top w:w="0" w:type="dxa"/>
            <w:left w:w="0" w:type="dxa"/>
            <w:bottom w:w="0" w:type="dxa"/>
            <w:right w:w="0" w:type="dxa"/>
          </w:tblCellMar>
        </w:tblPrEx>
        <w:trPr>
          <w:trHeight w:val="232" w:hRule="atLeast"/>
        </w:trPr>
        <w:tc>
          <w:tcPr>
            <w:tcW w:w="5105" w:type="dxa"/>
            <w:tcBorders>
              <w:top w:val="nil"/>
              <w:left w:val="nil"/>
              <w:bottom w:val="nil"/>
              <w:right w:val="nil"/>
            </w:tcBorders>
            <w:tcMar>
              <w:top w:w="15" w:type="dxa"/>
              <w:left w:w="15" w:type="dxa"/>
              <w:right w:w="15" w:type="dxa"/>
            </w:tcMar>
            <w:vAlign w:val="bottom"/>
          </w:tcPr>
          <w:p w14:paraId="780C82E3">
            <w:pPr>
              <w:spacing w:line="200" w:lineRule="exact"/>
              <w:rPr>
                <w:rFonts w:hint="default" w:ascii="Times New Roman" w:hAnsi="Times New Roman" w:cs="Arial"/>
                <w:sz w:val="20"/>
                <w:szCs w:val="20"/>
              </w:rPr>
            </w:pPr>
          </w:p>
        </w:tc>
        <w:tc>
          <w:tcPr>
            <w:tcW w:w="2012" w:type="dxa"/>
            <w:tcBorders>
              <w:top w:val="nil"/>
              <w:left w:val="nil"/>
              <w:bottom w:val="nil"/>
              <w:right w:val="nil"/>
            </w:tcBorders>
            <w:tcMar>
              <w:top w:w="15" w:type="dxa"/>
              <w:left w:w="15" w:type="dxa"/>
              <w:right w:w="15" w:type="dxa"/>
            </w:tcMar>
            <w:vAlign w:val="bottom"/>
          </w:tcPr>
          <w:p w14:paraId="37F9CC16">
            <w:pPr>
              <w:spacing w:line="200" w:lineRule="exact"/>
              <w:jc w:val="right"/>
              <w:rPr>
                <w:rFonts w:hint="default" w:ascii="Times New Roman" w:hAnsi="Times New Roman" w:cs="Arial"/>
                <w:sz w:val="20"/>
                <w:szCs w:val="20"/>
              </w:rPr>
            </w:pPr>
          </w:p>
        </w:tc>
        <w:tc>
          <w:tcPr>
            <w:tcW w:w="4791" w:type="dxa"/>
            <w:tcBorders>
              <w:top w:val="nil"/>
              <w:left w:val="nil"/>
              <w:bottom w:val="nil"/>
              <w:right w:val="nil"/>
            </w:tcBorders>
            <w:tcMar>
              <w:top w:w="15" w:type="dxa"/>
              <w:left w:w="15" w:type="dxa"/>
              <w:right w:w="15" w:type="dxa"/>
            </w:tcMar>
            <w:vAlign w:val="bottom"/>
          </w:tcPr>
          <w:p w14:paraId="6EBBB44C">
            <w:pPr>
              <w:spacing w:line="200" w:lineRule="exact"/>
              <w:rPr>
                <w:rFonts w:hint="default" w:ascii="Times New Roman" w:hAnsi="Times New Roman" w:cs="Arial"/>
                <w:sz w:val="20"/>
                <w:szCs w:val="20"/>
              </w:rPr>
            </w:pPr>
          </w:p>
        </w:tc>
        <w:tc>
          <w:tcPr>
            <w:tcW w:w="3429" w:type="dxa"/>
            <w:tcBorders>
              <w:top w:val="nil"/>
              <w:left w:val="nil"/>
              <w:bottom w:val="nil"/>
              <w:right w:val="nil"/>
            </w:tcBorders>
            <w:tcMar>
              <w:top w:w="15" w:type="dxa"/>
              <w:left w:w="15" w:type="dxa"/>
              <w:right w:w="15" w:type="dxa"/>
            </w:tcMar>
            <w:vAlign w:val="bottom"/>
          </w:tcPr>
          <w:p w14:paraId="2B7CA5AA">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公开01表</w:t>
            </w:r>
          </w:p>
        </w:tc>
      </w:tr>
      <w:tr w14:paraId="1E7B7F54">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tcMar>
              <w:top w:w="15" w:type="dxa"/>
              <w:left w:w="15" w:type="dxa"/>
              <w:right w:w="15" w:type="dxa"/>
            </w:tcMar>
            <w:vAlign w:val="bottom"/>
          </w:tcPr>
          <w:p w14:paraId="5E1FAF99">
            <w:pPr>
              <w:spacing w:line="200" w:lineRule="exact"/>
              <w:rPr>
                <w:rFonts w:hint="default" w:ascii="Times New Roman" w:hAnsi="Times New Roman" w:cs="Arial"/>
                <w:sz w:val="22"/>
                <w:szCs w:val="22"/>
              </w:rPr>
            </w:pPr>
            <w:r>
              <w:rPr>
                <w:rFonts w:ascii="Times New Roman" w:hAnsi="Times New Roman" w:cs="宋体"/>
                <w:sz w:val="20"/>
                <w:szCs w:val="20"/>
              </w:rPr>
              <w:t>公开部门：</w:t>
            </w:r>
            <w:r>
              <w:rPr>
                <w:rFonts w:ascii="Times New Roman" w:hAnsi="Times New Roman"/>
                <w:sz w:val="20"/>
              </w:rPr>
              <w:t>中共重庆市九龙坡区委老干部局</w:t>
            </w:r>
          </w:p>
        </w:tc>
        <w:tc>
          <w:tcPr>
            <w:tcW w:w="4791" w:type="dxa"/>
            <w:tcBorders>
              <w:top w:val="nil"/>
              <w:left w:val="nil"/>
              <w:bottom w:val="nil"/>
              <w:right w:val="nil"/>
            </w:tcBorders>
            <w:tcMar>
              <w:top w:w="15" w:type="dxa"/>
              <w:left w:w="15" w:type="dxa"/>
              <w:right w:w="15" w:type="dxa"/>
            </w:tcMar>
            <w:vAlign w:val="bottom"/>
          </w:tcPr>
          <w:p w14:paraId="37B7DCA8">
            <w:pPr>
              <w:spacing w:line="200" w:lineRule="exact"/>
              <w:rPr>
                <w:rFonts w:hint="default" w:ascii="Times New Roman" w:hAnsi="Times New Roman" w:cs="Arial"/>
                <w:sz w:val="22"/>
                <w:szCs w:val="22"/>
              </w:rPr>
            </w:pPr>
          </w:p>
        </w:tc>
        <w:tc>
          <w:tcPr>
            <w:tcW w:w="3429" w:type="dxa"/>
            <w:tcBorders>
              <w:top w:val="nil"/>
              <w:left w:val="nil"/>
              <w:bottom w:val="nil"/>
              <w:right w:val="nil"/>
            </w:tcBorders>
            <w:tcMar>
              <w:top w:w="15" w:type="dxa"/>
              <w:left w:w="15" w:type="dxa"/>
              <w:right w:w="15" w:type="dxa"/>
            </w:tcMar>
            <w:vAlign w:val="bottom"/>
          </w:tcPr>
          <w:p w14:paraId="78A78867">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721F2820">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78787">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51F1BE">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支出</w:t>
            </w:r>
          </w:p>
        </w:tc>
      </w:tr>
      <w:tr w14:paraId="66F8B93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5DB94">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2C3956">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5ACD8">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7B3F80">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决算数</w:t>
            </w:r>
          </w:p>
        </w:tc>
      </w:tr>
      <w:tr w14:paraId="2C68CF4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24EBA">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6668C">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846.80</w:t>
            </w: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9EA092">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一、一般公共服务支出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71BE135A">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743.43</w:t>
            </w:r>
            <w:r>
              <w:rPr>
                <w:rFonts w:ascii="Times New Roman" w:hAnsi="Times New Roman"/>
                <w:sz w:val="20"/>
              </w:rPr>
              <w:t xml:space="preserve"> </w:t>
            </w:r>
          </w:p>
        </w:tc>
      </w:tr>
      <w:tr w14:paraId="2B6EF02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42ABA">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AFDC4">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F54CC">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二、外交支出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663826CC">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AC32B2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2024C">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82FFE">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ACD87">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三、国防支出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240A2B9A">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2A912B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FBE85">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9E7BC">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2AD112">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四、公共安全支出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08F9AE27">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9B50B2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CA879">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F8B20">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43C1A">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五、教育支出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29E5C4D2">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A3C35F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33D8E">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202BE">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BF89B">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六、科学技术支出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7DFF7F62">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029537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9713B">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C9C55">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36B18">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七、文化旅游体育与传媒支出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79C348DF">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44AC6B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23DAE">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14:paraId="50EE9956">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014644">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八、社会保障和就业支出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666A4A22">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71.05</w:t>
            </w:r>
            <w:r>
              <w:rPr>
                <w:rFonts w:ascii="Times New Roman" w:hAnsi="Times New Roman"/>
                <w:sz w:val="20"/>
              </w:rPr>
              <w:t xml:space="preserve"> </w:t>
            </w:r>
          </w:p>
        </w:tc>
      </w:tr>
      <w:tr w14:paraId="36C8559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409BE">
            <w:pPr>
              <w:spacing w:line="240" w:lineRule="exact"/>
              <w:rPr>
                <w:rFonts w:hint="default" w:ascii="Times New Roman" w:hAnsi="Times New Roman" w:cs="宋体"/>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624921">
            <w:pPr>
              <w:spacing w:line="240" w:lineRule="exact"/>
              <w:jc w:val="right"/>
              <w:rPr>
                <w:rFonts w:hint="default" w:ascii="Times New Roman" w:hAnsi="Times New Roman" w:cs="Arial"/>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F9A82">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九、卫生健康支出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73E05F9B">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21.24</w:t>
            </w:r>
            <w:r>
              <w:rPr>
                <w:rFonts w:ascii="Times New Roman" w:hAnsi="Times New Roman"/>
                <w:sz w:val="20"/>
              </w:rPr>
              <w:t xml:space="preserve"> </w:t>
            </w:r>
          </w:p>
        </w:tc>
      </w:tr>
      <w:tr w14:paraId="388157C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88D10">
            <w:pPr>
              <w:spacing w:line="240" w:lineRule="exact"/>
              <w:rPr>
                <w:rFonts w:hint="default" w:ascii="Times New Roman" w:hAnsi="Times New Roman" w:cs="宋体"/>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8BB4E2">
            <w:pPr>
              <w:spacing w:line="240" w:lineRule="exact"/>
              <w:jc w:val="right"/>
              <w:rPr>
                <w:rFonts w:hint="default" w:ascii="Times New Roman" w:hAnsi="Times New Roman" w:cs="Arial"/>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BA0C7">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十、节能环保支出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159D4E02">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3A5285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8E4E8">
            <w:pPr>
              <w:spacing w:line="240" w:lineRule="exact"/>
              <w:rPr>
                <w:rFonts w:hint="default" w:ascii="Times New Roman" w:hAnsi="Times New Roman" w:cs="宋体"/>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99E84A">
            <w:pPr>
              <w:spacing w:line="240" w:lineRule="exact"/>
              <w:jc w:val="right"/>
              <w:rPr>
                <w:rFonts w:hint="default" w:ascii="Times New Roman" w:hAnsi="Times New Roman" w:cs="Arial"/>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8DF202">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十一、城乡社区支出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066159FE">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0E508C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46B99">
            <w:pPr>
              <w:spacing w:line="240" w:lineRule="exact"/>
              <w:rPr>
                <w:rFonts w:hint="default" w:ascii="Times New Roman" w:hAnsi="Times New Roman" w:cs="宋体"/>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5504DF">
            <w:pPr>
              <w:spacing w:line="240" w:lineRule="exact"/>
              <w:jc w:val="right"/>
              <w:rPr>
                <w:rFonts w:hint="default" w:ascii="Times New Roman" w:hAnsi="Times New Roman" w:cs="Arial"/>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64A45">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十二、农林水支出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197A66F7">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6E0538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EA13C">
            <w:pPr>
              <w:spacing w:line="240" w:lineRule="exact"/>
              <w:rPr>
                <w:rFonts w:hint="default" w:ascii="Times New Roman" w:hAnsi="Times New Roman" w:cs="宋体"/>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0841E">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319AEA">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十三、交通运输支出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47C7B3EC">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1D8658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553B1">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570B9">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AD4C82">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十四、资源勘探工业信息等支出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14EDFDF2">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83DA1B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2D590">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C4FBC">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81490">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十五、商业服务业等支出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7D14B312">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73283C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98C0E">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687AA">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DBB249">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十六、金融支出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00689DA6">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F9D081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14F57">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4F175">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2AF5A">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十七、援助其他地区支出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111B4056">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30930C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407FC">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D511C">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89E7D5">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十八、自然资源海洋气象等支出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5C09097B">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03F0CA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5039D">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8840E">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85F29E">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十九、住房保障支出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77C490A3">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11.07</w:t>
            </w:r>
            <w:r>
              <w:rPr>
                <w:rFonts w:ascii="Times New Roman" w:hAnsi="Times New Roman"/>
                <w:sz w:val="20"/>
              </w:rPr>
              <w:t xml:space="preserve"> </w:t>
            </w:r>
          </w:p>
        </w:tc>
      </w:tr>
      <w:tr w14:paraId="548E7E8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2A7C8">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E7861">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FB6CD">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二十、粮油物资储备支出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61E32B04">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72DF20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CA55A">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C5605">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8DB58">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二十一、国有资本经营预算支出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562343D2">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EF42DC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72E7A">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18944">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CC24E">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二十二、灾害防治及应急管理支出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697564AA">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D7C24F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64D1A">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89EEC">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AA0CB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二十三、其他支出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5C6BF4CE">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DD4BAF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C106A">
            <w:pPr>
              <w:spacing w:line="240" w:lineRule="exact"/>
              <w:jc w:val="center"/>
              <w:rPr>
                <w:rFonts w:hint="default" w:ascii="Times New Roman" w:hAnsi="Times New Roman" w:cs="宋体"/>
                <w:b/>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04767">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A03C5">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二十四、债务还本支出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7A5FF07C">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2038AA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5C686">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761A7">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148EFF">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二十五、债务付息支出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3C557AE5">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2BF0EC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ED0C8">
            <w:pPr>
              <w:spacing w:line="240" w:lineRule="exact"/>
              <w:rPr>
                <w:rFonts w:hint="default" w:ascii="Times New Roman" w:hAnsi="Times New Roman" w:cs="宋体"/>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3DE61">
            <w:pPr>
              <w:spacing w:line="240" w:lineRule="exact"/>
              <w:jc w:val="right"/>
              <w:rPr>
                <w:rFonts w:hint="default" w:ascii="Times New Roman" w:hAnsi="Times New Roman" w:cs="宋体"/>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929A9">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二十六、抗疫特别国债安排的支出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499B0E32">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10F005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78AA7">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4E6FE">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846.80</w:t>
            </w: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A58F2A">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本年支出合计</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3FBAE8C8">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846.80</w:t>
            </w:r>
            <w:r>
              <w:rPr>
                <w:rFonts w:ascii="Times New Roman" w:hAnsi="Times New Roman"/>
                <w:sz w:val="20"/>
              </w:rPr>
              <w:t xml:space="preserve"> </w:t>
            </w:r>
          </w:p>
        </w:tc>
      </w:tr>
      <w:tr w14:paraId="45F0760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6A1CD">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61DE3">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E796D2">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结余分配</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14:paraId="346BB922">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0CF4B3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0A4DA">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844EA">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690BB0">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年末结转和结余</w:t>
            </w:r>
          </w:p>
        </w:tc>
        <w:tc>
          <w:tcPr>
            <w:tcW w:w="3429" w:type="dxa"/>
            <w:tcBorders>
              <w:top w:val="nil"/>
              <w:left w:val="nil"/>
              <w:bottom w:val="single" w:color="auto" w:sz="4" w:space="0"/>
              <w:right w:val="single" w:color="000000" w:sz="4" w:space="0"/>
            </w:tcBorders>
            <w:tcMar>
              <w:top w:w="15" w:type="dxa"/>
              <w:left w:w="15" w:type="dxa"/>
              <w:right w:w="15" w:type="dxa"/>
            </w:tcMar>
            <w:vAlign w:val="center"/>
          </w:tcPr>
          <w:p w14:paraId="75FEE3B9">
            <w:pPr>
              <w:spacing w:line="240" w:lineRule="exact"/>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BB8DB95">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E34AD">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D8FE3">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846.80</w:t>
            </w:r>
            <w:r>
              <w:rPr>
                <w:rFonts w:ascii="Times New Roman" w:hAnsi="Times New Roman"/>
                <w:sz w:val="20"/>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67A0C2DC">
            <w:pPr>
              <w:spacing w:line="240" w:lineRule="exact"/>
              <w:jc w:val="center"/>
              <w:textAlignment w:val="center"/>
              <w:rPr>
                <w:rFonts w:hint="default" w:ascii="Times New Roman" w:hAnsi="Times New Roman" w:cs="宋体"/>
                <w:b/>
                <w:sz w:val="20"/>
                <w:szCs w:val="20"/>
              </w:rPr>
            </w:pPr>
            <w:r>
              <w:rPr>
                <w:rFonts w:ascii="Times New Roman" w:hAnsi="Times New Roman" w:cs="宋体"/>
                <w:b/>
                <w:sz w:val="20"/>
                <w:szCs w:val="20"/>
              </w:rPr>
              <w:t>总计</w:t>
            </w:r>
          </w:p>
        </w:tc>
        <w:tc>
          <w:tcPr>
            <w:tcW w:w="3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5E4618">
            <w:pPr>
              <w:spacing w:line="240" w:lineRule="exact"/>
              <w:jc w:val="right"/>
              <w:textAlignment w:val="center"/>
              <w:rPr>
                <w:rFonts w:hint="default" w:ascii="Times New Roman" w:hAnsi="Times New Roman" w:cs="宋体"/>
                <w:sz w:val="20"/>
                <w:szCs w:val="20"/>
              </w:rPr>
            </w:pPr>
            <w:r>
              <w:rPr>
                <w:rFonts w:ascii="Times New Roman" w:hAnsi="Times New Roman" w:cs="宋体"/>
                <w:sz w:val="20"/>
                <w:szCs w:val="20"/>
              </w:rPr>
              <w:t>846.80</w:t>
            </w:r>
            <w:r>
              <w:rPr>
                <w:rFonts w:ascii="Times New Roman" w:hAnsi="Times New Roman"/>
                <w:sz w:val="20"/>
              </w:rPr>
              <w:t xml:space="preserve"> </w:t>
            </w:r>
          </w:p>
        </w:tc>
      </w:tr>
    </w:tbl>
    <w:p w14:paraId="4D443B0E">
      <w:pPr>
        <w:spacing w:line="240" w:lineRule="exact"/>
        <w:rPr>
          <w:rFonts w:hint="default" w:ascii="Times New Roman" w:hAnsi="Times New Roman" w:cs="宋体"/>
          <w:sz w:val="20"/>
          <w:szCs w:val="20"/>
        </w:rPr>
      </w:pPr>
      <w:r>
        <w:rPr>
          <w:rFonts w:ascii="Times New Roman" w:hAnsi="Times New Roman" w:cs="宋体"/>
          <w:sz w:val="20"/>
          <w:szCs w:val="20"/>
        </w:rPr>
        <w:t>备注：1.本表反映部门本年度的总收支和年末结转结余情况。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52272B2F">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tcMar>
              <w:top w:w="15" w:type="dxa"/>
              <w:left w:w="15" w:type="dxa"/>
              <w:right w:w="15" w:type="dxa"/>
            </w:tcMar>
            <w:vAlign w:val="bottom"/>
          </w:tcPr>
          <w:p w14:paraId="3A9461EF">
            <w:pPr>
              <w:jc w:val="center"/>
              <w:textAlignment w:val="bottom"/>
              <w:rPr>
                <w:rFonts w:hint="default" w:ascii="Times New Roman" w:hAnsi="Times New Roman" w:cs="宋体"/>
                <w:b/>
                <w:sz w:val="32"/>
                <w:szCs w:val="32"/>
              </w:rPr>
            </w:pPr>
            <w:r>
              <w:rPr>
                <w:rFonts w:ascii="Times New Roman" w:hAnsi="Times New Roman" w:cs="宋体"/>
                <w:b/>
                <w:sz w:val="32"/>
                <w:szCs w:val="32"/>
              </w:rPr>
              <w:t>收入决算表</w:t>
            </w:r>
          </w:p>
        </w:tc>
      </w:tr>
      <w:tr w14:paraId="4215A215">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tcMar>
              <w:top w:w="15" w:type="dxa"/>
              <w:left w:w="15" w:type="dxa"/>
              <w:right w:w="15" w:type="dxa"/>
            </w:tcMar>
            <w:vAlign w:val="bottom"/>
          </w:tcPr>
          <w:p w14:paraId="71A22F30">
            <w:pPr>
              <w:rPr>
                <w:rFonts w:hint="default" w:ascii="Times New Roman" w:hAnsi="Times New Roman" w:cs="宋体"/>
                <w:sz w:val="20"/>
                <w:szCs w:val="20"/>
              </w:rPr>
            </w:pPr>
            <w:r>
              <w:rPr>
                <w:rFonts w:ascii="Times New Roman" w:hAnsi="Times New Roman" w:cs="宋体"/>
                <w:sz w:val="20"/>
                <w:szCs w:val="20"/>
              </w:rPr>
              <w:t>公开部门：</w:t>
            </w:r>
            <w:r>
              <w:rPr>
                <w:rFonts w:ascii="Times New Roman" w:hAnsi="Times New Roman"/>
                <w:sz w:val="20"/>
              </w:rPr>
              <w:t>中共重庆市九龙坡区委老干部局</w:t>
            </w:r>
          </w:p>
        </w:tc>
        <w:tc>
          <w:tcPr>
            <w:tcW w:w="1229" w:type="dxa"/>
            <w:tcBorders>
              <w:top w:val="nil"/>
              <w:left w:val="nil"/>
              <w:bottom w:val="nil"/>
              <w:right w:val="nil"/>
            </w:tcBorders>
            <w:tcMar>
              <w:top w:w="15" w:type="dxa"/>
              <w:left w:w="15" w:type="dxa"/>
              <w:right w:w="15" w:type="dxa"/>
            </w:tcMar>
            <w:vAlign w:val="bottom"/>
          </w:tcPr>
          <w:p w14:paraId="741E7493">
            <w:pPr>
              <w:rPr>
                <w:rFonts w:hint="default" w:ascii="Times New Roman" w:hAnsi="Times New Roman" w:cs="宋体"/>
                <w:sz w:val="20"/>
                <w:szCs w:val="20"/>
              </w:rPr>
            </w:pPr>
          </w:p>
        </w:tc>
        <w:tc>
          <w:tcPr>
            <w:tcW w:w="1229" w:type="dxa"/>
            <w:tcBorders>
              <w:top w:val="nil"/>
              <w:left w:val="nil"/>
              <w:bottom w:val="nil"/>
              <w:right w:val="nil"/>
            </w:tcBorders>
            <w:tcMar>
              <w:top w:w="15" w:type="dxa"/>
              <w:left w:w="15" w:type="dxa"/>
              <w:right w:w="15" w:type="dxa"/>
            </w:tcMar>
            <w:vAlign w:val="bottom"/>
          </w:tcPr>
          <w:p w14:paraId="6EC22227">
            <w:pPr>
              <w:rPr>
                <w:rFonts w:hint="default" w:ascii="Times New Roman" w:hAnsi="Times New Roman" w:cs="宋体"/>
                <w:sz w:val="20"/>
                <w:szCs w:val="20"/>
              </w:rPr>
            </w:pPr>
          </w:p>
        </w:tc>
        <w:tc>
          <w:tcPr>
            <w:tcW w:w="1229" w:type="dxa"/>
            <w:tcBorders>
              <w:top w:val="nil"/>
              <w:left w:val="nil"/>
              <w:bottom w:val="nil"/>
              <w:right w:val="nil"/>
            </w:tcBorders>
            <w:tcMar>
              <w:top w:w="15" w:type="dxa"/>
              <w:left w:w="15" w:type="dxa"/>
              <w:right w:w="15" w:type="dxa"/>
            </w:tcMar>
            <w:vAlign w:val="bottom"/>
          </w:tcPr>
          <w:p w14:paraId="63C1788C">
            <w:pPr>
              <w:rPr>
                <w:rFonts w:hint="default" w:ascii="Times New Roman" w:hAnsi="Times New Roman" w:cs="宋体"/>
                <w:sz w:val="20"/>
                <w:szCs w:val="20"/>
              </w:rPr>
            </w:pPr>
          </w:p>
        </w:tc>
        <w:tc>
          <w:tcPr>
            <w:tcW w:w="1361" w:type="dxa"/>
            <w:tcBorders>
              <w:top w:val="nil"/>
              <w:left w:val="nil"/>
              <w:bottom w:val="nil"/>
              <w:right w:val="nil"/>
            </w:tcBorders>
            <w:tcMar>
              <w:top w:w="15" w:type="dxa"/>
              <w:left w:w="15" w:type="dxa"/>
              <w:right w:w="15" w:type="dxa"/>
            </w:tcMar>
            <w:vAlign w:val="bottom"/>
          </w:tcPr>
          <w:p w14:paraId="30254AE3">
            <w:pPr>
              <w:rPr>
                <w:rFonts w:hint="default" w:ascii="Times New Roman" w:hAnsi="Times New Roman" w:cs="宋体"/>
                <w:sz w:val="20"/>
                <w:szCs w:val="20"/>
              </w:rPr>
            </w:pPr>
          </w:p>
        </w:tc>
        <w:tc>
          <w:tcPr>
            <w:tcW w:w="1302" w:type="dxa"/>
            <w:tcBorders>
              <w:top w:val="nil"/>
              <w:left w:val="nil"/>
              <w:bottom w:val="nil"/>
              <w:right w:val="nil"/>
            </w:tcBorders>
            <w:tcMar>
              <w:top w:w="15" w:type="dxa"/>
              <w:left w:w="15" w:type="dxa"/>
              <w:right w:w="15" w:type="dxa"/>
            </w:tcMar>
            <w:vAlign w:val="bottom"/>
          </w:tcPr>
          <w:p w14:paraId="705D9A45">
            <w:pPr>
              <w:rPr>
                <w:rFonts w:hint="default" w:ascii="Times New Roman" w:hAnsi="Times New Roman" w:cs="宋体"/>
                <w:sz w:val="20"/>
                <w:szCs w:val="20"/>
              </w:rPr>
            </w:pPr>
          </w:p>
        </w:tc>
        <w:tc>
          <w:tcPr>
            <w:tcW w:w="1434" w:type="dxa"/>
            <w:tcBorders>
              <w:top w:val="nil"/>
              <w:left w:val="nil"/>
              <w:bottom w:val="nil"/>
              <w:right w:val="nil"/>
            </w:tcBorders>
            <w:tcMar>
              <w:top w:w="15" w:type="dxa"/>
              <w:left w:w="15" w:type="dxa"/>
              <w:right w:w="15" w:type="dxa"/>
            </w:tcMar>
            <w:vAlign w:val="bottom"/>
          </w:tcPr>
          <w:p w14:paraId="4BC0C74D">
            <w:pPr>
              <w:rPr>
                <w:rFonts w:hint="default" w:ascii="Times New Roman" w:hAnsi="Times New Roman" w:cs="宋体"/>
                <w:sz w:val="20"/>
                <w:szCs w:val="20"/>
              </w:rPr>
            </w:pPr>
          </w:p>
        </w:tc>
        <w:tc>
          <w:tcPr>
            <w:tcW w:w="1456" w:type="dxa"/>
            <w:tcBorders>
              <w:top w:val="nil"/>
              <w:left w:val="nil"/>
              <w:bottom w:val="nil"/>
              <w:right w:val="nil"/>
            </w:tcBorders>
            <w:tcMar>
              <w:top w:w="15" w:type="dxa"/>
              <w:left w:w="15" w:type="dxa"/>
              <w:right w:w="15" w:type="dxa"/>
            </w:tcMar>
            <w:vAlign w:val="bottom"/>
          </w:tcPr>
          <w:p w14:paraId="32D3B5A8">
            <w:pPr>
              <w:jc w:val="right"/>
              <w:textAlignment w:val="bottom"/>
              <w:rPr>
                <w:rFonts w:hint="default" w:ascii="Times New Roman" w:hAnsi="Times New Roman" w:cs="宋体"/>
                <w:sz w:val="20"/>
                <w:szCs w:val="20"/>
              </w:rPr>
            </w:pPr>
            <w:r>
              <w:rPr>
                <w:rFonts w:ascii="Times New Roman" w:hAnsi="Times New Roman" w:cs="宋体"/>
                <w:sz w:val="20"/>
                <w:szCs w:val="20"/>
              </w:rPr>
              <w:t>公开02表</w:t>
            </w:r>
          </w:p>
        </w:tc>
      </w:tr>
      <w:tr w14:paraId="5D972684">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tcMar>
              <w:top w:w="15" w:type="dxa"/>
              <w:left w:w="15" w:type="dxa"/>
              <w:right w:w="15" w:type="dxa"/>
            </w:tcMar>
            <w:vAlign w:val="bottom"/>
          </w:tcPr>
          <w:p w14:paraId="45497D55">
            <w:pPr>
              <w:rPr>
                <w:rFonts w:hint="default" w:ascii="Times New Roman" w:hAnsi="Times New Roman" w:cs="宋体"/>
                <w:sz w:val="20"/>
                <w:szCs w:val="20"/>
              </w:rPr>
            </w:pPr>
          </w:p>
        </w:tc>
        <w:tc>
          <w:tcPr>
            <w:tcW w:w="1229" w:type="dxa"/>
            <w:tcBorders>
              <w:top w:val="nil"/>
              <w:left w:val="nil"/>
              <w:bottom w:val="nil"/>
              <w:right w:val="nil"/>
            </w:tcBorders>
            <w:tcMar>
              <w:top w:w="15" w:type="dxa"/>
              <w:left w:w="15" w:type="dxa"/>
              <w:right w:w="15" w:type="dxa"/>
            </w:tcMar>
            <w:vAlign w:val="bottom"/>
          </w:tcPr>
          <w:p w14:paraId="298FB546">
            <w:pPr>
              <w:rPr>
                <w:rFonts w:hint="default" w:ascii="Times New Roman" w:hAnsi="Times New Roman" w:cs="宋体"/>
                <w:sz w:val="20"/>
                <w:szCs w:val="20"/>
              </w:rPr>
            </w:pPr>
          </w:p>
        </w:tc>
        <w:tc>
          <w:tcPr>
            <w:tcW w:w="1229" w:type="dxa"/>
            <w:tcBorders>
              <w:top w:val="nil"/>
              <w:left w:val="nil"/>
              <w:bottom w:val="nil"/>
              <w:right w:val="nil"/>
            </w:tcBorders>
            <w:tcMar>
              <w:top w:w="15" w:type="dxa"/>
              <w:left w:w="15" w:type="dxa"/>
              <w:right w:w="15" w:type="dxa"/>
            </w:tcMar>
            <w:vAlign w:val="bottom"/>
          </w:tcPr>
          <w:p w14:paraId="010FC302">
            <w:pPr>
              <w:rPr>
                <w:rFonts w:hint="default" w:ascii="Times New Roman" w:hAnsi="Times New Roman" w:cs="宋体"/>
                <w:sz w:val="20"/>
                <w:szCs w:val="20"/>
              </w:rPr>
            </w:pPr>
          </w:p>
        </w:tc>
        <w:tc>
          <w:tcPr>
            <w:tcW w:w="1229" w:type="dxa"/>
            <w:tcBorders>
              <w:top w:val="nil"/>
              <w:left w:val="nil"/>
              <w:bottom w:val="nil"/>
              <w:right w:val="nil"/>
            </w:tcBorders>
            <w:tcMar>
              <w:top w:w="15" w:type="dxa"/>
              <w:left w:w="15" w:type="dxa"/>
              <w:right w:w="15" w:type="dxa"/>
            </w:tcMar>
            <w:vAlign w:val="bottom"/>
          </w:tcPr>
          <w:p w14:paraId="34A5F70C">
            <w:pPr>
              <w:rPr>
                <w:rFonts w:hint="default" w:ascii="Times New Roman" w:hAnsi="Times New Roman" w:cs="宋体"/>
                <w:sz w:val="20"/>
                <w:szCs w:val="20"/>
              </w:rPr>
            </w:pPr>
          </w:p>
        </w:tc>
        <w:tc>
          <w:tcPr>
            <w:tcW w:w="1361" w:type="dxa"/>
            <w:tcBorders>
              <w:top w:val="nil"/>
              <w:left w:val="nil"/>
              <w:bottom w:val="nil"/>
              <w:right w:val="nil"/>
            </w:tcBorders>
            <w:tcMar>
              <w:top w:w="15" w:type="dxa"/>
              <w:left w:w="15" w:type="dxa"/>
              <w:right w:w="15" w:type="dxa"/>
            </w:tcMar>
            <w:vAlign w:val="bottom"/>
          </w:tcPr>
          <w:p w14:paraId="6C46960B">
            <w:pPr>
              <w:rPr>
                <w:rFonts w:hint="default" w:ascii="Times New Roman" w:hAnsi="Times New Roman" w:cs="宋体"/>
                <w:sz w:val="20"/>
                <w:szCs w:val="20"/>
              </w:rPr>
            </w:pPr>
          </w:p>
        </w:tc>
        <w:tc>
          <w:tcPr>
            <w:tcW w:w="1302" w:type="dxa"/>
            <w:tcBorders>
              <w:top w:val="nil"/>
              <w:left w:val="nil"/>
              <w:bottom w:val="nil"/>
              <w:right w:val="nil"/>
            </w:tcBorders>
            <w:tcMar>
              <w:top w:w="15" w:type="dxa"/>
              <w:left w:w="15" w:type="dxa"/>
              <w:right w:w="15" w:type="dxa"/>
            </w:tcMar>
            <w:vAlign w:val="bottom"/>
          </w:tcPr>
          <w:p w14:paraId="1AE9655E">
            <w:pPr>
              <w:rPr>
                <w:rFonts w:hint="default" w:ascii="Times New Roman" w:hAnsi="Times New Roman" w:cs="宋体"/>
                <w:sz w:val="20"/>
                <w:szCs w:val="20"/>
              </w:rPr>
            </w:pPr>
          </w:p>
        </w:tc>
        <w:tc>
          <w:tcPr>
            <w:tcW w:w="1434" w:type="dxa"/>
            <w:tcBorders>
              <w:top w:val="nil"/>
              <w:left w:val="nil"/>
              <w:bottom w:val="nil"/>
              <w:right w:val="nil"/>
            </w:tcBorders>
            <w:tcMar>
              <w:top w:w="15" w:type="dxa"/>
              <w:left w:w="15" w:type="dxa"/>
              <w:right w:w="15" w:type="dxa"/>
            </w:tcMar>
            <w:vAlign w:val="bottom"/>
          </w:tcPr>
          <w:p w14:paraId="158192ED">
            <w:pPr>
              <w:rPr>
                <w:rFonts w:hint="default" w:ascii="Times New Roman" w:hAnsi="Times New Roman" w:cs="宋体"/>
                <w:sz w:val="20"/>
                <w:szCs w:val="20"/>
              </w:rPr>
            </w:pPr>
          </w:p>
        </w:tc>
        <w:tc>
          <w:tcPr>
            <w:tcW w:w="1456" w:type="dxa"/>
            <w:tcBorders>
              <w:top w:val="nil"/>
              <w:left w:val="nil"/>
              <w:bottom w:val="nil"/>
              <w:right w:val="nil"/>
            </w:tcBorders>
            <w:tcMar>
              <w:top w:w="15" w:type="dxa"/>
              <w:left w:w="15" w:type="dxa"/>
              <w:right w:w="15" w:type="dxa"/>
            </w:tcMar>
            <w:vAlign w:val="bottom"/>
          </w:tcPr>
          <w:p w14:paraId="57768822">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2851CE6A">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53ECB5C2">
            <w:pPr>
              <w:jc w:val="center"/>
              <w:textAlignment w:val="bottom"/>
              <w:rPr>
                <w:rFonts w:hint="default" w:ascii="Times New Roman" w:hAnsi="Times New Roman" w:cs="宋体"/>
                <w:b/>
                <w:sz w:val="20"/>
                <w:szCs w:val="20"/>
              </w:rPr>
            </w:pPr>
            <w:r>
              <w:rPr>
                <w:rFonts w:ascii="Times New Roman" w:hAnsi="Times New Roman" w:cs="宋体"/>
                <w:b/>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F44DA">
            <w:pPr>
              <w:jc w:val="center"/>
              <w:textAlignment w:val="center"/>
              <w:rPr>
                <w:rFonts w:hint="default" w:ascii="Times New Roman" w:hAnsi="Times New Roman" w:cs="宋体"/>
                <w:b/>
                <w:sz w:val="20"/>
                <w:szCs w:val="20"/>
              </w:rPr>
            </w:pPr>
            <w:r>
              <w:rPr>
                <w:rFonts w:ascii="Times New Roman" w:hAnsi="Times New Roman" w:cs="宋体"/>
                <w:b/>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57F25">
            <w:pPr>
              <w:jc w:val="center"/>
              <w:textAlignment w:val="center"/>
              <w:rPr>
                <w:rFonts w:hint="default" w:ascii="Times New Roman" w:hAnsi="Times New Roman" w:cs="宋体"/>
                <w:b/>
                <w:sz w:val="20"/>
                <w:szCs w:val="20"/>
              </w:rPr>
            </w:pPr>
            <w:r>
              <w:rPr>
                <w:rFonts w:ascii="Times New Roman" w:hAnsi="Times New Roman" w:cs="宋体"/>
                <w:b/>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88238">
            <w:pPr>
              <w:jc w:val="center"/>
              <w:textAlignment w:val="center"/>
              <w:rPr>
                <w:rFonts w:hint="default" w:ascii="Times New Roman" w:hAnsi="Times New Roman" w:cs="宋体"/>
                <w:b/>
                <w:sz w:val="20"/>
                <w:szCs w:val="20"/>
              </w:rPr>
            </w:pPr>
            <w:r>
              <w:rPr>
                <w:rFonts w:ascii="Times New Roman" w:hAnsi="Times New Roman" w:cs="宋体"/>
                <w:b/>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1529799">
            <w:pPr>
              <w:jc w:val="center"/>
              <w:textAlignment w:val="bottom"/>
              <w:rPr>
                <w:rFonts w:hint="default" w:ascii="Times New Roman" w:hAnsi="Times New Roman" w:cs="宋体"/>
                <w:b/>
                <w:sz w:val="20"/>
                <w:szCs w:val="20"/>
              </w:rPr>
            </w:pPr>
            <w:r>
              <w:rPr>
                <w:rFonts w:ascii="Times New Roman" w:hAnsi="Times New Roman" w:cs="宋体"/>
                <w:b/>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E6C2A">
            <w:pPr>
              <w:jc w:val="center"/>
              <w:textAlignment w:val="center"/>
              <w:rPr>
                <w:rFonts w:hint="default" w:ascii="Times New Roman" w:hAnsi="Times New Roman" w:cs="宋体"/>
                <w:b/>
                <w:sz w:val="20"/>
                <w:szCs w:val="20"/>
              </w:rPr>
            </w:pPr>
            <w:r>
              <w:rPr>
                <w:rFonts w:ascii="Times New Roman" w:hAnsi="Times New Roman" w:cs="宋体"/>
                <w:b/>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2BB93">
            <w:pPr>
              <w:jc w:val="center"/>
              <w:textAlignment w:val="center"/>
              <w:rPr>
                <w:rFonts w:hint="default" w:ascii="Times New Roman" w:hAnsi="Times New Roman" w:cs="宋体"/>
                <w:b/>
                <w:sz w:val="20"/>
                <w:szCs w:val="20"/>
              </w:rPr>
            </w:pPr>
            <w:r>
              <w:rPr>
                <w:rFonts w:ascii="Times New Roman" w:hAnsi="Times New Roman" w:cs="宋体"/>
                <w:b/>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9EF55">
            <w:pPr>
              <w:jc w:val="center"/>
              <w:textAlignment w:val="center"/>
              <w:rPr>
                <w:rFonts w:hint="default" w:ascii="Times New Roman" w:hAnsi="Times New Roman" w:cs="宋体"/>
                <w:b/>
                <w:sz w:val="20"/>
                <w:szCs w:val="20"/>
              </w:rPr>
            </w:pPr>
            <w:r>
              <w:rPr>
                <w:rFonts w:ascii="Times New Roman" w:hAnsi="Times New Roman" w:cs="宋体"/>
                <w:b/>
                <w:sz w:val="20"/>
                <w:szCs w:val="20"/>
              </w:rPr>
              <w:t>其他收入</w:t>
            </w:r>
          </w:p>
        </w:tc>
      </w:tr>
      <w:tr w14:paraId="1671241B">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85CDF">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5DA03976">
            <w:pPr>
              <w:jc w:val="center"/>
              <w:textAlignment w:val="center"/>
              <w:rPr>
                <w:rFonts w:hint="default" w:ascii="Times New Roman" w:hAnsi="Times New Roman" w:cs="宋体"/>
                <w:b/>
                <w:sz w:val="20"/>
                <w:szCs w:val="20"/>
              </w:rPr>
            </w:pPr>
            <w:r>
              <w:rPr>
                <w:rFonts w:ascii="Times New Roman" w:hAnsi="Times New Roman" w:cs="宋体"/>
                <w:b/>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4E13C">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80C9B">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9909D">
            <w:pPr>
              <w:jc w:val="center"/>
              <w:rPr>
                <w:rFonts w:hint="default" w:ascii="Times New Roman" w:hAnsi="Times New Roman" w:cs="宋体"/>
                <w:b/>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D8ECF">
            <w:pPr>
              <w:jc w:val="center"/>
              <w:textAlignment w:val="center"/>
              <w:rPr>
                <w:rFonts w:hint="default" w:ascii="Times New Roman" w:hAnsi="Times New Roman" w:cs="宋体"/>
                <w:b/>
                <w:sz w:val="20"/>
                <w:szCs w:val="20"/>
              </w:rPr>
            </w:pPr>
            <w:r>
              <w:rPr>
                <w:rFonts w:ascii="Times New Roman" w:hAnsi="Times New Roman" w:cs="宋体"/>
                <w:b/>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F0D1C">
            <w:pPr>
              <w:jc w:val="center"/>
              <w:textAlignment w:val="center"/>
              <w:rPr>
                <w:rFonts w:hint="default" w:ascii="Times New Roman" w:hAnsi="Times New Roman" w:cs="宋体"/>
                <w:b/>
                <w:sz w:val="20"/>
                <w:szCs w:val="20"/>
              </w:rPr>
            </w:pPr>
            <w:r>
              <w:rPr>
                <w:rFonts w:ascii="Times New Roman" w:hAnsi="Times New Roman" w:cs="宋体"/>
                <w:b/>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BF97A">
            <w:pPr>
              <w:jc w:val="center"/>
              <w:rPr>
                <w:rFonts w:hint="default" w:ascii="Times New Roman" w:hAnsi="Times New Roman" w:cs="宋体"/>
                <w:b/>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83734">
            <w:pPr>
              <w:jc w:val="center"/>
              <w:rPr>
                <w:rFonts w:hint="default" w:ascii="Times New Roman" w:hAnsi="Times New Roman" w:cs="宋体"/>
                <w:b/>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704EB">
            <w:pPr>
              <w:jc w:val="center"/>
              <w:rPr>
                <w:rFonts w:hint="default" w:ascii="Times New Roman" w:hAnsi="Times New Roman" w:cs="宋体"/>
                <w:b/>
                <w:sz w:val="20"/>
                <w:szCs w:val="20"/>
              </w:rPr>
            </w:pPr>
          </w:p>
        </w:tc>
      </w:tr>
      <w:tr w14:paraId="46D6DA3C">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7373C">
            <w:pPr>
              <w:jc w:val="center"/>
              <w:rPr>
                <w:rFonts w:hint="default" w:ascii="Times New Roman" w:hAnsi="Times New Roman" w:cs="宋体"/>
                <w:b/>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D994954">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18D20">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C237D">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63151">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BC8FF">
            <w:pPr>
              <w:jc w:val="center"/>
              <w:rPr>
                <w:rFonts w:hint="default" w:ascii="Times New Roman" w:hAnsi="Times New Roman"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5C385">
            <w:pPr>
              <w:jc w:val="center"/>
              <w:rPr>
                <w:rFonts w:hint="default" w:ascii="Times New Roman" w:hAnsi="Times New Roman" w:cs="宋体"/>
                <w:b/>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8A672">
            <w:pPr>
              <w:jc w:val="center"/>
              <w:rPr>
                <w:rFonts w:hint="default" w:ascii="Times New Roman" w:hAnsi="Times New Roman" w:cs="宋体"/>
                <w:b/>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4CB1B">
            <w:pPr>
              <w:jc w:val="center"/>
              <w:rPr>
                <w:rFonts w:hint="default" w:ascii="Times New Roman" w:hAnsi="Times New Roman" w:cs="宋体"/>
                <w:b/>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EA6E3">
            <w:pPr>
              <w:jc w:val="center"/>
              <w:rPr>
                <w:rFonts w:hint="default" w:ascii="Times New Roman" w:hAnsi="Times New Roman" w:cs="宋体"/>
                <w:b/>
                <w:sz w:val="20"/>
                <w:szCs w:val="20"/>
              </w:rPr>
            </w:pPr>
          </w:p>
        </w:tc>
      </w:tr>
      <w:tr w14:paraId="2C39C6B7">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7309E">
            <w:pPr>
              <w:jc w:val="center"/>
              <w:rPr>
                <w:rFonts w:hint="default" w:ascii="Times New Roman" w:hAnsi="Times New Roman" w:cs="宋体"/>
                <w:b/>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93BCE96">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5441E">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C94F0">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71AAE">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A4104">
            <w:pPr>
              <w:jc w:val="center"/>
              <w:rPr>
                <w:rFonts w:hint="default" w:ascii="Times New Roman" w:hAnsi="Times New Roman"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80CE3">
            <w:pPr>
              <w:jc w:val="center"/>
              <w:rPr>
                <w:rFonts w:hint="default" w:ascii="Times New Roman" w:hAnsi="Times New Roman" w:cs="宋体"/>
                <w:b/>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96074">
            <w:pPr>
              <w:jc w:val="center"/>
              <w:rPr>
                <w:rFonts w:hint="default" w:ascii="Times New Roman" w:hAnsi="Times New Roman" w:cs="宋体"/>
                <w:b/>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4DCB6">
            <w:pPr>
              <w:jc w:val="center"/>
              <w:rPr>
                <w:rFonts w:hint="default" w:ascii="Times New Roman" w:hAnsi="Times New Roman" w:cs="宋体"/>
                <w:b/>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46345">
            <w:pPr>
              <w:jc w:val="center"/>
              <w:rPr>
                <w:rFonts w:hint="default" w:ascii="Times New Roman" w:hAnsi="Times New Roman" w:cs="宋体"/>
                <w:b/>
                <w:sz w:val="20"/>
                <w:szCs w:val="20"/>
              </w:rPr>
            </w:pPr>
          </w:p>
        </w:tc>
      </w:tr>
      <w:tr w14:paraId="053E8137">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05340">
            <w:pPr>
              <w:jc w:val="center"/>
              <w:rPr>
                <w:rFonts w:hint="default" w:ascii="Times New Roman" w:hAnsi="Times New Roman" w:cs="宋体"/>
                <w:b/>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24A354A">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87CBC">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A17DA">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0014F">
            <w:pPr>
              <w:jc w:val="center"/>
              <w:rPr>
                <w:rFonts w:hint="default" w:ascii="Times New Roman" w:hAnsi="Times New Roman" w:cs="宋体"/>
                <w:b/>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49769">
            <w:pPr>
              <w:jc w:val="center"/>
              <w:rPr>
                <w:rFonts w:hint="default" w:ascii="Times New Roman" w:hAnsi="Times New Roman" w:cs="宋体"/>
                <w:b/>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6DA3A">
            <w:pPr>
              <w:jc w:val="center"/>
              <w:rPr>
                <w:rFonts w:hint="default" w:ascii="Times New Roman" w:hAnsi="Times New Roman" w:cs="宋体"/>
                <w:b/>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B2724">
            <w:pPr>
              <w:jc w:val="center"/>
              <w:rPr>
                <w:rFonts w:hint="default" w:ascii="Times New Roman" w:hAnsi="Times New Roman" w:cs="宋体"/>
                <w:b/>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F20E3">
            <w:pPr>
              <w:jc w:val="center"/>
              <w:rPr>
                <w:rFonts w:hint="default" w:ascii="Times New Roman" w:hAnsi="Times New Roman" w:cs="宋体"/>
                <w:b/>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8F328">
            <w:pPr>
              <w:jc w:val="center"/>
              <w:rPr>
                <w:rFonts w:hint="default" w:ascii="Times New Roman" w:hAnsi="Times New Roman" w:cs="宋体"/>
                <w:b/>
                <w:sz w:val="20"/>
                <w:szCs w:val="20"/>
              </w:rPr>
            </w:pPr>
          </w:p>
        </w:tc>
      </w:tr>
      <w:tr w14:paraId="11F8CF19">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57006">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14:paraId="5CCF8BE8">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846.80</w:t>
            </w:r>
            <w:r>
              <w:rPr>
                <w:rFonts w:ascii="Times New Roman" w:hAnsi="Times New Roman"/>
                <w:b/>
                <w:sz w:val="20"/>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14:paraId="312B85A0">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846.80</w:t>
            </w:r>
            <w:r>
              <w:rPr>
                <w:rFonts w:ascii="Times New Roman" w:hAnsi="Times New Roman"/>
                <w:b/>
                <w:sz w:val="20"/>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14:paraId="5646366C">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14:paraId="1E86C263">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361" w:type="dxa"/>
            <w:tcBorders>
              <w:top w:val="nil"/>
              <w:left w:val="nil"/>
              <w:bottom w:val="single" w:color="000000" w:sz="4" w:space="0"/>
              <w:right w:val="single" w:color="000000" w:sz="4" w:space="0"/>
            </w:tcBorders>
            <w:tcMar>
              <w:top w:w="15" w:type="dxa"/>
              <w:left w:w="15" w:type="dxa"/>
              <w:right w:w="15" w:type="dxa"/>
            </w:tcMar>
            <w:vAlign w:val="center"/>
          </w:tcPr>
          <w:p w14:paraId="48E5F798">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302" w:type="dxa"/>
            <w:tcBorders>
              <w:top w:val="nil"/>
              <w:left w:val="nil"/>
              <w:bottom w:val="single" w:color="000000" w:sz="4" w:space="0"/>
              <w:right w:val="single" w:color="000000" w:sz="4" w:space="0"/>
            </w:tcBorders>
            <w:tcMar>
              <w:top w:w="15" w:type="dxa"/>
              <w:left w:w="15" w:type="dxa"/>
              <w:right w:w="15" w:type="dxa"/>
            </w:tcMar>
            <w:vAlign w:val="center"/>
          </w:tcPr>
          <w:p w14:paraId="004F4149">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434" w:type="dxa"/>
            <w:tcBorders>
              <w:top w:val="nil"/>
              <w:left w:val="nil"/>
              <w:bottom w:val="single" w:color="000000" w:sz="4" w:space="0"/>
              <w:right w:val="single" w:color="000000" w:sz="4" w:space="0"/>
            </w:tcBorders>
            <w:tcMar>
              <w:top w:w="15" w:type="dxa"/>
              <w:left w:w="15" w:type="dxa"/>
              <w:right w:w="15" w:type="dxa"/>
            </w:tcMar>
            <w:vAlign w:val="center"/>
          </w:tcPr>
          <w:p w14:paraId="609AADAF">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456" w:type="dxa"/>
            <w:tcBorders>
              <w:top w:val="nil"/>
              <w:left w:val="nil"/>
              <w:bottom w:val="single" w:color="000000" w:sz="4" w:space="0"/>
              <w:right w:val="single" w:color="000000" w:sz="4" w:space="0"/>
            </w:tcBorders>
            <w:tcMar>
              <w:top w:w="15" w:type="dxa"/>
              <w:left w:w="15" w:type="dxa"/>
              <w:right w:w="15" w:type="dxa"/>
            </w:tcMar>
            <w:vAlign w:val="center"/>
          </w:tcPr>
          <w:p w14:paraId="5BF940CA">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r>
      <w:tr w14:paraId="0F5EF70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36223D">
            <w:pPr>
              <w:textAlignment w:val="center"/>
              <w:rPr>
                <w:rFonts w:hint="default" w:ascii="Times New Roman" w:hAnsi="Times New Roman" w:cs="宋体"/>
                <w:sz w:val="20"/>
                <w:szCs w:val="20"/>
              </w:rPr>
            </w:pPr>
            <w:r>
              <w:rPr>
                <w:rFonts w:ascii="Times New Roman" w:hAnsi="Times New Roman" w:cs="宋体"/>
                <w:b/>
                <w:sz w:val="20"/>
                <w:szCs w:val="20"/>
              </w:rPr>
              <w:t>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0CA5D4FD">
            <w:pPr>
              <w:textAlignment w:val="center"/>
              <w:rPr>
                <w:rFonts w:hint="default" w:ascii="Times New Roman" w:hAnsi="Times New Roman" w:cs="宋体"/>
                <w:sz w:val="20"/>
                <w:szCs w:val="20"/>
              </w:rPr>
            </w:pPr>
            <w:r>
              <w:rPr>
                <w:rFonts w:ascii="Times New Roman" w:hAnsi="Times New Roman" w:cs="宋体"/>
                <w:b/>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BC9D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743.43</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6F1D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743.43</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A841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E91B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32C4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CFF9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50D4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9DB4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A29B5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0A0A72">
            <w:pPr>
              <w:textAlignment w:val="center"/>
              <w:rPr>
                <w:rFonts w:hint="default" w:ascii="Times New Roman" w:hAnsi="Times New Roman" w:cs="宋体"/>
                <w:sz w:val="20"/>
                <w:szCs w:val="20"/>
              </w:rPr>
            </w:pPr>
            <w:r>
              <w:rPr>
                <w:rFonts w:ascii="Times New Roman" w:hAnsi="Times New Roman" w:cs="宋体"/>
                <w:b/>
                <w:sz w:val="20"/>
                <w:szCs w:val="20"/>
              </w:rPr>
              <w:t>20131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0996A804">
            <w:pPr>
              <w:textAlignment w:val="center"/>
              <w:rPr>
                <w:rFonts w:hint="default" w:ascii="Times New Roman" w:hAnsi="Times New Roman" w:cs="宋体"/>
                <w:sz w:val="20"/>
                <w:szCs w:val="20"/>
              </w:rPr>
            </w:pPr>
            <w:r>
              <w:rPr>
                <w:rFonts w:ascii="Times New Roman" w:hAnsi="Times New Roman" w:cs="宋体"/>
                <w:b/>
                <w:sz w:val="20"/>
                <w:szCs w:val="2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E127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743.43</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DD90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743.43</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3ED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0B8C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9F35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8452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4E6A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D27C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9FC08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9E2FF92">
            <w:pPr>
              <w:textAlignment w:val="center"/>
              <w:rPr>
                <w:rFonts w:hint="default" w:ascii="Times New Roman" w:hAnsi="Times New Roman" w:cs="宋体"/>
                <w:sz w:val="20"/>
                <w:szCs w:val="20"/>
              </w:rPr>
            </w:pPr>
            <w:r>
              <w:rPr>
                <w:rFonts w:ascii="Times New Roman" w:hAnsi="Times New Roman" w:cs="宋体"/>
                <w:sz w:val="20"/>
                <w:szCs w:val="20"/>
              </w:rPr>
              <w:t>2013101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538D37E6">
            <w:pPr>
              <w:textAlignment w:val="center"/>
              <w:rPr>
                <w:rFonts w:hint="default" w:ascii="Times New Roman" w:hAnsi="Times New Roman" w:cs="宋体"/>
                <w:sz w:val="20"/>
                <w:szCs w:val="20"/>
              </w:rPr>
            </w:pPr>
            <w:r>
              <w:rPr>
                <w:rFonts w:ascii="Times New Roman" w:hAnsi="Times New Roman" w:cs="宋体"/>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EA278">
            <w:pPr>
              <w:wordWrap w:val="0"/>
              <w:jc w:val="right"/>
              <w:textAlignment w:val="center"/>
              <w:rPr>
                <w:rFonts w:hint="default" w:ascii="Times New Roman" w:hAnsi="Times New Roman" w:cs="宋体"/>
                <w:sz w:val="20"/>
                <w:szCs w:val="20"/>
              </w:rPr>
            </w:pPr>
            <w:r>
              <w:rPr>
                <w:rFonts w:ascii="Times New Roman" w:hAnsi="Times New Roman" w:cs="宋体"/>
                <w:sz w:val="20"/>
                <w:szCs w:val="20"/>
              </w:rPr>
              <w:t>314.01</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705C6">
            <w:pPr>
              <w:wordWrap w:val="0"/>
              <w:jc w:val="right"/>
              <w:textAlignment w:val="center"/>
              <w:rPr>
                <w:rFonts w:hint="default" w:ascii="Times New Roman" w:hAnsi="Times New Roman" w:cs="宋体"/>
                <w:sz w:val="20"/>
                <w:szCs w:val="20"/>
              </w:rPr>
            </w:pPr>
            <w:r>
              <w:rPr>
                <w:rFonts w:ascii="Times New Roman" w:hAnsi="Times New Roman" w:cs="宋体"/>
                <w:sz w:val="20"/>
                <w:szCs w:val="20"/>
              </w:rPr>
              <w:t>314.01</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3771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D0D6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9FA3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3B52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16EA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28B1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7F40C3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DFDE8F">
            <w:pPr>
              <w:textAlignment w:val="center"/>
              <w:rPr>
                <w:rFonts w:hint="default" w:ascii="Times New Roman" w:hAnsi="Times New Roman" w:cs="宋体"/>
                <w:sz w:val="20"/>
                <w:szCs w:val="20"/>
              </w:rPr>
            </w:pPr>
            <w:r>
              <w:rPr>
                <w:rFonts w:ascii="Times New Roman" w:hAnsi="Times New Roman" w:cs="宋体"/>
                <w:sz w:val="20"/>
                <w:szCs w:val="20"/>
              </w:rPr>
              <w:t>2013105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1BE55251">
            <w:pPr>
              <w:textAlignment w:val="center"/>
              <w:rPr>
                <w:rFonts w:hint="default" w:ascii="Times New Roman" w:hAnsi="Times New Roman" w:cs="宋体"/>
                <w:sz w:val="20"/>
                <w:szCs w:val="20"/>
              </w:rPr>
            </w:pPr>
            <w:r>
              <w:rPr>
                <w:rFonts w:ascii="Times New Roman" w:hAnsi="Times New Roman" w:cs="宋体"/>
                <w:sz w:val="20"/>
                <w:szCs w:val="20"/>
              </w:rPr>
              <w:t>专项业务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AF4CD">
            <w:pPr>
              <w:wordWrap w:val="0"/>
              <w:jc w:val="right"/>
              <w:textAlignment w:val="center"/>
              <w:rPr>
                <w:rFonts w:hint="default" w:ascii="Times New Roman" w:hAnsi="Times New Roman" w:cs="宋体"/>
                <w:sz w:val="20"/>
                <w:szCs w:val="20"/>
              </w:rPr>
            </w:pPr>
            <w:r>
              <w:rPr>
                <w:rFonts w:ascii="Times New Roman" w:hAnsi="Times New Roman" w:cs="宋体"/>
                <w:sz w:val="20"/>
                <w:szCs w:val="20"/>
              </w:rPr>
              <w:t>429.42</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75390">
            <w:pPr>
              <w:wordWrap w:val="0"/>
              <w:jc w:val="right"/>
              <w:textAlignment w:val="center"/>
              <w:rPr>
                <w:rFonts w:hint="default" w:ascii="Times New Roman" w:hAnsi="Times New Roman" w:cs="宋体"/>
                <w:sz w:val="20"/>
                <w:szCs w:val="20"/>
              </w:rPr>
            </w:pPr>
            <w:r>
              <w:rPr>
                <w:rFonts w:ascii="Times New Roman" w:hAnsi="Times New Roman" w:cs="宋体"/>
                <w:sz w:val="20"/>
                <w:szCs w:val="20"/>
              </w:rPr>
              <w:t>429.42</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DCC6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6649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CBE2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132F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FCBE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867D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C603ED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43A2E3">
            <w:pPr>
              <w:textAlignment w:val="center"/>
              <w:rPr>
                <w:rFonts w:hint="default" w:ascii="Times New Roman" w:hAnsi="Times New Roman" w:cs="宋体"/>
                <w:sz w:val="20"/>
                <w:szCs w:val="20"/>
              </w:rPr>
            </w:pPr>
            <w:r>
              <w:rPr>
                <w:rFonts w:ascii="Times New Roman" w:hAnsi="Times New Roman" w:cs="宋体"/>
                <w:b/>
                <w:sz w:val="20"/>
                <w:szCs w:val="20"/>
              </w:rPr>
              <w:t>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41DA8ABE">
            <w:pPr>
              <w:textAlignment w:val="center"/>
              <w:rPr>
                <w:rFonts w:hint="default" w:ascii="Times New Roman" w:hAnsi="Times New Roman" w:cs="宋体"/>
                <w:sz w:val="20"/>
                <w:szCs w:val="20"/>
              </w:rPr>
            </w:pPr>
            <w:r>
              <w:rPr>
                <w:rFonts w:ascii="Times New Roman" w:hAnsi="Times New Roman" w:cs="宋体"/>
                <w:b/>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A9C7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71.05</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DDC5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71.05</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3E22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B058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65FC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8C0B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C150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4F5D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A2FD99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99EF4C">
            <w:pPr>
              <w:textAlignment w:val="center"/>
              <w:rPr>
                <w:rFonts w:hint="default" w:ascii="Times New Roman" w:hAnsi="Times New Roman" w:cs="宋体"/>
                <w:sz w:val="20"/>
                <w:szCs w:val="20"/>
              </w:rPr>
            </w:pPr>
            <w:r>
              <w:rPr>
                <w:rFonts w:ascii="Times New Roman" w:hAnsi="Times New Roman" w:cs="宋体"/>
                <w:b/>
                <w:sz w:val="20"/>
                <w:szCs w:val="20"/>
              </w:rPr>
              <w:t>20805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4A2D3699">
            <w:pPr>
              <w:textAlignment w:val="center"/>
              <w:rPr>
                <w:rFonts w:hint="default" w:ascii="Times New Roman" w:hAnsi="Times New Roman" w:cs="宋体"/>
                <w:sz w:val="20"/>
                <w:szCs w:val="20"/>
              </w:rPr>
            </w:pPr>
            <w:r>
              <w:rPr>
                <w:rFonts w:ascii="Times New Roman" w:hAnsi="Times New Roman" w:cs="宋体"/>
                <w:b/>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9C66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71.05</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5AE9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71.05</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87E0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12EB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357A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6E48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D521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9ED9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414231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D70309">
            <w:pPr>
              <w:textAlignment w:val="center"/>
              <w:rPr>
                <w:rFonts w:hint="default" w:ascii="Times New Roman" w:hAnsi="Times New Roman" w:cs="宋体"/>
                <w:sz w:val="20"/>
                <w:szCs w:val="20"/>
              </w:rPr>
            </w:pPr>
            <w:r>
              <w:rPr>
                <w:rFonts w:ascii="Times New Roman" w:hAnsi="Times New Roman" w:cs="宋体"/>
                <w:sz w:val="20"/>
                <w:szCs w:val="20"/>
              </w:rPr>
              <w:t>2080505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5B56C163">
            <w:pPr>
              <w:textAlignment w:val="center"/>
              <w:rPr>
                <w:rFonts w:hint="default" w:ascii="Times New Roman" w:hAnsi="Times New Roman" w:cs="宋体"/>
                <w:sz w:val="20"/>
                <w:szCs w:val="20"/>
              </w:rPr>
            </w:pPr>
            <w:r>
              <w:rPr>
                <w:rFonts w:ascii="Times New Roman" w:hAnsi="Times New Roman" w:cs="宋体"/>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8AB4A">
            <w:pPr>
              <w:wordWrap w:val="0"/>
              <w:jc w:val="right"/>
              <w:textAlignment w:val="center"/>
              <w:rPr>
                <w:rFonts w:hint="default" w:ascii="Times New Roman" w:hAnsi="Times New Roman" w:cs="宋体"/>
                <w:sz w:val="20"/>
                <w:szCs w:val="20"/>
              </w:rPr>
            </w:pPr>
            <w:r>
              <w:rPr>
                <w:rFonts w:ascii="Times New Roman" w:hAnsi="Times New Roman" w:cs="宋体"/>
                <w:sz w:val="20"/>
                <w:szCs w:val="20"/>
              </w:rPr>
              <w:t>27.85</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99790">
            <w:pPr>
              <w:wordWrap w:val="0"/>
              <w:jc w:val="right"/>
              <w:textAlignment w:val="center"/>
              <w:rPr>
                <w:rFonts w:hint="default" w:ascii="Times New Roman" w:hAnsi="Times New Roman" w:cs="宋体"/>
                <w:sz w:val="20"/>
                <w:szCs w:val="20"/>
              </w:rPr>
            </w:pPr>
            <w:r>
              <w:rPr>
                <w:rFonts w:ascii="Times New Roman" w:hAnsi="Times New Roman" w:cs="宋体"/>
                <w:sz w:val="20"/>
                <w:szCs w:val="20"/>
              </w:rPr>
              <w:t>27.85</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A67D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1394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9E6C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F6AD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8444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D24D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476489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E28FD5">
            <w:pPr>
              <w:textAlignment w:val="center"/>
              <w:rPr>
                <w:rFonts w:hint="default" w:ascii="Times New Roman" w:hAnsi="Times New Roman" w:cs="宋体"/>
                <w:sz w:val="20"/>
                <w:szCs w:val="20"/>
              </w:rPr>
            </w:pPr>
            <w:r>
              <w:rPr>
                <w:rFonts w:ascii="Times New Roman" w:hAnsi="Times New Roman" w:cs="宋体"/>
                <w:sz w:val="20"/>
                <w:szCs w:val="20"/>
              </w:rPr>
              <w:t>2080506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370C523D">
            <w:pPr>
              <w:textAlignment w:val="center"/>
              <w:rPr>
                <w:rFonts w:hint="default" w:ascii="Times New Roman" w:hAnsi="Times New Roman" w:cs="宋体"/>
                <w:sz w:val="20"/>
                <w:szCs w:val="20"/>
              </w:rPr>
            </w:pPr>
            <w:r>
              <w:rPr>
                <w:rFonts w:ascii="Times New Roman" w:hAnsi="Times New Roman" w:cs="宋体"/>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D0957">
            <w:pPr>
              <w:wordWrap w:val="0"/>
              <w:jc w:val="right"/>
              <w:textAlignment w:val="center"/>
              <w:rPr>
                <w:rFonts w:hint="default" w:ascii="Times New Roman" w:hAnsi="Times New Roman" w:cs="宋体"/>
                <w:sz w:val="20"/>
                <w:szCs w:val="20"/>
              </w:rPr>
            </w:pPr>
            <w:r>
              <w:rPr>
                <w:rFonts w:ascii="Times New Roman" w:hAnsi="Times New Roman" w:cs="宋体"/>
                <w:sz w:val="20"/>
                <w:szCs w:val="20"/>
              </w:rPr>
              <w:t>13.92</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B554C">
            <w:pPr>
              <w:wordWrap w:val="0"/>
              <w:jc w:val="right"/>
              <w:textAlignment w:val="center"/>
              <w:rPr>
                <w:rFonts w:hint="default" w:ascii="Times New Roman" w:hAnsi="Times New Roman" w:cs="宋体"/>
                <w:sz w:val="20"/>
                <w:szCs w:val="20"/>
              </w:rPr>
            </w:pPr>
            <w:r>
              <w:rPr>
                <w:rFonts w:ascii="Times New Roman" w:hAnsi="Times New Roman" w:cs="宋体"/>
                <w:sz w:val="20"/>
                <w:szCs w:val="20"/>
              </w:rPr>
              <w:t>13.92</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8772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3C80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80D0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432B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EE10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3F4F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50A394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4A9C32">
            <w:pPr>
              <w:textAlignment w:val="center"/>
              <w:rPr>
                <w:rFonts w:hint="default" w:ascii="Times New Roman" w:hAnsi="Times New Roman" w:cs="宋体"/>
                <w:sz w:val="20"/>
                <w:szCs w:val="20"/>
              </w:rPr>
            </w:pPr>
            <w:r>
              <w:rPr>
                <w:rFonts w:ascii="Times New Roman" w:hAnsi="Times New Roman" w:cs="宋体"/>
                <w:sz w:val="20"/>
                <w:szCs w:val="20"/>
              </w:rPr>
              <w:t>2080599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3646C61A">
            <w:pPr>
              <w:textAlignment w:val="center"/>
              <w:rPr>
                <w:rFonts w:hint="default" w:ascii="Times New Roman" w:hAnsi="Times New Roman" w:cs="宋体"/>
                <w:sz w:val="20"/>
                <w:szCs w:val="20"/>
              </w:rPr>
            </w:pPr>
            <w:r>
              <w:rPr>
                <w:rFonts w:ascii="Times New Roman" w:hAnsi="Times New Roman" w:cs="宋体"/>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050E6">
            <w:pPr>
              <w:wordWrap w:val="0"/>
              <w:jc w:val="right"/>
              <w:textAlignment w:val="center"/>
              <w:rPr>
                <w:rFonts w:hint="default" w:ascii="Times New Roman" w:hAnsi="Times New Roman" w:cs="宋体"/>
                <w:sz w:val="20"/>
                <w:szCs w:val="20"/>
              </w:rPr>
            </w:pPr>
            <w:r>
              <w:rPr>
                <w:rFonts w:ascii="Times New Roman" w:hAnsi="Times New Roman" w:cs="宋体"/>
                <w:sz w:val="20"/>
                <w:szCs w:val="20"/>
              </w:rPr>
              <w:t>29.28</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BC59D">
            <w:pPr>
              <w:wordWrap w:val="0"/>
              <w:jc w:val="right"/>
              <w:textAlignment w:val="center"/>
              <w:rPr>
                <w:rFonts w:hint="default" w:ascii="Times New Roman" w:hAnsi="Times New Roman" w:cs="宋体"/>
                <w:sz w:val="20"/>
                <w:szCs w:val="20"/>
              </w:rPr>
            </w:pPr>
            <w:r>
              <w:rPr>
                <w:rFonts w:ascii="Times New Roman" w:hAnsi="Times New Roman" w:cs="宋体"/>
                <w:sz w:val="20"/>
                <w:szCs w:val="20"/>
              </w:rPr>
              <w:t>29.28</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BBDB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C7C9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9302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BEAB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00FC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49AB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D2AF01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854C77">
            <w:pPr>
              <w:textAlignment w:val="center"/>
              <w:rPr>
                <w:rFonts w:hint="default" w:ascii="Times New Roman" w:hAnsi="Times New Roman" w:cs="宋体"/>
                <w:sz w:val="20"/>
                <w:szCs w:val="20"/>
              </w:rPr>
            </w:pPr>
            <w:r>
              <w:rPr>
                <w:rFonts w:ascii="Times New Roman" w:hAnsi="Times New Roman" w:cs="宋体"/>
                <w:b/>
                <w:sz w:val="20"/>
                <w:szCs w:val="20"/>
              </w:rPr>
              <w:t>210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3591CE0D">
            <w:pPr>
              <w:textAlignment w:val="center"/>
              <w:rPr>
                <w:rFonts w:hint="default" w:ascii="Times New Roman" w:hAnsi="Times New Roman" w:cs="宋体"/>
                <w:sz w:val="20"/>
                <w:szCs w:val="20"/>
              </w:rPr>
            </w:pPr>
            <w:r>
              <w:rPr>
                <w:rFonts w:ascii="Times New Roman" w:hAnsi="Times New Roman" w:cs="宋体"/>
                <w:b/>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FEB4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21.24</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3FE93">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21.24</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31D4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8470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0A88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D6B6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489C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C5FF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0D71EC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BA67AB">
            <w:pPr>
              <w:textAlignment w:val="center"/>
              <w:rPr>
                <w:rFonts w:hint="default" w:ascii="Times New Roman" w:hAnsi="Times New Roman" w:cs="宋体"/>
                <w:sz w:val="20"/>
                <w:szCs w:val="20"/>
              </w:rPr>
            </w:pPr>
            <w:r>
              <w:rPr>
                <w:rFonts w:ascii="Times New Roman" w:hAnsi="Times New Roman" w:cs="宋体"/>
                <w:b/>
                <w:sz w:val="20"/>
                <w:szCs w:val="20"/>
              </w:rPr>
              <w:t>21011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6C278F15">
            <w:pPr>
              <w:textAlignment w:val="center"/>
              <w:rPr>
                <w:rFonts w:hint="default" w:ascii="Times New Roman" w:hAnsi="Times New Roman" w:cs="宋体"/>
                <w:sz w:val="20"/>
                <w:szCs w:val="20"/>
              </w:rPr>
            </w:pPr>
            <w:r>
              <w:rPr>
                <w:rFonts w:ascii="Times New Roman" w:hAnsi="Times New Roman" w:cs="宋体"/>
                <w:b/>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A904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21.24</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614D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21.24</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418F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FD23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C796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8B76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40BC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0403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2BDB5F8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7B10C5">
            <w:pPr>
              <w:textAlignment w:val="center"/>
              <w:rPr>
                <w:rFonts w:hint="default" w:ascii="Times New Roman" w:hAnsi="Times New Roman" w:cs="宋体"/>
                <w:sz w:val="20"/>
                <w:szCs w:val="20"/>
              </w:rPr>
            </w:pPr>
            <w:r>
              <w:rPr>
                <w:rFonts w:ascii="Times New Roman" w:hAnsi="Times New Roman" w:cs="宋体"/>
                <w:sz w:val="20"/>
                <w:szCs w:val="20"/>
              </w:rPr>
              <w:t>2101101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22172C85">
            <w:pPr>
              <w:textAlignment w:val="center"/>
              <w:rPr>
                <w:rFonts w:hint="default" w:ascii="Times New Roman" w:hAnsi="Times New Roman" w:cs="宋体"/>
                <w:sz w:val="20"/>
                <w:szCs w:val="20"/>
              </w:rPr>
            </w:pPr>
            <w:r>
              <w:rPr>
                <w:rFonts w:ascii="Times New Roman" w:hAnsi="Times New Roman" w:cs="宋体"/>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3DED5">
            <w:pPr>
              <w:wordWrap w:val="0"/>
              <w:jc w:val="right"/>
              <w:textAlignment w:val="center"/>
              <w:rPr>
                <w:rFonts w:hint="default" w:ascii="Times New Roman" w:hAnsi="Times New Roman" w:cs="宋体"/>
                <w:sz w:val="20"/>
                <w:szCs w:val="20"/>
              </w:rPr>
            </w:pPr>
            <w:r>
              <w:rPr>
                <w:rFonts w:ascii="Times New Roman" w:hAnsi="Times New Roman" w:cs="宋体"/>
                <w:sz w:val="20"/>
                <w:szCs w:val="20"/>
              </w:rPr>
              <w:t>14.79</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BDF9F">
            <w:pPr>
              <w:wordWrap w:val="0"/>
              <w:jc w:val="right"/>
              <w:textAlignment w:val="center"/>
              <w:rPr>
                <w:rFonts w:hint="default" w:ascii="Times New Roman" w:hAnsi="Times New Roman" w:cs="宋体"/>
                <w:sz w:val="20"/>
                <w:szCs w:val="20"/>
              </w:rPr>
            </w:pPr>
            <w:r>
              <w:rPr>
                <w:rFonts w:ascii="Times New Roman" w:hAnsi="Times New Roman" w:cs="宋体"/>
                <w:sz w:val="20"/>
                <w:szCs w:val="20"/>
              </w:rPr>
              <w:t>14.79</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FF47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46E1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3259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FBDF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90CF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547F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A8AEFD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A67C11">
            <w:pPr>
              <w:textAlignment w:val="center"/>
              <w:rPr>
                <w:rFonts w:hint="default" w:ascii="Times New Roman" w:hAnsi="Times New Roman" w:cs="宋体"/>
                <w:sz w:val="20"/>
                <w:szCs w:val="20"/>
              </w:rPr>
            </w:pPr>
            <w:r>
              <w:rPr>
                <w:rFonts w:ascii="Times New Roman" w:hAnsi="Times New Roman" w:cs="宋体"/>
                <w:sz w:val="20"/>
                <w:szCs w:val="20"/>
              </w:rPr>
              <w:t>2101103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7FA4C4AB">
            <w:pPr>
              <w:textAlignment w:val="center"/>
              <w:rPr>
                <w:rFonts w:hint="default" w:ascii="Times New Roman" w:hAnsi="Times New Roman" w:cs="宋体"/>
                <w:sz w:val="20"/>
                <w:szCs w:val="20"/>
              </w:rPr>
            </w:pPr>
            <w:r>
              <w:rPr>
                <w:rFonts w:ascii="Times New Roman" w:hAnsi="Times New Roman" w:cs="宋体"/>
                <w:sz w:val="20"/>
                <w:szCs w:val="20"/>
              </w:rPr>
              <w:t>公务员医疗补助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CF35E">
            <w:pPr>
              <w:wordWrap w:val="0"/>
              <w:jc w:val="right"/>
              <w:textAlignment w:val="center"/>
              <w:rPr>
                <w:rFonts w:hint="default" w:ascii="Times New Roman" w:hAnsi="Times New Roman" w:cs="宋体"/>
                <w:sz w:val="20"/>
                <w:szCs w:val="20"/>
              </w:rPr>
            </w:pPr>
            <w:r>
              <w:rPr>
                <w:rFonts w:ascii="Times New Roman" w:hAnsi="Times New Roman" w:cs="宋体"/>
                <w:sz w:val="20"/>
                <w:szCs w:val="20"/>
              </w:rPr>
              <w:t>3.84</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7DCC5">
            <w:pPr>
              <w:wordWrap w:val="0"/>
              <w:jc w:val="right"/>
              <w:textAlignment w:val="center"/>
              <w:rPr>
                <w:rFonts w:hint="default" w:ascii="Times New Roman" w:hAnsi="Times New Roman" w:cs="宋体"/>
                <w:sz w:val="20"/>
                <w:szCs w:val="20"/>
              </w:rPr>
            </w:pPr>
            <w:r>
              <w:rPr>
                <w:rFonts w:ascii="Times New Roman" w:hAnsi="Times New Roman" w:cs="宋体"/>
                <w:sz w:val="20"/>
                <w:szCs w:val="20"/>
              </w:rPr>
              <w:t>3.84</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8066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E6FC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FC8D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4B22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8333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91ED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8F75B3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7695374">
            <w:pPr>
              <w:textAlignment w:val="center"/>
              <w:rPr>
                <w:rFonts w:hint="default" w:ascii="Times New Roman" w:hAnsi="Times New Roman" w:cs="宋体"/>
                <w:sz w:val="20"/>
                <w:szCs w:val="20"/>
              </w:rPr>
            </w:pPr>
            <w:r>
              <w:rPr>
                <w:rFonts w:ascii="Times New Roman" w:hAnsi="Times New Roman" w:cs="宋体"/>
                <w:sz w:val="20"/>
                <w:szCs w:val="20"/>
              </w:rPr>
              <w:t>2101199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26FE3179">
            <w:pPr>
              <w:textAlignment w:val="center"/>
              <w:rPr>
                <w:rFonts w:hint="default" w:ascii="Times New Roman" w:hAnsi="Times New Roman" w:cs="宋体"/>
                <w:sz w:val="20"/>
                <w:szCs w:val="20"/>
              </w:rPr>
            </w:pPr>
            <w:r>
              <w:rPr>
                <w:rFonts w:ascii="Times New Roman" w:hAnsi="Times New Roman" w:cs="宋体"/>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4CFBA">
            <w:pPr>
              <w:wordWrap w:val="0"/>
              <w:jc w:val="right"/>
              <w:textAlignment w:val="center"/>
              <w:rPr>
                <w:rFonts w:hint="default" w:ascii="Times New Roman" w:hAnsi="Times New Roman" w:cs="宋体"/>
                <w:sz w:val="20"/>
                <w:szCs w:val="20"/>
              </w:rPr>
            </w:pPr>
            <w:r>
              <w:rPr>
                <w:rFonts w:ascii="Times New Roman" w:hAnsi="Times New Roman" w:cs="宋体"/>
                <w:sz w:val="20"/>
                <w:szCs w:val="20"/>
              </w:rPr>
              <w:t>2.61</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756D8">
            <w:pPr>
              <w:wordWrap w:val="0"/>
              <w:jc w:val="right"/>
              <w:textAlignment w:val="center"/>
              <w:rPr>
                <w:rFonts w:hint="default" w:ascii="Times New Roman" w:hAnsi="Times New Roman" w:cs="宋体"/>
                <w:sz w:val="20"/>
                <w:szCs w:val="20"/>
              </w:rPr>
            </w:pPr>
            <w:r>
              <w:rPr>
                <w:rFonts w:ascii="Times New Roman" w:hAnsi="Times New Roman" w:cs="宋体"/>
                <w:sz w:val="20"/>
                <w:szCs w:val="20"/>
              </w:rPr>
              <w:t>2.61</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94AC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E775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3FE2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BB69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B711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92CE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BEE553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063251">
            <w:pPr>
              <w:textAlignment w:val="center"/>
              <w:rPr>
                <w:rFonts w:hint="default" w:ascii="Times New Roman" w:hAnsi="Times New Roman" w:cs="宋体"/>
                <w:sz w:val="20"/>
                <w:szCs w:val="20"/>
              </w:rPr>
            </w:pPr>
            <w:r>
              <w:rPr>
                <w:rFonts w:ascii="Times New Roman" w:hAnsi="Times New Roman" w:cs="宋体"/>
                <w:b/>
                <w:sz w:val="20"/>
                <w:szCs w:val="20"/>
              </w:rPr>
              <w:t>221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1F04FA37">
            <w:pPr>
              <w:textAlignment w:val="center"/>
              <w:rPr>
                <w:rFonts w:hint="default" w:ascii="Times New Roman" w:hAnsi="Times New Roman" w:cs="宋体"/>
                <w:sz w:val="20"/>
                <w:szCs w:val="20"/>
              </w:rPr>
            </w:pPr>
            <w:r>
              <w:rPr>
                <w:rFonts w:ascii="Times New Roman" w:hAnsi="Times New Roman" w:cs="宋体"/>
                <w:b/>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C302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11.07</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C832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11.07</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B8B8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EE0D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A5CF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9340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7124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0E02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68BA14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20C3E3">
            <w:pPr>
              <w:textAlignment w:val="center"/>
              <w:rPr>
                <w:rFonts w:hint="default" w:ascii="Times New Roman" w:hAnsi="Times New Roman" w:cs="宋体"/>
                <w:sz w:val="20"/>
                <w:szCs w:val="20"/>
              </w:rPr>
            </w:pPr>
            <w:r>
              <w:rPr>
                <w:rFonts w:ascii="Times New Roman" w:hAnsi="Times New Roman" w:cs="宋体"/>
                <w:b/>
                <w:sz w:val="20"/>
                <w:szCs w:val="20"/>
              </w:rPr>
              <w:t>22102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40973170">
            <w:pPr>
              <w:textAlignment w:val="center"/>
              <w:rPr>
                <w:rFonts w:hint="default" w:ascii="Times New Roman" w:hAnsi="Times New Roman" w:cs="宋体"/>
                <w:sz w:val="20"/>
                <w:szCs w:val="20"/>
              </w:rPr>
            </w:pPr>
            <w:r>
              <w:rPr>
                <w:rFonts w:ascii="Times New Roman" w:hAnsi="Times New Roman" w:cs="宋体"/>
                <w:b/>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61F3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11.07</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8665C">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11.07</w:t>
            </w:r>
            <w:r>
              <w:rPr>
                <w:rFonts w:ascii="Times New Roman" w:hAnsi="Times New Roman"/>
                <w:b/>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8B15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01E4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FA65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2958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2673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2192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4EE5C51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0C2B1B">
            <w:pPr>
              <w:textAlignment w:val="center"/>
              <w:rPr>
                <w:rFonts w:hint="default" w:ascii="Times New Roman" w:hAnsi="Times New Roman" w:cs="宋体"/>
                <w:sz w:val="20"/>
                <w:szCs w:val="20"/>
              </w:rPr>
            </w:pPr>
            <w:r>
              <w:rPr>
                <w:rFonts w:ascii="Times New Roman" w:hAnsi="Times New Roman" w:cs="宋体"/>
                <w:sz w:val="20"/>
                <w:szCs w:val="20"/>
              </w:rPr>
              <w:t>2210201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1A733941">
            <w:pPr>
              <w:textAlignment w:val="center"/>
              <w:rPr>
                <w:rFonts w:hint="default" w:ascii="Times New Roman" w:hAnsi="Times New Roman" w:cs="宋体"/>
                <w:sz w:val="20"/>
                <w:szCs w:val="20"/>
              </w:rPr>
            </w:pPr>
            <w:r>
              <w:rPr>
                <w:rFonts w:ascii="Times New Roman" w:hAnsi="Times New Roman" w:cs="宋体"/>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F1CCC">
            <w:pPr>
              <w:wordWrap w:val="0"/>
              <w:jc w:val="right"/>
              <w:textAlignment w:val="center"/>
              <w:rPr>
                <w:rFonts w:hint="default" w:ascii="Times New Roman" w:hAnsi="Times New Roman" w:cs="宋体"/>
                <w:sz w:val="20"/>
                <w:szCs w:val="20"/>
              </w:rPr>
            </w:pPr>
            <w:r>
              <w:rPr>
                <w:rFonts w:ascii="Times New Roman" w:hAnsi="Times New Roman" w:cs="宋体"/>
                <w:sz w:val="20"/>
                <w:szCs w:val="20"/>
              </w:rPr>
              <w:t>7.10</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426BC">
            <w:pPr>
              <w:wordWrap w:val="0"/>
              <w:jc w:val="right"/>
              <w:textAlignment w:val="center"/>
              <w:rPr>
                <w:rFonts w:hint="default" w:ascii="Times New Roman" w:hAnsi="Times New Roman" w:cs="宋体"/>
                <w:sz w:val="20"/>
                <w:szCs w:val="20"/>
              </w:rPr>
            </w:pPr>
            <w:r>
              <w:rPr>
                <w:rFonts w:ascii="Times New Roman" w:hAnsi="Times New Roman" w:cs="宋体"/>
                <w:sz w:val="20"/>
                <w:szCs w:val="20"/>
              </w:rPr>
              <w:t>7.10</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617C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B35B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01A8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AD80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4684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3AA5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BBBA1B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34B808">
            <w:pPr>
              <w:textAlignment w:val="center"/>
              <w:rPr>
                <w:rFonts w:hint="default" w:ascii="Times New Roman" w:hAnsi="Times New Roman" w:cs="宋体"/>
                <w:sz w:val="20"/>
                <w:szCs w:val="20"/>
              </w:rPr>
            </w:pPr>
            <w:r>
              <w:rPr>
                <w:rFonts w:ascii="Times New Roman" w:hAnsi="Times New Roman" w:cs="宋体"/>
                <w:sz w:val="20"/>
                <w:szCs w:val="20"/>
              </w:rPr>
              <w:t>2210203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14:paraId="214A54B8">
            <w:pPr>
              <w:textAlignment w:val="center"/>
              <w:rPr>
                <w:rFonts w:hint="default" w:ascii="Times New Roman" w:hAnsi="Times New Roman" w:cs="宋体"/>
                <w:sz w:val="20"/>
                <w:szCs w:val="20"/>
              </w:rPr>
            </w:pPr>
            <w:r>
              <w:rPr>
                <w:rFonts w:ascii="Times New Roman" w:hAnsi="Times New Roman" w:cs="宋体"/>
                <w:sz w:val="20"/>
                <w:szCs w:val="20"/>
              </w:rPr>
              <w:t>购房补贴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D3E5C">
            <w:pPr>
              <w:wordWrap w:val="0"/>
              <w:jc w:val="right"/>
              <w:textAlignment w:val="center"/>
              <w:rPr>
                <w:rFonts w:hint="default" w:ascii="Times New Roman" w:hAnsi="Times New Roman" w:cs="宋体"/>
                <w:sz w:val="20"/>
                <w:szCs w:val="20"/>
              </w:rPr>
            </w:pPr>
            <w:r>
              <w:rPr>
                <w:rFonts w:ascii="Times New Roman" w:hAnsi="Times New Roman" w:cs="宋体"/>
                <w:sz w:val="20"/>
                <w:szCs w:val="20"/>
              </w:rPr>
              <w:t>3.97</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C9872">
            <w:pPr>
              <w:wordWrap w:val="0"/>
              <w:jc w:val="right"/>
              <w:textAlignment w:val="center"/>
              <w:rPr>
                <w:rFonts w:hint="default" w:ascii="Times New Roman" w:hAnsi="Times New Roman" w:cs="宋体"/>
                <w:sz w:val="20"/>
                <w:szCs w:val="20"/>
              </w:rPr>
            </w:pPr>
            <w:r>
              <w:rPr>
                <w:rFonts w:ascii="Times New Roman" w:hAnsi="Times New Roman" w:cs="宋体"/>
                <w:sz w:val="20"/>
                <w:szCs w:val="20"/>
              </w:rPr>
              <w:t>3.97</w:t>
            </w: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30F1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B78B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9BBF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F351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8459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F9CF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bl>
    <w:p w14:paraId="3E8D956B">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备注：1.本表反映部门本年度取得的各项收入情况。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6496BA97">
      <w:pPr>
        <w:rPr>
          <w:rFonts w:hint="default" w:ascii="Times New Roman" w:hAnsi="Times New Roman" w:cs="宋体"/>
          <w:sz w:val="20"/>
          <w:szCs w:val="20"/>
        </w:rPr>
      </w:pPr>
      <w:r>
        <w:rPr>
          <w:rFonts w:ascii="Times New Roman" w:hAnsi="Times New Roman"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5E4DDA12">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14:paraId="09198788">
            <w:pPr>
              <w:jc w:val="center"/>
              <w:textAlignment w:val="bottom"/>
              <w:rPr>
                <w:rFonts w:hint="default" w:ascii="Times New Roman" w:hAnsi="Times New Roman" w:cs="宋体"/>
                <w:b/>
                <w:sz w:val="32"/>
                <w:szCs w:val="32"/>
              </w:rPr>
            </w:pPr>
            <w:r>
              <w:rPr>
                <w:rFonts w:ascii="Times New Roman" w:hAnsi="Times New Roman" w:cs="宋体"/>
                <w:b/>
                <w:sz w:val="32"/>
                <w:szCs w:val="32"/>
              </w:rPr>
              <w:t>支出决算表</w:t>
            </w:r>
          </w:p>
        </w:tc>
      </w:tr>
      <w:tr w14:paraId="006ACE8F">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tcMar>
              <w:top w:w="15" w:type="dxa"/>
              <w:left w:w="15" w:type="dxa"/>
              <w:right w:w="15" w:type="dxa"/>
            </w:tcMar>
            <w:vAlign w:val="bottom"/>
          </w:tcPr>
          <w:p w14:paraId="5D222EDE">
            <w:pPr>
              <w:rPr>
                <w:rFonts w:hint="default" w:ascii="Times New Roman" w:hAnsi="Times New Roman" w:cs="宋体"/>
                <w:sz w:val="20"/>
                <w:szCs w:val="20"/>
              </w:rPr>
            </w:pPr>
            <w:r>
              <w:rPr>
                <w:rFonts w:ascii="Times New Roman" w:hAnsi="Times New Roman" w:cs="宋体"/>
                <w:sz w:val="20"/>
                <w:szCs w:val="20"/>
              </w:rPr>
              <w:t xml:space="preserve">公开部门： </w:t>
            </w:r>
            <w:r>
              <w:rPr>
                <w:rFonts w:ascii="Times New Roman" w:hAnsi="Times New Roman"/>
                <w:sz w:val="20"/>
              </w:rPr>
              <w:t xml:space="preserve">中共重庆市九龙坡区委老干部局 </w:t>
            </w:r>
          </w:p>
        </w:tc>
        <w:tc>
          <w:tcPr>
            <w:tcW w:w="1695" w:type="dxa"/>
            <w:tcBorders>
              <w:top w:val="nil"/>
              <w:left w:val="nil"/>
              <w:bottom w:val="nil"/>
              <w:right w:val="nil"/>
            </w:tcBorders>
            <w:tcMar>
              <w:top w:w="15" w:type="dxa"/>
              <w:left w:w="15" w:type="dxa"/>
              <w:right w:w="15" w:type="dxa"/>
            </w:tcMar>
            <w:vAlign w:val="bottom"/>
          </w:tcPr>
          <w:p w14:paraId="3368D68E">
            <w:pPr>
              <w:rPr>
                <w:rFonts w:hint="default" w:ascii="Times New Roman" w:hAnsi="Times New Roman" w:cs="宋体"/>
                <w:sz w:val="20"/>
                <w:szCs w:val="20"/>
              </w:rPr>
            </w:pPr>
          </w:p>
        </w:tc>
        <w:tc>
          <w:tcPr>
            <w:tcW w:w="1695" w:type="dxa"/>
            <w:tcBorders>
              <w:top w:val="nil"/>
              <w:left w:val="nil"/>
              <w:bottom w:val="nil"/>
              <w:right w:val="nil"/>
            </w:tcBorders>
            <w:tcMar>
              <w:top w:w="15" w:type="dxa"/>
              <w:left w:w="15" w:type="dxa"/>
              <w:right w:w="15" w:type="dxa"/>
            </w:tcMar>
            <w:vAlign w:val="bottom"/>
          </w:tcPr>
          <w:p w14:paraId="48764458">
            <w:pPr>
              <w:rPr>
                <w:rFonts w:hint="default" w:ascii="Times New Roman" w:hAnsi="Times New Roman" w:cs="宋体"/>
                <w:sz w:val="20"/>
                <w:szCs w:val="20"/>
              </w:rPr>
            </w:pPr>
          </w:p>
        </w:tc>
        <w:tc>
          <w:tcPr>
            <w:tcW w:w="1679" w:type="dxa"/>
            <w:tcBorders>
              <w:top w:val="nil"/>
              <w:left w:val="nil"/>
              <w:bottom w:val="nil"/>
              <w:right w:val="nil"/>
            </w:tcBorders>
            <w:tcMar>
              <w:top w:w="15" w:type="dxa"/>
              <w:left w:w="15" w:type="dxa"/>
              <w:right w:w="15" w:type="dxa"/>
            </w:tcMar>
            <w:vAlign w:val="bottom"/>
          </w:tcPr>
          <w:p w14:paraId="4428EA9D">
            <w:pPr>
              <w:rPr>
                <w:rFonts w:hint="default" w:ascii="Times New Roman" w:hAnsi="Times New Roman" w:cs="宋体"/>
                <w:sz w:val="20"/>
                <w:szCs w:val="20"/>
              </w:rPr>
            </w:pPr>
          </w:p>
        </w:tc>
        <w:tc>
          <w:tcPr>
            <w:tcW w:w="1679" w:type="dxa"/>
            <w:tcBorders>
              <w:top w:val="nil"/>
              <w:left w:val="nil"/>
              <w:bottom w:val="nil"/>
              <w:right w:val="nil"/>
            </w:tcBorders>
            <w:tcMar>
              <w:top w:w="15" w:type="dxa"/>
              <w:left w:w="15" w:type="dxa"/>
              <w:right w:w="15" w:type="dxa"/>
            </w:tcMar>
            <w:vAlign w:val="bottom"/>
          </w:tcPr>
          <w:p w14:paraId="64AFA8BA">
            <w:pPr>
              <w:rPr>
                <w:rFonts w:hint="default" w:ascii="Times New Roman" w:hAnsi="Times New Roman" w:cs="宋体"/>
                <w:sz w:val="20"/>
                <w:szCs w:val="20"/>
              </w:rPr>
            </w:pPr>
          </w:p>
        </w:tc>
        <w:tc>
          <w:tcPr>
            <w:tcW w:w="1741" w:type="dxa"/>
            <w:tcBorders>
              <w:top w:val="nil"/>
              <w:left w:val="nil"/>
              <w:bottom w:val="nil"/>
              <w:right w:val="nil"/>
            </w:tcBorders>
            <w:tcMar>
              <w:top w:w="15" w:type="dxa"/>
              <w:left w:w="15" w:type="dxa"/>
              <w:right w:w="15" w:type="dxa"/>
            </w:tcMar>
            <w:vAlign w:val="bottom"/>
          </w:tcPr>
          <w:p w14:paraId="74C3CBDB">
            <w:pPr>
              <w:jc w:val="right"/>
              <w:textAlignment w:val="bottom"/>
              <w:rPr>
                <w:rFonts w:hint="default" w:ascii="Times New Roman" w:hAnsi="Times New Roman" w:cs="宋体"/>
                <w:sz w:val="20"/>
                <w:szCs w:val="20"/>
              </w:rPr>
            </w:pPr>
            <w:r>
              <w:rPr>
                <w:rFonts w:ascii="Times New Roman" w:hAnsi="Times New Roman" w:cs="宋体"/>
                <w:sz w:val="20"/>
                <w:szCs w:val="20"/>
              </w:rPr>
              <w:t>公开03表</w:t>
            </w:r>
          </w:p>
        </w:tc>
      </w:tr>
      <w:tr w14:paraId="6EAC44EF">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tcMar>
              <w:top w:w="15" w:type="dxa"/>
              <w:left w:w="15" w:type="dxa"/>
              <w:right w:w="15" w:type="dxa"/>
            </w:tcMar>
            <w:vAlign w:val="bottom"/>
          </w:tcPr>
          <w:p w14:paraId="71D8187A">
            <w:pPr>
              <w:rPr>
                <w:rFonts w:hint="default" w:ascii="Times New Roman" w:hAnsi="Times New Roman" w:cs="宋体"/>
                <w:sz w:val="20"/>
                <w:szCs w:val="20"/>
              </w:rPr>
            </w:pPr>
          </w:p>
        </w:tc>
        <w:tc>
          <w:tcPr>
            <w:tcW w:w="1695" w:type="dxa"/>
            <w:tcBorders>
              <w:top w:val="nil"/>
              <w:left w:val="nil"/>
              <w:bottom w:val="nil"/>
              <w:right w:val="nil"/>
            </w:tcBorders>
            <w:tcMar>
              <w:top w:w="15" w:type="dxa"/>
              <w:left w:w="15" w:type="dxa"/>
              <w:right w:w="15" w:type="dxa"/>
            </w:tcMar>
            <w:vAlign w:val="bottom"/>
          </w:tcPr>
          <w:p w14:paraId="7DF0274D">
            <w:pPr>
              <w:rPr>
                <w:rFonts w:hint="default" w:ascii="Times New Roman" w:hAnsi="Times New Roman" w:cs="宋体"/>
                <w:sz w:val="20"/>
                <w:szCs w:val="20"/>
              </w:rPr>
            </w:pPr>
          </w:p>
        </w:tc>
        <w:tc>
          <w:tcPr>
            <w:tcW w:w="1695" w:type="dxa"/>
            <w:tcBorders>
              <w:top w:val="nil"/>
              <w:left w:val="nil"/>
              <w:bottom w:val="nil"/>
              <w:right w:val="nil"/>
            </w:tcBorders>
            <w:tcMar>
              <w:top w:w="15" w:type="dxa"/>
              <w:left w:w="15" w:type="dxa"/>
              <w:right w:w="15" w:type="dxa"/>
            </w:tcMar>
            <w:vAlign w:val="bottom"/>
          </w:tcPr>
          <w:p w14:paraId="6F912C90">
            <w:pPr>
              <w:rPr>
                <w:rFonts w:hint="default" w:ascii="Times New Roman" w:hAnsi="Times New Roman" w:cs="宋体"/>
                <w:sz w:val="20"/>
                <w:szCs w:val="20"/>
              </w:rPr>
            </w:pPr>
          </w:p>
        </w:tc>
        <w:tc>
          <w:tcPr>
            <w:tcW w:w="1679" w:type="dxa"/>
            <w:tcBorders>
              <w:top w:val="nil"/>
              <w:left w:val="nil"/>
              <w:bottom w:val="nil"/>
              <w:right w:val="nil"/>
            </w:tcBorders>
            <w:tcMar>
              <w:top w:w="15" w:type="dxa"/>
              <w:left w:w="15" w:type="dxa"/>
              <w:right w:w="15" w:type="dxa"/>
            </w:tcMar>
            <w:vAlign w:val="bottom"/>
          </w:tcPr>
          <w:p w14:paraId="3C5979A9">
            <w:pPr>
              <w:rPr>
                <w:rFonts w:hint="default" w:ascii="Times New Roman" w:hAnsi="Times New Roman" w:cs="宋体"/>
                <w:sz w:val="20"/>
                <w:szCs w:val="20"/>
              </w:rPr>
            </w:pPr>
          </w:p>
        </w:tc>
        <w:tc>
          <w:tcPr>
            <w:tcW w:w="1679" w:type="dxa"/>
            <w:tcBorders>
              <w:top w:val="nil"/>
              <w:left w:val="nil"/>
              <w:bottom w:val="nil"/>
              <w:right w:val="nil"/>
            </w:tcBorders>
            <w:tcMar>
              <w:top w:w="15" w:type="dxa"/>
              <w:left w:w="15" w:type="dxa"/>
              <w:right w:w="15" w:type="dxa"/>
            </w:tcMar>
            <w:vAlign w:val="bottom"/>
          </w:tcPr>
          <w:p w14:paraId="7DFDE579">
            <w:pPr>
              <w:rPr>
                <w:rFonts w:hint="default" w:ascii="Times New Roman" w:hAnsi="Times New Roman" w:cs="宋体"/>
                <w:sz w:val="20"/>
                <w:szCs w:val="20"/>
              </w:rPr>
            </w:pPr>
          </w:p>
        </w:tc>
        <w:tc>
          <w:tcPr>
            <w:tcW w:w="1741" w:type="dxa"/>
            <w:tcBorders>
              <w:top w:val="nil"/>
              <w:left w:val="nil"/>
              <w:bottom w:val="nil"/>
              <w:right w:val="nil"/>
            </w:tcBorders>
            <w:tcMar>
              <w:top w:w="15" w:type="dxa"/>
              <w:left w:w="15" w:type="dxa"/>
              <w:right w:w="15" w:type="dxa"/>
            </w:tcMar>
            <w:vAlign w:val="bottom"/>
          </w:tcPr>
          <w:p w14:paraId="6476D592">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7FB3CFAA">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8615172">
            <w:pPr>
              <w:jc w:val="center"/>
              <w:textAlignment w:val="bottom"/>
              <w:rPr>
                <w:rFonts w:hint="default" w:ascii="Times New Roman" w:hAnsi="Times New Roman" w:cs="宋体"/>
                <w:b/>
                <w:sz w:val="20"/>
                <w:szCs w:val="20"/>
              </w:rPr>
            </w:pPr>
            <w:r>
              <w:rPr>
                <w:rFonts w:ascii="Times New Roman" w:hAnsi="Times New Roman" w:cs="宋体"/>
                <w:b/>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AF367">
            <w:pPr>
              <w:jc w:val="center"/>
              <w:textAlignment w:val="center"/>
              <w:rPr>
                <w:rFonts w:hint="default" w:ascii="Times New Roman" w:hAnsi="Times New Roman" w:cs="宋体"/>
                <w:b/>
                <w:sz w:val="20"/>
                <w:szCs w:val="20"/>
              </w:rPr>
            </w:pPr>
            <w:r>
              <w:rPr>
                <w:rFonts w:ascii="Times New Roman" w:hAnsi="Times New Roman" w:cs="宋体"/>
                <w:b/>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3681F">
            <w:pPr>
              <w:jc w:val="center"/>
              <w:textAlignment w:val="center"/>
              <w:rPr>
                <w:rFonts w:hint="default" w:ascii="Times New Roman" w:hAnsi="Times New Roman" w:cs="宋体"/>
                <w:b/>
                <w:sz w:val="20"/>
                <w:szCs w:val="20"/>
              </w:rPr>
            </w:pPr>
            <w:r>
              <w:rPr>
                <w:rFonts w:ascii="Times New Roman" w:hAnsi="Times New Roman" w:cs="宋体"/>
                <w:b/>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806C0">
            <w:pPr>
              <w:jc w:val="center"/>
              <w:textAlignment w:val="center"/>
              <w:rPr>
                <w:rFonts w:hint="default" w:ascii="Times New Roman" w:hAnsi="Times New Roman" w:cs="宋体"/>
                <w:b/>
                <w:sz w:val="20"/>
                <w:szCs w:val="20"/>
              </w:rPr>
            </w:pPr>
            <w:r>
              <w:rPr>
                <w:rFonts w:ascii="Times New Roman" w:hAnsi="Times New Roman" w:cs="宋体"/>
                <w:b/>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61A13">
            <w:pPr>
              <w:jc w:val="center"/>
              <w:textAlignment w:val="center"/>
              <w:rPr>
                <w:rFonts w:hint="default" w:ascii="Times New Roman" w:hAnsi="Times New Roman" w:cs="宋体"/>
                <w:b/>
                <w:sz w:val="20"/>
                <w:szCs w:val="20"/>
              </w:rPr>
            </w:pPr>
            <w:r>
              <w:rPr>
                <w:rFonts w:ascii="Times New Roman" w:hAnsi="Times New Roman" w:cs="宋体"/>
                <w:b/>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5160B">
            <w:pPr>
              <w:jc w:val="center"/>
              <w:textAlignment w:val="center"/>
              <w:rPr>
                <w:rFonts w:hint="default" w:ascii="Times New Roman" w:hAnsi="Times New Roman" w:cs="宋体"/>
                <w:b/>
                <w:sz w:val="20"/>
                <w:szCs w:val="20"/>
              </w:rPr>
            </w:pPr>
            <w:r>
              <w:rPr>
                <w:rFonts w:ascii="Times New Roman" w:hAnsi="Times New Roman" w:cs="宋体"/>
                <w:b/>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B7050">
            <w:pPr>
              <w:jc w:val="center"/>
              <w:textAlignment w:val="center"/>
              <w:rPr>
                <w:rFonts w:hint="default" w:ascii="Times New Roman" w:hAnsi="Times New Roman" w:cs="宋体"/>
                <w:b/>
                <w:sz w:val="20"/>
                <w:szCs w:val="20"/>
              </w:rPr>
            </w:pPr>
            <w:r>
              <w:rPr>
                <w:rFonts w:ascii="Times New Roman" w:hAnsi="Times New Roman" w:cs="宋体"/>
                <w:b/>
                <w:sz w:val="20"/>
                <w:szCs w:val="20"/>
              </w:rPr>
              <w:t>对附属单位补助支出</w:t>
            </w:r>
          </w:p>
        </w:tc>
      </w:tr>
      <w:tr w14:paraId="198E6CCE">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60460">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832FF29">
            <w:pPr>
              <w:jc w:val="center"/>
              <w:textAlignment w:val="center"/>
              <w:rPr>
                <w:rFonts w:hint="default" w:ascii="Times New Roman" w:hAnsi="Times New Roman" w:cs="宋体"/>
                <w:b/>
                <w:sz w:val="20"/>
                <w:szCs w:val="20"/>
              </w:rPr>
            </w:pPr>
            <w:r>
              <w:rPr>
                <w:rFonts w:ascii="Times New Roman" w:hAnsi="Times New Roman" w:cs="宋体"/>
                <w:b/>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B6917">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30F69">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338C3">
            <w:pPr>
              <w:jc w:val="center"/>
              <w:rPr>
                <w:rFonts w:hint="default" w:ascii="Times New Roman" w:hAnsi="Times New Roman" w:cs="宋体"/>
                <w:b/>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4FD08">
            <w:pPr>
              <w:jc w:val="center"/>
              <w:rPr>
                <w:rFonts w:hint="default" w:ascii="Times New Roman" w:hAnsi="Times New Roman" w:cs="宋体"/>
                <w:b/>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F91E0">
            <w:pPr>
              <w:jc w:val="center"/>
              <w:rPr>
                <w:rFonts w:hint="default" w:ascii="Times New Roman" w:hAnsi="Times New Roman" w:cs="宋体"/>
                <w:b/>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F4350">
            <w:pPr>
              <w:jc w:val="center"/>
              <w:rPr>
                <w:rFonts w:hint="default" w:ascii="Times New Roman" w:hAnsi="Times New Roman" w:cs="宋体"/>
                <w:b/>
                <w:sz w:val="20"/>
                <w:szCs w:val="20"/>
              </w:rPr>
            </w:pPr>
          </w:p>
        </w:tc>
      </w:tr>
      <w:tr w14:paraId="73BB8E59">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CB363">
            <w:pPr>
              <w:jc w:val="center"/>
              <w:rPr>
                <w:rFonts w:hint="default" w:ascii="Times New Roman" w:hAnsi="Times New Roman" w:cs="宋体"/>
                <w:b/>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D40CEE7">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EF59B">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00C7E">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DBC37">
            <w:pPr>
              <w:jc w:val="center"/>
              <w:rPr>
                <w:rFonts w:hint="default" w:ascii="Times New Roman" w:hAnsi="Times New Roman" w:cs="宋体"/>
                <w:b/>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133DF">
            <w:pPr>
              <w:jc w:val="center"/>
              <w:rPr>
                <w:rFonts w:hint="default" w:ascii="Times New Roman" w:hAnsi="Times New Roman" w:cs="宋体"/>
                <w:b/>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D3F8C">
            <w:pPr>
              <w:jc w:val="center"/>
              <w:rPr>
                <w:rFonts w:hint="default" w:ascii="Times New Roman" w:hAnsi="Times New Roman" w:cs="宋体"/>
                <w:b/>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11D81">
            <w:pPr>
              <w:jc w:val="center"/>
              <w:rPr>
                <w:rFonts w:hint="default" w:ascii="Times New Roman" w:hAnsi="Times New Roman" w:cs="宋体"/>
                <w:b/>
                <w:sz w:val="20"/>
                <w:szCs w:val="20"/>
              </w:rPr>
            </w:pPr>
          </w:p>
        </w:tc>
      </w:tr>
      <w:tr w14:paraId="7C070F32">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766BD">
            <w:pPr>
              <w:jc w:val="center"/>
              <w:rPr>
                <w:rFonts w:hint="default" w:ascii="Times New Roman" w:hAnsi="Times New Roman" w:cs="宋体"/>
                <w:b/>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82100A1">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9B750">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07247">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E142E">
            <w:pPr>
              <w:jc w:val="center"/>
              <w:rPr>
                <w:rFonts w:hint="default" w:ascii="Times New Roman" w:hAnsi="Times New Roman" w:cs="宋体"/>
                <w:b/>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10735">
            <w:pPr>
              <w:jc w:val="center"/>
              <w:rPr>
                <w:rFonts w:hint="default" w:ascii="Times New Roman" w:hAnsi="Times New Roman" w:cs="宋体"/>
                <w:b/>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DBECA">
            <w:pPr>
              <w:jc w:val="center"/>
              <w:rPr>
                <w:rFonts w:hint="default" w:ascii="Times New Roman" w:hAnsi="Times New Roman" w:cs="宋体"/>
                <w:b/>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5B00B">
            <w:pPr>
              <w:jc w:val="center"/>
              <w:rPr>
                <w:rFonts w:hint="default" w:ascii="Times New Roman" w:hAnsi="Times New Roman" w:cs="宋体"/>
                <w:b/>
                <w:sz w:val="20"/>
                <w:szCs w:val="20"/>
              </w:rPr>
            </w:pPr>
          </w:p>
        </w:tc>
      </w:tr>
      <w:tr w14:paraId="60F33448">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96054">
            <w:pPr>
              <w:jc w:val="center"/>
              <w:rPr>
                <w:rFonts w:hint="default" w:ascii="Times New Roman" w:hAnsi="Times New Roman" w:cs="宋体"/>
                <w:b/>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1212CB2">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028D2">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F9C92">
            <w:pPr>
              <w:jc w:val="center"/>
              <w:rPr>
                <w:rFonts w:hint="default" w:ascii="Times New Roman" w:hAnsi="Times New Roman" w:cs="宋体"/>
                <w:b/>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42926">
            <w:pPr>
              <w:jc w:val="center"/>
              <w:rPr>
                <w:rFonts w:hint="default" w:ascii="Times New Roman" w:hAnsi="Times New Roman" w:cs="宋体"/>
                <w:b/>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DBD05">
            <w:pPr>
              <w:jc w:val="center"/>
              <w:rPr>
                <w:rFonts w:hint="default" w:ascii="Times New Roman" w:hAnsi="Times New Roman" w:cs="宋体"/>
                <w:b/>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7E6B3">
            <w:pPr>
              <w:jc w:val="center"/>
              <w:rPr>
                <w:rFonts w:hint="default" w:ascii="Times New Roman" w:hAnsi="Times New Roman" w:cs="宋体"/>
                <w:b/>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F5991">
            <w:pPr>
              <w:jc w:val="center"/>
              <w:rPr>
                <w:rFonts w:hint="default" w:ascii="Times New Roman" w:hAnsi="Times New Roman" w:cs="宋体"/>
                <w:b/>
                <w:sz w:val="20"/>
                <w:szCs w:val="20"/>
              </w:rPr>
            </w:pPr>
          </w:p>
        </w:tc>
      </w:tr>
      <w:tr w14:paraId="1BC9A6D8">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28044">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14:paraId="4CC5E83B">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846.80</w:t>
            </w:r>
            <w:r>
              <w:rPr>
                <w:rFonts w:ascii="Times New Roman" w:hAnsi="Times New Roman"/>
                <w:b/>
                <w:sz w:val="20"/>
              </w:rPr>
              <w:t xml:space="preserve"> </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14:paraId="34CD5F45">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417.37</w:t>
            </w:r>
            <w:r>
              <w:rPr>
                <w:rFonts w:ascii="Times New Roman" w:hAnsi="Times New Roman"/>
                <w:b/>
                <w:sz w:val="20"/>
              </w:rPr>
              <w:t xml:space="preserve"> </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14:paraId="7C76BFA0">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429.42</w:t>
            </w:r>
            <w:r>
              <w:rPr>
                <w:rFonts w:ascii="Times New Roman" w:hAnsi="Times New Roman"/>
                <w:b/>
                <w:sz w:val="20"/>
              </w:rPr>
              <w:t xml:space="preserve"> </w:t>
            </w: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14:paraId="0E4555B8">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14:paraId="3BD675F4">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741" w:type="dxa"/>
            <w:tcBorders>
              <w:top w:val="nil"/>
              <w:left w:val="nil"/>
              <w:bottom w:val="single" w:color="000000" w:sz="4" w:space="0"/>
              <w:right w:val="single" w:color="000000" w:sz="4" w:space="0"/>
            </w:tcBorders>
            <w:tcMar>
              <w:top w:w="15" w:type="dxa"/>
              <w:left w:w="15" w:type="dxa"/>
              <w:right w:w="15" w:type="dxa"/>
            </w:tcMar>
            <w:vAlign w:val="center"/>
          </w:tcPr>
          <w:p w14:paraId="64673D44">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r>
      <w:tr w14:paraId="552DCE3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AF0B89">
            <w:pPr>
              <w:textAlignment w:val="center"/>
              <w:rPr>
                <w:rFonts w:hint="default" w:ascii="Times New Roman" w:hAnsi="Times New Roman" w:cs="宋体"/>
                <w:sz w:val="20"/>
                <w:szCs w:val="20"/>
              </w:rPr>
            </w:pPr>
            <w:r>
              <w:rPr>
                <w:rFonts w:ascii="Times New Roman" w:hAnsi="Times New Roman" w:cs="宋体"/>
                <w:b/>
                <w:sz w:val="20"/>
                <w:szCs w:val="20"/>
              </w:rPr>
              <w:t>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4D7067D0">
            <w:pPr>
              <w:textAlignment w:val="center"/>
              <w:rPr>
                <w:rFonts w:hint="default" w:ascii="Times New Roman" w:hAnsi="Times New Roman" w:cs="宋体"/>
                <w:sz w:val="20"/>
                <w:szCs w:val="20"/>
              </w:rPr>
            </w:pPr>
            <w:r>
              <w:rPr>
                <w:rFonts w:ascii="Times New Roman" w:hAnsi="Times New Roman" w:cs="宋体"/>
                <w:b/>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C146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743.43</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B771A">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314.01</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56096">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429.42</w:t>
            </w:r>
            <w:r>
              <w:rPr>
                <w:rFonts w:ascii="Times New Roman" w:hAnsi="Times New Roman"/>
                <w:b/>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33DD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3A3C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027E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853C67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09D696">
            <w:pPr>
              <w:textAlignment w:val="center"/>
              <w:rPr>
                <w:rFonts w:hint="default" w:ascii="Times New Roman" w:hAnsi="Times New Roman" w:cs="宋体"/>
                <w:sz w:val="20"/>
                <w:szCs w:val="20"/>
              </w:rPr>
            </w:pPr>
            <w:r>
              <w:rPr>
                <w:rFonts w:ascii="Times New Roman" w:hAnsi="Times New Roman" w:cs="宋体"/>
                <w:b/>
                <w:sz w:val="20"/>
                <w:szCs w:val="20"/>
              </w:rPr>
              <w:t>20131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11F48488">
            <w:pPr>
              <w:textAlignment w:val="center"/>
              <w:rPr>
                <w:rFonts w:hint="default" w:ascii="Times New Roman" w:hAnsi="Times New Roman" w:cs="宋体"/>
                <w:sz w:val="20"/>
                <w:szCs w:val="20"/>
              </w:rPr>
            </w:pPr>
            <w:r>
              <w:rPr>
                <w:rFonts w:ascii="Times New Roman" w:hAnsi="Times New Roman" w:cs="宋体"/>
                <w:b/>
                <w:sz w:val="20"/>
                <w:szCs w:val="20"/>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5A694">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743.43</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83BF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314.01</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DA1E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429.42</w:t>
            </w:r>
            <w:r>
              <w:rPr>
                <w:rFonts w:ascii="Times New Roman" w:hAnsi="Times New Roman"/>
                <w:b/>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880A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610D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F8D3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E5EA53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CD5486">
            <w:pPr>
              <w:textAlignment w:val="center"/>
              <w:rPr>
                <w:rFonts w:hint="default" w:ascii="Times New Roman" w:hAnsi="Times New Roman" w:cs="宋体"/>
                <w:sz w:val="20"/>
                <w:szCs w:val="20"/>
              </w:rPr>
            </w:pPr>
            <w:r>
              <w:rPr>
                <w:rFonts w:ascii="Times New Roman" w:hAnsi="Times New Roman" w:cs="宋体"/>
                <w:sz w:val="20"/>
                <w:szCs w:val="20"/>
              </w:rPr>
              <w:t>2013101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71F6F3BB">
            <w:pPr>
              <w:textAlignment w:val="center"/>
              <w:rPr>
                <w:rFonts w:hint="default" w:ascii="Times New Roman" w:hAnsi="Times New Roman" w:cs="宋体"/>
                <w:sz w:val="20"/>
                <w:szCs w:val="20"/>
              </w:rPr>
            </w:pPr>
            <w:r>
              <w:rPr>
                <w:rFonts w:ascii="Times New Roman" w:hAnsi="Times New Roman" w:cs="宋体"/>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228B3">
            <w:pPr>
              <w:wordWrap w:val="0"/>
              <w:jc w:val="right"/>
              <w:textAlignment w:val="center"/>
              <w:rPr>
                <w:rFonts w:hint="default" w:ascii="Times New Roman" w:hAnsi="Times New Roman" w:cs="宋体"/>
                <w:sz w:val="20"/>
                <w:szCs w:val="20"/>
              </w:rPr>
            </w:pPr>
            <w:r>
              <w:rPr>
                <w:rFonts w:ascii="Times New Roman" w:hAnsi="Times New Roman" w:cs="宋体"/>
                <w:sz w:val="20"/>
                <w:szCs w:val="20"/>
              </w:rPr>
              <w:t>314.01</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3CF68">
            <w:pPr>
              <w:wordWrap w:val="0"/>
              <w:jc w:val="right"/>
              <w:textAlignment w:val="center"/>
              <w:rPr>
                <w:rFonts w:hint="default" w:ascii="Times New Roman" w:hAnsi="Times New Roman" w:cs="宋体"/>
                <w:sz w:val="20"/>
                <w:szCs w:val="20"/>
              </w:rPr>
            </w:pPr>
            <w:r>
              <w:rPr>
                <w:rFonts w:ascii="Times New Roman" w:hAnsi="Times New Roman" w:cs="宋体"/>
                <w:sz w:val="20"/>
                <w:szCs w:val="20"/>
              </w:rPr>
              <w:t>314.01</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686C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A507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ADF0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9421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6E5000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DEBF25">
            <w:pPr>
              <w:textAlignment w:val="center"/>
              <w:rPr>
                <w:rFonts w:hint="default" w:ascii="Times New Roman" w:hAnsi="Times New Roman" w:cs="宋体"/>
                <w:sz w:val="20"/>
                <w:szCs w:val="20"/>
              </w:rPr>
            </w:pPr>
            <w:r>
              <w:rPr>
                <w:rFonts w:ascii="Times New Roman" w:hAnsi="Times New Roman" w:cs="宋体"/>
                <w:sz w:val="20"/>
                <w:szCs w:val="20"/>
              </w:rPr>
              <w:t>2013105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55D4A8C2">
            <w:pPr>
              <w:textAlignment w:val="center"/>
              <w:rPr>
                <w:rFonts w:hint="default" w:ascii="Times New Roman" w:hAnsi="Times New Roman" w:cs="宋体"/>
                <w:sz w:val="20"/>
                <w:szCs w:val="20"/>
              </w:rPr>
            </w:pPr>
            <w:r>
              <w:rPr>
                <w:rFonts w:ascii="Times New Roman" w:hAnsi="Times New Roman" w:cs="宋体"/>
                <w:sz w:val="20"/>
                <w:szCs w:val="20"/>
              </w:rPr>
              <w:t>专项业务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5E03B">
            <w:pPr>
              <w:wordWrap w:val="0"/>
              <w:jc w:val="right"/>
              <w:textAlignment w:val="center"/>
              <w:rPr>
                <w:rFonts w:hint="default" w:ascii="Times New Roman" w:hAnsi="Times New Roman" w:cs="宋体"/>
                <w:sz w:val="20"/>
                <w:szCs w:val="20"/>
              </w:rPr>
            </w:pPr>
            <w:r>
              <w:rPr>
                <w:rFonts w:ascii="Times New Roman" w:hAnsi="Times New Roman" w:cs="宋体"/>
                <w:sz w:val="20"/>
                <w:szCs w:val="20"/>
              </w:rPr>
              <w:t>429.42</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7181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D6236">
            <w:pPr>
              <w:wordWrap w:val="0"/>
              <w:jc w:val="right"/>
              <w:textAlignment w:val="center"/>
              <w:rPr>
                <w:rFonts w:hint="default" w:ascii="Times New Roman" w:hAnsi="Times New Roman" w:cs="宋体"/>
                <w:sz w:val="20"/>
                <w:szCs w:val="20"/>
              </w:rPr>
            </w:pPr>
            <w:r>
              <w:rPr>
                <w:rFonts w:ascii="Times New Roman" w:hAnsi="Times New Roman" w:cs="宋体"/>
                <w:sz w:val="20"/>
                <w:szCs w:val="20"/>
              </w:rPr>
              <w:t>429.42</w:t>
            </w: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4539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5883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4931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93245D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01EEAD">
            <w:pPr>
              <w:textAlignment w:val="center"/>
              <w:rPr>
                <w:rFonts w:hint="default" w:ascii="Times New Roman" w:hAnsi="Times New Roman" w:cs="宋体"/>
                <w:sz w:val="20"/>
                <w:szCs w:val="20"/>
              </w:rPr>
            </w:pPr>
            <w:r>
              <w:rPr>
                <w:rFonts w:ascii="Times New Roman" w:hAnsi="Times New Roman" w:cs="宋体"/>
                <w:b/>
                <w:sz w:val="20"/>
                <w:szCs w:val="20"/>
              </w:rPr>
              <w:t>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12B84244">
            <w:pPr>
              <w:textAlignment w:val="center"/>
              <w:rPr>
                <w:rFonts w:hint="default" w:ascii="Times New Roman" w:hAnsi="Times New Roman" w:cs="宋体"/>
                <w:sz w:val="20"/>
                <w:szCs w:val="20"/>
              </w:rPr>
            </w:pPr>
            <w:r>
              <w:rPr>
                <w:rFonts w:ascii="Times New Roman" w:hAnsi="Times New Roman" w:cs="宋体"/>
                <w:b/>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43540">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71.05</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D784E">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71.05</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A41B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D7BB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86B4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5D92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325201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AC19B2">
            <w:pPr>
              <w:textAlignment w:val="center"/>
              <w:rPr>
                <w:rFonts w:hint="default" w:ascii="Times New Roman" w:hAnsi="Times New Roman" w:cs="宋体"/>
                <w:sz w:val="20"/>
                <w:szCs w:val="20"/>
              </w:rPr>
            </w:pPr>
            <w:r>
              <w:rPr>
                <w:rFonts w:ascii="Times New Roman" w:hAnsi="Times New Roman" w:cs="宋体"/>
                <w:b/>
                <w:sz w:val="20"/>
                <w:szCs w:val="20"/>
              </w:rPr>
              <w:t>20805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152BC807">
            <w:pPr>
              <w:textAlignment w:val="center"/>
              <w:rPr>
                <w:rFonts w:hint="default" w:ascii="Times New Roman" w:hAnsi="Times New Roman" w:cs="宋体"/>
                <w:sz w:val="20"/>
                <w:szCs w:val="20"/>
              </w:rPr>
            </w:pPr>
            <w:r>
              <w:rPr>
                <w:rFonts w:ascii="Times New Roman" w:hAnsi="Times New Roman" w:cs="宋体"/>
                <w:b/>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338C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71.05</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C2B9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71.05</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7FA7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8FD1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241C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7531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E55521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B769EF">
            <w:pPr>
              <w:textAlignment w:val="center"/>
              <w:rPr>
                <w:rFonts w:hint="default" w:ascii="Times New Roman" w:hAnsi="Times New Roman" w:cs="宋体"/>
                <w:sz w:val="20"/>
                <w:szCs w:val="20"/>
              </w:rPr>
            </w:pPr>
            <w:r>
              <w:rPr>
                <w:rFonts w:ascii="Times New Roman" w:hAnsi="Times New Roman" w:cs="宋体"/>
                <w:sz w:val="20"/>
                <w:szCs w:val="20"/>
              </w:rPr>
              <w:t>2080505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31BA2231">
            <w:pPr>
              <w:textAlignment w:val="center"/>
              <w:rPr>
                <w:rFonts w:hint="default" w:ascii="Times New Roman" w:hAnsi="Times New Roman" w:cs="宋体"/>
                <w:sz w:val="20"/>
                <w:szCs w:val="20"/>
              </w:rPr>
            </w:pPr>
            <w:r>
              <w:rPr>
                <w:rFonts w:ascii="Times New Roman" w:hAnsi="Times New Roman" w:cs="宋体"/>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D47F6">
            <w:pPr>
              <w:wordWrap w:val="0"/>
              <w:jc w:val="right"/>
              <w:textAlignment w:val="center"/>
              <w:rPr>
                <w:rFonts w:hint="default" w:ascii="Times New Roman" w:hAnsi="Times New Roman" w:cs="宋体"/>
                <w:sz w:val="20"/>
                <w:szCs w:val="20"/>
              </w:rPr>
            </w:pPr>
            <w:r>
              <w:rPr>
                <w:rFonts w:ascii="Times New Roman" w:hAnsi="Times New Roman" w:cs="宋体"/>
                <w:sz w:val="20"/>
                <w:szCs w:val="20"/>
              </w:rPr>
              <w:t>27.85</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EB81C">
            <w:pPr>
              <w:wordWrap w:val="0"/>
              <w:jc w:val="right"/>
              <w:textAlignment w:val="center"/>
              <w:rPr>
                <w:rFonts w:hint="default" w:ascii="Times New Roman" w:hAnsi="Times New Roman" w:cs="宋体"/>
                <w:sz w:val="20"/>
                <w:szCs w:val="20"/>
              </w:rPr>
            </w:pPr>
            <w:r>
              <w:rPr>
                <w:rFonts w:ascii="Times New Roman" w:hAnsi="Times New Roman" w:cs="宋体"/>
                <w:sz w:val="20"/>
                <w:szCs w:val="20"/>
              </w:rPr>
              <w:t>27.85</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E5F28">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5FB5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39DF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9120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1AFC904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98C455">
            <w:pPr>
              <w:textAlignment w:val="center"/>
              <w:rPr>
                <w:rFonts w:hint="default" w:ascii="Times New Roman" w:hAnsi="Times New Roman" w:cs="宋体"/>
                <w:sz w:val="20"/>
                <w:szCs w:val="20"/>
              </w:rPr>
            </w:pPr>
            <w:r>
              <w:rPr>
                <w:rFonts w:ascii="Times New Roman" w:hAnsi="Times New Roman" w:cs="宋体"/>
                <w:sz w:val="20"/>
                <w:szCs w:val="20"/>
              </w:rPr>
              <w:t>2080506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5A7C6F45">
            <w:pPr>
              <w:textAlignment w:val="center"/>
              <w:rPr>
                <w:rFonts w:hint="default" w:ascii="Times New Roman" w:hAnsi="Times New Roman" w:cs="宋体"/>
                <w:sz w:val="20"/>
                <w:szCs w:val="20"/>
              </w:rPr>
            </w:pPr>
            <w:r>
              <w:rPr>
                <w:rFonts w:ascii="Times New Roman" w:hAnsi="Times New Roman" w:cs="宋体"/>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7A825">
            <w:pPr>
              <w:wordWrap w:val="0"/>
              <w:jc w:val="right"/>
              <w:textAlignment w:val="center"/>
              <w:rPr>
                <w:rFonts w:hint="default" w:ascii="Times New Roman" w:hAnsi="Times New Roman" w:cs="宋体"/>
                <w:sz w:val="20"/>
                <w:szCs w:val="20"/>
              </w:rPr>
            </w:pPr>
            <w:r>
              <w:rPr>
                <w:rFonts w:ascii="Times New Roman" w:hAnsi="Times New Roman" w:cs="宋体"/>
                <w:sz w:val="20"/>
                <w:szCs w:val="20"/>
              </w:rPr>
              <w:t>13.92</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46F5C">
            <w:pPr>
              <w:wordWrap w:val="0"/>
              <w:jc w:val="right"/>
              <w:textAlignment w:val="center"/>
              <w:rPr>
                <w:rFonts w:hint="default" w:ascii="Times New Roman" w:hAnsi="Times New Roman" w:cs="宋体"/>
                <w:sz w:val="20"/>
                <w:szCs w:val="20"/>
              </w:rPr>
            </w:pPr>
            <w:r>
              <w:rPr>
                <w:rFonts w:ascii="Times New Roman" w:hAnsi="Times New Roman" w:cs="宋体"/>
                <w:sz w:val="20"/>
                <w:szCs w:val="20"/>
              </w:rPr>
              <w:t>13.92</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28C1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E41C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ADFE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84F0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DBB045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0D45CB">
            <w:pPr>
              <w:textAlignment w:val="center"/>
              <w:rPr>
                <w:rFonts w:hint="default" w:ascii="Times New Roman" w:hAnsi="Times New Roman" w:cs="宋体"/>
                <w:sz w:val="20"/>
                <w:szCs w:val="20"/>
              </w:rPr>
            </w:pPr>
            <w:r>
              <w:rPr>
                <w:rFonts w:ascii="Times New Roman" w:hAnsi="Times New Roman" w:cs="宋体"/>
                <w:sz w:val="20"/>
                <w:szCs w:val="20"/>
              </w:rPr>
              <w:t>2080599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1EB8B341">
            <w:pPr>
              <w:textAlignment w:val="center"/>
              <w:rPr>
                <w:rFonts w:hint="default" w:ascii="Times New Roman" w:hAnsi="Times New Roman" w:cs="宋体"/>
                <w:sz w:val="20"/>
                <w:szCs w:val="20"/>
              </w:rPr>
            </w:pPr>
            <w:r>
              <w:rPr>
                <w:rFonts w:ascii="Times New Roman" w:hAnsi="Times New Roman" w:cs="宋体"/>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15313">
            <w:pPr>
              <w:wordWrap w:val="0"/>
              <w:jc w:val="right"/>
              <w:textAlignment w:val="center"/>
              <w:rPr>
                <w:rFonts w:hint="default" w:ascii="Times New Roman" w:hAnsi="Times New Roman" w:cs="宋体"/>
                <w:sz w:val="20"/>
                <w:szCs w:val="20"/>
              </w:rPr>
            </w:pPr>
            <w:r>
              <w:rPr>
                <w:rFonts w:ascii="Times New Roman" w:hAnsi="Times New Roman" w:cs="宋体"/>
                <w:sz w:val="20"/>
                <w:szCs w:val="20"/>
              </w:rPr>
              <w:t>29.28</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B1771">
            <w:pPr>
              <w:wordWrap w:val="0"/>
              <w:jc w:val="right"/>
              <w:textAlignment w:val="center"/>
              <w:rPr>
                <w:rFonts w:hint="default" w:ascii="Times New Roman" w:hAnsi="Times New Roman" w:cs="宋体"/>
                <w:sz w:val="20"/>
                <w:szCs w:val="20"/>
              </w:rPr>
            </w:pPr>
            <w:r>
              <w:rPr>
                <w:rFonts w:ascii="Times New Roman" w:hAnsi="Times New Roman" w:cs="宋体"/>
                <w:sz w:val="20"/>
                <w:szCs w:val="20"/>
              </w:rPr>
              <w:t>29.28</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A36C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650A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1B9F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C79E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86F5BA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2F4584">
            <w:pPr>
              <w:textAlignment w:val="center"/>
              <w:rPr>
                <w:rFonts w:hint="default" w:ascii="Times New Roman" w:hAnsi="Times New Roman" w:cs="宋体"/>
                <w:sz w:val="20"/>
                <w:szCs w:val="20"/>
              </w:rPr>
            </w:pPr>
            <w:r>
              <w:rPr>
                <w:rFonts w:ascii="Times New Roman" w:hAnsi="Times New Roman" w:cs="宋体"/>
                <w:b/>
                <w:sz w:val="20"/>
                <w:szCs w:val="20"/>
              </w:rPr>
              <w:t>210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0F56E3F7">
            <w:pPr>
              <w:textAlignment w:val="center"/>
              <w:rPr>
                <w:rFonts w:hint="default" w:ascii="Times New Roman" w:hAnsi="Times New Roman" w:cs="宋体"/>
                <w:sz w:val="20"/>
                <w:szCs w:val="20"/>
              </w:rPr>
            </w:pPr>
            <w:r>
              <w:rPr>
                <w:rFonts w:ascii="Times New Roman" w:hAnsi="Times New Roman" w:cs="宋体"/>
                <w:b/>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9E47F">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21.24</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DBEC9">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21.24</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6A53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87AF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026AB">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6A98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671A1C8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C25213">
            <w:pPr>
              <w:textAlignment w:val="center"/>
              <w:rPr>
                <w:rFonts w:hint="default" w:ascii="Times New Roman" w:hAnsi="Times New Roman" w:cs="宋体"/>
                <w:sz w:val="20"/>
                <w:szCs w:val="20"/>
              </w:rPr>
            </w:pPr>
            <w:r>
              <w:rPr>
                <w:rFonts w:ascii="Times New Roman" w:hAnsi="Times New Roman" w:cs="宋体"/>
                <w:b/>
                <w:sz w:val="20"/>
                <w:szCs w:val="20"/>
              </w:rPr>
              <w:t>21011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190061CF">
            <w:pPr>
              <w:textAlignment w:val="center"/>
              <w:rPr>
                <w:rFonts w:hint="default" w:ascii="Times New Roman" w:hAnsi="Times New Roman" w:cs="宋体"/>
                <w:sz w:val="20"/>
                <w:szCs w:val="20"/>
              </w:rPr>
            </w:pPr>
            <w:r>
              <w:rPr>
                <w:rFonts w:ascii="Times New Roman" w:hAnsi="Times New Roman" w:cs="宋体"/>
                <w:b/>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5634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21.24</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F336D">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21.24</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362B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7AB1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4B80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477A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9FF1A3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A18B4E">
            <w:pPr>
              <w:textAlignment w:val="center"/>
              <w:rPr>
                <w:rFonts w:hint="default" w:ascii="Times New Roman" w:hAnsi="Times New Roman" w:cs="宋体"/>
                <w:sz w:val="20"/>
                <w:szCs w:val="20"/>
              </w:rPr>
            </w:pPr>
            <w:r>
              <w:rPr>
                <w:rFonts w:ascii="Times New Roman" w:hAnsi="Times New Roman" w:cs="宋体"/>
                <w:sz w:val="20"/>
                <w:szCs w:val="20"/>
              </w:rPr>
              <w:t>2101101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2E75389E">
            <w:pPr>
              <w:textAlignment w:val="center"/>
              <w:rPr>
                <w:rFonts w:hint="default" w:ascii="Times New Roman" w:hAnsi="Times New Roman" w:cs="宋体"/>
                <w:sz w:val="20"/>
                <w:szCs w:val="20"/>
              </w:rPr>
            </w:pPr>
            <w:r>
              <w:rPr>
                <w:rFonts w:ascii="Times New Roman" w:hAnsi="Times New Roman" w:cs="宋体"/>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41D74">
            <w:pPr>
              <w:wordWrap w:val="0"/>
              <w:jc w:val="right"/>
              <w:textAlignment w:val="center"/>
              <w:rPr>
                <w:rFonts w:hint="default" w:ascii="Times New Roman" w:hAnsi="Times New Roman" w:cs="宋体"/>
                <w:sz w:val="20"/>
                <w:szCs w:val="20"/>
              </w:rPr>
            </w:pPr>
            <w:r>
              <w:rPr>
                <w:rFonts w:ascii="Times New Roman" w:hAnsi="Times New Roman" w:cs="宋体"/>
                <w:sz w:val="20"/>
                <w:szCs w:val="20"/>
              </w:rPr>
              <w:t>14.79</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7F12D">
            <w:pPr>
              <w:wordWrap w:val="0"/>
              <w:jc w:val="right"/>
              <w:textAlignment w:val="center"/>
              <w:rPr>
                <w:rFonts w:hint="default" w:ascii="Times New Roman" w:hAnsi="Times New Roman" w:cs="宋体"/>
                <w:sz w:val="20"/>
                <w:szCs w:val="20"/>
              </w:rPr>
            </w:pPr>
            <w:r>
              <w:rPr>
                <w:rFonts w:ascii="Times New Roman" w:hAnsi="Times New Roman" w:cs="宋体"/>
                <w:sz w:val="20"/>
                <w:szCs w:val="20"/>
              </w:rPr>
              <w:t>14.79</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B53D0">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B748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7C1F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1A12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07DF9EF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0FCC24">
            <w:pPr>
              <w:textAlignment w:val="center"/>
              <w:rPr>
                <w:rFonts w:hint="default" w:ascii="Times New Roman" w:hAnsi="Times New Roman" w:cs="宋体"/>
                <w:sz w:val="20"/>
                <w:szCs w:val="20"/>
              </w:rPr>
            </w:pPr>
            <w:r>
              <w:rPr>
                <w:rFonts w:ascii="Times New Roman" w:hAnsi="Times New Roman" w:cs="宋体"/>
                <w:sz w:val="20"/>
                <w:szCs w:val="20"/>
              </w:rPr>
              <w:t>2101103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6F7ACBDA">
            <w:pPr>
              <w:textAlignment w:val="center"/>
              <w:rPr>
                <w:rFonts w:hint="default" w:ascii="Times New Roman" w:hAnsi="Times New Roman" w:cs="宋体"/>
                <w:sz w:val="20"/>
                <w:szCs w:val="20"/>
              </w:rPr>
            </w:pPr>
            <w:r>
              <w:rPr>
                <w:rFonts w:ascii="Times New Roman" w:hAnsi="Times New Roman" w:cs="宋体"/>
                <w:sz w:val="20"/>
                <w:szCs w:val="20"/>
              </w:rPr>
              <w:t>公务员医疗补助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78070">
            <w:pPr>
              <w:wordWrap w:val="0"/>
              <w:jc w:val="right"/>
              <w:textAlignment w:val="center"/>
              <w:rPr>
                <w:rFonts w:hint="default" w:ascii="Times New Roman" w:hAnsi="Times New Roman" w:cs="宋体"/>
                <w:sz w:val="20"/>
                <w:szCs w:val="20"/>
              </w:rPr>
            </w:pPr>
            <w:r>
              <w:rPr>
                <w:rFonts w:ascii="Times New Roman" w:hAnsi="Times New Roman" w:cs="宋体"/>
                <w:sz w:val="20"/>
                <w:szCs w:val="20"/>
              </w:rPr>
              <w:t>3.84</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7873C">
            <w:pPr>
              <w:wordWrap w:val="0"/>
              <w:jc w:val="right"/>
              <w:textAlignment w:val="center"/>
              <w:rPr>
                <w:rFonts w:hint="default" w:ascii="Times New Roman" w:hAnsi="Times New Roman" w:cs="宋体"/>
                <w:sz w:val="20"/>
                <w:szCs w:val="20"/>
              </w:rPr>
            </w:pPr>
            <w:r>
              <w:rPr>
                <w:rFonts w:ascii="Times New Roman" w:hAnsi="Times New Roman" w:cs="宋体"/>
                <w:sz w:val="20"/>
                <w:szCs w:val="20"/>
              </w:rPr>
              <w:t>3.84</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50C8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5D8F1">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DEFF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46BCA">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3B9CBBF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418DE9">
            <w:pPr>
              <w:textAlignment w:val="center"/>
              <w:rPr>
                <w:rFonts w:hint="default" w:ascii="Times New Roman" w:hAnsi="Times New Roman" w:cs="宋体"/>
                <w:sz w:val="20"/>
                <w:szCs w:val="20"/>
              </w:rPr>
            </w:pPr>
            <w:r>
              <w:rPr>
                <w:rFonts w:ascii="Times New Roman" w:hAnsi="Times New Roman" w:cs="宋体"/>
                <w:sz w:val="20"/>
                <w:szCs w:val="20"/>
              </w:rPr>
              <w:t>2101199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1F2C303C">
            <w:pPr>
              <w:textAlignment w:val="center"/>
              <w:rPr>
                <w:rFonts w:hint="default" w:ascii="Times New Roman" w:hAnsi="Times New Roman" w:cs="宋体"/>
                <w:sz w:val="20"/>
                <w:szCs w:val="20"/>
              </w:rPr>
            </w:pPr>
            <w:r>
              <w:rPr>
                <w:rFonts w:ascii="Times New Roman" w:hAnsi="Times New Roman" w:cs="宋体"/>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596CC">
            <w:pPr>
              <w:wordWrap w:val="0"/>
              <w:jc w:val="right"/>
              <w:textAlignment w:val="center"/>
              <w:rPr>
                <w:rFonts w:hint="default" w:ascii="Times New Roman" w:hAnsi="Times New Roman" w:cs="宋体"/>
                <w:sz w:val="20"/>
                <w:szCs w:val="20"/>
              </w:rPr>
            </w:pPr>
            <w:r>
              <w:rPr>
                <w:rFonts w:ascii="Times New Roman" w:hAnsi="Times New Roman" w:cs="宋体"/>
                <w:sz w:val="20"/>
                <w:szCs w:val="20"/>
              </w:rPr>
              <w:t>2.61</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3C5C3">
            <w:pPr>
              <w:wordWrap w:val="0"/>
              <w:jc w:val="right"/>
              <w:textAlignment w:val="center"/>
              <w:rPr>
                <w:rFonts w:hint="default" w:ascii="Times New Roman" w:hAnsi="Times New Roman" w:cs="宋体"/>
                <w:sz w:val="20"/>
                <w:szCs w:val="20"/>
              </w:rPr>
            </w:pPr>
            <w:r>
              <w:rPr>
                <w:rFonts w:ascii="Times New Roman" w:hAnsi="Times New Roman" w:cs="宋体"/>
                <w:sz w:val="20"/>
                <w:szCs w:val="20"/>
              </w:rPr>
              <w:t>2.61</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719ED">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550D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4A3B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01FD3">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5D5441F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21869C">
            <w:pPr>
              <w:textAlignment w:val="center"/>
              <w:rPr>
                <w:rFonts w:hint="default" w:ascii="Times New Roman" w:hAnsi="Times New Roman" w:cs="宋体"/>
                <w:sz w:val="20"/>
                <w:szCs w:val="20"/>
              </w:rPr>
            </w:pPr>
            <w:r>
              <w:rPr>
                <w:rFonts w:ascii="Times New Roman" w:hAnsi="Times New Roman" w:cs="宋体"/>
                <w:b/>
                <w:sz w:val="20"/>
                <w:szCs w:val="20"/>
              </w:rPr>
              <w:t>221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1FF8942B">
            <w:pPr>
              <w:textAlignment w:val="center"/>
              <w:rPr>
                <w:rFonts w:hint="default" w:ascii="Times New Roman" w:hAnsi="Times New Roman" w:cs="宋体"/>
                <w:sz w:val="20"/>
                <w:szCs w:val="20"/>
              </w:rPr>
            </w:pPr>
            <w:r>
              <w:rPr>
                <w:rFonts w:ascii="Times New Roman" w:hAnsi="Times New Roman" w:cs="宋体"/>
                <w:b/>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2FBD2">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11.07</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FC6C1">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11.07</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BC49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A1452">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21954">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A1A2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702006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C3CF31">
            <w:pPr>
              <w:textAlignment w:val="center"/>
              <w:rPr>
                <w:rFonts w:hint="default" w:ascii="Times New Roman" w:hAnsi="Times New Roman" w:cs="宋体"/>
                <w:sz w:val="20"/>
                <w:szCs w:val="20"/>
              </w:rPr>
            </w:pPr>
            <w:r>
              <w:rPr>
                <w:rFonts w:ascii="Times New Roman" w:hAnsi="Times New Roman" w:cs="宋体"/>
                <w:b/>
                <w:sz w:val="20"/>
                <w:szCs w:val="20"/>
              </w:rPr>
              <w:t>22102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0E786818">
            <w:pPr>
              <w:textAlignment w:val="center"/>
              <w:rPr>
                <w:rFonts w:hint="default" w:ascii="Times New Roman" w:hAnsi="Times New Roman" w:cs="宋体"/>
                <w:sz w:val="20"/>
                <w:szCs w:val="20"/>
              </w:rPr>
            </w:pPr>
            <w:r>
              <w:rPr>
                <w:rFonts w:ascii="Times New Roman" w:hAnsi="Times New Roman" w:cs="宋体"/>
                <w:b/>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AF39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11.07</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86C65">
            <w:pPr>
              <w:wordWrap w:val="0"/>
              <w:jc w:val="right"/>
              <w:textAlignment w:val="center"/>
              <w:rPr>
                <w:rFonts w:hint="default" w:ascii="Times New Roman" w:hAnsi="Times New Roman" w:cs="宋体"/>
                <w:sz w:val="20"/>
                <w:szCs w:val="20"/>
              </w:rPr>
            </w:pPr>
            <w:r>
              <w:rPr>
                <w:rFonts w:ascii="Times New Roman" w:hAnsi="Times New Roman" w:cs="宋体"/>
                <w:b/>
                <w:sz w:val="20"/>
                <w:szCs w:val="20"/>
              </w:rPr>
              <w:t>11.07</w:t>
            </w:r>
            <w:r>
              <w:rPr>
                <w:rFonts w:ascii="Times New Roman" w:hAnsi="Times New Roman"/>
                <w:b/>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070B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0D13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5CEF9">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ED60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E43964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D1F45E">
            <w:pPr>
              <w:textAlignment w:val="center"/>
              <w:rPr>
                <w:rFonts w:hint="default" w:ascii="Times New Roman" w:hAnsi="Times New Roman" w:cs="宋体"/>
                <w:sz w:val="20"/>
                <w:szCs w:val="20"/>
              </w:rPr>
            </w:pPr>
            <w:r>
              <w:rPr>
                <w:rFonts w:ascii="Times New Roman" w:hAnsi="Times New Roman" w:cs="宋体"/>
                <w:sz w:val="20"/>
                <w:szCs w:val="20"/>
              </w:rPr>
              <w:t>2210201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5C7E7536">
            <w:pPr>
              <w:textAlignment w:val="center"/>
              <w:rPr>
                <w:rFonts w:hint="default" w:ascii="Times New Roman" w:hAnsi="Times New Roman" w:cs="宋体"/>
                <w:sz w:val="20"/>
                <w:szCs w:val="20"/>
              </w:rPr>
            </w:pPr>
            <w:r>
              <w:rPr>
                <w:rFonts w:ascii="Times New Roman" w:hAnsi="Times New Roman" w:cs="宋体"/>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A0FF3">
            <w:pPr>
              <w:wordWrap w:val="0"/>
              <w:jc w:val="right"/>
              <w:textAlignment w:val="center"/>
              <w:rPr>
                <w:rFonts w:hint="default" w:ascii="Times New Roman" w:hAnsi="Times New Roman" w:cs="宋体"/>
                <w:sz w:val="20"/>
                <w:szCs w:val="20"/>
              </w:rPr>
            </w:pPr>
            <w:r>
              <w:rPr>
                <w:rFonts w:ascii="Times New Roman" w:hAnsi="Times New Roman" w:cs="宋体"/>
                <w:sz w:val="20"/>
                <w:szCs w:val="20"/>
              </w:rPr>
              <w:t>7.10</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2B001">
            <w:pPr>
              <w:wordWrap w:val="0"/>
              <w:jc w:val="right"/>
              <w:textAlignment w:val="center"/>
              <w:rPr>
                <w:rFonts w:hint="default" w:ascii="Times New Roman" w:hAnsi="Times New Roman" w:cs="宋体"/>
                <w:sz w:val="20"/>
                <w:szCs w:val="20"/>
              </w:rPr>
            </w:pPr>
            <w:r>
              <w:rPr>
                <w:rFonts w:ascii="Times New Roman" w:hAnsi="Times New Roman" w:cs="宋体"/>
                <w:sz w:val="20"/>
                <w:szCs w:val="20"/>
              </w:rPr>
              <w:t>7.10</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1F47C">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E1FF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2C665">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51B2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r w14:paraId="7D8DEE1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348E97">
            <w:pPr>
              <w:textAlignment w:val="center"/>
              <w:rPr>
                <w:rFonts w:hint="default" w:ascii="Times New Roman" w:hAnsi="Times New Roman" w:cs="宋体"/>
                <w:sz w:val="20"/>
                <w:szCs w:val="20"/>
              </w:rPr>
            </w:pPr>
            <w:r>
              <w:rPr>
                <w:rFonts w:ascii="Times New Roman" w:hAnsi="Times New Roman" w:cs="宋体"/>
                <w:sz w:val="20"/>
                <w:szCs w:val="20"/>
              </w:rPr>
              <w:t>2210203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14:paraId="0C209F76">
            <w:pPr>
              <w:textAlignment w:val="center"/>
              <w:rPr>
                <w:rFonts w:hint="default" w:ascii="Times New Roman" w:hAnsi="Times New Roman" w:cs="宋体"/>
                <w:sz w:val="20"/>
                <w:szCs w:val="20"/>
              </w:rPr>
            </w:pPr>
            <w:r>
              <w:rPr>
                <w:rFonts w:ascii="Times New Roman" w:hAnsi="Times New Roman" w:cs="宋体"/>
                <w:sz w:val="20"/>
                <w:szCs w:val="20"/>
              </w:rPr>
              <w:t>购房补贴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E444A">
            <w:pPr>
              <w:wordWrap w:val="0"/>
              <w:jc w:val="right"/>
              <w:textAlignment w:val="center"/>
              <w:rPr>
                <w:rFonts w:hint="default" w:ascii="Times New Roman" w:hAnsi="Times New Roman" w:cs="宋体"/>
                <w:sz w:val="20"/>
                <w:szCs w:val="20"/>
              </w:rPr>
            </w:pPr>
            <w:r>
              <w:rPr>
                <w:rFonts w:ascii="Times New Roman" w:hAnsi="Times New Roman" w:cs="宋体"/>
                <w:sz w:val="20"/>
                <w:szCs w:val="20"/>
              </w:rPr>
              <w:t>3.97</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74D54">
            <w:pPr>
              <w:wordWrap w:val="0"/>
              <w:jc w:val="right"/>
              <w:textAlignment w:val="center"/>
              <w:rPr>
                <w:rFonts w:hint="default" w:ascii="Times New Roman" w:hAnsi="Times New Roman" w:cs="宋体"/>
                <w:sz w:val="20"/>
                <w:szCs w:val="20"/>
              </w:rPr>
            </w:pPr>
            <w:r>
              <w:rPr>
                <w:rFonts w:ascii="Times New Roman" w:hAnsi="Times New Roman" w:cs="宋体"/>
                <w:sz w:val="20"/>
                <w:szCs w:val="20"/>
              </w:rPr>
              <w:t>3.97</w:t>
            </w:r>
            <w:r>
              <w:rPr>
                <w:rFonts w:ascii="Times New Roman" w:hAnsi="Times New Roman"/>
                <w:sz w:val="20"/>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97516">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22F9F">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A4817">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87ADE">
            <w:pPr>
              <w:wordWrap w:val="0"/>
              <w:jc w:val="right"/>
              <w:textAlignment w:val="center"/>
              <w:rPr>
                <w:rFonts w:hint="default" w:ascii="Times New Roman" w:hAnsi="Times New Roman" w:cs="宋体"/>
                <w:sz w:val="20"/>
                <w:szCs w:val="20"/>
              </w:rPr>
            </w:pPr>
            <w:r>
              <w:rPr>
                <w:rFonts w:ascii="Times New Roman" w:hAnsi="Times New Roman"/>
                <w:sz w:val="20"/>
              </w:rPr>
              <w:t xml:space="preserve"> </w:t>
            </w:r>
          </w:p>
        </w:tc>
      </w:tr>
    </w:tbl>
    <w:p w14:paraId="251DA156">
      <w:pPr>
        <w:rPr>
          <w:rFonts w:hint="default" w:ascii="Times New Roman" w:hAnsi="Times New Roman" w:cs="宋体"/>
          <w:sz w:val="20"/>
          <w:szCs w:val="20"/>
        </w:rPr>
      </w:pPr>
      <w:r>
        <w:rPr>
          <w:rFonts w:ascii="Times New Roman" w:hAnsi="Times New Roman" w:cs="宋体"/>
          <w:sz w:val="20"/>
          <w:szCs w:val="20"/>
        </w:rPr>
        <w:t>备注：1.本表反映部门本年度各项支出情况。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6751A455">
      <w:pPr>
        <w:rPr>
          <w:rFonts w:hint="default" w:ascii="Times New Roman" w:hAnsi="Times New Roman" w:cs="宋体"/>
          <w:sz w:val="21"/>
          <w:szCs w:val="21"/>
        </w:rPr>
      </w:pPr>
      <w:r>
        <w:rPr>
          <w:rFonts w:ascii="Times New Roman" w:hAnsi="Times New Roman" w:cs="宋体"/>
          <w:sz w:val="21"/>
          <w:szCs w:val="21"/>
        </w:rPr>
        <w:br w:type="page"/>
      </w:r>
    </w:p>
    <w:p w14:paraId="612C50D5">
      <w:pPr>
        <w:rPr>
          <w:rFonts w:hint="default" w:ascii="Times New Roman" w:hAnsi="Times New Roman"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F9276D4">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14:paraId="3432601E">
            <w:pPr>
              <w:spacing w:line="400" w:lineRule="exact"/>
              <w:jc w:val="center"/>
              <w:textAlignment w:val="bottom"/>
              <w:rPr>
                <w:rFonts w:hint="default" w:ascii="Times New Roman" w:hAnsi="Times New Roman" w:cs="宋体"/>
                <w:b/>
                <w:sz w:val="32"/>
                <w:szCs w:val="32"/>
              </w:rPr>
            </w:pPr>
            <w:r>
              <w:rPr>
                <w:rFonts w:ascii="Times New Roman" w:hAnsi="Times New Roman" w:cs="宋体"/>
                <w:b/>
                <w:sz w:val="32"/>
                <w:szCs w:val="32"/>
              </w:rPr>
              <w:t>财政拨款收入支出决算总表</w:t>
            </w:r>
          </w:p>
        </w:tc>
      </w:tr>
      <w:tr w14:paraId="259F37DD">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14:paraId="67CD2CD0">
            <w:pPr>
              <w:spacing w:line="200" w:lineRule="exact"/>
              <w:rPr>
                <w:rFonts w:hint="default" w:ascii="Times New Roman" w:hAnsi="Times New Roman" w:cs="宋体"/>
                <w:sz w:val="18"/>
                <w:szCs w:val="18"/>
              </w:rPr>
            </w:pPr>
            <w:r>
              <w:rPr>
                <w:rFonts w:ascii="Times New Roman" w:hAnsi="Times New Roman" w:cs="宋体"/>
                <w:sz w:val="20"/>
                <w:szCs w:val="20"/>
              </w:rPr>
              <w:t xml:space="preserve">公开部门： </w:t>
            </w:r>
            <w:r>
              <w:rPr>
                <w:rFonts w:ascii="Times New Roman" w:hAnsi="Times New Roman"/>
                <w:sz w:val="20"/>
              </w:rPr>
              <w:t>中共重庆市九龙坡区委老干部局</w:t>
            </w:r>
          </w:p>
        </w:tc>
        <w:tc>
          <w:tcPr>
            <w:tcW w:w="1694" w:type="dxa"/>
            <w:tcBorders>
              <w:top w:val="nil"/>
              <w:left w:val="nil"/>
              <w:bottom w:val="nil"/>
              <w:right w:val="nil"/>
            </w:tcBorders>
            <w:tcMar>
              <w:top w:w="15" w:type="dxa"/>
              <w:left w:w="15" w:type="dxa"/>
              <w:right w:w="15" w:type="dxa"/>
            </w:tcMar>
            <w:vAlign w:val="bottom"/>
          </w:tcPr>
          <w:p w14:paraId="1512B8B5">
            <w:pPr>
              <w:spacing w:line="200" w:lineRule="exact"/>
              <w:rPr>
                <w:rFonts w:hint="default" w:ascii="Times New Roman" w:hAnsi="Times New Roman" w:cs="宋体"/>
                <w:sz w:val="18"/>
                <w:szCs w:val="18"/>
              </w:rPr>
            </w:pPr>
          </w:p>
        </w:tc>
        <w:tc>
          <w:tcPr>
            <w:tcW w:w="1694" w:type="dxa"/>
            <w:tcBorders>
              <w:top w:val="nil"/>
              <w:left w:val="nil"/>
              <w:bottom w:val="nil"/>
              <w:right w:val="nil"/>
            </w:tcBorders>
            <w:tcMar>
              <w:top w:w="15" w:type="dxa"/>
              <w:left w:w="15" w:type="dxa"/>
              <w:right w:w="15" w:type="dxa"/>
            </w:tcMar>
            <w:vAlign w:val="bottom"/>
          </w:tcPr>
          <w:p w14:paraId="47DF227E">
            <w:pPr>
              <w:spacing w:line="200" w:lineRule="exact"/>
              <w:rPr>
                <w:rFonts w:hint="default" w:ascii="Times New Roman" w:hAnsi="Times New Roman" w:cs="宋体"/>
                <w:sz w:val="18"/>
                <w:szCs w:val="18"/>
              </w:rPr>
            </w:pPr>
          </w:p>
        </w:tc>
        <w:tc>
          <w:tcPr>
            <w:tcW w:w="1694" w:type="dxa"/>
            <w:tcBorders>
              <w:top w:val="nil"/>
              <w:left w:val="nil"/>
              <w:bottom w:val="nil"/>
              <w:right w:val="nil"/>
            </w:tcBorders>
            <w:tcMar>
              <w:top w:w="15" w:type="dxa"/>
              <w:left w:w="15" w:type="dxa"/>
              <w:right w:w="15" w:type="dxa"/>
            </w:tcMar>
            <w:vAlign w:val="bottom"/>
          </w:tcPr>
          <w:p w14:paraId="725857CD">
            <w:pPr>
              <w:spacing w:line="200" w:lineRule="exact"/>
              <w:rPr>
                <w:rFonts w:hint="default" w:ascii="Times New Roman" w:hAnsi="Times New Roman" w:cs="宋体"/>
                <w:sz w:val="18"/>
                <w:szCs w:val="18"/>
              </w:rPr>
            </w:pPr>
          </w:p>
        </w:tc>
        <w:tc>
          <w:tcPr>
            <w:tcW w:w="1929" w:type="dxa"/>
            <w:tcBorders>
              <w:top w:val="nil"/>
              <w:left w:val="nil"/>
              <w:bottom w:val="nil"/>
              <w:right w:val="nil"/>
            </w:tcBorders>
            <w:tcMar>
              <w:top w:w="15" w:type="dxa"/>
              <w:left w:w="15" w:type="dxa"/>
              <w:right w:w="15" w:type="dxa"/>
            </w:tcMar>
            <w:vAlign w:val="bottom"/>
          </w:tcPr>
          <w:p w14:paraId="30602D25">
            <w:pPr>
              <w:spacing w:line="240" w:lineRule="exact"/>
              <w:jc w:val="right"/>
              <w:textAlignment w:val="bottom"/>
              <w:rPr>
                <w:rFonts w:hint="default" w:ascii="Times New Roman" w:hAnsi="Times New Roman" w:cs="宋体"/>
                <w:sz w:val="20"/>
                <w:szCs w:val="20"/>
              </w:rPr>
            </w:pPr>
            <w:r>
              <w:rPr>
                <w:rFonts w:ascii="Times New Roman" w:hAnsi="Times New Roman" w:cs="宋体"/>
                <w:sz w:val="20"/>
                <w:szCs w:val="20"/>
              </w:rPr>
              <w:t>公开04表</w:t>
            </w:r>
          </w:p>
        </w:tc>
      </w:tr>
      <w:tr w14:paraId="3E61B128">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14:paraId="583626E4">
            <w:pPr>
              <w:spacing w:line="200" w:lineRule="exact"/>
              <w:rPr>
                <w:rFonts w:hint="default" w:ascii="Times New Roman" w:hAnsi="Times New Roman" w:cs="宋体"/>
                <w:sz w:val="18"/>
                <w:szCs w:val="18"/>
              </w:rPr>
            </w:pPr>
          </w:p>
        </w:tc>
        <w:tc>
          <w:tcPr>
            <w:tcW w:w="1694" w:type="dxa"/>
            <w:tcBorders>
              <w:top w:val="nil"/>
              <w:left w:val="nil"/>
              <w:bottom w:val="nil"/>
              <w:right w:val="nil"/>
            </w:tcBorders>
            <w:tcMar>
              <w:top w:w="15" w:type="dxa"/>
              <w:left w:w="15" w:type="dxa"/>
              <w:right w:w="15" w:type="dxa"/>
            </w:tcMar>
            <w:vAlign w:val="bottom"/>
          </w:tcPr>
          <w:p w14:paraId="2A9E3F88">
            <w:pPr>
              <w:spacing w:line="200" w:lineRule="exact"/>
              <w:rPr>
                <w:rFonts w:hint="default" w:ascii="Times New Roman" w:hAnsi="Times New Roman" w:cs="宋体"/>
                <w:sz w:val="18"/>
                <w:szCs w:val="18"/>
              </w:rPr>
            </w:pPr>
          </w:p>
        </w:tc>
        <w:tc>
          <w:tcPr>
            <w:tcW w:w="1694" w:type="dxa"/>
            <w:tcBorders>
              <w:top w:val="nil"/>
              <w:left w:val="nil"/>
              <w:bottom w:val="nil"/>
              <w:right w:val="nil"/>
            </w:tcBorders>
            <w:tcMar>
              <w:top w:w="15" w:type="dxa"/>
              <w:left w:w="15" w:type="dxa"/>
              <w:right w:w="15" w:type="dxa"/>
            </w:tcMar>
            <w:vAlign w:val="bottom"/>
          </w:tcPr>
          <w:p w14:paraId="4F2C51BF">
            <w:pPr>
              <w:spacing w:line="200" w:lineRule="exact"/>
              <w:rPr>
                <w:rFonts w:hint="default" w:ascii="Times New Roman" w:hAnsi="Times New Roman" w:cs="宋体"/>
                <w:sz w:val="18"/>
                <w:szCs w:val="18"/>
              </w:rPr>
            </w:pPr>
          </w:p>
        </w:tc>
        <w:tc>
          <w:tcPr>
            <w:tcW w:w="1694" w:type="dxa"/>
            <w:tcBorders>
              <w:top w:val="nil"/>
              <w:left w:val="nil"/>
              <w:bottom w:val="nil"/>
              <w:right w:val="nil"/>
            </w:tcBorders>
            <w:tcMar>
              <w:top w:w="15" w:type="dxa"/>
              <w:left w:w="15" w:type="dxa"/>
              <w:right w:w="15" w:type="dxa"/>
            </w:tcMar>
            <w:vAlign w:val="bottom"/>
          </w:tcPr>
          <w:p w14:paraId="3C07A9DF">
            <w:pPr>
              <w:spacing w:line="200" w:lineRule="exact"/>
              <w:rPr>
                <w:rFonts w:hint="default" w:ascii="Times New Roman" w:hAnsi="Times New Roman" w:cs="宋体"/>
                <w:sz w:val="18"/>
                <w:szCs w:val="18"/>
              </w:rPr>
            </w:pPr>
          </w:p>
        </w:tc>
        <w:tc>
          <w:tcPr>
            <w:tcW w:w="1929" w:type="dxa"/>
            <w:tcBorders>
              <w:top w:val="nil"/>
              <w:left w:val="nil"/>
              <w:bottom w:val="nil"/>
              <w:right w:val="nil"/>
            </w:tcBorders>
            <w:tcMar>
              <w:top w:w="15" w:type="dxa"/>
              <w:left w:w="15" w:type="dxa"/>
              <w:right w:w="15" w:type="dxa"/>
            </w:tcMar>
            <w:vAlign w:val="bottom"/>
          </w:tcPr>
          <w:p w14:paraId="4B0F3DBA">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133E4EB0">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7AA01">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4D7CA">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支     出</w:t>
            </w:r>
          </w:p>
        </w:tc>
      </w:tr>
      <w:tr w14:paraId="13583FD5">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14428">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89FE7">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CAA5E4">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4B7777">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决算数</w:t>
            </w:r>
          </w:p>
        </w:tc>
      </w:tr>
      <w:tr w14:paraId="707796F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7056C">
            <w:pPr>
              <w:spacing w:line="200" w:lineRule="exact"/>
              <w:jc w:val="center"/>
              <w:rPr>
                <w:rFonts w:hint="default" w:ascii="Times New Roman" w:hAnsi="Times New Roman"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5CF48">
            <w:pPr>
              <w:spacing w:line="200" w:lineRule="exact"/>
              <w:jc w:val="center"/>
              <w:rPr>
                <w:rFonts w:hint="default" w:ascii="Times New Roman" w:hAnsi="Times New Roman" w:cs="宋体"/>
                <w:b/>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A1EF2">
            <w:pPr>
              <w:spacing w:line="200" w:lineRule="exact"/>
              <w:jc w:val="center"/>
              <w:rPr>
                <w:rFonts w:hint="default" w:ascii="Times New Roman" w:hAnsi="Times New Roman"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4691C">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7401D">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1EE48">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2D20E">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国有资本经营预算财政拨款</w:t>
            </w:r>
          </w:p>
        </w:tc>
      </w:tr>
      <w:tr w14:paraId="562931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D001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3AEE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846.80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12E8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C9774">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743.43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B3DA5">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743.43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59B2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04BC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0CFCA6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DB60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FF7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5FF1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1EC1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D3EB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7734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0A4B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AF949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DBF0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48F6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699E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4EE6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0EC8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061C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1EFB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F0F353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B3832">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77F817">
            <w:pPr>
              <w:spacing w:line="200" w:lineRule="exac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1E2F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68EB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38D4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755B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7D67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05871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FFD7D">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5EAFE2">
            <w:pPr>
              <w:spacing w:line="200" w:lineRule="exac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9521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618C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CA2B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96C1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9658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478D6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7C320">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BEC751">
            <w:pPr>
              <w:spacing w:line="200" w:lineRule="exac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6050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5282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E6A4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5DDD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F109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6767E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9E156">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5640B0">
            <w:pPr>
              <w:spacing w:line="200" w:lineRule="exac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24DB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5FA0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C886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5392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FC7A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4B8519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A91ED">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0002E7">
            <w:pPr>
              <w:spacing w:line="200" w:lineRule="exac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ED8F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4BAB7">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71.05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0C88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71.05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5F32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26F1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3126F8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9FD60">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3BC7D3">
            <w:pPr>
              <w:spacing w:line="200" w:lineRule="exac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CF09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045A6">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21.24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6416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21.24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2C69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FE9A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3CE7B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36D0E">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3D72C">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953F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AC24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E433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B938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627F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71A4E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E3296">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8AE53">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4938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DF4B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E8DF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C5DA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9420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47D0A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D7B54">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23FA">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69B3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EA6B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D17E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A49B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6E8C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600D8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AB96C">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41F2">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88FE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1E0C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7CB4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3973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8426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4D67B3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DA146">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AF32">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2E1D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0495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067E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7373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53F5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838AF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E2524">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0267">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554F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88DE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FE86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5690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DC1E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54E6F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7E1BA">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3F65">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6A62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ECA1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D5E3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AE9F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6432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DF5B5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677C7">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2017">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F053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6D0A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417E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8234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5342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4B615A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EA2A8">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F6E76">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CAD1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D499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4ADB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57EF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5023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7AD1C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FB3A6">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0D20">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FAE6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3C952">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11.07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0ADC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11.07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193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27B3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AF116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B15C2">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C7C91">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9948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A4B9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C7BB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F0A6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9526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301B0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A1AEE">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6C645">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A0FF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9544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0A82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03E6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5214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227FE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14864">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301B">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54FF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AE80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D9CE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F211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DDFB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3A9ED6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FACB8">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C3FC6">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B3AB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CA07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9A68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1C54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8FA2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88A9F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1055784">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3454">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EE17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1A89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8476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DC63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D844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3ADCAF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6332F88">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9864">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075F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91F0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5416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CC39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520E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6727D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0B05D03">
            <w:pPr>
              <w:spacing w:line="200" w:lineRule="exact"/>
              <w:rPr>
                <w:rFonts w:hint="default" w:ascii="Times New Roman" w:hAnsi="Times New Roman" w:cs="宋体"/>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6034">
            <w:pPr>
              <w:spacing w:line="200" w:lineRule="exact"/>
              <w:jc w:val="right"/>
              <w:rPr>
                <w:rFonts w:hint="default" w:ascii="Times New Roman" w:hAnsi="Times New Roman" w:cs="宋体"/>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427A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1384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EB44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4ED7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080F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50B58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9A124">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1096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846.80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45322">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99E20">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846.80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2E0BC">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846.80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8FB2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E66B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61ECF0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D96D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6AF9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6DD2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31C7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EE66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108A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EB48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E5213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7192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1B1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4FA7556">
            <w:pPr>
              <w:spacing w:line="200" w:lineRule="exact"/>
              <w:rPr>
                <w:rFonts w:hint="default" w:ascii="Times New Roman" w:hAnsi="Times New Roman"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8F3320E">
            <w:pPr>
              <w:spacing w:line="200" w:lineRule="exact"/>
              <w:rPr>
                <w:rFonts w:hint="default" w:ascii="Times New Roman" w:hAnsi="Times New Roman"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5654998">
            <w:pPr>
              <w:spacing w:line="200" w:lineRule="exact"/>
              <w:rPr>
                <w:rFonts w:hint="default" w:ascii="Times New Roman" w:hAnsi="Times New Roman"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C2FC8C1">
            <w:pPr>
              <w:spacing w:line="200" w:lineRule="exact"/>
              <w:rPr>
                <w:rFonts w:hint="default" w:ascii="Times New Roman" w:hAnsi="Times New Roman" w:cs="宋体"/>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A3CFD3C">
            <w:pPr>
              <w:spacing w:line="200" w:lineRule="exact"/>
              <w:rPr>
                <w:rFonts w:hint="default" w:ascii="Times New Roman" w:hAnsi="Times New Roman" w:cs="宋体"/>
                <w:sz w:val="18"/>
                <w:szCs w:val="18"/>
              </w:rPr>
            </w:pPr>
          </w:p>
        </w:tc>
      </w:tr>
      <w:tr w14:paraId="714449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B162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BD9A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6C955">
            <w:pPr>
              <w:spacing w:line="200" w:lineRule="exact"/>
              <w:jc w:val="center"/>
              <w:rPr>
                <w:rFonts w:hint="default" w:ascii="Times New Roman" w:hAnsi="Times New Roman"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9FA49">
            <w:pPr>
              <w:spacing w:line="200" w:lineRule="exact"/>
              <w:jc w:val="right"/>
              <w:rPr>
                <w:rFonts w:hint="default" w:ascii="Times New Roman" w:hAnsi="Times New Roman"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6F480">
            <w:pPr>
              <w:spacing w:line="200" w:lineRule="exact"/>
              <w:jc w:val="right"/>
              <w:rPr>
                <w:rFonts w:hint="default" w:ascii="Times New Roman" w:hAnsi="Times New Roman"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7171E">
            <w:pPr>
              <w:spacing w:line="200" w:lineRule="exact"/>
              <w:jc w:val="right"/>
              <w:rPr>
                <w:rFonts w:hint="default" w:ascii="Times New Roman" w:hAnsi="Times New Roman" w:cs="宋体"/>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50F4A">
            <w:pPr>
              <w:spacing w:line="200" w:lineRule="exact"/>
              <w:jc w:val="right"/>
              <w:rPr>
                <w:rFonts w:hint="default" w:ascii="Times New Roman" w:hAnsi="Times New Roman" w:cs="宋体"/>
                <w:sz w:val="18"/>
                <w:szCs w:val="18"/>
              </w:rPr>
            </w:pPr>
          </w:p>
        </w:tc>
      </w:tr>
      <w:tr w14:paraId="2609CE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5A84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C9C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44EFD">
            <w:pPr>
              <w:spacing w:line="200" w:lineRule="exact"/>
              <w:jc w:val="center"/>
              <w:rPr>
                <w:rFonts w:hint="default" w:ascii="Times New Roman" w:hAnsi="Times New Roman"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5CDD7">
            <w:pPr>
              <w:spacing w:line="200" w:lineRule="exact"/>
              <w:jc w:val="right"/>
              <w:rPr>
                <w:rFonts w:hint="default" w:ascii="Times New Roman" w:hAnsi="Times New Roman"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BD274">
            <w:pPr>
              <w:spacing w:line="200" w:lineRule="exact"/>
              <w:jc w:val="right"/>
              <w:rPr>
                <w:rFonts w:hint="default" w:ascii="Times New Roman" w:hAnsi="Times New Roman"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A83B8">
            <w:pPr>
              <w:spacing w:line="200" w:lineRule="exact"/>
              <w:jc w:val="right"/>
              <w:rPr>
                <w:rFonts w:hint="default" w:ascii="Times New Roman" w:hAnsi="Times New Roman" w:cs="宋体"/>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D7E26">
            <w:pPr>
              <w:spacing w:line="200" w:lineRule="exact"/>
              <w:jc w:val="right"/>
              <w:rPr>
                <w:rFonts w:hint="default" w:ascii="Times New Roman" w:hAnsi="Times New Roman" w:cs="宋体"/>
                <w:sz w:val="18"/>
                <w:szCs w:val="18"/>
              </w:rPr>
            </w:pPr>
          </w:p>
        </w:tc>
      </w:tr>
      <w:tr w14:paraId="41973B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03AAA">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BC95">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846.80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7CD85">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903F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846.80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CBA65">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846.80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7DA7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D1D0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bl>
    <w:p w14:paraId="3EBB385C">
      <w:pPr>
        <w:spacing w:line="240" w:lineRule="exact"/>
        <w:rPr>
          <w:rFonts w:hint="default" w:ascii="Times New Roman" w:hAnsi="Times New Roman" w:cs="宋体"/>
          <w:sz w:val="20"/>
          <w:szCs w:val="20"/>
        </w:rPr>
      </w:pPr>
      <w:r>
        <w:rPr>
          <w:rFonts w:ascii="Times New Roman" w:hAnsi="Times New Roman" w:cs="宋体"/>
          <w:sz w:val="20"/>
          <w:szCs w:val="20"/>
        </w:rPr>
        <w:t>备注：1.本表反映部门本年度一般公共预算财政拨款、政府性基金预算财政拨款及国有资本经营预算财政拨款的总收支和年末结转结余情况。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2A32231E">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14:paraId="4F23DE10">
            <w:pPr>
              <w:jc w:val="center"/>
              <w:textAlignment w:val="bottom"/>
              <w:rPr>
                <w:rFonts w:hint="default" w:ascii="Times New Roman" w:hAnsi="Times New Roman" w:cs="宋体"/>
                <w:b/>
                <w:sz w:val="32"/>
                <w:szCs w:val="32"/>
              </w:rPr>
            </w:pPr>
            <w:r>
              <w:rPr>
                <w:rFonts w:ascii="Times New Roman" w:hAnsi="Times New Roman" w:cs="宋体"/>
                <w:b/>
                <w:sz w:val="32"/>
                <w:szCs w:val="32"/>
              </w:rPr>
              <w:t>一般公共预算财政拨款支出决算表</w:t>
            </w:r>
          </w:p>
        </w:tc>
      </w:tr>
      <w:tr w14:paraId="3C663DE0">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tcMar>
              <w:top w:w="15" w:type="dxa"/>
              <w:left w:w="15" w:type="dxa"/>
              <w:right w:w="15" w:type="dxa"/>
            </w:tcMar>
            <w:vAlign w:val="bottom"/>
          </w:tcPr>
          <w:p w14:paraId="1D394CAF">
            <w:pPr>
              <w:rPr>
                <w:rFonts w:hint="default" w:ascii="Times New Roman" w:hAnsi="Times New Roman" w:cs="宋体"/>
                <w:sz w:val="20"/>
                <w:szCs w:val="20"/>
              </w:rPr>
            </w:pPr>
            <w:r>
              <w:rPr>
                <w:rFonts w:ascii="Times New Roman" w:hAnsi="Times New Roman" w:cs="宋体"/>
                <w:sz w:val="20"/>
                <w:szCs w:val="20"/>
              </w:rPr>
              <w:t xml:space="preserve">公开部门： </w:t>
            </w:r>
            <w:r>
              <w:rPr>
                <w:rFonts w:ascii="Times New Roman" w:hAnsi="Times New Roman"/>
                <w:sz w:val="20"/>
              </w:rPr>
              <w:t>中共重庆市九龙坡区委老干部局</w:t>
            </w:r>
          </w:p>
        </w:tc>
        <w:tc>
          <w:tcPr>
            <w:tcW w:w="3306" w:type="dxa"/>
            <w:tcBorders>
              <w:top w:val="nil"/>
              <w:left w:val="nil"/>
              <w:bottom w:val="nil"/>
              <w:right w:val="nil"/>
            </w:tcBorders>
            <w:tcMar>
              <w:top w:w="15" w:type="dxa"/>
              <w:left w:w="15" w:type="dxa"/>
              <w:right w:w="15" w:type="dxa"/>
            </w:tcMar>
            <w:vAlign w:val="bottom"/>
          </w:tcPr>
          <w:p w14:paraId="583E6735">
            <w:pPr>
              <w:rPr>
                <w:rFonts w:hint="default" w:ascii="Times New Roman" w:hAnsi="Times New Roman" w:cs="宋体"/>
                <w:sz w:val="20"/>
                <w:szCs w:val="20"/>
              </w:rPr>
            </w:pPr>
          </w:p>
        </w:tc>
        <w:tc>
          <w:tcPr>
            <w:tcW w:w="3322" w:type="dxa"/>
            <w:tcBorders>
              <w:top w:val="nil"/>
              <w:left w:val="nil"/>
              <w:bottom w:val="nil"/>
              <w:right w:val="nil"/>
            </w:tcBorders>
            <w:tcMar>
              <w:top w:w="15" w:type="dxa"/>
              <w:left w:w="15" w:type="dxa"/>
              <w:right w:w="15" w:type="dxa"/>
            </w:tcMar>
            <w:vAlign w:val="bottom"/>
          </w:tcPr>
          <w:p w14:paraId="18BE953C">
            <w:pPr>
              <w:jc w:val="right"/>
              <w:textAlignment w:val="bottom"/>
              <w:rPr>
                <w:rFonts w:hint="default" w:ascii="Times New Roman" w:hAnsi="Times New Roman" w:cs="宋体"/>
                <w:sz w:val="20"/>
                <w:szCs w:val="20"/>
              </w:rPr>
            </w:pPr>
            <w:r>
              <w:rPr>
                <w:rFonts w:ascii="Times New Roman" w:hAnsi="Times New Roman" w:cs="宋体"/>
                <w:sz w:val="20"/>
                <w:szCs w:val="20"/>
              </w:rPr>
              <w:t>公开05表</w:t>
            </w:r>
          </w:p>
        </w:tc>
      </w:tr>
      <w:tr w14:paraId="72771247">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tcMar>
              <w:top w:w="15" w:type="dxa"/>
              <w:left w:w="15" w:type="dxa"/>
              <w:right w:w="15" w:type="dxa"/>
            </w:tcMar>
            <w:vAlign w:val="bottom"/>
          </w:tcPr>
          <w:p w14:paraId="4B355D14">
            <w:pPr>
              <w:rPr>
                <w:rFonts w:hint="default" w:ascii="Times New Roman" w:hAnsi="Times New Roman" w:cs="宋体"/>
                <w:sz w:val="20"/>
                <w:szCs w:val="20"/>
              </w:rPr>
            </w:pPr>
          </w:p>
        </w:tc>
        <w:tc>
          <w:tcPr>
            <w:tcW w:w="3306" w:type="dxa"/>
            <w:tcBorders>
              <w:top w:val="nil"/>
              <w:left w:val="nil"/>
              <w:bottom w:val="nil"/>
              <w:right w:val="nil"/>
            </w:tcBorders>
            <w:tcMar>
              <w:top w:w="15" w:type="dxa"/>
              <w:left w:w="15" w:type="dxa"/>
              <w:right w:w="15" w:type="dxa"/>
            </w:tcMar>
            <w:vAlign w:val="bottom"/>
          </w:tcPr>
          <w:p w14:paraId="36437D0E">
            <w:pPr>
              <w:rPr>
                <w:rFonts w:hint="default" w:ascii="Times New Roman" w:hAnsi="Times New Roman" w:cs="宋体"/>
                <w:sz w:val="20"/>
                <w:szCs w:val="20"/>
              </w:rPr>
            </w:pPr>
          </w:p>
        </w:tc>
        <w:tc>
          <w:tcPr>
            <w:tcW w:w="3322" w:type="dxa"/>
            <w:tcBorders>
              <w:top w:val="nil"/>
              <w:left w:val="nil"/>
              <w:bottom w:val="nil"/>
              <w:right w:val="nil"/>
            </w:tcBorders>
            <w:tcMar>
              <w:top w:w="15" w:type="dxa"/>
              <w:left w:w="15" w:type="dxa"/>
              <w:right w:w="15" w:type="dxa"/>
            </w:tcMar>
            <w:vAlign w:val="bottom"/>
          </w:tcPr>
          <w:p w14:paraId="5FD2D989">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6E0E1878">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5BA76">
            <w:pPr>
              <w:jc w:val="center"/>
              <w:textAlignment w:val="center"/>
              <w:rPr>
                <w:rFonts w:hint="default" w:ascii="Times New Roman" w:hAnsi="Times New Roman" w:cs="宋体"/>
                <w:b/>
                <w:sz w:val="20"/>
                <w:szCs w:val="20"/>
              </w:rPr>
            </w:pPr>
            <w:r>
              <w:rPr>
                <w:rFonts w:ascii="Times New Roman" w:hAnsi="Times New Roman" w:cs="宋体"/>
                <w:b/>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1F2E78">
            <w:pPr>
              <w:jc w:val="center"/>
              <w:textAlignment w:val="center"/>
              <w:rPr>
                <w:rFonts w:hint="default" w:ascii="Times New Roman" w:hAnsi="Times New Roman" w:cs="宋体"/>
                <w:b/>
                <w:sz w:val="20"/>
                <w:szCs w:val="20"/>
              </w:rPr>
            </w:pPr>
            <w:r>
              <w:rPr>
                <w:rFonts w:ascii="Times New Roman" w:hAnsi="Times New Roman" w:cs="宋体"/>
                <w:b/>
                <w:sz w:val="20"/>
                <w:szCs w:val="20"/>
              </w:rPr>
              <w:t>本年支出</w:t>
            </w:r>
          </w:p>
        </w:tc>
      </w:tr>
      <w:tr w14:paraId="11CE9A8C">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48B33">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861C3">
            <w:pPr>
              <w:jc w:val="center"/>
              <w:textAlignment w:val="center"/>
              <w:rPr>
                <w:rFonts w:hint="default" w:ascii="Times New Roman" w:hAnsi="Times New Roman" w:cs="宋体"/>
                <w:b/>
                <w:sz w:val="20"/>
                <w:szCs w:val="20"/>
              </w:rPr>
            </w:pPr>
            <w:r>
              <w:rPr>
                <w:rFonts w:ascii="Times New Roman" w:hAnsi="Times New Roman"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50662">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27CA7">
            <w:pPr>
              <w:jc w:val="center"/>
              <w:textAlignment w:val="center"/>
              <w:rPr>
                <w:rFonts w:hint="default" w:ascii="Times New Roman" w:hAnsi="Times New Roman" w:cs="宋体"/>
                <w:b/>
                <w:sz w:val="20"/>
                <w:szCs w:val="20"/>
              </w:rPr>
            </w:pPr>
            <w:r>
              <w:rPr>
                <w:rFonts w:ascii="Times New Roman" w:hAnsi="Times New Roman" w:cs="宋体"/>
                <w:b/>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AFC5B">
            <w:pPr>
              <w:jc w:val="center"/>
              <w:textAlignment w:val="center"/>
              <w:rPr>
                <w:rFonts w:hint="default" w:ascii="Times New Roman" w:hAnsi="Times New Roman" w:cs="宋体"/>
                <w:b/>
                <w:sz w:val="20"/>
                <w:szCs w:val="20"/>
              </w:rPr>
            </w:pPr>
            <w:r>
              <w:rPr>
                <w:rFonts w:ascii="Times New Roman" w:hAnsi="Times New Roman" w:cs="宋体"/>
                <w:b/>
                <w:sz w:val="20"/>
                <w:szCs w:val="20"/>
              </w:rPr>
              <w:t>项目支出</w:t>
            </w:r>
          </w:p>
        </w:tc>
      </w:tr>
      <w:tr w14:paraId="64F27C44">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95779">
            <w:pPr>
              <w:jc w:val="center"/>
              <w:rPr>
                <w:rFonts w:hint="default" w:ascii="Times New Roman" w:hAnsi="Times New Roman" w:cs="宋体"/>
                <w:b/>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94127">
            <w:pPr>
              <w:jc w:val="center"/>
              <w:rPr>
                <w:rFonts w:hint="default" w:ascii="Times New Roman" w:hAnsi="Times New Roman" w:cs="宋体"/>
                <w:b/>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FE120">
            <w:pPr>
              <w:jc w:val="center"/>
              <w:rPr>
                <w:rFonts w:hint="default" w:ascii="Times New Roman" w:hAnsi="Times New Roman" w:cs="宋体"/>
                <w:b/>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063165">
            <w:pPr>
              <w:jc w:val="center"/>
              <w:rPr>
                <w:rFonts w:hint="default" w:ascii="Times New Roman" w:hAnsi="Times New Roman" w:cs="宋体"/>
                <w:b/>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C457E">
            <w:pPr>
              <w:jc w:val="center"/>
              <w:rPr>
                <w:rFonts w:hint="default" w:ascii="Times New Roman" w:hAnsi="Times New Roman" w:cs="宋体"/>
                <w:b/>
                <w:sz w:val="20"/>
                <w:szCs w:val="20"/>
              </w:rPr>
            </w:pPr>
          </w:p>
        </w:tc>
      </w:tr>
      <w:tr w14:paraId="4CA98306">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0411B">
            <w:pPr>
              <w:jc w:val="center"/>
              <w:rPr>
                <w:rFonts w:hint="default" w:ascii="Times New Roman" w:hAnsi="Times New Roman" w:cs="宋体"/>
                <w:b/>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360441">
            <w:pPr>
              <w:jc w:val="center"/>
              <w:rPr>
                <w:rFonts w:hint="default" w:ascii="Times New Roman" w:hAnsi="Times New Roman" w:cs="宋体"/>
                <w:b/>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9F7B69">
            <w:pPr>
              <w:jc w:val="center"/>
              <w:rPr>
                <w:rFonts w:hint="default" w:ascii="Times New Roman" w:hAnsi="Times New Roman" w:cs="宋体"/>
                <w:b/>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367BEA">
            <w:pPr>
              <w:jc w:val="center"/>
              <w:rPr>
                <w:rFonts w:hint="default" w:ascii="Times New Roman" w:hAnsi="Times New Roman" w:cs="宋体"/>
                <w:b/>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E99933">
            <w:pPr>
              <w:jc w:val="center"/>
              <w:rPr>
                <w:rFonts w:hint="default" w:ascii="Times New Roman" w:hAnsi="Times New Roman" w:cs="宋体"/>
                <w:b/>
                <w:sz w:val="20"/>
                <w:szCs w:val="20"/>
              </w:rPr>
            </w:pPr>
          </w:p>
        </w:tc>
      </w:tr>
      <w:tr w14:paraId="6DDE9C10">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262DB">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7459D105">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846.80</w:t>
            </w:r>
            <w:r>
              <w:rPr>
                <w:rFonts w:ascii="Times New Roman" w:hAnsi="Times New Roman"/>
                <w:b/>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7BB963CB">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417.37</w:t>
            </w:r>
            <w:r>
              <w:rPr>
                <w:rFonts w:ascii="Times New Roman" w:hAnsi="Times New Roman"/>
                <w:b/>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6B47D53A">
            <w:pPr>
              <w:wordWrap w:val="0"/>
              <w:jc w:val="right"/>
              <w:textAlignment w:val="center"/>
              <w:rPr>
                <w:rFonts w:hint="default" w:ascii="Times New Roman" w:hAnsi="Times New Roman" w:cs="宋体"/>
                <w:b/>
                <w:sz w:val="20"/>
                <w:szCs w:val="20"/>
              </w:rPr>
            </w:pPr>
            <w:r>
              <w:rPr>
                <w:rFonts w:ascii="Times New Roman" w:hAnsi="Times New Roman" w:cs="宋体"/>
                <w:b/>
                <w:bCs/>
                <w:sz w:val="20"/>
                <w:szCs w:val="20"/>
              </w:rPr>
              <w:t>429.42</w:t>
            </w:r>
            <w:r>
              <w:rPr>
                <w:rFonts w:ascii="Times New Roman" w:hAnsi="Times New Roman"/>
                <w:b/>
                <w:sz w:val="20"/>
              </w:rPr>
              <w:t xml:space="preserve"> </w:t>
            </w:r>
          </w:p>
        </w:tc>
      </w:tr>
      <w:tr w14:paraId="4AD08B1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12F971">
            <w:pPr>
              <w:textAlignment w:val="center"/>
              <w:rPr>
                <w:rFonts w:hint="default" w:ascii="Times New Roman" w:hAnsi="Times New Roman" w:cs="宋体"/>
                <w:sz w:val="20"/>
                <w:szCs w:val="20"/>
              </w:rPr>
            </w:pPr>
            <w:r>
              <w:rPr>
                <w:rFonts w:ascii="Times New Roman" w:hAnsi="Times New Roman" w:cs="宋体"/>
                <w:b/>
                <w:sz w:val="20"/>
                <w:szCs w:val="20"/>
              </w:rPr>
              <w:t>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7FE19F68">
            <w:pPr>
              <w:textAlignment w:val="center"/>
              <w:rPr>
                <w:rFonts w:hint="default" w:ascii="Times New Roman" w:hAnsi="Times New Roman" w:cs="宋体"/>
                <w:sz w:val="20"/>
                <w:szCs w:val="20"/>
              </w:rPr>
            </w:pPr>
            <w:r>
              <w:rPr>
                <w:rFonts w:ascii="Times New Roman" w:hAnsi="Times New Roman" w:cs="宋体"/>
                <w:b/>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3EB48F82">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743.43</w:t>
            </w:r>
            <w:r>
              <w:rPr>
                <w:rFonts w:ascii="Times New Roman" w:hAnsi="Times New Roman"/>
                <w:b/>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7BD3A273">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314.01</w:t>
            </w:r>
            <w:r>
              <w:rPr>
                <w:rFonts w:ascii="Times New Roman" w:hAnsi="Times New Roman"/>
                <w:b/>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40EB22DD">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429.42</w:t>
            </w:r>
            <w:r>
              <w:rPr>
                <w:rFonts w:ascii="Times New Roman" w:hAnsi="Times New Roman"/>
                <w:b/>
                <w:sz w:val="20"/>
              </w:rPr>
              <w:t xml:space="preserve"> </w:t>
            </w:r>
          </w:p>
        </w:tc>
      </w:tr>
      <w:tr w14:paraId="296779E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BF33ED">
            <w:pPr>
              <w:textAlignment w:val="center"/>
              <w:rPr>
                <w:rFonts w:hint="default" w:ascii="Times New Roman" w:hAnsi="Times New Roman" w:cs="宋体"/>
                <w:sz w:val="20"/>
                <w:szCs w:val="20"/>
              </w:rPr>
            </w:pPr>
            <w:r>
              <w:rPr>
                <w:rFonts w:ascii="Times New Roman" w:hAnsi="Times New Roman" w:cs="宋体"/>
                <w:b/>
                <w:sz w:val="20"/>
                <w:szCs w:val="20"/>
              </w:rPr>
              <w:t>20131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4805E694">
            <w:pPr>
              <w:textAlignment w:val="center"/>
              <w:rPr>
                <w:rFonts w:hint="default" w:ascii="Times New Roman" w:hAnsi="Times New Roman" w:cs="宋体"/>
                <w:sz w:val="20"/>
                <w:szCs w:val="20"/>
              </w:rPr>
            </w:pPr>
            <w:r>
              <w:rPr>
                <w:rFonts w:ascii="Times New Roman" w:hAnsi="Times New Roman" w:cs="宋体"/>
                <w:b/>
                <w:sz w:val="20"/>
                <w:szCs w:val="20"/>
              </w:rPr>
              <w:t>党委办公厅（室）及相关机构事务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3A0E5AB6">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743.43</w:t>
            </w:r>
            <w:r>
              <w:rPr>
                <w:rFonts w:ascii="Times New Roman" w:hAnsi="Times New Roman"/>
                <w:b/>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6C7980BF">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314.01</w:t>
            </w:r>
            <w:r>
              <w:rPr>
                <w:rFonts w:ascii="Times New Roman" w:hAnsi="Times New Roman"/>
                <w:b/>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5E79C4AC">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429.42</w:t>
            </w:r>
            <w:r>
              <w:rPr>
                <w:rFonts w:ascii="Times New Roman" w:hAnsi="Times New Roman"/>
                <w:b/>
                <w:sz w:val="20"/>
              </w:rPr>
              <w:t xml:space="preserve"> </w:t>
            </w:r>
          </w:p>
        </w:tc>
      </w:tr>
      <w:tr w14:paraId="4B3EA21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FB60E6">
            <w:pPr>
              <w:textAlignment w:val="center"/>
              <w:rPr>
                <w:rFonts w:hint="default" w:ascii="Times New Roman" w:hAnsi="Times New Roman" w:cs="宋体"/>
                <w:sz w:val="20"/>
                <w:szCs w:val="20"/>
              </w:rPr>
            </w:pPr>
            <w:r>
              <w:rPr>
                <w:rFonts w:ascii="Times New Roman" w:hAnsi="Times New Roman" w:cs="宋体"/>
                <w:sz w:val="20"/>
                <w:szCs w:val="20"/>
              </w:rPr>
              <w:t>2013101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3C314468">
            <w:pPr>
              <w:textAlignment w:val="center"/>
              <w:rPr>
                <w:rFonts w:hint="default" w:ascii="Times New Roman" w:hAnsi="Times New Roman" w:cs="宋体"/>
                <w:sz w:val="20"/>
                <w:szCs w:val="20"/>
              </w:rPr>
            </w:pPr>
            <w:r>
              <w:rPr>
                <w:rFonts w:ascii="Times New Roman" w:hAnsi="Times New Roman" w:cs="宋体"/>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236EE103">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314.01</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062D32A8">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314.01</w:t>
            </w: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497A62E4">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2ED7256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6DBB1B">
            <w:pPr>
              <w:textAlignment w:val="center"/>
              <w:rPr>
                <w:rFonts w:hint="default" w:ascii="Times New Roman" w:hAnsi="Times New Roman" w:cs="宋体"/>
                <w:sz w:val="20"/>
                <w:szCs w:val="20"/>
              </w:rPr>
            </w:pPr>
            <w:r>
              <w:rPr>
                <w:rFonts w:ascii="Times New Roman" w:hAnsi="Times New Roman" w:cs="宋体"/>
                <w:sz w:val="20"/>
                <w:szCs w:val="20"/>
              </w:rPr>
              <w:t>2013105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681B8B7A">
            <w:pPr>
              <w:textAlignment w:val="center"/>
              <w:rPr>
                <w:rFonts w:hint="default" w:ascii="Times New Roman" w:hAnsi="Times New Roman" w:cs="宋体"/>
                <w:sz w:val="20"/>
                <w:szCs w:val="20"/>
              </w:rPr>
            </w:pPr>
            <w:r>
              <w:rPr>
                <w:rFonts w:ascii="Times New Roman" w:hAnsi="Times New Roman" w:cs="宋体"/>
                <w:sz w:val="20"/>
                <w:szCs w:val="20"/>
              </w:rPr>
              <w:t>专项业务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7F8F572B">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429.42</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78CE711E">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565B9BF5">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429.42</w:t>
            </w:r>
            <w:r>
              <w:rPr>
                <w:rFonts w:ascii="Times New Roman" w:hAnsi="Times New Roman"/>
                <w:sz w:val="20"/>
              </w:rPr>
              <w:t xml:space="preserve"> </w:t>
            </w:r>
          </w:p>
        </w:tc>
      </w:tr>
      <w:tr w14:paraId="637A6A8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D61B96">
            <w:pPr>
              <w:textAlignment w:val="center"/>
              <w:rPr>
                <w:rFonts w:hint="default" w:ascii="Times New Roman" w:hAnsi="Times New Roman" w:cs="宋体"/>
                <w:sz w:val="20"/>
                <w:szCs w:val="20"/>
              </w:rPr>
            </w:pPr>
            <w:r>
              <w:rPr>
                <w:rFonts w:ascii="Times New Roman" w:hAnsi="Times New Roman" w:cs="宋体"/>
                <w:b/>
                <w:sz w:val="20"/>
                <w:szCs w:val="20"/>
              </w:rPr>
              <w:t>208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775A0CB1">
            <w:pPr>
              <w:textAlignment w:val="center"/>
              <w:rPr>
                <w:rFonts w:hint="default" w:ascii="Times New Roman" w:hAnsi="Times New Roman" w:cs="宋体"/>
                <w:sz w:val="20"/>
                <w:szCs w:val="20"/>
              </w:rPr>
            </w:pPr>
            <w:r>
              <w:rPr>
                <w:rFonts w:ascii="Times New Roman" w:hAnsi="Times New Roman" w:cs="宋体"/>
                <w:b/>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043055E9">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71.05</w:t>
            </w:r>
            <w:r>
              <w:rPr>
                <w:rFonts w:ascii="Times New Roman" w:hAnsi="Times New Roman"/>
                <w:b/>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6FCAD118">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71.05</w:t>
            </w:r>
            <w:r>
              <w:rPr>
                <w:rFonts w:ascii="Times New Roman" w:hAnsi="Times New Roman"/>
                <w:b/>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7938DA52">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78801CA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DBB841">
            <w:pPr>
              <w:textAlignment w:val="center"/>
              <w:rPr>
                <w:rFonts w:hint="default" w:ascii="Times New Roman" w:hAnsi="Times New Roman" w:cs="宋体"/>
                <w:sz w:val="20"/>
                <w:szCs w:val="20"/>
              </w:rPr>
            </w:pPr>
            <w:r>
              <w:rPr>
                <w:rFonts w:ascii="Times New Roman" w:hAnsi="Times New Roman" w:cs="宋体"/>
                <w:b/>
                <w:sz w:val="20"/>
                <w:szCs w:val="20"/>
              </w:rPr>
              <w:t>20805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283EA129">
            <w:pPr>
              <w:textAlignment w:val="center"/>
              <w:rPr>
                <w:rFonts w:hint="default" w:ascii="Times New Roman" w:hAnsi="Times New Roman" w:cs="宋体"/>
                <w:sz w:val="20"/>
                <w:szCs w:val="20"/>
              </w:rPr>
            </w:pPr>
            <w:r>
              <w:rPr>
                <w:rFonts w:ascii="Times New Roman" w:hAnsi="Times New Roman" w:cs="宋体"/>
                <w:b/>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12B6ECC8">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71.05</w:t>
            </w:r>
            <w:r>
              <w:rPr>
                <w:rFonts w:ascii="Times New Roman" w:hAnsi="Times New Roman"/>
                <w:b/>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524C63F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71.05</w:t>
            </w:r>
            <w:r>
              <w:rPr>
                <w:rFonts w:ascii="Times New Roman" w:hAnsi="Times New Roman"/>
                <w:b/>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4E872C29">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73E4F48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98B3EE">
            <w:pPr>
              <w:textAlignment w:val="center"/>
              <w:rPr>
                <w:rFonts w:hint="default" w:ascii="Times New Roman" w:hAnsi="Times New Roman" w:cs="宋体"/>
                <w:sz w:val="20"/>
                <w:szCs w:val="20"/>
              </w:rPr>
            </w:pPr>
            <w:r>
              <w:rPr>
                <w:rFonts w:ascii="Times New Roman" w:hAnsi="Times New Roman" w:cs="宋体"/>
                <w:sz w:val="20"/>
                <w:szCs w:val="20"/>
              </w:rPr>
              <w:t>2080505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440F38A4">
            <w:pPr>
              <w:textAlignment w:val="center"/>
              <w:rPr>
                <w:rFonts w:hint="default" w:ascii="Times New Roman" w:hAnsi="Times New Roman" w:cs="宋体"/>
                <w:sz w:val="20"/>
                <w:szCs w:val="20"/>
              </w:rPr>
            </w:pPr>
            <w:r>
              <w:rPr>
                <w:rFonts w:ascii="Times New Roman" w:hAnsi="Times New Roman" w:cs="宋体"/>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5E09839C">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27.85</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4A190F81">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27.85</w:t>
            </w: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6BC7C9D0">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58DDD8C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C047EE">
            <w:pPr>
              <w:textAlignment w:val="center"/>
              <w:rPr>
                <w:rFonts w:hint="default" w:ascii="Times New Roman" w:hAnsi="Times New Roman" w:cs="宋体"/>
                <w:sz w:val="20"/>
                <w:szCs w:val="20"/>
              </w:rPr>
            </w:pPr>
            <w:r>
              <w:rPr>
                <w:rFonts w:ascii="Times New Roman" w:hAnsi="Times New Roman" w:cs="宋体"/>
                <w:sz w:val="20"/>
                <w:szCs w:val="20"/>
              </w:rPr>
              <w:t>2080506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3EC95165">
            <w:pPr>
              <w:textAlignment w:val="center"/>
              <w:rPr>
                <w:rFonts w:hint="default" w:ascii="Times New Roman" w:hAnsi="Times New Roman" w:cs="宋体"/>
                <w:sz w:val="20"/>
                <w:szCs w:val="20"/>
              </w:rPr>
            </w:pPr>
            <w:r>
              <w:rPr>
                <w:rFonts w:ascii="Times New Roman" w:hAnsi="Times New Roman" w:cs="宋体"/>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435E4CDA">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13.92</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4A983B64">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13.92</w:t>
            </w: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682E2E86">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0B31B51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27190C">
            <w:pPr>
              <w:textAlignment w:val="center"/>
              <w:rPr>
                <w:rFonts w:hint="default" w:ascii="Times New Roman" w:hAnsi="Times New Roman" w:cs="宋体"/>
                <w:sz w:val="20"/>
                <w:szCs w:val="20"/>
              </w:rPr>
            </w:pPr>
            <w:r>
              <w:rPr>
                <w:rFonts w:ascii="Times New Roman" w:hAnsi="Times New Roman" w:cs="宋体"/>
                <w:sz w:val="20"/>
                <w:szCs w:val="20"/>
              </w:rPr>
              <w:t>2080599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1B0ED38F">
            <w:pPr>
              <w:textAlignment w:val="center"/>
              <w:rPr>
                <w:rFonts w:hint="default" w:ascii="Times New Roman" w:hAnsi="Times New Roman" w:cs="宋体"/>
                <w:sz w:val="20"/>
                <w:szCs w:val="20"/>
              </w:rPr>
            </w:pPr>
            <w:r>
              <w:rPr>
                <w:rFonts w:ascii="Times New Roman" w:hAnsi="Times New Roman" w:cs="宋体"/>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30DBD8E7">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29.28</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2DA2A9C9">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29.28</w:t>
            </w: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3023524C">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79B1B8C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A41A1A">
            <w:pPr>
              <w:textAlignment w:val="center"/>
              <w:rPr>
                <w:rFonts w:hint="default" w:ascii="Times New Roman" w:hAnsi="Times New Roman" w:cs="宋体"/>
                <w:sz w:val="20"/>
                <w:szCs w:val="20"/>
              </w:rPr>
            </w:pPr>
            <w:r>
              <w:rPr>
                <w:rFonts w:ascii="Times New Roman" w:hAnsi="Times New Roman" w:cs="宋体"/>
                <w:b/>
                <w:sz w:val="20"/>
                <w:szCs w:val="20"/>
              </w:rPr>
              <w:t>210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303A9A43">
            <w:pPr>
              <w:textAlignment w:val="center"/>
              <w:rPr>
                <w:rFonts w:hint="default" w:ascii="Times New Roman" w:hAnsi="Times New Roman" w:cs="宋体"/>
                <w:sz w:val="20"/>
                <w:szCs w:val="20"/>
              </w:rPr>
            </w:pPr>
            <w:r>
              <w:rPr>
                <w:rFonts w:ascii="Times New Roman" w:hAnsi="Times New Roman" w:cs="宋体"/>
                <w:b/>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5B0F1F8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21.24</w:t>
            </w:r>
            <w:r>
              <w:rPr>
                <w:rFonts w:ascii="Times New Roman" w:hAnsi="Times New Roman"/>
                <w:b/>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3AB14608">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21.24</w:t>
            </w:r>
            <w:r>
              <w:rPr>
                <w:rFonts w:ascii="Times New Roman" w:hAnsi="Times New Roman"/>
                <w:b/>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08829F9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1DD9659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5F392C">
            <w:pPr>
              <w:textAlignment w:val="center"/>
              <w:rPr>
                <w:rFonts w:hint="default" w:ascii="Times New Roman" w:hAnsi="Times New Roman" w:cs="宋体"/>
                <w:sz w:val="20"/>
                <w:szCs w:val="20"/>
              </w:rPr>
            </w:pPr>
            <w:r>
              <w:rPr>
                <w:rFonts w:ascii="Times New Roman" w:hAnsi="Times New Roman" w:cs="宋体"/>
                <w:b/>
                <w:sz w:val="20"/>
                <w:szCs w:val="20"/>
              </w:rPr>
              <w:t>21011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4F967211">
            <w:pPr>
              <w:textAlignment w:val="center"/>
              <w:rPr>
                <w:rFonts w:hint="default" w:ascii="Times New Roman" w:hAnsi="Times New Roman" w:cs="宋体"/>
                <w:sz w:val="20"/>
                <w:szCs w:val="20"/>
              </w:rPr>
            </w:pPr>
            <w:r>
              <w:rPr>
                <w:rFonts w:ascii="Times New Roman" w:hAnsi="Times New Roman" w:cs="宋体"/>
                <w:b/>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2E6D6D16">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21.24</w:t>
            </w:r>
            <w:r>
              <w:rPr>
                <w:rFonts w:ascii="Times New Roman" w:hAnsi="Times New Roman"/>
                <w:b/>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55E634F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21.24</w:t>
            </w:r>
            <w:r>
              <w:rPr>
                <w:rFonts w:ascii="Times New Roman" w:hAnsi="Times New Roman"/>
                <w:b/>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49E1BB39">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581C41D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37EA79">
            <w:pPr>
              <w:textAlignment w:val="center"/>
              <w:rPr>
                <w:rFonts w:hint="default" w:ascii="Times New Roman" w:hAnsi="Times New Roman" w:cs="宋体"/>
                <w:sz w:val="20"/>
                <w:szCs w:val="20"/>
              </w:rPr>
            </w:pPr>
            <w:r>
              <w:rPr>
                <w:rFonts w:ascii="Times New Roman" w:hAnsi="Times New Roman" w:cs="宋体"/>
                <w:sz w:val="20"/>
                <w:szCs w:val="20"/>
              </w:rPr>
              <w:t>2101101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7B15DD71">
            <w:pPr>
              <w:textAlignment w:val="center"/>
              <w:rPr>
                <w:rFonts w:hint="default" w:ascii="Times New Roman" w:hAnsi="Times New Roman" w:cs="宋体"/>
                <w:sz w:val="20"/>
                <w:szCs w:val="20"/>
              </w:rPr>
            </w:pPr>
            <w:r>
              <w:rPr>
                <w:rFonts w:ascii="Times New Roman" w:hAnsi="Times New Roman" w:cs="宋体"/>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0533EF1D">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14.79</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1BB305B8">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14.79</w:t>
            </w: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5C129853">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4DFD010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7D4535">
            <w:pPr>
              <w:textAlignment w:val="center"/>
              <w:rPr>
                <w:rFonts w:hint="default" w:ascii="Times New Roman" w:hAnsi="Times New Roman" w:cs="宋体"/>
                <w:sz w:val="20"/>
                <w:szCs w:val="20"/>
              </w:rPr>
            </w:pPr>
            <w:r>
              <w:rPr>
                <w:rFonts w:ascii="Times New Roman" w:hAnsi="Times New Roman" w:cs="宋体"/>
                <w:sz w:val="20"/>
                <w:szCs w:val="20"/>
              </w:rPr>
              <w:t>2101103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16E8DCB3">
            <w:pPr>
              <w:textAlignment w:val="center"/>
              <w:rPr>
                <w:rFonts w:hint="default" w:ascii="Times New Roman" w:hAnsi="Times New Roman" w:cs="宋体"/>
                <w:sz w:val="20"/>
                <w:szCs w:val="20"/>
              </w:rPr>
            </w:pPr>
            <w:r>
              <w:rPr>
                <w:rFonts w:ascii="Times New Roman" w:hAnsi="Times New Roman" w:cs="宋体"/>
                <w:sz w:val="20"/>
                <w:szCs w:val="20"/>
              </w:rPr>
              <w:t>公务员医疗补助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59EEDF73">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3.84</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05941B24">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3.84</w:t>
            </w: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137174BB">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7935DC0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8EECE8">
            <w:pPr>
              <w:textAlignment w:val="center"/>
              <w:rPr>
                <w:rFonts w:hint="default" w:ascii="Times New Roman" w:hAnsi="Times New Roman" w:cs="宋体"/>
                <w:sz w:val="20"/>
                <w:szCs w:val="20"/>
              </w:rPr>
            </w:pPr>
            <w:r>
              <w:rPr>
                <w:rFonts w:ascii="Times New Roman" w:hAnsi="Times New Roman" w:cs="宋体"/>
                <w:sz w:val="20"/>
                <w:szCs w:val="20"/>
              </w:rPr>
              <w:t>2101199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0C8D1F51">
            <w:pPr>
              <w:textAlignment w:val="center"/>
              <w:rPr>
                <w:rFonts w:hint="default" w:ascii="Times New Roman" w:hAnsi="Times New Roman" w:cs="宋体"/>
                <w:sz w:val="20"/>
                <w:szCs w:val="20"/>
              </w:rPr>
            </w:pPr>
            <w:r>
              <w:rPr>
                <w:rFonts w:ascii="Times New Roman" w:hAnsi="Times New Roman" w:cs="宋体"/>
                <w:sz w:val="20"/>
                <w:szCs w:val="20"/>
              </w:rPr>
              <w:t>其他行政事业单位医疗支出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64BEA7C7">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2.61</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1C0BDF32">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2.61</w:t>
            </w: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71750C44">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28A47A2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0098ED">
            <w:pPr>
              <w:textAlignment w:val="center"/>
              <w:rPr>
                <w:rFonts w:hint="default" w:ascii="Times New Roman" w:hAnsi="Times New Roman" w:cs="宋体"/>
                <w:sz w:val="20"/>
                <w:szCs w:val="20"/>
              </w:rPr>
            </w:pPr>
            <w:r>
              <w:rPr>
                <w:rFonts w:ascii="Times New Roman" w:hAnsi="Times New Roman" w:cs="宋体"/>
                <w:b/>
                <w:sz w:val="20"/>
                <w:szCs w:val="20"/>
              </w:rPr>
              <w:t>221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0356366D">
            <w:pPr>
              <w:textAlignment w:val="center"/>
              <w:rPr>
                <w:rFonts w:hint="default" w:ascii="Times New Roman" w:hAnsi="Times New Roman" w:cs="宋体"/>
                <w:sz w:val="20"/>
                <w:szCs w:val="20"/>
              </w:rPr>
            </w:pPr>
            <w:r>
              <w:rPr>
                <w:rFonts w:ascii="Times New Roman" w:hAnsi="Times New Roman" w:cs="宋体"/>
                <w:b/>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6C66E5D3">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11.07</w:t>
            </w:r>
            <w:r>
              <w:rPr>
                <w:rFonts w:ascii="Times New Roman" w:hAnsi="Times New Roman"/>
                <w:b/>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0C45B337">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11.07</w:t>
            </w:r>
            <w:r>
              <w:rPr>
                <w:rFonts w:ascii="Times New Roman" w:hAnsi="Times New Roman"/>
                <w:b/>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11F0D661">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57DBDE4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BC520A">
            <w:pPr>
              <w:textAlignment w:val="center"/>
              <w:rPr>
                <w:rFonts w:hint="default" w:ascii="Times New Roman" w:hAnsi="Times New Roman" w:cs="宋体"/>
                <w:sz w:val="20"/>
                <w:szCs w:val="20"/>
              </w:rPr>
            </w:pPr>
            <w:r>
              <w:rPr>
                <w:rFonts w:ascii="Times New Roman" w:hAnsi="Times New Roman" w:cs="宋体"/>
                <w:b/>
                <w:sz w:val="20"/>
                <w:szCs w:val="20"/>
              </w:rPr>
              <w:t>22102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506AE513">
            <w:pPr>
              <w:textAlignment w:val="center"/>
              <w:rPr>
                <w:rFonts w:hint="default" w:ascii="Times New Roman" w:hAnsi="Times New Roman" w:cs="宋体"/>
                <w:sz w:val="20"/>
                <w:szCs w:val="20"/>
              </w:rPr>
            </w:pPr>
            <w:r>
              <w:rPr>
                <w:rFonts w:ascii="Times New Roman" w:hAnsi="Times New Roman" w:cs="宋体"/>
                <w:b/>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1B14ACA7">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11.07</w:t>
            </w:r>
            <w:r>
              <w:rPr>
                <w:rFonts w:ascii="Times New Roman" w:hAnsi="Times New Roman"/>
                <w:b/>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22513C3B">
            <w:pPr>
              <w:wordWrap w:val="0"/>
              <w:jc w:val="right"/>
              <w:textAlignment w:val="center"/>
              <w:rPr>
                <w:rFonts w:hint="default" w:ascii="Times New Roman" w:hAnsi="Times New Roman" w:cs="宋体"/>
                <w:b/>
                <w:sz w:val="20"/>
                <w:szCs w:val="20"/>
              </w:rPr>
            </w:pPr>
            <w:r>
              <w:rPr>
                <w:rFonts w:ascii="Times New Roman" w:hAnsi="Times New Roman" w:cs="宋体"/>
                <w:b/>
                <w:sz w:val="20"/>
                <w:szCs w:val="20"/>
              </w:rPr>
              <w:t>11.07</w:t>
            </w:r>
            <w:r>
              <w:rPr>
                <w:rFonts w:ascii="Times New Roman" w:hAnsi="Times New Roman"/>
                <w:b/>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10C73C93">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7969B7C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15C6A7">
            <w:pPr>
              <w:textAlignment w:val="center"/>
              <w:rPr>
                <w:rFonts w:hint="default" w:ascii="Times New Roman" w:hAnsi="Times New Roman" w:cs="宋体"/>
                <w:sz w:val="20"/>
                <w:szCs w:val="20"/>
              </w:rPr>
            </w:pPr>
            <w:r>
              <w:rPr>
                <w:rFonts w:ascii="Times New Roman" w:hAnsi="Times New Roman" w:cs="宋体"/>
                <w:sz w:val="20"/>
                <w:szCs w:val="20"/>
              </w:rPr>
              <w:t>2210201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59E42473">
            <w:pPr>
              <w:textAlignment w:val="center"/>
              <w:rPr>
                <w:rFonts w:hint="default" w:ascii="Times New Roman" w:hAnsi="Times New Roman" w:cs="宋体"/>
                <w:sz w:val="20"/>
                <w:szCs w:val="20"/>
              </w:rPr>
            </w:pPr>
            <w:r>
              <w:rPr>
                <w:rFonts w:ascii="Times New Roman" w:hAnsi="Times New Roman" w:cs="宋体"/>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7D4397A4">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7.10</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2E84F979">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7.10</w:t>
            </w: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5256F4A3">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r w14:paraId="4A8040B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729CE7">
            <w:pPr>
              <w:textAlignment w:val="center"/>
              <w:rPr>
                <w:rFonts w:hint="default" w:ascii="Times New Roman" w:hAnsi="Times New Roman" w:cs="宋体"/>
                <w:sz w:val="20"/>
                <w:szCs w:val="20"/>
              </w:rPr>
            </w:pPr>
            <w:r>
              <w:rPr>
                <w:rFonts w:ascii="Times New Roman" w:hAnsi="Times New Roman" w:cs="宋体"/>
                <w:sz w:val="20"/>
                <w:szCs w:val="20"/>
              </w:rPr>
              <w:t>2210203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14:paraId="6CE69AEF">
            <w:pPr>
              <w:textAlignment w:val="center"/>
              <w:rPr>
                <w:rFonts w:hint="default" w:ascii="Times New Roman" w:hAnsi="Times New Roman" w:cs="宋体"/>
                <w:sz w:val="20"/>
                <w:szCs w:val="20"/>
              </w:rPr>
            </w:pPr>
            <w:r>
              <w:rPr>
                <w:rFonts w:ascii="Times New Roman" w:hAnsi="Times New Roman" w:cs="宋体"/>
                <w:sz w:val="20"/>
                <w:szCs w:val="20"/>
              </w:rPr>
              <w:t>购房补贴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7BE9C9E2">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3.97</w:t>
            </w:r>
            <w:r>
              <w:rPr>
                <w:rFonts w:ascii="Times New Roman" w:hAnsi="Times New Roman"/>
                <w:sz w:val="20"/>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0D48F7A7">
            <w:pPr>
              <w:wordWrap w:val="0"/>
              <w:jc w:val="right"/>
              <w:textAlignment w:val="center"/>
              <w:rPr>
                <w:rFonts w:hint="default" w:ascii="Times New Roman" w:hAnsi="Times New Roman" w:cs="宋体"/>
                <w:b/>
                <w:sz w:val="20"/>
                <w:szCs w:val="20"/>
              </w:rPr>
            </w:pPr>
            <w:r>
              <w:rPr>
                <w:rFonts w:ascii="Times New Roman" w:hAnsi="Times New Roman" w:cs="宋体"/>
                <w:sz w:val="20"/>
                <w:szCs w:val="20"/>
              </w:rPr>
              <w:t>3.97</w:t>
            </w:r>
            <w:r>
              <w:rPr>
                <w:rFonts w:ascii="Times New Roman" w:hAnsi="Times New Roman"/>
                <w:sz w:val="20"/>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14:paraId="07F3EFA2">
            <w:pPr>
              <w:wordWrap w:val="0"/>
              <w:jc w:val="right"/>
              <w:textAlignment w:val="center"/>
              <w:rPr>
                <w:rFonts w:hint="default" w:ascii="Times New Roman" w:hAnsi="Times New Roman" w:cs="宋体"/>
                <w:b/>
                <w:sz w:val="20"/>
                <w:szCs w:val="20"/>
              </w:rPr>
            </w:pPr>
            <w:r>
              <w:rPr>
                <w:rFonts w:ascii="Times New Roman" w:hAnsi="Times New Roman"/>
                <w:sz w:val="20"/>
              </w:rPr>
              <w:t xml:space="preserve"> </w:t>
            </w:r>
          </w:p>
        </w:tc>
      </w:tr>
    </w:tbl>
    <w:p w14:paraId="7A746925">
      <w:pPr>
        <w:rPr>
          <w:rFonts w:hint="default" w:ascii="Times New Roman" w:hAnsi="Times New Roman" w:cs="宋体"/>
          <w:sz w:val="21"/>
          <w:szCs w:val="21"/>
        </w:rPr>
      </w:pPr>
      <w:r>
        <w:rPr>
          <w:rFonts w:ascii="Times New Roman" w:hAnsi="Times New Roman" w:cs="宋体"/>
          <w:sz w:val="20"/>
          <w:szCs w:val="20"/>
        </w:rPr>
        <w:t>备注：1.本表反映部门本年度一般公共预算财政拨款支出情况。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p w14:paraId="095E3B81">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CCFE725">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14:paraId="4D9E6422">
            <w:pPr>
              <w:spacing w:line="440" w:lineRule="exact"/>
              <w:jc w:val="center"/>
              <w:textAlignment w:val="bottom"/>
              <w:rPr>
                <w:rFonts w:hint="default" w:ascii="Times New Roman" w:hAnsi="Times New Roman" w:cs="宋体"/>
                <w:b/>
                <w:sz w:val="32"/>
                <w:szCs w:val="32"/>
              </w:rPr>
            </w:pPr>
            <w:r>
              <w:rPr>
                <w:rFonts w:ascii="Times New Roman" w:hAnsi="Times New Roman" w:cs="宋体"/>
                <w:b/>
                <w:sz w:val="32"/>
                <w:szCs w:val="32"/>
              </w:rPr>
              <w:t>一般公共预算财政拨款基本支出决算表</w:t>
            </w:r>
          </w:p>
        </w:tc>
      </w:tr>
      <w:tr w14:paraId="63D4B624">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tcMar>
              <w:top w:w="15" w:type="dxa"/>
              <w:left w:w="15" w:type="dxa"/>
              <w:right w:w="15" w:type="dxa"/>
            </w:tcMar>
            <w:vAlign w:val="bottom"/>
          </w:tcPr>
          <w:p w14:paraId="1D1B80DA">
            <w:pPr>
              <w:spacing w:line="200" w:lineRule="exact"/>
              <w:rPr>
                <w:rFonts w:hint="default" w:ascii="Times New Roman" w:hAnsi="Times New Roman" w:cs="宋体"/>
                <w:sz w:val="18"/>
                <w:szCs w:val="18"/>
              </w:rPr>
            </w:pPr>
            <w:r>
              <w:rPr>
                <w:rFonts w:ascii="Times New Roman" w:hAnsi="Times New Roman" w:cs="宋体"/>
                <w:sz w:val="20"/>
                <w:szCs w:val="20"/>
              </w:rPr>
              <w:t xml:space="preserve">公开部门： </w:t>
            </w:r>
            <w:r>
              <w:rPr>
                <w:rFonts w:ascii="Times New Roman" w:hAnsi="Times New Roman"/>
                <w:sz w:val="20"/>
              </w:rPr>
              <w:t>中共重庆市九龙坡区委老干部局</w:t>
            </w:r>
          </w:p>
        </w:tc>
        <w:tc>
          <w:tcPr>
            <w:tcW w:w="1650" w:type="dxa"/>
            <w:tcBorders>
              <w:top w:val="nil"/>
              <w:left w:val="nil"/>
              <w:bottom w:val="nil"/>
              <w:right w:val="nil"/>
            </w:tcBorders>
            <w:tcMar>
              <w:top w:w="15" w:type="dxa"/>
              <w:left w:w="15" w:type="dxa"/>
              <w:right w:w="15" w:type="dxa"/>
            </w:tcMar>
            <w:vAlign w:val="bottom"/>
          </w:tcPr>
          <w:p w14:paraId="2139FE36">
            <w:pPr>
              <w:spacing w:line="200" w:lineRule="exact"/>
              <w:rPr>
                <w:rFonts w:hint="default" w:ascii="Times New Roman" w:hAnsi="Times New Roman" w:cs="宋体"/>
                <w:sz w:val="18"/>
                <w:szCs w:val="18"/>
              </w:rPr>
            </w:pPr>
          </w:p>
        </w:tc>
        <w:tc>
          <w:tcPr>
            <w:tcW w:w="805" w:type="dxa"/>
            <w:tcBorders>
              <w:top w:val="nil"/>
              <w:left w:val="nil"/>
              <w:bottom w:val="nil"/>
              <w:right w:val="nil"/>
            </w:tcBorders>
            <w:tcMar>
              <w:top w:w="15" w:type="dxa"/>
              <w:left w:w="15" w:type="dxa"/>
              <w:right w:w="15" w:type="dxa"/>
            </w:tcMar>
            <w:vAlign w:val="bottom"/>
          </w:tcPr>
          <w:p w14:paraId="334DDA4D">
            <w:pPr>
              <w:spacing w:line="200" w:lineRule="exact"/>
              <w:rPr>
                <w:rFonts w:hint="default" w:ascii="Times New Roman" w:hAnsi="Times New Roman" w:cs="宋体"/>
                <w:sz w:val="18"/>
                <w:szCs w:val="18"/>
              </w:rPr>
            </w:pPr>
          </w:p>
        </w:tc>
        <w:tc>
          <w:tcPr>
            <w:tcW w:w="3514" w:type="dxa"/>
            <w:tcBorders>
              <w:top w:val="nil"/>
              <w:left w:val="nil"/>
              <w:bottom w:val="nil"/>
              <w:right w:val="nil"/>
            </w:tcBorders>
            <w:tcMar>
              <w:top w:w="15" w:type="dxa"/>
              <w:left w:w="15" w:type="dxa"/>
              <w:right w:w="15" w:type="dxa"/>
            </w:tcMar>
            <w:vAlign w:val="bottom"/>
          </w:tcPr>
          <w:p w14:paraId="14175D0F">
            <w:pPr>
              <w:spacing w:line="200" w:lineRule="exact"/>
              <w:rPr>
                <w:rFonts w:hint="default" w:ascii="Times New Roman" w:hAnsi="Times New Roman" w:cs="宋体"/>
                <w:sz w:val="18"/>
                <w:szCs w:val="18"/>
              </w:rPr>
            </w:pPr>
          </w:p>
        </w:tc>
        <w:tc>
          <w:tcPr>
            <w:tcW w:w="1882" w:type="dxa"/>
            <w:tcBorders>
              <w:top w:val="nil"/>
              <w:left w:val="nil"/>
              <w:bottom w:val="nil"/>
              <w:right w:val="nil"/>
            </w:tcBorders>
            <w:tcMar>
              <w:top w:w="15" w:type="dxa"/>
              <w:left w:w="15" w:type="dxa"/>
              <w:right w:w="15" w:type="dxa"/>
            </w:tcMar>
            <w:vAlign w:val="bottom"/>
          </w:tcPr>
          <w:p w14:paraId="7E100CF5">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公开06表</w:t>
            </w:r>
          </w:p>
        </w:tc>
      </w:tr>
      <w:tr w14:paraId="02A437DD">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tcMar>
              <w:top w:w="15" w:type="dxa"/>
              <w:left w:w="15" w:type="dxa"/>
              <w:right w:w="15" w:type="dxa"/>
            </w:tcMar>
            <w:vAlign w:val="bottom"/>
          </w:tcPr>
          <w:p w14:paraId="6CAF2636">
            <w:pPr>
              <w:spacing w:line="200" w:lineRule="exact"/>
              <w:rPr>
                <w:rFonts w:hint="default" w:ascii="Times New Roman" w:hAnsi="Times New Roman" w:cs="宋体"/>
                <w:sz w:val="18"/>
                <w:szCs w:val="18"/>
              </w:rPr>
            </w:pPr>
          </w:p>
        </w:tc>
        <w:tc>
          <w:tcPr>
            <w:tcW w:w="1650" w:type="dxa"/>
            <w:tcBorders>
              <w:top w:val="nil"/>
              <w:left w:val="nil"/>
              <w:bottom w:val="nil"/>
              <w:right w:val="nil"/>
            </w:tcBorders>
            <w:tcMar>
              <w:top w:w="15" w:type="dxa"/>
              <w:left w:w="15" w:type="dxa"/>
              <w:right w:w="15" w:type="dxa"/>
            </w:tcMar>
            <w:vAlign w:val="bottom"/>
          </w:tcPr>
          <w:p w14:paraId="4975DFD0">
            <w:pPr>
              <w:spacing w:line="200" w:lineRule="exact"/>
              <w:rPr>
                <w:rFonts w:hint="default" w:ascii="Times New Roman" w:hAnsi="Times New Roman" w:cs="宋体"/>
                <w:sz w:val="18"/>
                <w:szCs w:val="18"/>
              </w:rPr>
            </w:pPr>
          </w:p>
        </w:tc>
        <w:tc>
          <w:tcPr>
            <w:tcW w:w="805" w:type="dxa"/>
            <w:tcBorders>
              <w:top w:val="nil"/>
              <w:left w:val="nil"/>
              <w:bottom w:val="nil"/>
              <w:right w:val="nil"/>
            </w:tcBorders>
            <w:tcMar>
              <w:top w:w="15" w:type="dxa"/>
              <w:left w:w="15" w:type="dxa"/>
              <w:right w:w="15" w:type="dxa"/>
            </w:tcMar>
            <w:vAlign w:val="bottom"/>
          </w:tcPr>
          <w:p w14:paraId="0BE825BB">
            <w:pPr>
              <w:spacing w:line="200" w:lineRule="exact"/>
              <w:rPr>
                <w:rFonts w:hint="default" w:ascii="Times New Roman" w:hAnsi="Times New Roman" w:cs="宋体"/>
                <w:sz w:val="18"/>
                <w:szCs w:val="18"/>
              </w:rPr>
            </w:pPr>
          </w:p>
        </w:tc>
        <w:tc>
          <w:tcPr>
            <w:tcW w:w="3514" w:type="dxa"/>
            <w:tcBorders>
              <w:top w:val="nil"/>
              <w:left w:val="nil"/>
              <w:bottom w:val="nil"/>
              <w:right w:val="nil"/>
            </w:tcBorders>
            <w:tcMar>
              <w:top w:w="15" w:type="dxa"/>
              <w:left w:w="15" w:type="dxa"/>
              <w:right w:w="15" w:type="dxa"/>
            </w:tcMar>
            <w:vAlign w:val="bottom"/>
          </w:tcPr>
          <w:p w14:paraId="63EAADDA">
            <w:pPr>
              <w:spacing w:line="200" w:lineRule="exact"/>
              <w:rPr>
                <w:rFonts w:hint="default" w:ascii="Times New Roman" w:hAnsi="Times New Roman" w:cs="宋体"/>
                <w:sz w:val="18"/>
                <w:szCs w:val="18"/>
              </w:rPr>
            </w:pPr>
          </w:p>
        </w:tc>
        <w:tc>
          <w:tcPr>
            <w:tcW w:w="1882" w:type="dxa"/>
            <w:tcBorders>
              <w:top w:val="nil"/>
              <w:left w:val="nil"/>
              <w:bottom w:val="nil"/>
              <w:right w:val="nil"/>
            </w:tcBorders>
            <w:tcMar>
              <w:top w:w="15" w:type="dxa"/>
              <w:left w:w="15" w:type="dxa"/>
              <w:right w:w="15" w:type="dxa"/>
            </w:tcMar>
            <w:vAlign w:val="bottom"/>
          </w:tcPr>
          <w:p w14:paraId="22F79318">
            <w:pPr>
              <w:spacing w:line="280" w:lineRule="exact"/>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3FE47C10">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72067">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AEFF77">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公用经费</w:t>
            </w:r>
          </w:p>
        </w:tc>
      </w:tr>
      <w:tr w14:paraId="3836F613">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D0AED">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CBA254">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AB2613">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20ABB">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D97FC">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54C0CF">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5485F">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0D544A">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EA8E31">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金额</w:t>
            </w:r>
          </w:p>
        </w:tc>
      </w:tr>
      <w:tr w14:paraId="64276D7A">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63655">
            <w:pPr>
              <w:spacing w:line="200" w:lineRule="exact"/>
              <w:jc w:val="center"/>
              <w:rPr>
                <w:rFonts w:hint="default" w:ascii="Times New Roman" w:hAnsi="Times New Roman" w:cs="宋体"/>
                <w:b/>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ABF604">
            <w:pPr>
              <w:spacing w:line="200" w:lineRule="exact"/>
              <w:jc w:val="center"/>
              <w:rPr>
                <w:rFonts w:hint="default" w:ascii="Times New Roman" w:hAnsi="Times New Roman" w:cs="宋体"/>
                <w:b/>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4933A1">
            <w:pPr>
              <w:spacing w:line="200" w:lineRule="exact"/>
              <w:jc w:val="center"/>
              <w:rPr>
                <w:rFonts w:hint="default" w:ascii="Times New Roman" w:hAnsi="Times New Roman" w:cs="宋体"/>
                <w:b/>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83B4F">
            <w:pPr>
              <w:spacing w:line="200" w:lineRule="exact"/>
              <w:jc w:val="center"/>
              <w:rPr>
                <w:rFonts w:hint="default" w:ascii="Times New Roman" w:hAnsi="Times New Roman" w:cs="宋体"/>
                <w:b/>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BD417">
            <w:pPr>
              <w:spacing w:line="200" w:lineRule="exact"/>
              <w:jc w:val="center"/>
              <w:rPr>
                <w:rFonts w:hint="default" w:ascii="Times New Roman" w:hAnsi="Times New Roman" w:cs="宋体"/>
                <w:b/>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4D758">
            <w:pPr>
              <w:spacing w:line="200" w:lineRule="exact"/>
              <w:jc w:val="center"/>
              <w:rPr>
                <w:rFonts w:hint="default" w:ascii="Times New Roman" w:hAnsi="Times New Roman" w:cs="宋体"/>
                <w:b/>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45EBC">
            <w:pPr>
              <w:spacing w:line="200" w:lineRule="exact"/>
              <w:jc w:val="center"/>
              <w:rPr>
                <w:rFonts w:hint="default" w:ascii="Times New Roman" w:hAnsi="Times New Roman" w:cs="宋体"/>
                <w:b/>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87B12">
            <w:pPr>
              <w:spacing w:line="200" w:lineRule="exact"/>
              <w:jc w:val="center"/>
              <w:rPr>
                <w:rFonts w:hint="default" w:ascii="Times New Roman" w:hAnsi="Times New Roman" w:cs="宋体"/>
                <w:b/>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EBED0">
            <w:pPr>
              <w:spacing w:line="200" w:lineRule="exact"/>
              <w:jc w:val="center"/>
              <w:rPr>
                <w:rFonts w:hint="default" w:ascii="Times New Roman" w:hAnsi="Times New Roman" w:cs="宋体"/>
                <w:b/>
                <w:sz w:val="18"/>
                <w:szCs w:val="18"/>
              </w:rPr>
            </w:pPr>
          </w:p>
        </w:tc>
      </w:tr>
      <w:tr w14:paraId="72F72BA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C430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F0A6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0BCAF">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312.00</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1FB7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ECC4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6DEC">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77.61</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AFD7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11E4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41DDF">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1.20</w:t>
            </w:r>
            <w:r>
              <w:rPr>
                <w:rFonts w:ascii="Times New Roman" w:hAnsi="Times New Roman"/>
                <w:sz w:val="18"/>
              </w:rPr>
              <w:t xml:space="preserve"> </w:t>
            </w:r>
          </w:p>
        </w:tc>
      </w:tr>
      <w:tr w14:paraId="6339818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807E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03E0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384D">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61.68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A9FD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7967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7CB4">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11.04</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CB33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61FB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6869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4AB4CCC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2C72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1B57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9CF0C">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50.88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71C7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9A69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D31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E574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4D45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778CC">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1.20</w:t>
            </w:r>
            <w:r>
              <w:rPr>
                <w:rFonts w:ascii="Times New Roman" w:hAnsi="Times New Roman"/>
                <w:sz w:val="18"/>
              </w:rPr>
              <w:t xml:space="preserve"> </w:t>
            </w:r>
          </w:p>
        </w:tc>
      </w:tr>
      <w:tr w14:paraId="1FB4B8E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D843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87FF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2FA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98.52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8BCA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CDED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75D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C6F2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85DB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90B5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6A7970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F2C2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C32E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C88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20.08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16CD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854C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64E8F">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3B8A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7C6E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8827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49E7123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D6EE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07FA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94BD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BCBA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FCD8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9ED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0.03</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F5BF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DFE5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C8FE6">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08170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DAE2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FAA7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3904F">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27.85</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B429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B9C3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844F">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0.09</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C920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D0B9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85BD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586FDC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3B40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8089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4824">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13.92</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B775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A155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2A2B">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2.10</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300C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4523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2B95B">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321A43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5220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389B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208EC">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14.79</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AFA9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C795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33D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2BD5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28BD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82CF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FD5F1B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48CF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2605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8FEB2">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2.24</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3A52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E555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700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1.16</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8747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A878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DB71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48E6CE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C410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1AB0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BB50">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3.13</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9FF0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1403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3FB5C">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0.89</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96FC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A903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EB4D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ABF181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6E78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02F7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1969">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7.10</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56AD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9F60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1FDD">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7F30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E692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03F7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F584E0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3F30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F5B9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56A1">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2.10</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DBBF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80DE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4FBE5">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0.74</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E897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C2CD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BD8C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6F4B45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E0A0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8995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63796">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9.71</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76C1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65B4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3AA6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6C96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6AF0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A4DF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462F4E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9D09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A619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386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26.56</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207C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9BF4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A9F3">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0.68</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36B7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B24B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519A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4C0C5C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0D96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98B2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149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01D0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1D1E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FFB9">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1.21</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C821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F460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BAA2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7D732E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2064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BB7D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5BC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2EB1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DFCE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731C4">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0.86</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2DD6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1D9F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50A8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CD19F9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B900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5104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053E3">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2B04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C552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D77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9C11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381F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F3F2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E2B0A2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19F5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1178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FA11">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EC83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5065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21F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ECEE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7928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C0AB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2F01012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59CB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8525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95E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23.38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C51F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726A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FF51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48B5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2A2F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221F2">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D5D19F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EC07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0D05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8F3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45B2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2151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E1CD9">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9.53</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9F27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FD85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9C91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679FBF3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8614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CF6B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E7BC2">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3.18</w:t>
            </w: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8A5C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1475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34A4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53E9B">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01D5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50D2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3A1365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E001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31A3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CC6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1BFB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F0F77">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FA7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10.88</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9666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5F7E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7A16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54F2D77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C787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3341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38C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A25A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2ECE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F223">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3.96</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91EF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4318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B416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7E5EC74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4408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D50F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5408">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D434E">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2AF5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C08A">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4.78</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E3FF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9011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F762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9C538E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EC52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84B3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CBDC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79CB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25E8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3AFE">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12.99</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3427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05F8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0D34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E1FD6B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7A5EF">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06BB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7F04">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9D84C">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F391D">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6F69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F422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9427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2F1FE">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1B704A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19601">
            <w:pPr>
              <w:spacing w:line="200" w:lineRule="exact"/>
              <w:rPr>
                <w:rFonts w:hint="default" w:ascii="Times New Roman" w:hAnsi="Times New Roman"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4495B">
            <w:pPr>
              <w:spacing w:line="200" w:lineRule="exact"/>
              <w:rPr>
                <w:rFonts w:hint="default" w:ascii="Times New Roman" w:hAnsi="Times New Roman"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020038">
            <w:pPr>
              <w:spacing w:line="200" w:lineRule="exact"/>
              <w:rPr>
                <w:rFonts w:hint="default" w:ascii="Times New Roman" w:hAnsi="Times New Roman"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8A87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98F3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0EB23">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16.68</w:t>
            </w: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7B4F5">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40AB6">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BCFE9">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08304F1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4B7C9">
            <w:pPr>
              <w:spacing w:line="200" w:lineRule="exact"/>
              <w:rPr>
                <w:rFonts w:hint="default" w:ascii="Times New Roman" w:hAnsi="Times New Roman"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2BE37">
            <w:pPr>
              <w:spacing w:line="200" w:lineRule="exact"/>
              <w:rPr>
                <w:rFonts w:hint="default" w:ascii="Times New Roman" w:hAnsi="Times New Roman"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F3C8DE">
            <w:pPr>
              <w:spacing w:line="200" w:lineRule="exact"/>
              <w:rPr>
                <w:rFonts w:hint="default" w:ascii="Times New Roman" w:hAnsi="Times New Roman"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A078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D4D3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598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E2E5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B1E81">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A2717">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r>
      <w:tr w14:paraId="1A0F496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C66ED">
            <w:pPr>
              <w:spacing w:line="200" w:lineRule="exact"/>
              <w:rPr>
                <w:rFonts w:hint="default" w:ascii="Times New Roman" w:hAnsi="Times New Roman"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1DB8D">
            <w:pPr>
              <w:spacing w:line="200" w:lineRule="exact"/>
              <w:rPr>
                <w:rFonts w:hint="default" w:ascii="Times New Roman" w:hAnsi="Times New Roman"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BF89E2">
            <w:pPr>
              <w:spacing w:line="200" w:lineRule="exact"/>
              <w:rPr>
                <w:rFonts w:hint="default" w:ascii="Times New Roman" w:hAnsi="Times New Roman"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883C8">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66090">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26E5">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9D150">
            <w:pPr>
              <w:spacing w:line="200" w:lineRule="exact"/>
              <w:rPr>
                <w:rFonts w:hint="default" w:ascii="Times New Roman" w:hAnsi="Times New Roman"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9D221">
            <w:pPr>
              <w:spacing w:line="200" w:lineRule="exact"/>
              <w:rPr>
                <w:rFonts w:hint="default" w:ascii="Times New Roman" w:hAnsi="Times New Roman"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71AAB">
            <w:pPr>
              <w:spacing w:line="200" w:lineRule="exact"/>
              <w:jc w:val="right"/>
              <w:rPr>
                <w:rFonts w:hint="default" w:ascii="Times New Roman" w:hAnsi="Times New Roman" w:cs="宋体"/>
                <w:sz w:val="18"/>
                <w:szCs w:val="18"/>
              </w:rPr>
            </w:pPr>
          </w:p>
        </w:tc>
      </w:tr>
      <w:tr w14:paraId="4D02BCB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86882">
            <w:pPr>
              <w:spacing w:line="200" w:lineRule="exact"/>
              <w:rPr>
                <w:rFonts w:hint="default" w:ascii="Times New Roman" w:hAnsi="Times New Roman"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9847B">
            <w:pPr>
              <w:spacing w:line="200" w:lineRule="exact"/>
              <w:rPr>
                <w:rFonts w:hint="default" w:ascii="Times New Roman" w:hAnsi="Times New Roman"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A9ED61">
            <w:pPr>
              <w:spacing w:line="200" w:lineRule="exact"/>
              <w:rPr>
                <w:rFonts w:hint="default" w:ascii="Times New Roman" w:hAnsi="Times New Roman"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868E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14F3A">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7E4C">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A0722">
            <w:pPr>
              <w:spacing w:line="200" w:lineRule="exact"/>
              <w:rPr>
                <w:rFonts w:hint="default" w:ascii="Times New Roman" w:hAnsi="Times New Roman"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2BB13">
            <w:pPr>
              <w:spacing w:line="200" w:lineRule="exact"/>
              <w:rPr>
                <w:rFonts w:hint="default" w:ascii="Times New Roman" w:hAnsi="Times New Roman"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4F21B">
            <w:pPr>
              <w:spacing w:line="200" w:lineRule="exact"/>
              <w:jc w:val="right"/>
              <w:rPr>
                <w:rFonts w:hint="default" w:ascii="Times New Roman" w:hAnsi="Times New Roman" w:cs="宋体"/>
                <w:sz w:val="18"/>
                <w:szCs w:val="18"/>
              </w:rPr>
            </w:pPr>
          </w:p>
        </w:tc>
      </w:tr>
      <w:tr w14:paraId="75D21F9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D971A">
            <w:pPr>
              <w:spacing w:line="200" w:lineRule="exact"/>
              <w:rPr>
                <w:rFonts w:hint="default" w:ascii="Times New Roman" w:hAnsi="Times New Roman"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B1400">
            <w:pPr>
              <w:spacing w:line="200" w:lineRule="exact"/>
              <w:rPr>
                <w:rFonts w:hint="default" w:ascii="Times New Roman" w:hAnsi="Times New Roman"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99F694">
            <w:pPr>
              <w:spacing w:line="200" w:lineRule="exact"/>
              <w:rPr>
                <w:rFonts w:hint="default" w:ascii="Times New Roman" w:hAnsi="Times New Roman"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F8354">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6E9A3">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A520">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97DD7">
            <w:pPr>
              <w:spacing w:line="200" w:lineRule="exact"/>
              <w:rPr>
                <w:rFonts w:hint="default" w:ascii="Times New Roman" w:hAnsi="Times New Roman"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A729A">
            <w:pPr>
              <w:spacing w:line="200" w:lineRule="exact"/>
              <w:rPr>
                <w:rFonts w:hint="default" w:ascii="Times New Roman" w:hAnsi="Times New Roman"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49405">
            <w:pPr>
              <w:spacing w:line="200" w:lineRule="exact"/>
              <w:jc w:val="right"/>
              <w:rPr>
                <w:rFonts w:hint="default" w:ascii="Times New Roman" w:hAnsi="Times New Roman" w:cs="宋体"/>
                <w:sz w:val="18"/>
                <w:szCs w:val="18"/>
              </w:rPr>
            </w:pPr>
          </w:p>
        </w:tc>
      </w:tr>
      <w:tr w14:paraId="1ED7730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1CE5B">
            <w:pPr>
              <w:spacing w:line="200" w:lineRule="exact"/>
              <w:rPr>
                <w:rFonts w:hint="default" w:ascii="Times New Roman" w:hAnsi="Times New Roman" w:cs="宋体"/>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8F46D">
            <w:pPr>
              <w:spacing w:line="200" w:lineRule="exact"/>
              <w:rPr>
                <w:rFonts w:hint="default" w:ascii="Times New Roman" w:hAnsi="Times New Roman" w:cs="宋体"/>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339E60">
            <w:pPr>
              <w:spacing w:line="200" w:lineRule="exact"/>
              <w:rPr>
                <w:rFonts w:hint="default" w:ascii="Times New Roman" w:hAnsi="Times New Roman" w:cs="宋体"/>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D0DB2">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A7689">
            <w:pPr>
              <w:spacing w:line="200" w:lineRule="exact"/>
              <w:textAlignment w:val="center"/>
              <w:rPr>
                <w:rFonts w:hint="default" w:ascii="Times New Roman" w:hAnsi="Times New Roman" w:cs="宋体"/>
                <w:sz w:val="18"/>
                <w:szCs w:val="18"/>
              </w:rPr>
            </w:pPr>
            <w:r>
              <w:rPr>
                <w:rFonts w:ascii="Times New Roman" w:hAnsi="Times New Roman" w:cs="宋体"/>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4BBAA">
            <w:pPr>
              <w:wordWrap w:val="0"/>
              <w:spacing w:line="200" w:lineRule="exact"/>
              <w:jc w:val="right"/>
              <w:textAlignment w:val="center"/>
              <w:rPr>
                <w:rFonts w:hint="default" w:ascii="Times New Roman" w:hAnsi="Times New Roman" w:cs="宋体"/>
                <w:sz w:val="18"/>
                <w:szCs w:val="18"/>
              </w:rPr>
            </w:pPr>
            <w:r>
              <w:rPr>
                <w:rFonts w:ascii="Times New Roman" w:hAnsi="Times New Roman"/>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1305F">
            <w:pPr>
              <w:spacing w:line="200" w:lineRule="exact"/>
              <w:rPr>
                <w:rFonts w:hint="default" w:ascii="Times New Roman" w:hAnsi="Times New Roman" w:cs="宋体"/>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E49FB">
            <w:pPr>
              <w:spacing w:line="200" w:lineRule="exact"/>
              <w:rPr>
                <w:rFonts w:hint="default" w:ascii="Times New Roman" w:hAnsi="Times New Roman" w:cs="宋体"/>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D9276">
            <w:pPr>
              <w:spacing w:line="200" w:lineRule="exact"/>
              <w:jc w:val="right"/>
              <w:rPr>
                <w:rFonts w:hint="default" w:ascii="Times New Roman" w:hAnsi="Times New Roman" w:cs="宋体"/>
                <w:sz w:val="18"/>
                <w:szCs w:val="18"/>
              </w:rPr>
            </w:pPr>
          </w:p>
        </w:tc>
      </w:tr>
      <w:tr w14:paraId="39FF8931">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2C353">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025342">
            <w:pPr>
              <w:wordWrap w:val="0"/>
              <w:spacing w:line="200" w:lineRule="exact"/>
              <w:jc w:val="right"/>
              <w:textAlignment w:val="bottom"/>
              <w:rPr>
                <w:rFonts w:hint="default" w:ascii="Times New Roman" w:hAnsi="Times New Roman" w:cs="宋体"/>
                <w:sz w:val="18"/>
                <w:szCs w:val="18"/>
              </w:rPr>
            </w:pPr>
            <w:r>
              <w:rPr>
                <w:rFonts w:ascii="Times New Roman" w:hAnsi="Times New Roman" w:cs="宋体"/>
                <w:sz w:val="18"/>
                <w:szCs w:val="18"/>
              </w:rPr>
              <w:t>338.56</w:t>
            </w:r>
            <w:r>
              <w:rPr>
                <w:rFonts w:ascii="Times New Roman" w:hAnsi="Times New Roman"/>
                <w:sz w:val="18"/>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C2807">
            <w:pPr>
              <w:spacing w:line="200" w:lineRule="exact"/>
              <w:jc w:val="center"/>
              <w:textAlignment w:val="center"/>
              <w:rPr>
                <w:rFonts w:hint="default" w:ascii="Times New Roman" w:hAnsi="Times New Roman" w:cs="宋体"/>
                <w:b/>
                <w:sz w:val="18"/>
                <w:szCs w:val="18"/>
              </w:rPr>
            </w:pPr>
            <w:r>
              <w:rPr>
                <w:rFonts w:ascii="Times New Roman" w:hAnsi="Times New Roman" w:cs="宋体"/>
                <w:b/>
                <w:sz w:val="18"/>
                <w:szCs w:val="18"/>
              </w:rPr>
              <w:t>公用经费合计</w:t>
            </w:r>
          </w:p>
        </w:tc>
        <w:tc>
          <w:tcPr>
            <w:tcW w:w="1882" w:type="dxa"/>
            <w:tcBorders>
              <w:top w:val="nil"/>
              <w:left w:val="nil"/>
              <w:bottom w:val="single" w:color="000000" w:sz="4" w:space="0"/>
              <w:right w:val="single" w:color="000000" w:sz="4" w:space="0"/>
            </w:tcBorders>
            <w:tcMar>
              <w:top w:w="15" w:type="dxa"/>
              <w:left w:w="15" w:type="dxa"/>
              <w:right w:w="15" w:type="dxa"/>
            </w:tcMar>
            <w:vAlign w:val="center"/>
          </w:tcPr>
          <w:p w14:paraId="11AAA538">
            <w:pPr>
              <w:wordWrap w:val="0"/>
              <w:spacing w:line="200" w:lineRule="exact"/>
              <w:jc w:val="right"/>
              <w:textAlignment w:val="center"/>
              <w:rPr>
                <w:rFonts w:hint="default" w:ascii="Times New Roman" w:hAnsi="Times New Roman" w:cs="宋体"/>
                <w:sz w:val="18"/>
                <w:szCs w:val="18"/>
              </w:rPr>
            </w:pPr>
            <w:r>
              <w:rPr>
                <w:rFonts w:ascii="Times New Roman" w:hAnsi="Times New Roman" w:cs="宋体"/>
                <w:sz w:val="18"/>
                <w:szCs w:val="18"/>
              </w:rPr>
              <w:t>78.81</w:t>
            </w:r>
            <w:r>
              <w:rPr>
                <w:rFonts w:ascii="Times New Roman" w:hAnsi="Times New Roman"/>
                <w:sz w:val="18"/>
              </w:rPr>
              <w:t xml:space="preserve"> </w:t>
            </w:r>
          </w:p>
        </w:tc>
      </w:tr>
    </w:tbl>
    <w:p w14:paraId="4AAB13A8">
      <w:pPr>
        <w:spacing w:line="280" w:lineRule="exact"/>
        <w:rPr>
          <w:rFonts w:hint="default" w:ascii="Times New Roman" w:hAnsi="Times New Roman" w:cs="宋体"/>
          <w:sz w:val="20"/>
          <w:szCs w:val="20"/>
        </w:rPr>
      </w:pPr>
      <w:r>
        <w:rPr>
          <w:rFonts w:ascii="Times New Roman" w:hAnsi="Times New Roman" w:cs="宋体"/>
          <w:sz w:val="20"/>
          <w:szCs w:val="20"/>
        </w:rPr>
        <w:t>备注：1.本表反映部门本年度一般公共预算财政拨款基本支出明细情况。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4A403E68">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14:paraId="1DB3D0DC">
            <w:pPr>
              <w:jc w:val="center"/>
              <w:textAlignment w:val="bottom"/>
              <w:rPr>
                <w:rFonts w:hint="default" w:ascii="Times New Roman" w:hAnsi="Times New Roman" w:cs="宋体"/>
                <w:b/>
                <w:sz w:val="32"/>
                <w:szCs w:val="32"/>
              </w:rPr>
            </w:pPr>
            <w:r>
              <w:rPr>
                <w:rFonts w:ascii="Times New Roman" w:hAnsi="Times New Roman" w:cs="宋体"/>
                <w:b/>
                <w:sz w:val="32"/>
                <w:szCs w:val="32"/>
              </w:rPr>
              <w:t>政府性基金预算财政拨款收入支出决算表</w:t>
            </w:r>
          </w:p>
        </w:tc>
      </w:tr>
      <w:tr w14:paraId="63181382">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tcMar>
              <w:top w:w="15" w:type="dxa"/>
              <w:left w:w="15" w:type="dxa"/>
              <w:right w:w="15" w:type="dxa"/>
            </w:tcMar>
            <w:vAlign w:val="bottom"/>
          </w:tcPr>
          <w:p w14:paraId="2BE1BA64">
            <w:pPr>
              <w:rPr>
                <w:rFonts w:hint="default" w:ascii="Times New Roman" w:hAnsi="Times New Roman" w:cs="宋体"/>
                <w:sz w:val="20"/>
                <w:szCs w:val="20"/>
              </w:rPr>
            </w:pPr>
            <w:r>
              <w:rPr>
                <w:rFonts w:ascii="Times New Roman" w:hAnsi="Times New Roman" w:cs="宋体"/>
                <w:sz w:val="20"/>
                <w:szCs w:val="20"/>
              </w:rPr>
              <w:t xml:space="preserve">公开部门： </w:t>
            </w:r>
            <w:r>
              <w:rPr>
                <w:rFonts w:ascii="Times New Roman" w:hAnsi="Times New Roman"/>
                <w:sz w:val="20"/>
              </w:rPr>
              <w:t>中共重庆市九龙坡区委老干部局</w:t>
            </w:r>
          </w:p>
        </w:tc>
        <w:tc>
          <w:tcPr>
            <w:tcW w:w="1701" w:type="dxa"/>
            <w:tcBorders>
              <w:top w:val="nil"/>
              <w:left w:val="nil"/>
              <w:bottom w:val="nil"/>
              <w:right w:val="nil"/>
            </w:tcBorders>
            <w:tcMar>
              <w:top w:w="15" w:type="dxa"/>
              <w:left w:w="15" w:type="dxa"/>
              <w:right w:w="15" w:type="dxa"/>
            </w:tcMar>
            <w:vAlign w:val="bottom"/>
          </w:tcPr>
          <w:p w14:paraId="3B5967B3">
            <w:pPr>
              <w:rPr>
                <w:rFonts w:hint="default" w:ascii="Times New Roman" w:hAnsi="Times New Roman" w:cs="宋体"/>
                <w:sz w:val="20"/>
                <w:szCs w:val="20"/>
              </w:rPr>
            </w:pPr>
          </w:p>
        </w:tc>
        <w:tc>
          <w:tcPr>
            <w:tcW w:w="1701" w:type="dxa"/>
            <w:tcBorders>
              <w:top w:val="nil"/>
              <w:left w:val="nil"/>
              <w:bottom w:val="nil"/>
              <w:right w:val="nil"/>
            </w:tcBorders>
            <w:tcMar>
              <w:top w:w="15" w:type="dxa"/>
              <w:left w:w="15" w:type="dxa"/>
              <w:right w:w="15" w:type="dxa"/>
            </w:tcMar>
            <w:vAlign w:val="bottom"/>
          </w:tcPr>
          <w:p w14:paraId="17D01A22">
            <w:pPr>
              <w:rPr>
                <w:rFonts w:hint="default" w:ascii="Times New Roman" w:hAnsi="Times New Roman" w:cs="宋体"/>
                <w:sz w:val="20"/>
                <w:szCs w:val="20"/>
              </w:rPr>
            </w:pPr>
          </w:p>
        </w:tc>
        <w:tc>
          <w:tcPr>
            <w:tcW w:w="1701" w:type="dxa"/>
            <w:tcBorders>
              <w:top w:val="nil"/>
              <w:left w:val="nil"/>
              <w:bottom w:val="nil"/>
              <w:right w:val="nil"/>
            </w:tcBorders>
            <w:tcMar>
              <w:top w:w="15" w:type="dxa"/>
              <w:left w:w="15" w:type="dxa"/>
              <w:right w:w="15" w:type="dxa"/>
            </w:tcMar>
            <w:vAlign w:val="bottom"/>
          </w:tcPr>
          <w:p w14:paraId="40D1D1C6">
            <w:pPr>
              <w:rPr>
                <w:rFonts w:hint="default" w:ascii="Times New Roman" w:hAnsi="Times New Roman" w:cs="宋体"/>
                <w:sz w:val="20"/>
                <w:szCs w:val="20"/>
              </w:rPr>
            </w:pPr>
          </w:p>
        </w:tc>
        <w:tc>
          <w:tcPr>
            <w:tcW w:w="1765" w:type="dxa"/>
            <w:tcBorders>
              <w:top w:val="nil"/>
              <w:left w:val="nil"/>
              <w:bottom w:val="nil"/>
              <w:right w:val="nil"/>
            </w:tcBorders>
            <w:tcMar>
              <w:top w:w="15" w:type="dxa"/>
              <w:left w:w="15" w:type="dxa"/>
              <w:right w:w="15" w:type="dxa"/>
            </w:tcMar>
            <w:vAlign w:val="bottom"/>
          </w:tcPr>
          <w:p w14:paraId="7A3548F1">
            <w:pPr>
              <w:rPr>
                <w:rFonts w:hint="default" w:ascii="Times New Roman" w:hAnsi="Times New Roman" w:cs="宋体"/>
                <w:sz w:val="20"/>
                <w:szCs w:val="20"/>
              </w:rPr>
            </w:pPr>
          </w:p>
        </w:tc>
        <w:tc>
          <w:tcPr>
            <w:tcW w:w="1829" w:type="dxa"/>
            <w:tcBorders>
              <w:top w:val="nil"/>
              <w:left w:val="nil"/>
              <w:bottom w:val="nil"/>
              <w:right w:val="nil"/>
            </w:tcBorders>
            <w:tcMar>
              <w:top w:w="15" w:type="dxa"/>
              <w:left w:w="15" w:type="dxa"/>
              <w:right w:w="15" w:type="dxa"/>
            </w:tcMar>
            <w:vAlign w:val="bottom"/>
          </w:tcPr>
          <w:p w14:paraId="04F421E8">
            <w:pPr>
              <w:jc w:val="right"/>
              <w:textAlignment w:val="bottom"/>
              <w:rPr>
                <w:rFonts w:hint="default" w:ascii="Times New Roman" w:hAnsi="Times New Roman" w:cs="宋体"/>
                <w:sz w:val="20"/>
                <w:szCs w:val="20"/>
              </w:rPr>
            </w:pPr>
            <w:r>
              <w:rPr>
                <w:rFonts w:ascii="Times New Roman" w:hAnsi="Times New Roman" w:cs="宋体"/>
                <w:sz w:val="20"/>
                <w:szCs w:val="20"/>
              </w:rPr>
              <w:t>公开07表</w:t>
            </w:r>
          </w:p>
        </w:tc>
      </w:tr>
      <w:tr w14:paraId="530B6783">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tcMar>
              <w:top w:w="15" w:type="dxa"/>
              <w:left w:w="15" w:type="dxa"/>
              <w:right w:w="15" w:type="dxa"/>
            </w:tcMar>
            <w:vAlign w:val="bottom"/>
          </w:tcPr>
          <w:p w14:paraId="01B13523">
            <w:pPr>
              <w:rPr>
                <w:rFonts w:hint="default" w:ascii="Times New Roman" w:hAnsi="Times New Roman" w:cs="宋体"/>
                <w:sz w:val="20"/>
                <w:szCs w:val="20"/>
              </w:rPr>
            </w:pPr>
          </w:p>
        </w:tc>
        <w:tc>
          <w:tcPr>
            <w:tcW w:w="1701" w:type="dxa"/>
            <w:tcBorders>
              <w:top w:val="nil"/>
              <w:left w:val="nil"/>
              <w:bottom w:val="nil"/>
              <w:right w:val="nil"/>
            </w:tcBorders>
            <w:tcMar>
              <w:top w:w="15" w:type="dxa"/>
              <w:left w:w="15" w:type="dxa"/>
              <w:right w:w="15" w:type="dxa"/>
            </w:tcMar>
            <w:vAlign w:val="bottom"/>
          </w:tcPr>
          <w:p w14:paraId="7F8A557A">
            <w:pPr>
              <w:rPr>
                <w:rFonts w:hint="default" w:ascii="Times New Roman" w:hAnsi="Times New Roman" w:cs="宋体"/>
                <w:sz w:val="20"/>
                <w:szCs w:val="20"/>
              </w:rPr>
            </w:pPr>
          </w:p>
        </w:tc>
        <w:tc>
          <w:tcPr>
            <w:tcW w:w="1701" w:type="dxa"/>
            <w:tcBorders>
              <w:top w:val="nil"/>
              <w:left w:val="nil"/>
              <w:bottom w:val="nil"/>
              <w:right w:val="nil"/>
            </w:tcBorders>
            <w:tcMar>
              <w:top w:w="15" w:type="dxa"/>
              <w:left w:w="15" w:type="dxa"/>
              <w:right w:w="15" w:type="dxa"/>
            </w:tcMar>
            <w:vAlign w:val="bottom"/>
          </w:tcPr>
          <w:p w14:paraId="65ABBF0F">
            <w:pPr>
              <w:rPr>
                <w:rFonts w:hint="default" w:ascii="Times New Roman" w:hAnsi="Times New Roman" w:cs="宋体"/>
                <w:sz w:val="20"/>
                <w:szCs w:val="20"/>
              </w:rPr>
            </w:pPr>
          </w:p>
        </w:tc>
        <w:tc>
          <w:tcPr>
            <w:tcW w:w="1701" w:type="dxa"/>
            <w:tcBorders>
              <w:top w:val="nil"/>
              <w:left w:val="nil"/>
              <w:bottom w:val="nil"/>
              <w:right w:val="nil"/>
            </w:tcBorders>
            <w:tcMar>
              <w:top w:w="15" w:type="dxa"/>
              <w:left w:w="15" w:type="dxa"/>
              <w:right w:w="15" w:type="dxa"/>
            </w:tcMar>
            <w:vAlign w:val="bottom"/>
          </w:tcPr>
          <w:p w14:paraId="11F29E28">
            <w:pPr>
              <w:rPr>
                <w:rFonts w:hint="default" w:ascii="Times New Roman" w:hAnsi="Times New Roman" w:cs="宋体"/>
                <w:sz w:val="20"/>
                <w:szCs w:val="20"/>
              </w:rPr>
            </w:pPr>
          </w:p>
        </w:tc>
        <w:tc>
          <w:tcPr>
            <w:tcW w:w="1765" w:type="dxa"/>
            <w:tcBorders>
              <w:top w:val="nil"/>
              <w:left w:val="nil"/>
              <w:bottom w:val="nil"/>
              <w:right w:val="nil"/>
            </w:tcBorders>
            <w:tcMar>
              <w:top w:w="15" w:type="dxa"/>
              <w:left w:w="15" w:type="dxa"/>
              <w:right w:w="15" w:type="dxa"/>
            </w:tcMar>
            <w:vAlign w:val="bottom"/>
          </w:tcPr>
          <w:p w14:paraId="71C5069A">
            <w:pPr>
              <w:rPr>
                <w:rFonts w:hint="default" w:ascii="Times New Roman" w:hAnsi="Times New Roman" w:cs="宋体"/>
                <w:sz w:val="20"/>
                <w:szCs w:val="20"/>
              </w:rPr>
            </w:pPr>
          </w:p>
        </w:tc>
        <w:tc>
          <w:tcPr>
            <w:tcW w:w="1829" w:type="dxa"/>
            <w:tcBorders>
              <w:top w:val="nil"/>
              <w:left w:val="nil"/>
              <w:bottom w:val="nil"/>
              <w:right w:val="nil"/>
            </w:tcBorders>
            <w:tcMar>
              <w:top w:w="15" w:type="dxa"/>
              <w:left w:w="15" w:type="dxa"/>
              <w:right w:w="15" w:type="dxa"/>
            </w:tcMar>
            <w:vAlign w:val="bottom"/>
          </w:tcPr>
          <w:p w14:paraId="045A6045">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6C63E689">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2F93E">
            <w:pPr>
              <w:jc w:val="center"/>
              <w:textAlignment w:val="center"/>
              <w:rPr>
                <w:rFonts w:hint="default" w:ascii="Times New Roman" w:hAnsi="Times New Roman" w:cs="宋体"/>
                <w:b/>
                <w:sz w:val="20"/>
                <w:szCs w:val="20"/>
              </w:rPr>
            </w:pPr>
            <w:r>
              <w:rPr>
                <w:rFonts w:ascii="Times New Roman" w:hAnsi="Times New Roman"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DA9CC1">
            <w:pPr>
              <w:jc w:val="center"/>
              <w:textAlignment w:val="center"/>
              <w:rPr>
                <w:rFonts w:hint="default" w:ascii="Times New Roman" w:hAnsi="Times New Roman" w:cs="宋体"/>
                <w:b/>
                <w:sz w:val="20"/>
                <w:szCs w:val="20"/>
              </w:rPr>
            </w:pPr>
            <w:r>
              <w:rPr>
                <w:rFonts w:ascii="Times New Roman" w:hAnsi="Times New Roman"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E8DCA">
            <w:pPr>
              <w:jc w:val="center"/>
              <w:textAlignment w:val="center"/>
              <w:rPr>
                <w:rFonts w:hint="default" w:ascii="Times New Roman" w:hAnsi="Times New Roman" w:cs="宋体"/>
                <w:b/>
                <w:sz w:val="20"/>
                <w:szCs w:val="20"/>
              </w:rPr>
            </w:pPr>
            <w:r>
              <w:rPr>
                <w:rFonts w:ascii="Times New Roman" w:hAnsi="Times New Roman"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2FB5C8">
            <w:pPr>
              <w:jc w:val="center"/>
              <w:textAlignment w:val="center"/>
              <w:rPr>
                <w:rFonts w:hint="default" w:ascii="Times New Roman" w:hAnsi="Times New Roman" w:cs="宋体"/>
                <w:b/>
                <w:sz w:val="20"/>
                <w:szCs w:val="20"/>
              </w:rPr>
            </w:pPr>
            <w:r>
              <w:rPr>
                <w:rFonts w:ascii="Times New Roman" w:hAnsi="Times New Roman" w:cs="宋体"/>
                <w:b/>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9C307">
            <w:pPr>
              <w:jc w:val="center"/>
              <w:textAlignment w:val="center"/>
              <w:rPr>
                <w:rFonts w:hint="default" w:ascii="Times New Roman" w:hAnsi="Times New Roman" w:cs="宋体"/>
                <w:b/>
                <w:sz w:val="20"/>
                <w:szCs w:val="20"/>
              </w:rPr>
            </w:pPr>
            <w:r>
              <w:rPr>
                <w:rFonts w:ascii="Times New Roman" w:hAnsi="Times New Roman" w:cs="宋体"/>
                <w:b/>
                <w:sz w:val="20"/>
                <w:szCs w:val="20"/>
              </w:rPr>
              <w:t>年末结转和结余</w:t>
            </w:r>
          </w:p>
        </w:tc>
      </w:tr>
      <w:tr w14:paraId="221408B6">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CE110">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1B4A5">
            <w:pPr>
              <w:jc w:val="center"/>
              <w:textAlignment w:val="center"/>
              <w:rPr>
                <w:rFonts w:hint="default" w:ascii="Times New Roman" w:hAnsi="Times New Roman" w:cs="宋体"/>
                <w:b/>
                <w:sz w:val="20"/>
                <w:szCs w:val="20"/>
              </w:rPr>
            </w:pPr>
            <w:r>
              <w:rPr>
                <w:rFonts w:ascii="Times New Roman" w:hAnsi="Times New Roman"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D31AEF">
            <w:pPr>
              <w:jc w:val="center"/>
              <w:rPr>
                <w:rFonts w:hint="default" w:ascii="Times New Roman" w:hAnsi="Times New Roman"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2C907">
            <w:pPr>
              <w:jc w:val="center"/>
              <w:rPr>
                <w:rFonts w:hint="default" w:ascii="Times New Roman" w:hAnsi="Times New Roman" w:cs="宋体"/>
                <w:b/>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DEDC5">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8930D9">
            <w:pPr>
              <w:jc w:val="center"/>
              <w:textAlignment w:val="center"/>
              <w:rPr>
                <w:rFonts w:hint="default" w:ascii="Times New Roman" w:hAnsi="Times New Roman" w:cs="宋体"/>
                <w:b/>
                <w:sz w:val="20"/>
                <w:szCs w:val="20"/>
              </w:rPr>
            </w:pPr>
            <w:r>
              <w:rPr>
                <w:rFonts w:ascii="Times New Roman" w:hAnsi="Times New Roman"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F5189E">
            <w:pPr>
              <w:jc w:val="center"/>
              <w:textAlignment w:val="center"/>
              <w:rPr>
                <w:rFonts w:hint="default" w:ascii="Times New Roman" w:hAnsi="Times New Roman" w:cs="宋体"/>
                <w:b/>
                <w:sz w:val="20"/>
                <w:szCs w:val="20"/>
              </w:rPr>
            </w:pPr>
            <w:r>
              <w:rPr>
                <w:rFonts w:ascii="Times New Roman" w:hAnsi="Times New Roman" w:cs="宋体"/>
                <w:b/>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47BE3">
            <w:pPr>
              <w:jc w:val="center"/>
              <w:rPr>
                <w:rFonts w:hint="default" w:ascii="Times New Roman" w:hAnsi="Times New Roman" w:cs="宋体"/>
                <w:b/>
                <w:sz w:val="20"/>
                <w:szCs w:val="20"/>
              </w:rPr>
            </w:pPr>
          </w:p>
        </w:tc>
      </w:tr>
      <w:tr w14:paraId="44139E7C">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3A83E">
            <w:pPr>
              <w:jc w:val="center"/>
              <w:rPr>
                <w:rFonts w:hint="default" w:ascii="Times New Roman" w:hAnsi="Times New Roman" w:cs="宋体"/>
                <w:b/>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2BC5E">
            <w:pPr>
              <w:jc w:val="center"/>
              <w:rPr>
                <w:rFonts w:hint="default" w:ascii="Times New Roman" w:hAnsi="Times New Roman"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D76251">
            <w:pPr>
              <w:jc w:val="center"/>
              <w:rPr>
                <w:rFonts w:hint="default" w:ascii="Times New Roman" w:hAnsi="Times New Roman"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ABB21">
            <w:pPr>
              <w:jc w:val="center"/>
              <w:rPr>
                <w:rFonts w:hint="default" w:ascii="Times New Roman" w:hAnsi="Times New Roman" w:cs="宋体"/>
                <w:b/>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E2C9C">
            <w:pPr>
              <w:jc w:val="center"/>
              <w:rPr>
                <w:rFonts w:hint="default" w:ascii="Times New Roman" w:hAnsi="Times New Roman" w:cs="宋体"/>
                <w:b/>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34AC4">
            <w:pPr>
              <w:jc w:val="center"/>
              <w:rPr>
                <w:rFonts w:hint="default" w:ascii="Times New Roman" w:hAnsi="Times New Roman" w:cs="宋体"/>
                <w:b/>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0D258">
            <w:pPr>
              <w:jc w:val="center"/>
              <w:rPr>
                <w:rFonts w:hint="default" w:ascii="Times New Roman" w:hAnsi="Times New Roman" w:cs="宋体"/>
                <w:b/>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58443">
            <w:pPr>
              <w:jc w:val="center"/>
              <w:rPr>
                <w:rFonts w:hint="default" w:ascii="Times New Roman" w:hAnsi="Times New Roman" w:cs="宋体"/>
                <w:b/>
                <w:sz w:val="20"/>
                <w:szCs w:val="20"/>
              </w:rPr>
            </w:pPr>
          </w:p>
        </w:tc>
      </w:tr>
      <w:tr w14:paraId="20F97E03">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E800E">
            <w:pPr>
              <w:jc w:val="center"/>
              <w:rPr>
                <w:rFonts w:hint="default" w:ascii="Times New Roman" w:hAnsi="Times New Roman" w:cs="宋体"/>
                <w:b/>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064B9">
            <w:pPr>
              <w:jc w:val="center"/>
              <w:rPr>
                <w:rFonts w:hint="default" w:ascii="Times New Roman" w:hAnsi="Times New Roman"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AE9DA6">
            <w:pPr>
              <w:jc w:val="center"/>
              <w:rPr>
                <w:rFonts w:hint="default" w:ascii="Times New Roman" w:hAnsi="Times New Roman"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7733F">
            <w:pPr>
              <w:jc w:val="center"/>
              <w:rPr>
                <w:rFonts w:hint="default" w:ascii="Times New Roman" w:hAnsi="Times New Roman" w:cs="宋体"/>
                <w:b/>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9324F">
            <w:pPr>
              <w:jc w:val="center"/>
              <w:rPr>
                <w:rFonts w:hint="default" w:ascii="Times New Roman" w:hAnsi="Times New Roman" w:cs="宋体"/>
                <w:b/>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0E529B">
            <w:pPr>
              <w:jc w:val="center"/>
              <w:rPr>
                <w:rFonts w:hint="default" w:ascii="Times New Roman" w:hAnsi="Times New Roman" w:cs="宋体"/>
                <w:b/>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EED0F">
            <w:pPr>
              <w:jc w:val="center"/>
              <w:rPr>
                <w:rFonts w:hint="default" w:ascii="Times New Roman" w:hAnsi="Times New Roman" w:cs="宋体"/>
                <w:b/>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153DA">
            <w:pPr>
              <w:jc w:val="center"/>
              <w:rPr>
                <w:rFonts w:hint="default" w:ascii="Times New Roman" w:hAnsi="Times New Roman" w:cs="宋体"/>
                <w:b/>
                <w:sz w:val="20"/>
                <w:szCs w:val="20"/>
              </w:rPr>
            </w:pPr>
          </w:p>
        </w:tc>
      </w:tr>
      <w:tr w14:paraId="43458C77">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41D88">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6EDB7037">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30F20063">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65A1F8DB">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49C23AFA">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14:paraId="59DAD2AB">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14:paraId="32E6F5F2">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r>
    </w:tbl>
    <w:p w14:paraId="2F15AF60">
      <w:pPr>
        <w:rPr>
          <w:rFonts w:hint="default" w:ascii="Times New Roman" w:hAnsi="Times New Roman" w:cs="宋体"/>
          <w:sz w:val="21"/>
          <w:szCs w:val="21"/>
        </w:rPr>
      </w:pPr>
      <w:r>
        <w:rPr>
          <w:rFonts w:ascii="Times New Roman" w:hAnsi="Times New Roman" w:cs="宋体"/>
          <w:sz w:val="20"/>
          <w:szCs w:val="20"/>
        </w:rPr>
        <w:t>备注：本表反映部门本年度政府性基金预算财政拨款收入支出及结转和结余情况。本部门无政府性基金收支，故本表无数据。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2B5CDE4C">
      <w:pPr>
        <w:rPr>
          <w:rFonts w:hint="default" w:ascii="Times New Roman" w:hAnsi="Times New Roman" w:cs="宋体"/>
          <w:sz w:val="21"/>
          <w:szCs w:val="21"/>
        </w:rPr>
      </w:pPr>
      <w:r>
        <w:rPr>
          <w:rFonts w:ascii="Times New Roman" w:hAnsi="Times New Roman"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67395C1C">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14:paraId="43C78183">
            <w:pPr>
              <w:jc w:val="center"/>
              <w:textAlignment w:val="bottom"/>
              <w:rPr>
                <w:rFonts w:hint="default" w:ascii="Times New Roman" w:hAnsi="Times New Roman" w:cs="宋体"/>
                <w:b/>
                <w:sz w:val="32"/>
                <w:szCs w:val="32"/>
              </w:rPr>
            </w:pPr>
            <w:r>
              <w:rPr>
                <w:rFonts w:ascii="Times New Roman" w:hAnsi="Times New Roman" w:cs="宋体"/>
                <w:b/>
                <w:sz w:val="32"/>
                <w:szCs w:val="32"/>
              </w:rPr>
              <w:t>国有资本经营预算财政拨款支出决算表</w:t>
            </w:r>
          </w:p>
        </w:tc>
      </w:tr>
      <w:tr w14:paraId="3ED74BEF">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tcMar>
              <w:top w:w="15" w:type="dxa"/>
              <w:left w:w="15" w:type="dxa"/>
              <w:right w:w="15" w:type="dxa"/>
            </w:tcMar>
            <w:vAlign w:val="bottom"/>
          </w:tcPr>
          <w:p w14:paraId="2743D15E">
            <w:pPr>
              <w:rPr>
                <w:rFonts w:hint="default" w:ascii="Times New Roman" w:hAnsi="Times New Roman" w:cs="宋体"/>
                <w:sz w:val="20"/>
                <w:szCs w:val="20"/>
              </w:rPr>
            </w:pPr>
            <w:r>
              <w:rPr>
                <w:rFonts w:ascii="Times New Roman" w:hAnsi="Times New Roman" w:cs="宋体"/>
                <w:sz w:val="20"/>
                <w:szCs w:val="20"/>
              </w:rPr>
              <w:t xml:space="preserve">公开部门： </w:t>
            </w:r>
            <w:r>
              <w:rPr>
                <w:rFonts w:ascii="Times New Roman" w:hAnsi="Times New Roman"/>
                <w:sz w:val="20"/>
              </w:rPr>
              <w:t>中共重庆市九龙坡区委老干部局</w:t>
            </w:r>
          </w:p>
        </w:tc>
        <w:tc>
          <w:tcPr>
            <w:tcW w:w="3739" w:type="dxa"/>
            <w:gridSpan w:val="3"/>
            <w:tcBorders>
              <w:top w:val="nil"/>
              <w:left w:val="nil"/>
              <w:bottom w:val="nil"/>
              <w:right w:val="nil"/>
            </w:tcBorders>
            <w:tcMar>
              <w:top w:w="15" w:type="dxa"/>
              <w:left w:w="15" w:type="dxa"/>
              <w:right w:w="15" w:type="dxa"/>
            </w:tcMar>
            <w:vAlign w:val="bottom"/>
          </w:tcPr>
          <w:p w14:paraId="6805712C">
            <w:pPr>
              <w:rPr>
                <w:rFonts w:hint="default" w:ascii="Times New Roman" w:hAnsi="Times New Roman" w:cs="宋体"/>
                <w:sz w:val="20"/>
                <w:szCs w:val="20"/>
              </w:rPr>
            </w:pPr>
          </w:p>
        </w:tc>
        <w:tc>
          <w:tcPr>
            <w:tcW w:w="3395" w:type="dxa"/>
            <w:tcBorders>
              <w:top w:val="nil"/>
              <w:left w:val="nil"/>
              <w:bottom w:val="nil"/>
              <w:right w:val="nil"/>
            </w:tcBorders>
            <w:tcMar>
              <w:top w:w="15" w:type="dxa"/>
              <w:left w:w="15" w:type="dxa"/>
              <w:right w:w="15" w:type="dxa"/>
            </w:tcMar>
            <w:vAlign w:val="bottom"/>
          </w:tcPr>
          <w:p w14:paraId="0EDC3447">
            <w:pPr>
              <w:jc w:val="right"/>
              <w:textAlignment w:val="bottom"/>
              <w:rPr>
                <w:rFonts w:hint="default" w:ascii="Times New Roman" w:hAnsi="Times New Roman" w:cs="宋体"/>
                <w:sz w:val="20"/>
                <w:szCs w:val="20"/>
              </w:rPr>
            </w:pPr>
            <w:r>
              <w:rPr>
                <w:rFonts w:ascii="Times New Roman" w:hAnsi="Times New Roman" w:cs="宋体"/>
                <w:sz w:val="20"/>
                <w:szCs w:val="20"/>
              </w:rPr>
              <w:t>公开08表</w:t>
            </w:r>
          </w:p>
        </w:tc>
      </w:tr>
      <w:tr w14:paraId="776C1695">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tcMar>
              <w:top w:w="15" w:type="dxa"/>
              <w:left w:w="15" w:type="dxa"/>
              <w:right w:w="15" w:type="dxa"/>
            </w:tcMar>
            <w:vAlign w:val="bottom"/>
          </w:tcPr>
          <w:p w14:paraId="78DCCE5D">
            <w:pPr>
              <w:rPr>
                <w:rFonts w:hint="default" w:ascii="Times New Roman" w:hAnsi="Times New Roman" w:cs="宋体"/>
                <w:sz w:val="20"/>
                <w:szCs w:val="20"/>
              </w:rPr>
            </w:pPr>
          </w:p>
        </w:tc>
        <w:tc>
          <w:tcPr>
            <w:tcW w:w="3739" w:type="dxa"/>
            <w:gridSpan w:val="3"/>
            <w:tcBorders>
              <w:top w:val="nil"/>
              <w:left w:val="nil"/>
              <w:bottom w:val="nil"/>
              <w:right w:val="nil"/>
            </w:tcBorders>
            <w:tcMar>
              <w:top w:w="15" w:type="dxa"/>
              <w:left w:w="15" w:type="dxa"/>
              <w:right w:w="15" w:type="dxa"/>
            </w:tcMar>
            <w:vAlign w:val="bottom"/>
          </w:tcPr>
          <w:p w14:paraId="452C8A56">
            <w:pPr>
              <w:rPr>
                <w:rFonts w:hint="default" w:ascii="Times New Roman" w:hAnsi="Times New Roman" w:cs="宋体"/>
                <w:sz w:val="20"/>
                <w:szCs w:val="20"/>
              </w:rPr>
            </w:pPr>
          </w:p>
        </w:tc>
        <w:tc>
          <w:tcPr>
            <w:tcW w:w="3395" w:type="dxa"/>
            <w:tcBorders>
              <w:top w:val="nil"/>
              <w:left w:val="nil"/>
              <w:bottom w:val="nil"/>
              <w:right w:val="nil"/>
            </w:tcBorders>
            <w:tcMar>
              <w:top w:w="15" w:type="dxa"/>
              <w:left w:w="15" w:type="dxa"/>
              <w:right w:w="15" w:type="dxa"/>
            </w:tcMar>
            <w:vAlign w:val="bottom"/>
          </w:tcPr>
          <w:p w14:paraId="1EFBAAB2">
            <w:pPr>
              <w:jc w:val="right"/>
              <w:textAlignment w:val="bottom"/>
              <w:rPr>
                <w:rFonts w:hint="default" w:ascii="Times New Roman" w:hAnsi="Times New Roman" w:cs="宋体"/>
                <w:sz w:val="20"/>
                <w:szCs w:val="20"/>
              </w:rPr>
            </w:pPr>
            <w:r>
              <w:rPr>
                <w:rFonts w:ascii="Times New Roman" w:hAnsi="Times New Roman" w:cs="宋体"/>
                <w:sz w:val="20"/>
                <w:szCs w:val="20"/>
              </w:rPr>
              <w:t>单位：万元</w:t>
            </w:r>
          </w:p>
        </w:tc>
      </w:tr>
      <w:tr w14:paraId="7A23513B">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1C542C6">
            <w:pPr>
              <w:jc w:val="center"/>
              <w:textAlignment w:val="bottom"/>
              <w:rPr>
                <w:rFonts w:hint="default" w:ascii="Times New Roman" w:hAnsi="Times New Roman" w:cs="宋体"/>
                <w:b/>
                <w:sz w:val="20"/>
                <w:szCs w:val="20"/>
              </w:rPr>
            </w:pPr>
            <w:r>
              <w:rPr>
                <w:rFonts w:ascii="Times New Roman" w:hAnsi="Times New Roman" w:cs="宋体"/>
                <w:b/>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BA67BB1">
            <w:pPr>
              <w:jc w:val="center"/>
              <w:textAlignment w:val="bottom"/>
              <w:rPr>
                <w:rFonts w:hint="default" w:ascii="Times New Roman" w:hAnsi="Times New Roman" w:cs="宋体"/>
                <w:b/>
                <w:sz w:val="20"/>
                <w:szCs w:val="20"/>
              </w:rPr>
            </w:pPr>
            <w:r>
              <w:rPr>
                <w:rFonts w:ascii="Times New Roman" w:hAnsi="Times New Roman" w:cs="宋体"/>
                <w:b/>
                <w:sz w:val="20"/>
                <w:szCs w:val="20"/>
              </w:rPr>
              <w:t>本年支出</w:t>
            </w:r>
          </w:p>
        </w:tc>
      </w:tr>
      <w:tr w14:paraId="0E810EA6">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F4269">
            <w:pPr>
              <w:jc w:val="center"/>
              <w:textAlignment w:val="center"/>
              <w:rPr>
                <w:rFonts w:hint="default" w:ascii="Times New Roman" w:hAnsi="Times New Roman" w:cs="宋体"/>
                <w:b/>
                <w:sz w:val="20"/>
                <w:szCs w:val="20"/>
              </w:rPr>
            </w:pPr>
            <w:r>
              <w:rPr>
                <w:rFonts w:ascii="Times New Roman" w:hAnsi="Times New Roman" w:cs="宋体"/>
                <w:b/>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43E104">
            <w:pPr>
              <w:jc w:val="center"/>
              <w:textAlignment w:val="center"/>
              <w:rPr>
                <w:rFonts w:hint="default" w:ascii="Times New Roman" w:hAnsi="Times New Roman" w:cs="宋体"/>
                <w:b/>
                <w:sz w:val="20"/>
                <w:szCs w:val="20"/>
              </w:rPr>
            </w:pPr>
            <w:r>
              <w:rPr>
                <w:rFonts w:ascii="Times New Roman" w:hAnsi="Times New Roman"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D8B84">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4FF3DD">
            <w:pPr>
              <w:jc w:val="center"/>
              <w:textAlignment w:val="center"/>
              <w:rPr>
                <w:rFonts w:hint="default" w:ascii="Times New Roman" w:hAnsi="Times New Roman" w:cs="宋体"/>
                <w:b/>
                <w:sz w:val="20"/>
                <w:szCs w:val="20"/>
              </w:rPr>
            </w:pPr>
            <w:r>
              <w:rPr>
                <w:rFonts w:ascii="Times New Roman" w:hAnsi="Times New Roman" w:cs="宋体"/>
                <w:b/>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EA00BB">
            <w:pPr>
              <w:jc w:val="center"/>
              <w:textAlignment w:val="center"/>
              <w:rPr>
                <w:rFonts w:hint="default" w:ascii="Times New Roman" w:hAnsi="Times New Roman" w:cs="宋体"/>
                <w:b/>
                <w:sz w:val="20"/>
                <w:szCs w:val="20"/>
              </w:rPr>
            </w:pPr>
            <w:r>
              <w:rPr>
                <w:rFonts w:ascii="Times New Roman" w:hAnsi="Times New Roman" w:cs="宋体"/>
                <w:b/>
                <w:sz w:val="20"/>
                <w:szCs w:val="20"/>
              </w:rPr>
              <w:t>项目支出</w:t>
            </w:r>
          </w:p>
        </w:tc>
      </w:tr>
      <w:tr w14:paraId="7CA4BD7F">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7AD73">
            <w:pPr>
              <w:jc w:val="center"/>
              <w:rPr>
                <w:rFonts w:hint="default" w:ascii="Times New Roman" w:hAnsi="Times New Roman" w:cs="宋体"/>
                <w:b/>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5D280">
            <w:pPr>
              <w:jc w:val="center"/>
              <w:rPr>
                <w:rFonts w:hint="default" w:ascii="Times New Roman" w:hAnsi="Times New Roman"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AA0B2">
            <w:pPr>
              <w:jc w:val="center"/>
              <w:rPr>
                <w:rFonts w:hint="default" w:ascii="Times New Roman" w:hAnsi="Times New Roman" w:cs="宋体"/>
                <w:b/>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CDFEDE">
            <w:pPr>
              <w:jc w:val="center"/>
              <w:rPr>
                <w:rFonts w:hint="default" w:ascii="Times New Roman" w:hAnsi="Times New Roman" w:cs="宋体"/>
                <w:b/>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83D9F">
            <w:pPr>
              <w:jc w:val="center"/>
              <w:rPr>
                <w:rFonts w:hint="default" w:ascii="Times New Roman" w:hAnsi="Times New Roman" w:cs="宋体"/>
                <w:b/>
                <w:sz w:val="20"/>
                <w:szCs w:val="20"/>
              </w:rPr>
            </w:pPr>
          </w:p>
        </w:tc>
      </w:tr>
      <w:tr w14:paraId="65DAFC58">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C13C2">
            <w:pPr>
              <w:jc w:val="center"/>
              <w:rPr>
                <w:rFonts w:hint="default" w:ascii="Times New Roman" w:hAnsi="Times New Roman" w:cs="宋体"/>
                <w:b/>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30CC4">
            <w:pPr>
              <w:jc w:val="center"/>
              <w:rPr>
                <w:rFonts w:hint="default" w:ascii="Times New Roman" w:hAnsi="Times New Roman"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D6EAC">
            <w:pPr>
              <w:jc w:val="center"/>
              <w:rPr>
                <w:rFonts w:hint="default" w:ascii="Times New Roman" w:hAnsi="Times New Roman" w:cs="宋体"/>
                <w:b/>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376D35">
            <w:pPr>
              <w:jc w:val="center"/>
              <w:rPr>
                <w:rFonts w:hint="default" w:ascii="Times New Roman" w:hAnsi="Times New Roman" w:cs="宋体"/>
                <w:b/>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B6117">
            <w:pPr>
              <w:jc w:val="center"/>
              <w:rPr>
                <w:rFonts w:hint="default" w:ascii="Times New Roman" w:hAnsi="Times New Roman" w:cs="宋体"/>
                <w:b/>
                <w:sz w:val="20"/>
                <w:szCs w:val="20"/>
              </w:rPr>
            </w:pPr>
          </w:p>
        </w:tc>
      </w:tr>
      <w:tr w14:paraId="2D7627DB">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51FF0">
            <w:pPr>
              <w:jc w:val="center"/>
              <w:rPr>
                <w:rFonts w:hint="default" w:ascii="Times New Roman" w:hAnsi="Times New Roman" w:cs="宋体"/>
                <w:b/>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F96D3E">
            <w:pPr>
              <w:jc w:val="center"/>
              <w:rPr>
                <w:rFonts w:hint="default" w:ascii="Times New Roman" w:hAnsi="Times New Roman"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F253E">
            <w:pPr>
              <w:jc w:val="center"/>
              <w:rPr>
                <w:rFonts w:hint="default" w:ascii="Times New Roman" w:hAnsi="Times New Roman" w:cs="宋体"/>
                <w:b/>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96646">
            <w:pPr>
              <w:jc w:val="center"/>
              <w:rPr>
                <w:rFonts w:hint="default" w:ascii="Times New Roman" w:hAnsi="Times New Roman" w:cs="宋体"/>
                <w:b/>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1B39D0">
            <w:pPr>
              <w:jc w:val="center"/>
              <w:rPr>
                <w:rFonts w:hint="default" w:ascii="Times New Roman" w:hAnsi="Times New Roman" w:cs="宋体"/>
                <w:b/>
                <w:sz w:val="20"/>
                <w:szCs w:val="20"/>
              </w:rPr>
            </w:pPr>
          </w:p>
        </w:tc>
      </w:tr>
      <w:tr w14:paraId="62A26EAF">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676E9">
            <w:pPr>
              <w:jc w:val="center"/>
              <w:textAlignment w:val="center"/>
              <w:rPr>
                <w:rFonts w:hint="default" w:ascii="Times New Roman" w:hAnsi="Times New Roman" w:cs="宋体"/>
                <w:b/>
                <w:sz w:val="20"/>
                <w:szCs w:val="20"/>
              </w:rPr>
            </w:pPr>
            <w:r>
              <w:rPr>
                <w:rFonts w:ascii="Times New Roman" w:hAnsi="Times New Roman" w:cs="宋体"/>
                <w:b/>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14:paraId="76F433B8">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14:paraId="2EC855B0">
            <w:pPr>
              <w:jc w:val="right"/>
              <w:rPr>
                <w:rFonts w:hint="default" w:ascii="Times New Roman" w:hAnsi="Times New Roman" w:cs="宋体"/>
                <w:b/>
                <w:sz w:val="20"/>
                <w:szCs w:val="20"/>
              </w:rPr>
            </w:pPr>
          </w:p>
        </w:tc>
        <w:tc>
          <w:tcPr>
            <w:tcW w:w="3472" w:type="dxa"/>
            <w:gridSpan w:val="2"/>
            <w:tcBorders>
              <w:top w:val="nil"/>
              <w:left w:val="nil"/>
              <w:bottom w:val="single" w:color="000000" w:sz="4" w:space="0"/>
              <w:right w:val="single" w:color="000000" w:sz="4" w:space="0"/>
            </w:tcBorders>
            <w:tcMar>
              <w:top w:w="15" w:type="dxa"/>
              <w:left w:w="15" w:type="dxa"/>
              <w:right w:w="15" w:type="dxa"/>
            </w:tcMar>
            <w:vAlign w:val="center"/>
          </w:tcPr>
          <w:p w14:paraId="4035F022">
            <w:pPr>
              <w:wordWrap w:val="0"/>
              <w:jc w:val="right"/>
              <w:textAlignment w:val="center"/>
              <w:rPr>
                <w:rFonts w:hint="default" w:ascii="Times New Roman" w:hAnsi="Times New Roman" w:cs="宋体"/>
                <w:b/>
                <w:sz w:val="20"/>
                <w:szCs w:val="20"/>
              </w:rPr>
            </w:pPr>
            <w:r>
              <w:rPr>
                <w:rFonts w:ascii="Times New Roman" w:hAnsi="Times New Roman"/>
                <w:b/>
                <w:sz w:val="20"/>
              </w:rPr>
              <w:t xml:space="preserve"> </w:t>
            </w:r>
          </w:p>
        </w:tc>
      </w:tr>
    </w:tbl>
    <w:p w14:paraId="334F121F">
      <w:pPr>
        <w:rPr>
          <w:rFonts w:hint="default" w:ascii="Times New Roman" w:hAnsi="Times New Roman" w:cs="宋体"/>
          <w:sz w:val="21"/>
          <w:szCs w:val="21"/>
        </w:rPr>
      </w:pPr>
      <w:r>
        <w:rPr>
          <w:rFonts w:ascii="Times New Roman" w:hAnsi="Times New Roman" w:cs="宋体"/>
          <w:sz w:val="20"/>
          <w:szCs w:val="20"/>
        </w:rPr>
        <w:t>备注：本表反映部门本年度国有资本经营预算财政拨款支出情况。本部门无国有资本经营收支，故本表无数据。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18CD6FEA">
      <w:pPr>
        <w:rPr>
          <w:rFonts w:hint="default" w:ascii="Times New Roman" w:hAnsi="Times New Roman" w:cs="宋体"/>
          <w:sz w:val="21"/>
          <w:szCs w:val="21"/>
        </w:rPr>
      </w:pPr>
      <w:r>
        <w:rPr>
          <w:rFonts w:hint="default" w:ascii="Times New Roman" w:hAnsi="Times New Roman"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5CC5A1C4">
        <w:tblPrEx>
          <w:tblCellMar>
            <w:top w:w="0" w:type="dxa"/>
            <w:left w:w="170" w:type="dxa"/>
            <w:bottom w:w="0" w:type="dxa"/>
            <w:right w:w="170" w:type="dxa"/>
          </w:tblCellMar>
        </w:tblPrEx>
        <w:trPr>
          <w:trHeight w:val="343" w:hRule="atLeast"/>
        </w:trPr>
        <w:tc>
          <w:tcPr>
            <w:tcW w:w="14862" w:type="dxa"/>
            <w:gridSpan w:val="5"/>
            <w:tcMar>
              <w:top w:w="15" w:type="dxa"/>
              <w:left w:w="15" w:type="dxa"/>
              <w:right w:w="15" w:type="dxa"/>
            </w:tcMar>
            <w:vAlign w:val="bottom"/>
          </w:tcPr>
          <w:p w14:paraId="4025049C">
            <w:pPr>
              <w:spacing w:line="400" w:lineRule="exact"/>
              <w:jc w:val="center"/>
              <w:textAlignment w:val="bottom"/>
              <w:rPr>
                <w:rFonts w:hint="default" w:ascii="Times New Roman" w:hAnsi="Times New Roman" w:cs="宋体"/>
                <w:b/>
                <w:kern w:val="2"/>
                <w:sz w:val="32"/>
                <w:szCs w:val="32"/>
              </w:rPr>
            </w:pPr>
            <w:r>
              <w:rPr>
                <w:rFonts w:ascii="Times New Roman" w:hAnsi="Times New Roman" w:cs="宋体"/>
                <w:b/>
                <w:kern w:val="2"/>
                <w:sz w:val="32"/>
                <w:szCs w:val="32"/>
              </w:rPr>
              <w:t>机构运行信息表</w:t>
            </w:r>
          </w:p>
        </w:tc>
      </w:tr>
      <w:tr w14:paraId="18B1F505">
        <w:tblPrEx>
          <w:tblCellMar>
            <w:top w:w="0" w:type="dxa"/>
            <w:left w:w="170" w:type="dxa"/>
            <w:bottom w:w="0" w:type="dxa"/>
            <w:right w:w="170" w:type="dxa"/>
          </w:tblCellMar>
        </w:tblPrEx>
        <w:trPr>
          <w:trHeight w:val="244" w:hRule="atLeast"/>
        </w:trPr>
        <w:tc>
          <w:tcPr>
            <w:tcW w:w="4004" w:type="dxa"/>
            <w:tcMar>
              <w:top w:w="15" w:type="dxa"/>
              <w:left w:w="15" w:type="dxa"/>
              <w:right w:w="15" w:type="dxa"/>
            </w:tcMar>
            <w:vAlign w:val="bottom"/>
          </w:tcPr>
          <w:p w14:paraId="46F0C480">
            <w:pPr>
              <w:spacing w:line="280" w:lineRule="exact"/>
              <w:rPr>
                <w:rFonts w:hint="default" w:ascii="Times New Roman" w:hAnsi="Times New Roman" w:cs="宋体"/>
                <w:kern w:val="2"/>
                <w:sz w:val="20"/>
                <w:szCs w:val="20"/>
              </w:rPr>
            </w:pPr>
          </w:p>
        </w:tc>
        <w:tc>
          <w:tcPr>
            <w:tcW w:w="2146" w:type="dxa"/>
            <w:tcMar>
              <w:top w:w="15" w:type="dxa"/>
              <w:left w:w="15" w:type="dxa"/>
              <w:right w:w="15" w:type="dxa"/>
            </w:tcMar>
            <w:vAlign w:val="bottom"/>
          </w:tcPr>
          <w:p w14:paraId="59973D77">
            <w:pPr>
              <w:spacing w:line="280" w:lineRule="exact"/>
              <w:jc w:val="center"/>
              <w:rPr>
                <w:rFonts w:hint="default" w:ascii="Times New Roman" w:hAnsi="Times New Roman" w:cs="宋体"/>
                <w:kern w:val="2"/>
                <w:sz w:val="20"/>
                <w:szCs w:val="20"/>
              </w:rPr>
            </w:pPr>
          </w:p>
        </w:tc>
        <w:tc>
          <w:tcPr>
            <w:tcW w:w="2093" w:type="dxa"/>
            <w:tcMar>
              <w:top w:w="15" w:type="dxa"/>
              <w:left w:w="15" w:type="dxa"/>
              <w:right w:w="15" w:type="dxa"/>
            </w:tcMar>
            <w:vAlign w:val="bottom"/>
          </w:tcPr>
          <w:p w14:paraId="2C8BE948">
            <w:pPr>
              <w:spacing w:line="280" w:lineRule="exact"/>
              <w:jc w:val="right"/>
              <w:rPr>
                <w:rFonts w:hint="default" w:ascii="Times New Roman" w:hAnsi="Times New Roman" w:cs="宋体"/>
                <w:kern w:val="2"/>
                <w:sz w:val="20"/>
                <w:szCs w:val="20"/>
              </w:rPr>
            </w:pPr>
          </w:p>
        </w:tc>
        <w:tc>
          <w:tcPr>
            <w:tcW w:w="4482" w:type="dxa"/>
            <w:tcMar>
              <w:top w:w="15" w:type="dxa"/>
              <w:left w:w="15" w:type="dxa"/>
              <w:right w:w="15" w:type="dxa"/>
            </w:tcMar>
            <w:vAlign w:val="bottom"/>
          </w:tcPr>
          <w:p w14:paraId="0D6B6168">
            <w:pPr>
              <w:spacing w:line="280" w:lineRule="exact"/>
              <w:rPr>
                <w:rFonts w:hint="default" w:ascii="Times New Roman" w:hAnsi="Times New Roman" w:cs="宋体"/>
                <w:kern w:val="2"/>
                <w:sz w:val="20"/>
                <w:szCs w:val="20"/>
              </w:rPr>
            </w:pPr>
          </w:p>
        </w:tc>
        <w:tc>
          <w:tcPr>
            <w:tcW w:w="2137" w:type="dxa"/>
            <w:tcMar>
              <w:top w:w="15" w:type="dxa"/>
              <w:left w:w="15" w:type="dxa"/>
              <w:right w:w="15" w:type="dxa"/>
            </w:tcMar>
            <w:vAlign w:val="bottom"/>
          </w:tcPr>
          <w:p w14:paraId="1E08A0FE">
            <w:pPr>
              <w:spacing w:line="280" w:lineRule="exact"/>
              <w:jc w:val="right"/>
              <w:textAlignment w:val="bottom"/>
              <w:rPr>
                <w:rFonts w:hint="default" w:ascii="Times New Roman" w:hAnsi="Times New Roman" w:cs="宋体"/>
                <w:kern w:val="2"/>
                <w:sz w:val="20"/>
                <w:szCs w:val="20"/>
              </w:rPr>
            </w:pPr>
            <w:r>
              <w:rPr>
                <w:rFonts w:ascii="Times New Roman" w:hAnsi="Times New Roman" w:cs="宋体"/>
                <w:kern w:val="2"/>
                <w:sz w:val="20"/>
                <w:szCs w:val="20"/>
              </w:rPr>
              <w:t>公开09表</w:t>
            </w:r>
          </w:p>
        </w:tc>
      </w:tr>
      <w:tr w14:paraId="711C623F">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tcMar>
              <w:top w:w="15" w:type="dxa"/>
              <w:left w:w="15" w:type="dxa"/>
              <w:right w:w="15" w:type="dxa"/>
            </w:tcMar>
            <w:vAlign w:val="bottom"/>
          </w:tcPr>
          <w:p w14:paraId="25C4A929">
            <w:pPr>
              <w:spacing w:line="280" w:lineRule="exact"/>
              <w:rPr>
                <w:rFonts w:hint="default" w:ascii="Times New Roman" w:hAnsi="Times New Roman" w:cs="宋体"/>
                <w:kern w:val="2"/>
                <w:sz w:val="20"/>
                <w:szCs w:val="20"/>
              </w:rPr>
            </w:pPr>
            <w:r>
              <w:rPr>
                <w:rFonts w:ascii="Times New Roman" w:hAnsi="Times New Roman" w:cs="宋体"/>
                <w:kern w:val="2"/>
                <w:sz w:val="20"/>
                <w:szCs w:val="20"/>
              </w:rPr>
              <w:t xml:space="preserve">公开部门： </w:t>
            </w:r>
            <w:r>
              <w:rPr>
                <w:rFonts w:ascii="Times New Roman" w:hAnsi="Times New Roman"/>
                <w:sz w:val="20"/>
              </w:rPr>
              <w:t>中共重庆市九龙坡区委老干部局</w:t>
            </w:r>
          </w:p>
        </w:tc>
        <w:tc>
          <w:tcPr>
            <w:tcW w:w="2093" w:type="dxa"/>
            <w:tcBorders>
              <w:top w:val="nil"/>
              <w:left w:val="nil"/>
              <w:bottom w:val="single" w:color="auto" w:sz="4" w:space="0"/>
              <w:right w:val="nil"/>
            </w:tcBorders>
            <w:tcMar>
              <w:top w:w="15" w:type="dxa"/>
              <w:left w:w="15" w:type="dxa"/>
              <w:right w:w="15" w:type="dxa"/>
            </w:tcMar>
            <w:vAlign w:val="bottom"/>
          </w:tcPr>
          <w:p w14:paraId="3B3ECD72">
            <w:pPr>
              <w:spacing w:line="280" w:lineRule="exact"/>
              <w:jc w:val="right"/>
              <w:rPr>
                <w:rFonts w:hint="default" w:ascii="Times New Roman" w:hAnsi="Times New Roman" w:cs="宋体"/>
                <w:kern w:val="2"/>
                <w:sz w:val="20"/>
                <w:szCs w:val="20"/>
              </w:rPr>
            </w:pPr>
          </w:p>
        </w:tc>
        <w:tc>
          <w:tcPr>
            <w:tcW w:w="4482" w:type="dxa"/>
            <w:tcBorders>
              <w:top w:val="nil"/>
              <w:left w:val="nil"/>
              <w:bottom w:val="single" w:color="auto" w:sz="4" w:space="0"/>
              <w:right w:val="nil"/>
            </w:tcBorders>
            <w:tcMar>
              <w:top w:w="15" w:type="dxa"/>
              <w:left w:w="15" w:type="dxa"/>
              <w:right w:w="15" w:type="dxa"/>
            </w:tcMar>
            <w:vAlign w:val="bottom"/>
          </w:tcPr>
          <w:p w14:paraId="0A64E008">
            <w:pPr>
              <w:spacing w:line="280" w:lineRule="exact"/>
              <w:rPr>
                <w:rFonts w:hint="default" w:ascii="Times New Roman" w:hAnsi="Times New Roman" w:cs="宋体"/>
                <w:kern w:val="2"/>
                <w:sz w:val="20"/>
                <w:szCs w:val="20"/>
              </w:rPr>
            </w:pPr>
          </w:p>
        </w:tc>
        <w:tc>
          <w:tcPr>
            <w:tcW w:w="2137" w:type="dxa"/>
            <w:tcBorders>
              <w:top w:val="nil"/>
              <w:left w:val="nil"/>
              <w:bottom w:val="single" w:color="auto" w:sz="4" w:space="0"/>
              <w:right w:val="nil"/>
            </w:tcBorders>
            <w:tcMar>
              <w:top w:w="15" w:type="dxa"/>
              <w:left w:w="15" w:type="dxa"/>
              <w:right w:w="15" w:type="dxa"/>
            </w:tcMar>
            <w:vAlign w:val="bottom"/>
          </w:tcPr>
          <w:p w14:paraId="27704186">
            <w:pPr>
              <w:spacing w:line="280" w:lineRule="exact"/>
              <w:jc w:val="right"/>
              <w:textAlignment w:val="bottom"/>
              <w:rPr>
                <w:rFonts w:hint="default" w:ascii="Times New Roman" w:hAnsi="Times New Roman" w:cs="宋体"/>
                <w:kern w:val="2"/>
                <w:sz w:val="20"/>
                <w:szCs w:val="20"/>
              </w:rPr>
            </w:pPr>
            <w:r>
              <w:rPr>
                <w:rFonts w:ascii="Times New Roman" w:hAnsi="Times New Roman" w:cs="宋体"/>
                <w:kern w:val="2"/>
                <w:sz w:val="20"/>
                <w:szCs w:val="20"/>
              </w:rPr>
              <w:t>单位：万元</w:t>
            </w:r>
          </w:p>
        </w:tc>
      </w:tr>
      <w:tr w14:paraId="2BEEEB0A">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57506BE">
            <w:pPr>
              <w:spacing w:line="200" w:lineRule="exact"/>
              <w:jc w:val="center"/>
              <w:textAlignment w:val="center"/>
              <w:rPr>
                <w:rFonts w:hint="default" w:ascii="Times New Roman" w:hAnsi="Times New Roman" w:cs="宋体"/>
                <w:b/>
                <w:kern w:val="2"/>
                <w:sz w:val="16"/>
                <w:szCs w:val="16"/>
              </w:rPr>
            </w:pPr>
            <w:r>
              <w:rPr>
                <w:rFonts w:ascii="Times New Roman" w:hAnsi="Times New Roman" w:cs="宋体"/>
                <w:b/>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C68F609">
            <w:pPr>
              <w:spacing w:line="200" w:lineRule="exact"/>
              <w:jc w:val="center"/>
              <w:textAlignment w:val="center"/>
              <w:rPr>
                <w:rFonts w:hint="default" w:ascii="Times New Roman" w:hAnsi="Times New Roman" w:cs="宋体"/>
                <w:b/>
                <w:kern w:val="2"/>
                <w:sz w:val="16"/>
                <w:szCs w:val="16"/>
              </w:rPr>
            </w:pPr>
            <w:r>
              <w:rPr>
                <w:rFonts w:ascii="Times New Roman" w:hAnsi="Times New Roman" w:cs="宋体"/>
                <w:b/>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3CAF7BD">
            <w:pPr>
              <w:spacing w:line="200" w:lineRule="exact"/>
              <w:jc w:val="center"/>
              <w:textAlignment w:val="center"/>
              <w:rPr>
                <w:rFonts w:hint="default" w:ascii="Times New Roman" w:hAnsi="Times New Roman" w:cs="宋体"/>
                <w:b/>
                <w:kern w:val="2"/>
                <w:sz w:val="16"/>
                <w:szCs w:val="16"/>
              </w:rPr>
            </w:pPr>
            <w:r>
              <w:rPr>
                <w:rFonts w:ascii="Times New Roman" w:hAnsi="Times New Roman" w:cs="宋体"/>
                <w:b/>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5045A32">
            <w:pPr>
              <w:spacing w:line="200" w:lineRule="exact"/>
              <w:jc w:val="center"/>
              <w:textAlignment w:val="center"/>
              <w:rPr>
                <w:rFonts w:hint="default" w:ascii="Times New Roman" w:hAnsi="Times New Roman" w:cs="宋体"/>
                <w:b/>
                <w:kern w:val="2"/>
                <w:sz w:val="16"/>
                <w:szCs w:val="16"/>
              </w:rPr>
            </w:pPr>
            <w:r>
              <w:rPr>
                <w:rFonts w:ascii="Times New Roman" w:hAnsi="Times New Roman" w:cs="宋体"/>
                <w:b/>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24C3403">
            <w:pPr>
              <w:spacing w:line="200" w:lineRule="exact"/>
              <w:jc w:val="center"/>
              <w:textAlignment w:val="center"/>
              <w:rPr>
                <w:rFonts w:hint="default" w:ascii="Times New Roman" w:hAnsi="Times New Roman" w:cs="宋体"/>
                <w:b/>
                <w:kern w:val="2"/>
                <w:sz w:val="16"/>
                <w:szCs w:val="16"/>
              </w:rPr>
            </w:pPr>
            <w:r>
              <w:rPr>
                <w:rFonts w:ascii="Times New Roman" w:hAnsi="Times New Roman" w:cs="宋体"/>
                <w:b/>
                <w:kern w:val="2"/>
                <w:sz w:val="16"/>
                <w:szCs w:val="16"/>
              </w:rPr>
              <w:t>决算数</w:t>
            </w:r>
          </w:p>
        </w:tc>
      </w:tr>
      <w:tr w14:paraId="634BCA4F">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C4F74A0">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C2035">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0D65F">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D4D0FB2">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6B3F9A0">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78.81</w:t>
            </w:r>
            <w:r>
              <w:rPr>
                <w:rFonts w:ascii="Times New Roman" w:hAnsi="Times New Roman"/>
                <w:sz w:val="16"/>
              </w:rPr>
              <w:t xml:space="preserve"> </w:t>
            </w:r>
          </w:p>
        </w:tc>
      </w:tr>
      <w:tr w14:paraId="1690B22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07CC71F">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4886FD">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5.64</w:t>
            </w:r>
            <w:r>
              <w:rPr>
                <w:rFonts w:ascii="Times New Roman" w:hAnsi="Times New Roman"/>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4B6551">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5.64</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0B138C1">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F1AD1FA">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44.74</w:t>
            </w:r>
            <w:r>
              <w:rPr>
                <w:rFonts w:ascii="Times New Roman" w:hAnsi="Times New Roman"/>
                <w:sz w:val="16"/>
              </w:rPr>
              <w:t xml:space="preserve"> </w:t>
            </w:r>
          </w:p>
        </w:tc>
      </w:tr>
      <w:tr w14:paraId="6FEF50E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73197DA">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7BAEBA">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E2420E">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BC0B286">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02EEF7B">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34.07</w:t>
            </w:r>
            <w:r>
              <w:rPr>
                <w:rFonts w:ascii="Times New Roman" w:hAnsi="Times New Roman"/>
                <w:sz w:val="16"/>
              </w:rPr>
              <w:t xml:space="preserve"> </w:t>
            </w:r>
          </w:p>
        </w:tc>
      </w:tr>
      <w:tr w14:paraId="369088E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1844106">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ED3E6F">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4.78</w:t>
            </w:r>
            <w:r>
              <w:rPr>
                <w:rFonts w:ascii="Times New Roman" w:hAnsi="Times New Roman"/>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CA1E69">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4.78</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15CDB3C">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98A0BD">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r>
      <w:tr w14:paraId="08B8379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C40C436">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BC293B">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ACA80D">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02549FF">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2E89A92">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3</w:t>
            </w:r>
            <w:r>
              <w:rPr>
                <w:rFonts w:ascii="Times New Roman" w:hAnsi="Times New Roman"/>
                <w:sz w:val="16"/>
              </w:rPr>
              <w:t xml:space="preserve">   </w:t>
            </w:r>
          </w:p>
        </w:tc>
      </w:tr>
      <w:tr w14:paraId="129C703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366776F">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2DB8F6">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4.78</w:t>
            </w:r>
            <w:r>
              <w:rPr>
                <w:rFonts w:ascii="Times New Roman" w:hAnsi="Times New Roman"/>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6E93A8">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4.78</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232D817">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EBA9678">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41A39B9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C0C2AB3">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17DB9E">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0.86</w:t>
            </w:r>
            <w:r>
              <w:rPr>
                <w:rFonts w:ascii="Times New Roman" w:hAnsi="Times New Roman"/>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5D1FD9">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0.86</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5B661EB">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C0CEC6B">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38486A7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9ABC855">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D30518">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588D9B">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0.86</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C5073FF">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338C1CA">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3</w:t>
            </w:r>
            <w:r>
              <w:rPr>
                <w:rFonts w:ascii="Times New Roman" w:hAnsi="Times New Roman"/>
                <w:sz w:val="16"/>
              </w:rPr>
              <w:t xml:space="preserve"> </w:t>
            </w:r>
          </w:p>
        </w:tc>
      </w:tr>
      <w:tr w14:paraId="43B2DCB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585C41E">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96F9A">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8EA577">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62D76AF">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D275CB9">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453404A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226039C">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E8542">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F2B9F8">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8CFCDCD">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7A93304">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31668A5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B913DEA">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58D77B">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FD6520">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3EDE2A0">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2915A88">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2F1B87F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BABD41A">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C25AFA">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7675116">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EE749C0">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16EFAB0">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62D3D24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0FD20C1">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D726B8">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1CF3B5A">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3D820D3">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F40B975">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24C8247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AC34496">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C5281">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92E10F0">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FF2F791">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FECD05F">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192BFF9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190967E">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B29BE4">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3C1992F">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3</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10DD77C">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497206">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r>
      <w:tr w14:paraId="4C850CD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1F1E832">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087A7B">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5369DE5">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4</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4C38B8D">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AB4EE1A">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1.20</w:t>
            </w:r>
            <w:r>
              <w:rPr>
                <w:rFonts w:ascii="Times New Roman" w:hAnsi="Times New Roman"/>
                <w:sz w:val="16"/>
              </w:rPr>
              <w:t xml:space="preserve"> </w:t>
            </w:r>
          </w:p>
        </w:tc>
      </w:tr>
      <w:tr w14:paraId="7201E90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FFED40B">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DABB10">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9C83538">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CC3827E">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76D4A8C">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1.20</w:t>
            </w:r>
            <w:r>
              <w:rPr>
                <w:rFonts w:ascii="Times New Roman" w:hAnsi="Times New Roman"/>
                <w:sz w:val="16"/>
              </w:rPr>
              <w:t xml:space="preserve"> </w:t>
            </w:r>
          </w:p>
        </w:tc>
      </w:tr>
      <w:tr w14:paraId="6B70103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D4916CC">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A97A8">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B703669">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45</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0E776A5">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40C3BE4">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005F865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D437EC4">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BE204D">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F8C7DA7">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C0B83DC">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622FDE6">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r>
      <w:tr w14:paraId="07E0ED7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6E7B145">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36C7C">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7D25BA9">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229F9E9">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0E62821">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1.20</w:t>
            </w:r>
            <w:r>
              <w:rPr>
                <w:rFonts w:ascii="Times New Roman" w:hAnsi="Times New Roman"/>
                <w:sz w:val="16"/>
              </w:rPr>
              <w:t xml:space="preserve"> </w:t>
            </w:r>
          </w:p>
        </w:tc>
      </w:tr>
      <w:tr w14:paraId="16BDA45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5E77081">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CADA5">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82AE969">
            <w:pPr>
              <w:spacing w:line="200" w:lineRule="exact"/>
              <w:jc w:val="right"/>
              <w:textAlignment w:val="bottom"/>
              <w:rPr>
                <w:rFonts w:hint="default" w:ascii="Times New Roman" w:hAnsi="Times New Roman" w:cs="宋体"/>
                <w:kern w:val="2"/>
                <w:sz w:val="16"/>
                <w:szCs w:val="16"/>
              </w:rPr>
            </w:pP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8585CCD">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033BAE5">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1.20</w:t>
            </w:r>
            <w:r>
              <w:rPr>
                <w:rFonts w:ascii="Times New Roman" w:hAnsi="Times New Roman"/>
                <w:sz w:val="16"/>
              </w:rPr>
              <w:t xml:space="preserve"> </w:t>
            </w:r>
          </w:p>
        </w:tc>
      </w:tr>
      <w:tr w14:paraId="7C2C1DD9">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CFC9C14">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6C137">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26D10F">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0.68</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924F607">
            <w:pPr>
              <w:spacing w:line="200" w:lineRule="exact"/>
              <w:rPr>
                <w:rFonts w:hint="default" w:ascii="Times New Roman" w:hAnsi="Times New Roman" w:cs="宋体"/>
                <w:kern w:val="2"/>
                <w:sz w:val="16"/>
                <w:szCs w:val="16"/>
              </w:rPr>
            </w:pP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E09269D">
            <w:pPr>
              <w:spacing w:line="200" w:lineRule="exact"/>
              <w:jc w:val="right"/>
              <w:rPr>
                <w:rFonts w:hint="default" w:ascii="Times New Roman" w:hAnsi="Times New Roman" w:cs="宋体"/>
                <w:kern w:val="2"/>
                <w:sz w:val="16"/>
                <w:szCs w:val="16"/>
              </w:rPr>
            </w:pPr>
          </w:p>
        </w:tc>
      </w:tr>
      <w:tr w14:paraId="78161E3F">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ED9ED64">
            <w:pPr>
              <w:spacing w:line="200" w:lineRule="exact"/>
              <w:textAlignment w:val="center"/>
              <w:rPr>
                <w:rFonts w:hint="default" w:ascii="Times New Roman" w:hAnsi="Times New Roman" w:cs="宋体"/>
                <w:kern w:val="2"/>
                <w:sz w:val="16"/>
                <w:szCs w:val="16"/>
              </w:rPr>
            </w:pPr>
            <w:r>
              <w:rPr>
                <w:rFonts w:ascii="Times New Roman" w:hAnsi="Times New Roman" w:cs="宋体"/>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51087A">
            <w:pPr>
              <w:spacing w:line="200" w:lineRule="exact"/>
              <w:jc w:val="center"/>
              <w:textAlignment w:val="center"/>
              <w:rPr>
                <w:rFonts w:hint="default" w:ascii="Times New Roman" w:hAnsi="Times New Roman" w:cs="宋体"/>
                <w:kern w:val="2"/>
                <w:sz w:val="16"/>
                <w:szCs w:val="16"/>
              </w:rPr>
            </w:pPr>
            <w:r>
              <w:rPr>
                <w:rFonts w:ascii="Times New Roman" w:hAnsi="Times New Roman" w:cs="宋体"/>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8D0A2C">
            <w:pPr>
              <w:spacing w:line="200" w:lineRule="exact"/>
              <w:jc w:val="right"/>
              <w:textAlignment w:val="bottom"/>
              <w:rPr>
                <w:rFonts w:hint="default" w:ascii="Times New Roman" w:hAnsi="Times New Roman" w:cs="宋体"/>
                <w:kern w:val="2"/>
                <w:sz w:val="16"/>
                <w:szCs w:val="16"/>
              </w:rPr>
            </w:pPr>
            <w:r>
              <w:rPr>
                <w:rFonts w:ascii="Times New Roman" w:hAnsi="Times New Roman" w:cs="宋体"/>
                <w:kern w:val="2"/>
                <w:sz w:val="16"/>
                <w:szCs w:val="16"/>
              </w:rPr>
              <w:t>68.41</w:t>
            </w:r>
            <w:r>
              <w:rPr>
                <w:rFonts w:ascii="Times New Roman" w:hAnsi="Times New Roman"/>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5EEF69F">
            <w:pPr>
              <w:spacing w:line="200" w:lineRule="exact"/>
              <w:rPr>
                <w:rFonts w:hint="default" w:ascii="Times New Roman" w:hAnsi="Times New Roman" w:cs="宋体"/>
                <w:kern w:val="2"/>
                <w:sz w:val="16"/>
                <w:szCs w:val="16"/>
              </w:rPr>
            </w:pP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D450EB9">
            <w:pPr>
              <w:spacing w:line="200" w:lineRule="exact"/>
              <w:jc w:val="right"/>
              <w:rPr>
                <w:rFonts w:hint="default" w:ascii="Times New Roman" w:hAnsi="Times New Roman" w:cs="宋体"/>
                <w:kern w:val="2"/>
                <w:sz w:val="16"/>
                <w:szCs w:val="16"/>
              </w:rPr>
            </w:pPr>
          </w:p>
        </w:tc>
      </w:tr>
    </w:tbl>
    <w:p w14:paraId="3B9C1D4D">
      <w:pPr>
        <w:rPr>
          <w:rFonts w:hint="default" w:ascii="Times New Roman" w:hAnsi="Times New Roman"/>
        </w:rPr>
      </w:pPr>
      <w:r>
        <w:rPr>
          <w:rFonts w:ascii="Times New Roman" w:hAnsi="Times New Roman"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BD43CD-0C1F-4FC8-8C54-9F0BF04915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57C63056-B74E-440B-9605-329A9E4360C5}"/>
  </w:font>
  <w:font w:name="方正黑体_GBK">
    <w:panose1 w:val="02010600010101010101"/>
    <w:charset w:val="86"/>
    <w:family w:val="script"/>
    <w:pitch w:val="default"/>
    <w:sig w:usb0="00000001" w:usb1="080E0000" w:usb2="00000000" w:usb3="00000000" w:csb0="00040000" w:csb1="00000000"/>
    <w:embedRegular r:id="rId3" w:fontKey="{EAE74DEA-1AFB-4DEF-9DB1-80C168F5EA2A}"/>
  </w:font>
  <w:font w:name="方正楷体_GBK">
    <w:panose1 w:val="02000000000000000000"/>
    <w:charset w:val="86"/>
    <w:family w:val="script"/>
    <w:pitch w:val="default"/>
    <w:sig w:usb0="800002BF" w:usb1="38CF7CFA" w:usb2="00000016" w:usb3="00000000" w:csb0="00040000" w:csb1="00000000"/>
    <w:embedRegular r:id="rId4" w:fontKey="{4DCA4203-FABA-47BA-A7D0-C114397A6560}"/>
  </w:font>
  <w:font w:name="方正仿宋_GBK">
    <w:panose1 w:val="03000509000000000000"/>
    <w:charset w:val="86"/>
    <w:family w:val="script"/>
    <w:pitch w:val="default"/>
    <w:sig w:usb0="00000001" w:usb1="080E0000" w:usb2="00000000" w:usb3="00000000" w:csb0="00040000" w:csb1="00000000"/>
    <w:embedRegular r:id="rId5" w:fontKey="{CF15C988-8963-43C1-AA62-302E8D789239}"/>
  </w:font>
  <w:font w:name="楷体">
    <w:panose1 w:val="02010609060101010101"/>
    <w:charset w:val="86"/>
    <w:family w:val="modern"/>
    <w:pitch w:val="default"/>
    <w:sig w:usb0="800002BF" w:usb1="38CF7CFA" w:usb2="00000016" w:usb3="00000000" w:csb0="00040001" w:csb1="00000000"/>
    <w:embedRegular r:id="rId6" w:fontKey="{069FF367-6538-4E79-B660-0F5A1A1267A1}"/>
  </w:font>
  <w:font w:name="Arial">
    <w:panose1 w:val="020B0604020202020204"/>
    <w:charset w:val="00"/>
    <w:family w:val="swiss"/>
    <w:pitch w:val="default"/>
    <w:sig w:usb0="E0002EFF" w:usb1="C000785B" w:usb2="00000009" w:usb3="00000000" w:csb0="400001FF" w:csb1="FFFF0000"/>
    <w:embedRegular r:id="rId7" w:fontKey="{6ADED024-BA51-4034-8586-A62CC03E39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7474">
    <w:pPr>
      <w:pStyle w:val="3"/>
      <w:jc w:val="both"/>
      <w:rPr>
        <w:rFonts w:hint="default"/>
      </w:rPr>
    </w:pPr>
    <w:r>
      <w:rPr>
        <w:rFonts w:hint="default"/>
      </w:rPr>
      <w:pict>
        <v:shape id="文本框 3" o:spid="_x0000_s2050" o:spt="202" type="#_x0000_t202" style="position:absolute;left:0pt;margin-top:0pt;height:144pt;width:144pt;mso-position-horizontal:outside;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0986F1AC">
                <w:pPr>
                  <w:snapToGrid w:val="0"/>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- 6 -</w:t>
                </w:r>
                <w:r>
                  <w:rPr>
                    <w:sz w:val="28"/>
                    <w:szCs w:val="28"/>
                  </w:rPr>
                  <w:fldChar w:fldCharType="end"/>
                </w:r>
              </w:p>
            </w:txbxContent>
          </v:textbox>
        </v:shape>
      </w:pict>
    </w:r>
    <w:r>
      <w:rPr>
        <w:rFonts w:hint="default"/>
      </w:rPr>
      <w:pict>
        <v:shape id="Quad Arrow 3" o:spid="_x0000_s2049" o:spt="202" type="#_x0000_t202"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joinstyle="miter"/>
          <v:imagedata o:title=""/>
          <o:lock v:ext="edit"/>
          <v:textbox inset="0mm,0mm,0mm,0mm">
            <w:txbxContent>
              <w:p w14:paraId="32285B0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D4DF">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87494"/>
    <w:multiLevelType w:val="singleLevel"/>
    <w:tmpl w:val="65387494"/>
    <w:lvl w:ilvl="0" w:tentative="0">
      <w:start w:val="2"/>
      <w:numFmt w:val="chineseCounting"/>
      <w:suff w:val="nothing"/>
      <w:lvlText w:val="（%1）"/>
      <w:lvlJc w:val="left"/>
    </w:lvl>
  </w:abstractNum>
  <w:abstractNum w:abstractNumId="1">
    <w:nsid w:val="6722F9FF"/>
    <w:multiLevelType w:val="singleLevel"/>
    <w:tmpl w:val="6722F9FF"/>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0F06"/>
    <w:rsid w:val="006137D7"/>
    <w:rsid w:val="00634FA8"/>
    <w:rsid w:val="0063613A"/>
    <w:rsid w:val="006E2034"/>
    <w:rsid w:val="00732392"/>
    <w:rsid w:val="00792285"/>
    <w:rsid w:val="007A0D2E"/>
    <w:rsid w:val="007A3314"/>
    <w:rsid w:val="007B419D"/>
    <w:rsid w:val="007F46FC"/>
    <w:rsid w:val="00810F13"/>
    <w:rsid w:val="00851BFF"/>
    <w:rsid w:val="0094400B"/>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793B17"/>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9C6CCA"/>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3F4608B"/>
    <w:rsid w:val="24B92327"/>
    <w:rsid w:val="24C14514"/>
    <w:rsid w:val="2533755C"/>
    <w:rsid w:val="25791755"/>
    <w:rsid w:val="25795E86"/>
    <w:rsid w:val="26396DF4"/>
    <w:rsid w:val="27167136"/>
    <w:rsid w:val="27B23302"/>
    <w:rsid w:val="29310A5F"/>
    <w:rsid w:val="29C37A35"/>
    <w:rsid w:val="2A076083"/>
    <w:rsid w:val="2A73162E"/>
    <w:rsid w:val="2B167953"/>
    <w:rsid w:val="2B200583"/>
    <w:rsid w:val="2B8209DE"/>
    <w:rsid w:val="2C6762A3"/>
    <w:rsid w:val="2E7E3B1B"/>
    <w:rsid w:val="2EBF7B3E"/>
    <w:rsid w:val="2EDE1934"/>
    <w:rsid w:val="2F406212"/>
    <w:rsid w:val="2F7E3AF9"/>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5A0659"/>
    <w:rsid w:val="3E7555B1"/>
    <w:rsid w:val="3E787ED9"/>
    <w:rsid w:val="3EEC37F3"/>
    <w:rsid w:val="3F032E93"/>
    <w:rsid w:val="3F0527E5"/>
    <w:rsid w:val="3F3D66CD"/>
    <w:rsid w:val="3F694D83"/>
    <w:rsid w:val="3F790AB1"/>
    <w:rsid w:val="3F885DCC"/>
    <w:rsid w:val="3FCD675E"/>
    <w:rsid w:val="4004000C"/>
    <w:rsid w:val="411B6CE5"/>
    <w:rsid w:val="412070D7"/>
    <w:rsid w:val="41314E40"/>
    <w:rsid w:val="415B6A48"/>
    <w:rsid w:val="41E0734B"/>
    <w:rsid w:val="420226D9"/>
    <w:rsid w:val="4205365D"/>
    <w:rsid w:val="421361F6"/>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9739C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EE32EF"/>
    <w:rsid w:val="60C74F6C"/>
    <w:rsid w:val="61025A59"/>
    <w:rsid w:val="613D5BBC"/>
    <w:rsid w:val="61536C39"/>
    <w:rsid w:val="61716CEE"/>
    <w:rsid w:val="62944DD7"/>
    <w:rsid w:val="6319381F"/>
    <w:rsid w:val="63236436"/>
    <w:rsid w:val="63C25DC5"/>
    <w:rsid w:val="63C62057"/>
    <w:rsid w:val="64571EF5"/>
    <w:rsid w:val="64FB113D"/>
    <w:rsid w:val="654C6FBE"/>
    <w:rsid w:val="656152C6"/>
    <w:rsid w:val="6587477F"/>
    <w:rsid w:val="658C3A08"/>
    <w:rsid w:val="65C031CA"/>
    <w:rsid w:val="65CE6852"/>
    <w:rsid w:val="65FB005C"/>
    <w:rsid w:val="65FC4CE9"/>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11C10"/>
    <w:rsid w:val="764F62AB"/>
    <w:rsid w:val="765C45EC"/>
    <w:rsid w:val="768A7619"/>
    <w:rsid w:val="77226D00"/>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7660</Words>
  <Characters>8870</Characters>
  <Lines>105</Lines>
  <Paragraphs>29</Paragraphs>
  <TotalTime>5</TotalTime>
  <ScaleCrop>false</ScaleCrop>
  <LinksUpToDate>false</LinksUpToDate>
  <CharactersWithSpaces>9384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2025-06-17T04:36:13Z</dcterms:modified>
  <dc:title>中共重庆市九龙坡区委老干部局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eyJoZGlkIjoiZjRmYWUxOWJhMWE5OGFmZGQyNzA0NjBkZTNhOGRjMDEiLCJ1c2VySWQiOiIyNDg4ODMzNzUifQ==</vt:lpwstr>
  </property>
</Properties>
</file>