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AC5" w:rsidRDefault="006D1AC5">
      <w:pPr>
        <w:pStyle w:val="a7"/>
        <w:spacing w:before="0" w:beforeAutospacing="0" w:after="0" w:afterAutospacing="0" w:line="596" w:lineRule="exact"/>
        <w:jc w:val="center"/>
        <w:rPr>
          <w:rFonts w:ascii="方正小标宋_GBK" w:eastAsia="方正小标宋_GBK" w:hAnsi="方正小标宋_GBK" w:cs="方正小标宋_GBK"/>
          <w:sz w:val="44"/>
          <w:szCs w:val="44"/>
        </w:rPr>
      </w:pPr>
    </w:p>
    <w:p w:rsidR="002D2400" w:rsidRDefault="00354079">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重庆市公安局九龙坡区分局（本级）</w:t>
      </w:r>
    </w:p>
    <w:p w:rsidR="002D2400" w:rsidRDefault="00354079">
      <w:pPr>
        <w:pStyle w:val="a7"/>
        <w:spacing w:before="0" w:beforeAutospacing="0" w:after="0" w:afterAutospacing="0" w:line="596" w:lineRule="exact"/>
        <w:jc w:val="center"/>
        <w:rPr>
          <w:rFonts w:ascii="方正小标宋_GBK" w:eastAsia="方正小标宋_GBK" w:hAnsi="方正小标宋_GBK" w:cs="方正小标宋_GBK" w:hint="default"/>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6D1AC5" w:rsidRDefault="006D1AC5">
      <w:pPr>
        <w:spacing w:line="600" w:lineRule="exact"/>
        <w:ind w:firstLineChars="200" w:firstLine="480"/>
        <w:rPr>
          <w:rFonts w:eastAsia="方正黑体_GBK" w:cs="宋体"/>
          <w:bCs/>
        </w:rPr>
      </w:pPr>
    </w:p>
    <w:p w:rsidR="002D2400" w:rsidRPr="006D1AC5" w:rsidRDefault="00354079" w:rsidP="006D1AC5">
      <w:pPr>
        <w:spacing w:line="600" w:lineRule="exact"/>
        <w:ind w:firstLineChars="200" w:firstLine="640"/>
        <w:rPr>
          <w:rFonts w:ascii="仿宋" w:eastAsia="仿宋" w:hAnsi="仿宋" w:cs="宋体" w:hint="default"/>
          <w:sz w:val="32"/>
          <w:szCs w:val="32"/>
        </w:rPr>
      </w:pPr>
      <w:r w:rsidRPr="006D1AC5">
        <w:rPr>
          <w:rFonts w:ascii="仿宋" w:eastAsia="仿宋" w:hAnsi="仿宋" w:cs="宋体"/>
          <w:bCs/>
          <w:sz w:val="32"/>
          <w:szCs w:val="32"/>
        </w:rPr>
        <w:t>一、单位基本情况</w:t>
      </w:r>
    </w:p>
    <w:p w:rsidR="002D2400" w:rsidRPr="006D1AC5" w:rsidRDefault="00354079">
      <w:pPr>
        <w:pStyle w:val="a7"/>
        <w:shd w:val="clear" w:color="auto" w:fill="FFFFFF"/>
        <w:ind w:firstLine="420"/>
        <w:rPr>
          <w:rFonts w:ascii="仿宋" w:eastAsia="仿宋" w:hAnsi="仿宋" w:cs="方正仿宋_GBK" w:hint="default"/>
          <w:sz w:val="32"/>
          <w:szCs w:val="32"/>
        </w:rPr>
      </w:pPr>
      <w:r w:rsidRPr="006D1AC5">
        <w:rPr>
          <w:rStyle w:val="a8"/>
          <w:rFonts w:ascii="仿宋" w:eastAsia="仿宋" w:hAnsi="仿宋" w:cs="楷体"/>
          <w:b w:val="0"/>
          <w:sz w:val="32"/>
          <w:szCs w:val="32"/>
          <w:shd w:val="clear" w:color="auto" w:fill="FFFFFF"/>
        </w:rPr>
        <w:t>（一）职能职责</w:t>
      </w:r>
    </w:p>
    <w:p w:rsidR="002D2400" w:rsidRPr="006D1AC5" w:rsidRDefault="00354079" w:rsidP="006D1AC5">
      <w:pPr>
        <w:pStyle w:val="a7"/>
        <w:snapToGrid w:val="0"/>
        <w:spacing w:line="600" w:lineRule="exact"/>
        <w:ind w:firstLineChars="200" w:firstLine="640"/>
        <w:jc w:val="both"/>
        <w:rPr>
          <w:rFonts w:ascii="仿宋" w:eastAsia="仿宋" w:hAnsi="仿宋" w:cs="方正仿宋_GBK" w:hint="default"/>
          <w:sz w:val="32"/>
          <w:szCs w:val="32"/>
          <w:shd w:val="clear" w:color="auto" w:fill="FFFFFF"/>
        </w:rPr>
      </w:pPr>
      <w:r w:rsidRPr="006D1AC5">
        <w:rPr>
          <w:rFonts w:ascii="仿宋" w:eastAsia="仿宋" w:hAnsi="仿宋" w:cs="方正仿宋_GBK" w:hint="default"/>
          <w:sz w:val="32"/>
          <w:szCs w:val="32"/>
          <w:shd w:val="clear" w:color="auto" w:fill="FFFFFF"/>
        </w:rPr>
        <w:t>1.贯彻执行区委、区政府、市公安局有关公安工作的方针、政策、法规、规章，研究拟定全区公安工作的方针、政策，部署公安工作并指导、检查、监督全区各级公安机关的贯彻执行情况。</w:t>
      </w:r>
    </w:p>
    <w:p w:rsidR="002D2400" w:rsidRPr="006D1AC5" w:rsidRDefault="00354079" w:rsidP="006D1AC5">
      <w:pPr>
        <w:pStyle w:val="a7"/>
        <w:snapToGrid w:val="0"/>
        <w:spacing w:line="600" w:lineRule="exact"/>
        <w:ind w:firstLineChars="200" w:firstLine="640"/>
        <w:jc w:val="both"/>
        <w:rPr>
          <w:rFonts w:ascii="仿宋" w:eastAsia="仿宋" w:hAnsi="仿宋" w:cs="方正仿宋_GBK" w:hint="default"/>
          <w:sz w:val="32"/>
          <w:szCs w:val="32"/>
          <w:shd w:val="clear" w:color="auto" w:fill="FFFFFF"/>
        </w:rPr>
      </w:pPr>
      <w:r w:rsidRPr="006D1AC5">
        <w:rPr>
          <w:rFonts w:ascii="仿宋" w:eastAsia="仿宋" w:hAnsi="仿宋" w:cs="方正仿宋_GBK" w:hint="default"/>
          <w:sz w:val="32"/>
          <w:szCs w:val="32"/>
          <w:shd w:val="clear" w:color="auto" w:fill="FFFFFF"/>
        </w:rPr>
        <w:t>2.研究改革开放和建立社会主义市场经济体制</w:t>
      </w:r>
      <w:proofErr w:type="gramStart"/>
      <w:r w:rsidRPr="006D1AC5">
        <w:rPr>
          <w:rFonts w:ascii="仿宋" w:eastAsia="仿宋" w:hAnsi="仿宋" w:cs="方正仿宋_GBK" w:hint="default"/>
          <w:sz w:val="32"/>
          <w:szCs w:val="32"/>
          <w:shd w:val="clear" w:color="auto" w:fill="FFFFFF"/>
        </w:rPr>
        <w:t>中公安</w:t>
      </w:r>
      <w:proofErr w:type="gramEnd"/>
      <w:r w:rsidRPr="006D1AC5">
        <w:rPr>
          <w:rFonts w:ascii="仿宋" w:eastAsia="仿宋" w:hAnsi="仿宋" w:cs="方正仿宋_GBK" w:hint="default"/>
          <w:sz w:val="32"/>
          <w:szCs w:val="32"/>
          <w:shd w:val="clear" w:color="auto" w:fill="FFFFFF"/>
        </w:rPr>
        <w:t>工作出现的新情况、新问题，掌握信息，分析预测敌情和社会治安方面的重要情况，为区委、区政府和市公安局提供信息并提出对策。</w:t>
      </w:r>
    </w:p>
    <w:p w:rsidR="002D2400" w:rsidRPr="006D1AC5" w:rsidRDefault="00354079" w:rsidP="006D1AC5">
      <w:pPr>
        <w:pStyle w:val="a7"/>
        <w:snapToGrid w:val="0"/>
        <w:spacing w:line="600" w:lineRule="exact"/>
        <w:ind w:firstLineChars="200" w:firstLine="640"/>
        <w:jc w:val="both"/>
        <w:rPr>
          <w:rFonts w:ascii="仿宋" w:eastAsia="仿宋" w:hAnsi="仿宋" w:cs="方正仿宋_GBK" w:hint="default"/>
          <w:sz w:val="32"/>
          <w:szCs w:val="32"/>
          <w:shd w:val="clear" w:color="auto" w:fill="FFFFFF"/>
        </w:rPr>
      </w:pPr>
      <w:r w:rsidRPr="006D1AC5">
        <w:rPr>
          <w:rFonts w:ascii="仿宋" w:eastAsia="仿宋" w:hAnsi="仿宋" w:cs="方正仿宋_GBK" w:hint="default"/>
          <w:sz w:val="32"/>
          <w:szCs w:val="32"/>
          <w:shd w:val="clear" w:color="auto" w:fill="FFFFFF"/>
        </w:rPr>
        <w:t>3.规划和组织实施全区公安队伍正规化建设以及民警教育训练、人员培训和公安宣传工作，制定相关方针和措施，检查监督落实情况；按规定权限管理干部。</w:t>
      </w:r>
    </w:p>
    <w:p w:rsidR="002D2400" w:rsidRPr="006D1AC5" w:rsidRDefault="00354079" w:rsidP="006D1AC5">
      <w:pPr>
        <w:pStyle w:val="a7"/>
        <w:snapToGrid w:val="0"/>
        <w:spacing w:line="600" w:lineRule="exact"/>
        <w:ind w:firstLineChars="200" w:firstLine="640"/>
        <w:jc w:val="both"/>
        <w:rPr>
          <w:rFonts w:ascii="仿宋" w:eastAsia="仿宋" w:hAnsi="仿宋" w:cs="方正仿宋_GBK" w:hint="default"/>
          <w:sz w:val="32"/>
          <w:szCs w:val="32"/>
          <w:shd w:val="clear" w:color="auto" w:fill="FFFFFF"/>
        </w:rPr>
      </w:pPr>
      <w:r w:rsidRPr="006D1AC5">
        <w:rPr>
          <w:rFonts w:ascii="仿宋" w:eastAsia="仿宋" w:hAnsi="仿宋" w:cs="方正仿宋_GBK" w:hint="default"/>
          <w:sz w:val="32"/>
          <w:szCs w:val="32"/>
          <w:shd w:val="clear" w:color="auto" w:fill="FFFFFF"/>
        </w:rPr>
        <w:t>4.收集、掌握影响稳定、危害国内安全和社会治安的信息，负责对危害国家安全的案件和刑事犯罪案件的侦查工</w:t>
      </w:r>
      <w:r w:rsidRPr="006D1AC5">
        <w:rPr>
          <w:rFonts w:ascii="仿宋" w:eastAsia="仿宋" w:hAnsi="仿宋" w:cs="方正仿宋_GBK" w:hint="default"/>
          <w:sz w:val="32"/>
          <w:szCs w:val="32"/>
          <w:shd w:val="clear" w:color="auto" w:fill="FFFFFF"/>
        </w:rPr>
        <w:lastRenderedPageBreak/>
        <w:t>作，组织指挥重大行动和侦察跨地区重大案件，参与处置严重危害社会安定的聚众闹事、骚乱事件和重大治安事件。</w:t>
      </w:r>
    </w:p>
    <w:p w:rsidR="002D2400" w:rsidRPr="006D1AC5" w:rsidRDefault="00354079" w:rsidP="006D1AC5">
      <w:pPr>
        <w:pStyle w:val="a7"/>
        <w:snapToGrid w:val="0"/>
        <w:spacing w:line="600" w:lineRule="exact"/>
        <w:ind w:firstLineChars="200" w:firstLine="640"/>
        <w:jc w:val="both"/>
        <w:rPr>
          <w:rFonts w:ascii="仿宋" w:eastAsia="仿宋" w:hAnsi="仿宋" w:cs="方正仿宋_GBK" w:hint="default"/>
          <w:sz w:val="32"/>
          <w:szCs w:val="32"/>
          <w:shd w:val="clear" w:color="auto" w:fill="FFFFFF"/>
        </w:rPr>
      </w:pPr>
      <w:r w:rsidRPr="006D1AC5">
        <w:rPr>
          <w:rFonts w:ascii="仿宋" w:eastAsia="仿宋" w:hAnsi="仿宋" w:cs="方正仿宋_GBK" w:hint="default"/>
          <w:sz w:val="32"/>
          <w:szCs w:val="32"/>
          <w:shd w:val="clear" w:color="auto" w:fill="FFFFFF"/>
        </w:rPr>
        <w:t>5.参与并指导全区公安机关的行政诉讼，行政复议案件以及执法制度建设。</w:t>
      </w:r>
    </w:p>
    <w:p w:rsidR="002D2400" w:rsidRPr="006D1AC5" w:rsidRDefault="00354079" w:rsidP="006D1AC5">
      <w:pPr>
        <w:pStyle w:val="a7"/>
        <w:snapToGrid w:val="0"/>
        <w:spacing w:line="600" w:lineRule="exact"/>
        <w:ind w:firstLineChars="200" w:firstLine="640"/>
        <w:jc w:val="both"/>
        <w:rPr>
          <w:rFonts w:ascii="仿宋" w:eastAsia="仿宋" w:hAnsi="仿宋" w:cs="方正仿宋_GBK" w:hint="default"/>
          <w:sz w:val="32"/>
          <w:szCs w:val="32"/>
          <w:shd w:val="clear" w:color="auto" w:fill="FFFFFF"/>
        </w:rPr>
      </w:pPr>
      <w:r w:rsidRPr="006D1AC5">
        <w:rPr>
          <w:rFonts w:ascii="仿宋" w:eastAsia="仿宋" w:hAnsi="仿宋" w:cs="方正仿宋_GBK" w:hint="default"/>
          <w:sz w:val="32"/>
          <w:szCs w:val="32"/>
          <w:shd w:val="clear" w:color="auto" w:fill="FFFFFF"/>
        </w:rPr>
        <w:t>6.参与并指导全区公安机关依法查处社会治安秩序行为，依法管理社会治安、户籍、居民身份证、枪支弹药、危险物品和特种行业等工作。</w:t>
      </w:r>
    </w:p>
    <w:p w:rsidR="002D2400" w:rsidRPr="006D1AC5" w:rsidRDefault="00354079" w:rsidP="006D1AC5">
      <w:pPr>
        <w:pStyle w:val="a7"/>
        <w:snapToGrid w:val="0"/>
        <w:spacing w:line="600" w:lineRule="exact"/>
        <w:ind w:firstLineChars="200" w:firstLine="640"/>
        <w:jc w:val="both"/>
        <w:rPr>
          <w:rFonts w:ascii="仿宋" w:eastAsia="仿宋" w:hAnsi="仿宋" w:cs="方正仿宋_GBK" w:hint="default"/>
          <w:sz w:val="32"/>
          <w:szCs w:val="32"/>
          <w:shd w:val="clear" w:color="auto" w:fill="FFFFFF"/>
        </w:rPr>
      </w:pPr>
      <w:r w:rsidRPr="006D1AC5">
        <w:rPr>
          <w:rFonts w:ascii="仿宋" w:eastAsia="仿宋" w:hAnsi="仿宋" w:cs="方正仿宋_GBK" w:hint="default"/>
          <w:sz w:val="32"/>
          <w:szCs w:val="32"/>
          <w:shd w:val="clear" w:color="auto" w:fill="FFFFFF"/>
        </w:rPr>
        <w:t>7.依法组织指导出境、入境和外国人在本市境内居留、旅行的有关管理工作，参与边防治安管理工作。</w:t>
      </w:r>
    </w:p>
    <w:p w:rsidR="002D2400" w:rsidRPr="006D1AC5" w:rsidRDefault="00354079" w:rsidP="006D1AC5">
      <w:pPr>
        <w:pStyle w:val="a7"/>
        <w:snapToGrid w:val="0"/>
        <w:spacing w:line="600" w:lineRule="exact"/>
        <w:ind w:firstLineChars="200" w:firstLine="640"/>
        <w:jc w:val="both"/>
        <w:rPr>
          <w:rFonts w:ascii="仿宋" w:eastAsia="仿宋" w:hAnsi="仿宋" w:cs="方正仿宋_GBK" w:hint="default"/>
          <w:sz w:val="32"/>
          <w:szCs w:val="32"/>
          <w:shd w:val="clear" w:color="auto" w:fill="FFFFFF"/>
        </w:rPr>
      </w:pPr>
      <w:r w:rsidRPr="006D1AC5">
        <w:rPr>
          <w:rFonts w:ascii="仿宋" w:eastAsia="仿宋" w:hAnsi="仿宋" w:cs="方正仿宋_GBK" w:hint="default"/>
          <w:sz w:val="32"/>
          <w:szCs w:val="32"/>
          <w:shd w:val="clear" w:color="auto" w:fill="FFFFFF"/>
        </w:rPr>
        <w:t>8.组织、指挥全区消防监督、火灾预防和扑救工作，对易燃易爆物品的消防安全工作进行监督指导。</w:t>
      </w:r>
    </w:p>
    <w:p w:rsidR="002D2400" w:rsidRPr="006D1AC5" w:rsidRDefault="00354079" w:rsidP="006D1AC5">
      <w:pPr>
        <w:pStyle w:val="a7"/>
        <w:snapToGrid w:val="0"/>
        <w:spacing w:line="600" w:lineRule="exact"/>
        <w:ind w:firstLineChars="200" w:firstLine="640"/>
        <w:jc w:val="both"/>
        <w:rPr>
          <w:rFonts w:ascii="仿宋" w:eastAsia="仿宋" w:hAnsi="仿宋" w:cs="方正仿宋_GBK" w:hint="default"/>
          <w:sz w:val="32"/>
          <w:szCs w:val="32"/>
          <w:shd w:val="clear" w:color="auto" w:fill="FFFFFF"/>
        </w:rPr>
      </w:pPr>
      <w:r w:rsidRPr="006D1AC5">
        <w:rPr>
          <w:rFonts w:ascii="仿宋" w:eastAsia="仿宋" w:hAnsi="仿宋" w:cs="方正仿宋_GBK" w:hint="default"/>
          <w:sz w:val="32"/>
          <w:szCs w:val="32"/>
          <w:shd w:val="clear" w:color="auto" w:fill="FFFFFF"/>
        </w:rPr>
        <w:t>9.指导和监督国家机关、社会团体、企事业单位和重点建设工程的治安保卫工作，指导机关、企事业单位保卫组织、经济民警队伍的建设和业务培训；推动全区治安群防群治工作的开展，指导治保会等群众组织的建设。</w:t>
      </w:r>
    </w:p>
    <w:p w:rsidR="002D2400" w:rsidRPr="006D1AC5" w:rsidRDefault="00354079" w:rsidP="006D1AC5">
      <w:pPr>
        <w:pStyle w:val="a7"/>
        <w:snapToGrid w:val="0"/>
        <w:spacing w:line="600" w:lineRule="exact"/>
        <w:ind w:firstLineChars="200" w:firstLine="640"/>
        <w:jc w:val="both"/>
        <w:rPr>
          <w:rFonts w:ascii="仿宋" w:eastAsia="仿宋" w:hAnsi="仿宋" w:cs="方正仿宋_GBK" w:hint="default"/>
          <w:sz w:val="32"/>
          <w:szCs w:val="32"/>
          <w:shd w:val="clear" w:color="auto" w:fill="FFFFFF"/>
        </w:rPr>
      </w:pPr>
      <w:r w:rsidRPr="006D1AC5">
        <w:rPr>
          <w:rFonts w:ascii="仿宋" w:eastAsia="仿宋" w:hAnsi="仿宋" w:cs="方正仿宋_GBK" w:hint="default"/>
          <w:sz w:val="32"/>
          <w:szCs w:val="32"/>
          <w:shd w:val="clear" w:color="auto" w:fill="FFFFFF"/>
        </w:rPr>
        <w:t>10.管理全区道路交通安全，维护交通秩序，处理全区的交通事故以及机动车、驾驶员管理工作。</w:t>
      </w:r>
    </w:p>
    <w:p w:rsidR="002D2400" w:rsidRPr="006D1AC5" w:rsidRDefault="00354079" w:rsidP="006D1AC5">
      <w:pPr>
        <w:pStyle w:val="a7"/>
        <w:snapToGrid w:val="0"/>
        <w:spacing w:line="600" w:lineRule="exact"/>
        <w:ind w:firstLineChars="200" w:firstLine="640"/>
        <w:jc w:val="both"/>
        <w:rPr>
          <w:rFonts w:ascii="仿宋" w:eastAsia="仿宋" w:hAnsi="仿宋" w:cs="方正仿宋_GBK" w:hint="default"/>
          <w:sz w:val="32"/>
          <w:szCs w:val="32"/>
          <w:shd w:val="clear" w:color="auto" w:fill="FFFFFF"/>
        </w:rPr>
      </w:pPr>
      <w:r w:rsidRPr="006D1AC5">
        <w:rPr>
          <w:rFonts w:ascii="仿宋" w:eastAsia="仿宋" w:hAnsi="仿宋" w:cs="方正仿宋_GBK" w:hint="default"/>
          <w:sz w:val="32"/>
          <w:szCs w:val="32"/>
          <w:shd w:val="clear" w:color="auto" w:fill="FFFFFF"/>
        </w:rPr>
        <w:t>11.主管全区公共信息网络的安全监察工作。</w:t>
      </w:r>
    </w:p>
    <w:p w:rsidR="002D2400" w:rsidRPr="006D1AC5" w:rsidRDefault="00354079" w:rsidP="006D1AC5">
      <w:pPr>
        <w:pStyle w:val="a7"/>
        <w:snapToGrid w:val="0"/>
        <w:spacing w:line="600" w:lineRule="exact"/>
        <w:ind w:firstLineChars="200" w:firstLine="640"/>
        <w:jc w:val="both"/>
        <w:rPr>
          <w:rFonts w:ascii="仿宋" w:eastAsia="仿宋" w:hAnsi="仿宋" w:cs="方正仿宋_GBK" w:hint="default"/>
          <w:sz w:val="32"/>
          <w:szCs w:val="32"/>
          <w:shd w:val="clear" w:color="auto" w:fill="FFFFFF"/>
        </w:rPr>
      </w:pPr>
      <w:r w:rsidRPr="006D1AC5">
        <w:rPr>
          <w:rFonts w:ascii="仿宋" w:eastAsia="仿宋" w:hAnsi="仿宋" w:cs="方正仿宋_GBK" w:hint="default"/>
          <w:sz w:val="32"/>
          <w:szCs w:val="32"/>
          <w:shd w:val="clear" w:color="auto" w:fill="FFFFFF"/>
        </w:rPr>
        <w:lastRenderedPageBreak/>
        <w:t>12.组织实施对来九龙坡区的重要内外宾以及其他警卫目标的安全警卫工作。</w:t>
      </w:r>
    </w:p>
    <w:p w:rsidR="002D2400" w:rsidRPr="006D1AC5" w:rsidRDefault="00354079" w:rsidP="006D1AC5">
      <w:pPr>
        <w:pStyle w:val="a7"/>
        <w:snapToGrid w:val="0"/>
        <w:spacing w:line="600" w:lineRule="exact"/>
        <w:ind w:firstLineChars="200" w:firstLine="640"/>
        <w:jc w:val="both"/>
        <w:rPr>
          <w:rFonts w:ascii="仿宋" w:eastAsia="仿宋" w:hAnsi="仿宋" w:cs="方正仿宋_GBK" w:hint="default"/>
          <w:sz w:val="32"/>
          <w:szCs w:val="32"/>
          <w:shd w:val="clear" w:color="auto" w:fill="FFFFFF"/>
        </w:rPr>
      </w:pPr>
      <w:r w:rsidRPr="006D1AC5">
        <w:rPr>
          <w:rFonts w:ascii="仿宋" w:eastAsia="仿宋" w:hAnsi="仿宋" w:cs="方正仿宋_GBK" w:hint="default"/>
          <w:sz w:val="32"/>
          <w:szCs w:val="32"/>
          <w:shd w:val="clear" w:color="auto" w:fill="FFFFFF"/>
        </w:rPr>
        <w:t>13.组织、管理全区公安机关依法承担的执行刑罚和监督、考察工作；管理全区监管场所；对被判处管制、拘役、剥夺政治权利的罪犯和监外执行的罪犯执行刑罚，对被宣告缓刑、假释的罪犯实行监督、考察。</w:t>
      </w:r>
    </w:p>
    <w:p w:rsidR="002D2400" w:rsidRPr="006D1AC5" w:rsidRDefault="00354079" w:rsidP="006D1AC5">
      <w:pPr>
        <w:pStyle w:val="a7"/>
        <w:snapToGrid w:val="0"/>
        <w:spacing w:line="600" w:lineRule="exact"/>
        <w:ind w:firstLineChars="200" w:firstLine="640"/>
        <w:jc w:val="both"/>
        <w:rPr>
          <w:rFonts w:ascii="仿宋" w:eastAsia="仿宋" w:hAnsi="仿宋" w:cs="方正仿宋_GBK" w:hint="default"/>
          <w:sz w:val="32"/>
          <w:szCs w:val="32"/>
          <w:shd w:val="clear" w:color="auto" w:fill="FFFFFF"/>
        </w:rPr>
      </w:pPr>
      <w:r w:rsidRPr="006D1AC5">
        <w:rPr>
          <w:rFonts w:ascii="仿宋" w:eastAsia="仿宋" w:hAnsi="仿宋" w:cs="方正仿宋_GBK" w:hint="default"/>
          <w:sz w:val="32"/>
          <w:szCs w:val="32"/>
          <w:shd w:val="clear" w:color="auto" w:fill="FFFFFF"/>
        </w:rPr>
        <w:t>14.组织和指导全区公安科技工作；主管全区计算机安全监察工作，组织实施公安信息技术、刑事技术建设。</w:t>
      </w:r>
    </w:p>
    <w:p w:rsidR="002D2400" w:rsidRPr="006D1AC5" w:rsidRDefault="00354079" w:rsidP="006D1AC5">
      <w:pPr>
        <w:pStyle w:val="a7"/>
        <w:snapToGrid w:val="0"/>
        <w:spacing w:line="600" w:lineRule="exact"/>
        <w:ind w:firstLineChars="200" w:firstLine="640"/>
        <w:jc w:val="both"/>
        <w:rPr>
          <w:rFonts w:ascii="仿宋" w:eastAsia="仿宋" w:hAnsi="仿宋" w:cs="方正仿宋_GBK" w:hint="default"/>
          <w:sz w:val="32"/>
          <w:szCs w:val="32"/>
          <w:shd w:val="clear" w:color="auto" w:fill="FFFFFF"/>
        </w:rPr>
      </w:pPr>
      <w:r w:rsidRPr="006D1AC5">
        <w:rPr>
          <w:rFonts w:ascii="仿宋" w:eastAsia="仿宋" w:hAnsi="仿宋" w:cs="方正仿宋_GBK" w:hint="default"/>
          <w:sz w:val="32"/>
          <w:szCs w:val="32"/>
          <w:shd w:val="clear" w:color="auto" w:fill="FFFFFF"/>
        </w:rPr>
        <w:t>15.规划、组织全区公安装备现代化建设和做好后勤保障工作。</w:t>
      </w:r>
    </w:p>
    <w:p w:rsidR="002D2400" w:rsidRPr="006D1AC5" w:rsidRDefault="00354079" w:rsidP="006D1AC5">
      <w:pPr>
        <w:pStyle w:val="a7"/>
        <w:snapToGrid w:val="0"/>
        <w:spacing w:line="600" w:lineRule="exact"/>
        <w:ind w:firstLineChars="200" w:firstLine="640"/>
        <w:jc w:val="both"/>
        <w:rPr>
          <w:rFonts w:ascii="仿宋" w:eastAsia="仿宋" w:hAnsi="仿宋" w:cs="方正仿宋_GBK" w:hint="default"/>
          <w:sz w:val="32"/>
          <w:szCs w:val="32"/>
          <w:shd w:val="clear" w:color="auto" w:fill="FFFFFF"/>
        </w:rPr>
      </w:pPr>
      <w:r w:rsidRPr="006D1AC5">
        <w:rPr>
          <w:rFonts w:ascii="仿宋" w:eastAsia="仿宋" w:hAnsi="仿宋" w:cs="方正仿宋_GBK" w:hint="default"/>
          <w:sz w:val="32"/>
          <w:szCs w:val="32"/>
          <w:shd w:val="clear" w:color="auto" w:fill="FFFFFF"/>
        </w:rPr>
        <w:t>16.制定本区公安队伍监督管理工作规章制度，分析队伍状况，组织、指导公安督察工作；按规定权限实施对干部的监督；查处或督办公安队伍重大违纪案件。</w:t>
      </w:r>
    </w:p>
    <w:p w:rsidR="002D2400" w:rsidRP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6D1AC5">
        <w:rPr>
          <w:rFonts w:ascii="仿宋" w:eastAsia="仿宋" w:hAnsi="仿宋" w:cs="方正仿宋_GBK" w:hint="default"/>
          <w:sz w:val="32"/>
          <w:szCs w:val="32"/>
          <w:shd w:val="clear" w:color="auto" w:fill="FFFFFF"/>
        </w:rPr>
        <w:t>17.承办区委、区政府和市公安局交办的其他工作。</w:t>
      </w:r>
    </w:p>
    <w:p w:rsidR="002D2400" w:rsidRPr="006D1AC5" w:rsidRDefault="00354079">
      <w:pPr>
        <w:pStyle w:val="a7"/>
        <w:shd w:val="clear" w:color="auto" w:fill="FFFFFF"/>
        <w:ind w:firstLine="420"/>
        <w:rPr>
          <w:rFonts w:ascii="仿宋" w:eastAsia="仿宋" w:hAnsi="仿宋" w:cs="楷体" w:hint="default"/>
          <w:sz w:val="32"/>
          <w:szCs w:val="32"/>
        </w:rPr>
      </w:pPr>
      <w:r w:rsidRPr="006D1AC5">
        <w:rPr>
          <w:rStyle w:val="a8"/>
          <w:rFonts w:ascii="仿宋" w:eastAsia="仿宋" w:hAnsi="仿宋" w:cs="楷体"/>
          <w:b w:val="0"/>
          <w:sz w:val="32"/>
          <w:szCs w:val="32"/>
          <w:shd w:val="clear" w:color="auto" w:fill="FFFFFF"/>
        </w:rPr>
        <w:t>（二）机构设置</w:t>
      </w:r>
    </w:p>
    <w:p w:rsidR="002D2400" w:rsidRPr="006D1AC5" w:rsidRDefault="00354079" w:rsidP="006D1AC5">
      <w:pPr>
        <w:pStyle w:val="a7"/>
        <w:shd w:val="clear" w:color="auto" w:fill="FFFFFF"/>
        <w:ind w:firstLineChars="200" w:firstLine="640"/>
        <w:rPr>
          <w:rFonts w:ascii="仿宋" w:eastAsia="仿宋" w:hAnsi="仿宋" w:cs="方正仿宋_GBK" w:hint="default"/>
          <w:sz w:val="32"/>
          <w:szCs w:val="32"/>
          <w:shd w:val="clear" w:color="auto" w:fill="FFFFFF"/>
        </w:rPr>
      </w:pPr>
      <w:r w:rsidRPr="006D1AC5">
        <w:rPr>
          <w:rFonts w:ascii="仿宋" w:eastAsia="仿宋" w:hAnsi="仿宋" w:cs="方正仿宋_GBK"/>
          <w:sz w:val="32"/>
          <w:szCs w:val="32"/>
          <w:shd w:val="clear" w:color="auto" w:fill="FFFFFF"/>
        </w:rPr>
        <w:t>重庆市公安局九龙坡区分局属重庆市九龙坡区财政一级预算单位，共有内设及派出机构</w:t>
      </w:r>
      <w:r w:rsidRPr="006D1AC5">
        <w:rPr>
          <w:rFonts w:ascii="仿宋" w:eastAsia="仿宋" w:hAnsi="仿宋" w:cs="方正仿宋_GBK" w:hint="default"/>
          <w:sz w:val="32"/>
          <w:szCs w:val="32"/>
          <w:shd w:val="clear" w:color="auto" w:fill="FFFFFF"/>
        </w:rPr>
        <w:t>86个，其中：副处级单位7个, 分别</w:t>
      </w:r>
      <w:proofErr w:type="gramStart"/>
      <w:r w:rsidRPr="006D1AC5">
        <w:rPr>
          <w:rFonts w:ascii="仿宋" w:eastAsia="仿宋" w:hAnsi="仿宋" w:cs="方正仿宋_GBK" w:hint="default"/>
          <w:sz w:val="32"/>
          <w:szCs w:val="32"/>
          <w:shd w:val="clear" w:color="auto" w:fill="FFFFFF"/>
        </w:rPr>
        <w:t>是铝城治安</w:t>
      </w:r>
      <w:proofErr w:type="gramEnd"/>
      <w:r w:rsidRPr="006D1AC5">
        <w:rPr>
          <w:rFonts w:ascii="仿宋" w:eastAsia="仿宋" w:hAnsi="仿宋" w:cs="方正仿宋_GBK" w:hint="default"/>
          <w:sz w:val="32"/>
          <w:szCs w:val="32"/>
          <w:shd w:val="clear" w:color="auto" w:fill="FFFFFF"/>
        </w:rPr>
        <w:t>支队、建</w:t>
      </w:r>
      <w:proofErr w:type="gramStart"/>
      <w:r w:rsidRPr="006D1AC5">
        <w:rPr>
          <w:rFonts w:ascii="仿宋" w:eastAsia="仿宋" w:hAnsi="仿宋" w:cs="方正仿宋_GBK" w:hint="default"/>
          <w:sz w:val="32"/>
          <w:szCs w:val="32"/>
          <w:shd w:val="clear" w:color="auto" w:fill="FFFFFF"/>
        </w:rPr>
        <w:t>西治安</w:t>
      </w:r>
      <w:proofErr w:type="gramEnd"/>
      <w:r w:rsidRPr="006D1AC5">
        <w:rPr>
          <w:rFonts w:ascii="仿宋" w:eastAsia="仿宋" w:hAnsi="仿宋" w:cs="方正仿宋_GBK" w:hint="default"/>
          <w:sz w:val="32"/>
          <w:szCs w:val="32"/>
          <w:shd w:val="clear" w:color="auto" w:fill="FFFFFF"/>
        </w:rPr>
        <w:t>支队、兴胜路派出所、黄</w:t>
      </w:r>
      <w:proofErr w:type="gramStart"/>
      <w:r w:rsidRPr="006D1AC5">
        <w:rPr>
          <w:rFonts w:ascii="仿宋" w:eastAsia="仿宋" w:hAnsi="仿宋" w:cs="方正仿宋_GBK" w:hint="default"/>
          <w:sz w:val="32"/>
          <w:szCs w:val="32"/>
          <w:shd w:val="clear" w:color="auto" w:fill="FFFFFF"/>
        </w:rPr>
        <w:t>桷</w:t>
      </w:r>
      <w:proofErr w:type="gramEnd"/>
      <w:r w:rsidRPr="006D1AC5">
        <w:rPr>
          <w:rFonts w:ascii="仿宋" w:eastAsia="仿宋" w:hAnsi="仿宋" w:cs="方正仿宋_GBK" w:hint="default"/>
          <w:sz w:val="32"/>
          <w:szCs w:val="32"/>
          <w:shd w:val="clear" w:color="auto" w:fill="FFFFFF"/>
        </w:rPr>
        <w:t>派出所、交通巡逻警察支队、校园安全保卫支队、</w:t>
      </w:r>
      <w:r w:rsidRPr="006D1AC5">
        <w:rPr>
          <w:rFonts w:ascii="仿宋" w:eastAsia="仿宋" w:hAnsi="仿宋" w:cs="方正仿宋_GBK" w:hint="default"/>
          <w:sz w:val="32"/>
          <w:szCs w:val="32"/>
          <w:shd w:val="clear" w:color="auto" w:fill="FFFFFF"/>
        </w:rPr>
        <w:lastRenderedPageBreak/>
        <w:t>刑事侦查支队;正科级单位68个，警令处、政治处、情报指挥中心、警务保障处、纪检监察室、科技信息化科、警卫处、执法办案管理中心、警务督察支队、政治安全保卫支队、出入境管理支队、禁毒支队、经济犯罪侦察支队、治安管理支队、法制支队、特警支队、网络安全保卫支队、反恐怖工作支队、人口管理支队、内部安全保卫支队、监察留</w:t>
      </w:r>
      <w:r w:rsidRPr="006D1AC5">
        <w:rPr>
          <w:rFonts w:ascii="仿宋" w:eastAsia="仿宋" w:hAnsi="仿宋" w:cs="方正仿宋_GBK"/>
          <w:sz w:val="32"/>
          <w:szCs w:val="32"/>
          <w:shd w:val="clear" w:color="auto" w:fill="FFFFFF"/>
        </w:rPr>
        <w:t>置管理支队、食品药品和生态环境犯罪侦查支队、看守所、拘留所、强制戒毒所、黄</w:t>
      </w:r>
      <w:proofErr w:type="gramStart"/>
      <w:r w:rsidRPr="006D1AC5">
        <w:rPr>
          <w:rFonts w:ascii="仿宋" w:eastAsia="仿宋" w:hAnsi="仿宋" w:cs="方正仿宋_GBK"/>
          <w:sz w:val="32"/>
          <w:szCs w:val="32"/>
          <w:shd w:val="clear" w:color="auto" w:fill="FFFFFF"/>
        </w:rPr>
        <w:t>桷</w:t>
      </w:r>
      <w:proofErr w:type="gramEnd"/>
      <w:r w:rsidRPr="006D1AC5">
        <w:rPr>
          <w:rFonts w:ascii="仿宋" w:eastAsia="仿宋" w:hAnsi="仿宋" w:cs="方正仿宋_GBK"/>
          <w:sz w:val="32"/>
          <w:szCs w:val="32"/>
          <w:shd w:val="clear" w:color="auto" w:fill="FFFFFF"/>
        </w:rPr>
        <w:t>坪派出所、杨家坪派出所、谢家湾派出所、石坪桥派出所、中梁山派出所、华岩派出所、西</w:t>
      </w:r>
      <w:proofErr w:type="gramStart"/>
      <w:r w:rsidRPr="006D1AC5">
        <w:rPr>
          <w:rFonts w:ascii="仿宋" w:eastAsia="仿宋" w:hAnsi="仿宋" w:cs="方正仿宋_GBK"/>
          <w:sz w:val="32"/>
          <w:szCs w:val="32"/>
          <w:shd w:val="clear" w:color="auto" w:fill="FFFFFF"/>
        </w:rPr>
        <w:t>彭</w:t>
      </w:r>
      <w:proofErr w:type="gramEnd"/>
      <w:r w:rsidRPr="006D1AC5">
        <w:rPr>
          <w:rFonts w:ascii="仿宋" w:eastAsia="仿宋" w:hAnsi="仿宋" w:cs="方正仿宋_GBK"/>
          <w:sz w:val="32"/>
          <w:szCs w:val="32"/>
          <w:shd w:val="clear" w:color="auto" w:fill="FFFFFF"/>
        </w:rPr>
        <w:t>派出所、陶家派出所、九龙园派出所、九龙派出所、铜罐</w:t>
      </w:r>
      <w:proofErr w:type="gramStart"/>
      <w:r w:rsidRPr="006D1AC5">
        <w:rPr>
          <w:rFonts w:ascii="仿宋" w:eastAsia="仿宋" w:hAnsi="仿宋" w:cs="方正仿宋_GBK"/>
          <w:sz w:val="32"/>
          <w:szCs w:val="32"/>
          <w:shd w:val="clear" w:color="auto" w:fill="FFFFFF"/>
        </w:rPr>
        <w:t>驿</w:t>
      </w:r>
      <w:proofErr w:type="gramEnd"/>
      <w:r w:rsidRPr="006D1AC5">
        <w:rPr>
          <w:rFonts w:ascii="仿宋" w:eastAsia="仿宋" w:hAnsi="仿宋" w:cs="方正仿宋_GBK"/>
          <w:sz w:val="32"/>
          <w:szCs w:val="32"/>
          <w:shd w:val="clear" w:color="auto" w:fill="FFFFFF"/>
        </w:rPr>
        <w:t>派出所、石桥铺派出所、歇台子派出所、二郎派出所、交巡警综合大队、交巡警秩序大队、交巡警事故预防与处理大队、交巡警车辆管理所、交巡警指挥室、交巡警机动大队、交巡警勤务</w:t>
      </w:r>
      <w:proofErr w:type="gramStart"/>
      <w:r w:rsidRPr="006D1AC5">
        <w:rPr>
          <w:rFonts w:ascii="仿宋" w:eastAsia="仿宋" w:hAnsi="仿宋" w:cs="方正仿宋_GBK"/>
          <w:sz w:val="32"/>
          <w:szCs w:val="32"/>
          <w:shd w:val="clear" w:color="auto" w:fill="FFFFFF"/>
        </w:rPr>
        <w:t>一</w:t>
      </w:r>
      <w:proofErr w:type="gramEnd"/>
      <w:r w:rsidRPr="006D1AC5">
        <w:rPr>
          <w:rFonts w:ascii="仿宋" w:eastAsia="仿宋" w:hAnsi="仿宋" w:cs="方正仿宋_GBK"/>
          <w:sz w:val="32"/>
          <w:szCs w:val="32"/>
          <w:shd w:val="clear" w:color="auto" w:fill="FFFFFF"/>
        </w:rPr>
        <w:t>大队、交巡警勤务二大队、交巡警勤务三大队、交巡警勤务四大队、交巡警勤务五大队、交巡警勤务六大队、交巡警</w:t>
      </w:r>
      <w:proofErr w:type="gramStart"/>
      <w:r w:rsidRPr="006D1AC5">
        <w:rPr>
          <w:rFonts w:ascii="仿宋" w:eastAsia="仿宋" w:hAnsi="仿宋" w:cs="方正仿宋_GBK"/>
          <w:sz w:val="32"/>
          <w:szCs w:val="32"/>
          <w:shd w:val="clear" w:color="auto" w:fill="FFFFFF"/>
        </w:rPr>
        <w:t>勤务七</w:t>
      </w:r>
      <w:proofErr w:type="gramEnd"/>
      <w:r w:rsidRPr="006D1AC5">
        <w:rPr>
          <w:rFonts w:ascii="仿宋" w:eastAsia="仿宋" w:hAnsi="仿宋" w:cs="方正仿宋_GBK"/>
          <w:sz w:val="32"/>
          <w:szCs w:val="32"/>
          <w:shd w:val="clear" w:color="auto" w:fill="FFFFFF"/>
        </w:rPr>
        <w:t>大队、交巡警</w:t>
      </w:r>
      <w:proofErr w:type="gramStart"/>
      <w:r w:rsidRPr="006D1AC5">
        <w:rPr>
          <w:rFonts w:ascii="仿宋" w:eastAsia="仿宋" w:hAnsi="仿宋" w:cs="方正仿宋_GBK"/>
          <w:sz w:val="32"/>
          <w:szCs w:val="32"/>
          <w:shd w:val="clear" w:color="auto" w:fill="FFFFFF"/>
        </w:rPr>
        <w:t>勤务八</w:t>
      </w:r>
      <w:proofErr w:type="gramEnd"/>
      <w:r w:rsidRPr="006D1AC5">
        <w:rPr>
          <w:rFonts w:ascii="仿宋" w:eastAsia="仿宋" w:hAnsi="仿宋" w:cs="方正仿宋_GBK"/>
          <w:sz w:val="32"/>
          <w:szCs w:val="32"/>
          <w:shd w:val="clear" w:color="auto" w:fill="FFFFFF"/>
        </w:rPr>
        <w:t>大队、交巡警勤务九大队、交巡警勤务十大队、交巡警勤务十一大队、刑侦支队综合大队、刑侦支队法制大队、刑侦支队</w:t>
      </w:r>
      <w:proofErr w:type="gramStart"/>
      <w:r w:rsidRPr="006D1AC5">
        <w:rPr>
          <w:rFonts w:ascii="仿宋" w:eastAsia="仿宋" w:hAnsi="仿宋" w:cs="方正仿宋_GBK"/>
          <w:sz w:val="32"/>
          <w:szCs w:val="32"/>
          <w:shd w:val="clear" w:color="auto" w:fill="FFFFFF"/>
        </w:rPr>
        <w:t>一</w:t>
      </w:r>
      <w:proofErr w:type="gramEnd"/>
      <w:r w:rsidRPr="006D1AC5">
        <w:rPr>
          <w:rFonts w:ascii="仿宋" w:eastAsia="仿宋" w:hAnsi="仿宋" w:cs="方正仿宋_GBK"/>
          <w:sz w:val="32"/>
          <w:szCs w:val="32"/>
          <w:shd w:val="clear" w:color="auto" w:fill="FFFFFF"/>
        </w:rPr>
        <w:t>大队、刑侦支队二大队、刑侦支队三大队、刑侦支队四大队、刑侦支队五大队、刑侦支队六大队、刑侦支队七大队、刑侦支队八大队、刑侦支队九大队、刑侦支队十大队；副科级单位</w:t>
      </w:r>
      <w:r w:rsidRPr="006D1AC5">
        <w:rPr>
          <w:rFonts w:ascii="仿宋" w:eastAsia="仿宋" w:hAnsi="仿宋" w:cs="方正仿宋_GBK" w:hint="default"/>
          <w:sz w:val="32"/>
          <w:szCs w:val="32"/>
          <w:shd w:val="clear" w:color="auto" w:fill="FFFFFF"/>
        </w:rPr>
        <w:t>11个，</w:t>
      </w:r>
      <w:proofErr w:type="gramStart"/>
      <w:r w:rsidRPr="006D1AC5">
        <w:rPr>
          <w:rFonts w:ascii="仿宋" w:eastAsia="仿宋" w:hAnsi="仿宋" w:cs="方正仿宋_GBK" w:hint="default"/>
          <w:sz w:val="32"/>
          <w:szCs w:val="32"/>
          <w:shd w:val="clear" w:color="auto" w:fill="FFFFFF"/>
        </w:rPr>
        <w:t>分别是警令</w:t>
      </w:r>
      <w:proofErr w:type="gramEnd"/>
      <w:r w:rsidRPr="006D1AC5">
        <w:rPr>
          <w:rFonts w:ascii="仿宋" w:eastAsia="仿宋" w:hAnsi="仿宋" w:cs="方正仿宋_GBK" w:hint="default"/>
          <w:sz w:val="32"/>
          <w:szCs w:val="32"/>
          <w:shd w:val="clear" w:color="auto" w:fill="FFFFFF"/>
        </w:rPr>
        <w:t>处秘书科、警令处信访科、警令处绩效考评科、特警支队一大</w:t>
      </w:r>
      <w:r w:rsidRPr="006D1AC5">
        <w:rPr>
          <w:rFonts w:ascii="仿宋" w:eastAsia="仿宋" w:hAnsi="仿宋" w:cs="方正仿宋_GBK" w:hint="default"/>
          <w:sz w:val="32"/>
          <w:szCs w:val="32"/>
          <w:shd w:val="clear" w:color="auto" w:fill="FFFFFF"/>
        </w:rPr>
        <w:lastRenderedPageBreak/>
        <w:t>队、特警支队二大队、特警支队三大队、特警支队四大队、治安支队</w:t>
      </w:r>
      <w:proofErr w:type="gramStart"/>
      <w:r w:rsidRPr="006D1AC5">
        <w:rPr>
          <w:rFonts w:ascii="仿宋" w:eastAsia="仿宋" w:hAnsi="仿宋" w:cs="方正仿宋_GBK" w:hint="default"/>
          <w:sz w:val="32"/>
          <w:szCs w:val="32"/>
          <w:shd w:val="clear" w:color="auto" w:fill="FFFFFF"/>
        </w:rPr>
        <w:t>一</w:t>
      </w:r>
      <w:proofErr w:type="gramEnd"/>
      <w:r w:rsidRPr="006D1AC5">
        <w:rPr>
          <w:rFonts w:ascii="仿宋" w:eastAsia="仿宋" w:hAnsi="仿宋" w:cs="方正仿宋_GBK" w:hint="default"/>
          <w:sz w:val="32"/>
          <w:szCs w:val="32"/>
          <w:shd w:val="clear" w:color="auto" w:fill="FFFFFF"/>
        </w:rPr>
        <w:t>大队、治安支队二大队、治安支队三大队、治安支队四大队。</w:t>
      </w:r>
    </w:p>
    <w:p w:rsidR="002D2400" w:rsidRPr="006D1AC5" w:rsidRDefault="00354079" w:rsidP="006D1AC5">
      <w:pPr>
        <w:pStyle w:val="a7"/>
        <w:shd w:val="clear" w:color="auto" w:fill="FFFFFF"/>
        <w:spacing w:before="0" w:beforeAutospacing="0" w:after="0" w:afterAutospacing="0" w:line="596" w:lineRule="exact"/>
        <w:ind w:firstLineChars="200" w:firstLine="640"/>
        <w:rPr>
          <w:rStyle w:val="a8"/>
          <w:rFonts w:ascii="仿宋" w:eastAsia="仿宋" w:hAnsi="仿宋" w:cs="黑体" w:hint="default"/>
          <w:b w:val="0"/>
          <w:sz w:val="32"/>
          <w:szCs w:val="32"/>
          <w:shd w:val="clear" w:color="auto" w:fill="FFFFFF"/>
        </w:rPr>
      </w:pPr>
      <w:r w:rsidRPr="006D1AC5">
        <w:rPr>
          <w:rStyle w:val="a8"/>
          <w:rFonts w:ascii="仿宋" w:eastAsia="仿宋" w:hAnsi="仿宋" w:cs="黑体"/>
          <w:b w:val="0"/>
          <w:sz w:val="32"/>
          <w:szCs w:val="32"/>
          <w:shd w:val="clear" w:color="auto" w:fill="FFFFFF"/>
        </w:rPr>
        <w:t>二、单位决算收支情况说明</w:t>
      </w:r>
    </w:p>
    <w:p w:rsidR="002D2400" w:rsidRPr="006D1AC5" w:rsidRDefault="00354079" w:rsidP="006D1AC5">
      <w:pPr>
        <w:pStyle w:val="1"/>
        <w:autoSpaceDE w:val="0"/>
        <w:ind w:firstLine="640"/>
        <w:rPr>
          <w:rFonts w:ascii="仿宋" w:eastAsia="仿宋" w:hAnsi="仿宋" w:cs="楷体"/>
          <w:bCs/>
          <w:sz w:val="32"/>
          <w:szCs w:val="32"/>
          <w:shd w:val="clear" w:color="auto" w:fill="FFFFFF"/>
        </w:rPr>
      </w:pPr>
      <w:r w:rsidRPr="006D1AC5">
        <w:rPr>
          <w:rFonts w:ascii="仿宋" w:eastAsia="仿宋" w:hAnsi="仿宋" w:cs="楷体" w:hint="eastAsia"/>
          <w:bCs/>
          <w:sz w:val="32"/>
          <w:szCs w:val="32"/>
          <w:shd w:val="clear" w:color="auto" w:fill="FFFFFF"/>
        </w:rPr>
        <w:t>（一）收入支出决算总体情况说明。</w:t>
      </w:r>
    </w:p>
    <w:p w:rsidR="002D2400" w:rsidRPr="006D1AC5" w:rsidRDefault="00354079" w:rsidP="006D1AC5">
      <w:pPr>
        <w:spacing w:line="600" w:lineRule="exact"/>
        <w:ind w:firstLineChars="196" w:firstLine="627"/>
        <w:rPr>
          <w:rFonts w:ascii="仿宋" w:eastAsia="仿宋" w:hAnsi="仿宋" w:cs="方正仿宋_GBK" w:hint="default"/>
          <w:sz w:val="32"/>
          <w:szCs w:val="32"/>
          <w:shd w:val="clear" w:color="auto" w:fill="FFFFFF"/>
        </w:rPr>
      </w:pPr>
      <w:r w:rsidRPr="006D1AC5">
        <w:rPr>
          <w:rStyle w:val="a8"/>
          <w:rFonts w:ascii="仿宋" w:eastAsia="仿宋" w:hAnsi="仿宋" w:cs="方正仿宋_GBK"/>
          <w:b w:val="0"/>
          <w:sz w:val="32"/>
          <w:szCs w:val="32"/>
          <w:shd w:val="clear" w:color="auto" w:fill="FFFFFF"/>
        </w:rPr>
        <w:t>1.总体情况。</w:t>
      </w:r>
      <w:r w:rsidRPr="006D1AC5">
        <w:rPr>
          <w:rFonts w:ascii="仿宋" w:eastAsia="仿宋" w:hAnsi="仿宋" w:cs="方正仿宋_GBK"/>
          <w:sz w:val="32"/>
          <w:szCs w:val="32"/>
          <w:shd w:val="clear" w:color="auto" w:fill="FFFFFF"/>
        </w:rPr>
        <w:t>2024年度收入总计87620.49万元，支出总计</w:t>
      </w:r>
      <w:r w:rsidRPr="006D1AC5">
        <w:rPr>
          <w:rFonts w:ascii="仿宋" w:eastAsia="仿宋" w:hAnsi="仿宋" w:cs="方正仿宋_GBK"/>
          <w:sz w:val="32"/>
          <w:szCs w:val="32"/>
        </w:rPr>
        <w:t>87620.49</w:t>
      </w:r>
      <w:r w:rsidRPr="006D1AC5">
        <w:rPr>
          <w:rFonts w:ascii="仿宋" w:eastAsia="仿宋" w:hAnsi="仿宋" w:cs="方正仿宋_GBK"/>
          <w:sz w:val="32"/>
          <w:szCs w:val="32"/>
          <w:shd w:val="clear" w:color="auto" w:fill="FFFFFF"/>
        </w:rPr>
        <w:t>万元。收、支与2023年度相比，增加827.55万元，增长1.0%，主要原因是年中追加人员死亡抚恤、丧葬费和基建项目工程款等。</w:t>
      </w:r>
    </w:p>
    <w:p w:rsidR="002D2400" w:rsidRPr="006D1AC5" w:rsidRDefault="00354079" w:rsidP="006D1AC5">
      <w:pPr>
        <w:spacing w:line="600" w:lineRule="exact"/>
        <w:ind w:firstLineChars="196" w:firstLine="627"/>
        <w:rPr>
          <w:rFonts w:ascii="仿宋" w:eastAsia="仿宋" w:hAnsi="仿宋" w:cs="方正仿宋_GBK" w:hint="default"/>
          <w:sz w:val="32"/>
          <w:szCs w:val="32"/>
        </w:rPr>
      </w:pPr>
      <w:r w:rsidRPr="006D1AC5">
        <w:rPr>
          <w:rStyle w:val="a8"/>
          <w:rFonts w:ascii="仿宋" w:eastAsia="仿宋" w:hAnsi="仿宋" w:cs="方正仿宋_GBK"/>
          <w:b w:val="0"/>
          <w:sz w:val="32"/>
          <w:szCs w:val="32"/>
          <w:shd w:val="clear" w:color="auto" w:fill="FFFFFF"/>
        </w:rPr>
        <w:t>2.收入情况。</w:t>
      </w:r>
      <w:r w:rsidRPr="006D1AC5">
        <w:rPr>
          <w:rFonts w:ascii="仿宋" w:eastAsia="仿宋" w:hAnsi="仿宋" w:cs="方正仿宋_GBK"/>
          <w:sz w:val="32"/>
          <w:szCs w:val="32"/>
          <w:shd w:val="clear" w:color="auto" w:fill="FFFFFF"/>
        </w:rPr>
        <w:t>2024年度收入合计87620.49万元，与2023年度相比，增加827.55万元，增长1.0%，主要原因是年中追加人员死亡抚恤、丧葬费和基建项目工程款等。其中：财政拨款收入</w:t>
      </w:r>
      <w:r w:rsidRPr="006D1AC5">
        <w:rPr>
          <w:rFonts w:ascii="仿宋" w:eastAsia="仿宋" w:hAnsi="仿宋" w:cs="方正仿宋_GBK"/>
          <w:sz w:val="32"/>
          <w:szCs w:val="32"/>
        </w:rPr>
        <w:t>87620.49</w:t>
      </w:r>
      <w:r w:rsidRPr="006D1AC5">
        <w:rPr>
          <w:rFonts w:ascii="仿宋" w:eastAsia="仿宋" w:hAnsi="仿宋" w:cs="方正仿宋_GBK"/>
          <w:sz w:val="32"/>
          <w:szCs w:val="32"/>
          <w:shd w:val="clear" w:color="auto" w:fill="FFFFFF"/>
        </w:rPr>
        <w:t>万元，占</w:t>
      </w:r>
      <w:r w:rsidRPr="006D1AC5">
        <w:rPr>
          <w:rFonts w:ascii="仿宋" w:eastAsia="仿宋" w:hAnsi="仿宋" w:cs="方正仿宋_GBK"/>
          <w:sz w:val="32"/>
          <w:szCs w:val="32"/>
        </w:rPr>
        <w:t>100.00</w:t>
      </w:r>
      <w:r w:rsidRPr="006D1AC5">
        <w:rPr>
          <w:rFonts w:ascii="仿宋" w:eastAsia="仿宋" w:hAnsi="仿宋" w:cs="方正仿宋_GBK"/>
          <w:sz w:val="32"/>
          <w:szCs w:val="32"/>
          <w:shd w:val="clear" w:color="auto" w:fill="FFFFFF"/>
        </w:rPr>
        <w:t>%。</w:t>
      </w:r>
    </w:p>
    <w:p w:rsidR="002D2400" w:rsidRP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hint="default"/>
          <w:sz w:val="32"/>
          <w:szCs w:val="32"/>
          <w:shd w:val="clear" w:color="auto" w:fill="FFFFFF"/>
        </w:rPr>
      </w:pPr>
      <w:r w:rsidRPr="006D1AC5">
        <w:rPr>
          <w:rStyle w:val="a8"/>
          <w:rFonts w:ascii="仿宋" w:eastAsia="仿宋" w:hAnsi="仿宋" w:cs="方正仿宋_GBK"/>
          <w:b w:val="0"/>
          <w:sz w:val="32"/>
          <w:szCs w:val="32"/>
          <w:shd w:val="clear" w:color="auto" w:fill="FFFFFF"/>
        </w:rPr>
        <w:t>3.支出情况。</w:t>
      </w:r>
      <w:r w:rsidRPr="006D1AC5">
        <w:rPr>
          <w:rFonts w:ascii="仿宋" w:eastAsia="仿宋" w:hAnsi="仿宋" w:cs="方正仿宋_GBK"/>
          <w:sz w:val="32"/>
          <w:szCs w:val="32"/>
          <w:shd w:val="clear" w:color="auto" w:fill="FFFFFF"/>
        </w:rPr>
        <w:t>2024年度支出合计</w:t>
      </w:r>
      <w:r w:rsidRPr="006D1AC5">
        <w:rPr>
          <w:rFonts w:ascii="仿宋" w:eastAsia="仿宋" w:hAnsi="仿宋" w:cs="方正仿宋_GBK"/>
          <w:sz w:val="32"/>
          <w:szCs w:val="32"/>
        </w:rPr>
        <w:t>87620.49</w:t>
      </w:r>
      <w:r w:rsidRPr="006D1AC5">
        <w:rPr>
          <w:rFonts w:ascii="仿宋" w:eastAsia="仿宋" w:hAnsi="仿宋" w:cs="方正仿宋_GBK"/>
          <w:sz w:val="32"/>
          <w:szCs w:val="32"/>
          <w:shd w:val="clear" w:color="auto" w:fill="FFFFFF"/>
        </w:rPr>
        <w:t>万元，与2023年度相比，增加827.55万元，增长1.0%，主要原因是年中追加人员死亡抚恤、丧葬费和基建项目工程款等。其中：基本支出</w:t>
      </w:r>
      <w:r w:rsidRPr="006D1AC5">
        <w:rPr>
          <w:rFonts w:ascii="仿宋" w:eastAsia="仿宋" w:hAnsi="仿宋" w:cs="方正仿宋_GBK"/>
          <w:sz w:val="32"/>
          <w:szCs w:val="32"/>
        </w:rPr>
        <w:t>67743.50</w:t>
      </w:r>
      <w:r w:rsidRPr="006D1AC5">
        <w:rPr>
          <w:rFonts w:ascii="仿宋" w:eastAsia="仿宋" w:hAnsi="仿宋" w:cs="方正仿宋_GBK"/>
          <w:sz w:val="32"/>
          <w:szCs w:val="32"/>
          <w:shd w:val="clear" w:color="auto" w:fill="FFFFFF"/>
        </w:rPr>
        <w:t>万元，占77.31%；项目支出</w:t>
      </w:r>
      <w:r w:rsidRPr="006D1AC5">
        <w:rPr>
          <w:rFonts w:ascii="仿宋" w:eastAsia="仿宋" w:hAnsi="仿宋" w:cs="方正仿宋_GBK"/>
          <w:sz w:val="32"/>
          <w:szCs w:val="32"/>
        </w:rPr>
        <w:t>19876.99</w:t>
      </w:r>
      <w:r w:rsidRPr="006D1AC5">
        <w:rPr>
          <w:rFonts w:ascii="仿宋" w:eastAsia="仿宋" w:hAnsi="仿宋" w:cs="方正仿宋_GBK"/>
          <w:sz w:val="32"/>
          <w:szCs w:val="32"/>
          <w:shd w:val="clear" w:color="auto" w:fill="FFFFFF"/>
        </w:rPr>
        <w:t>万元，占22.69%。</w:t>
      </w:r>
    </w:p>
    <w:p w:rsidR="002D2400" w:rsidRP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6D1AC5">
        <w:rPr>
          <w:rStyle w:val="a8"/>
          <w:rFonts w:ascii="仿宋" w:eastAsia="仿宋" w:hAnsi="仿宋" w:cs="方正仿宋_GBK"/>
          <w:b w:val="0"/>
          <w:sz w:val="32"/>
          <w:szCs w:val="32"/>
          <w:shd w:val="clear" w:color="auto" w:fill="FFFFFF"/>
        </w:rPr>
        <w:t>4.结转结余情况。</w:t>
      </w:r>
      <w:r w:rsidRPr="006D1AC5">
        <w:rPr>
          <w:rFonts w:ascii="仿宋" w:eastAsia="仿宋" w:hAnsi="仿宋" w:cs="方正仿宋_GBK"/>
          <w:sz w:val="32"/>
          <w:szCs w:val="32"/>
          <w:shd w:val="clear" w:color="auto" w:fill="FFFFFF"/>
        </w:rPr>
        <w:t>2024年度年末结转和结余</w:t>
      </w:r>
      <w:r w:rsidRPr="006D1AC5">
        <w:rPr>
          <w:rFonts w:ascii="仿宋" w:eastAsia="仿宋" w:hAnsi="仿宋" w:cs="方正仿宋_GBK"/>
          <w:sz w:val="32"/>
          <w:szCs w:val="32"/>
        </w:rPr>
        <w:t>0.00</w:t>
      </w:r>
      <w:r w:rsidRPr="006D1AC5">
        <w:rPr>
          <w:rFonts w:ascii="仿宋" w:eastAsia="仿宋" w:hAnsi="仿宋" w:cs="方正仿宋_GBK"/>
          <w:sz w:val="32"/>
          <w:szCs w:val="32"/>
          <w:shd w:val="clear" w:color="auto" w:fill="FFFFFF"/>
        </w:rPr>
        <w:t>万元，与2023年度相比，无增减。</w:t>
      </w:r>
    </w:p>
    <w:p w:rsidR="002D2400" w:rsidRPr="006D1AC5" w:rsidRDefault="00354079" w:rsidP="006D1AC5">
      <w:pPr>
        <w:pStyle w:val="1"/>
        <w:autoSpaceDE w:val="0"/>
        <w:ind w:firstLine="640"/>
        <w:rPr>
          <w:rFonts w:ascii="仿宋" w:eastAsia="仿宋" w:hAnsi="仿宋" w:cs="楷体"/>
          <w:bCs/>
          <w:sz w:val="32"/>
          <w:szCs w:val="32"/>
          <w:shd w:val="clear" w:color="auto" w:fill="FFFFFF"/>
        </w:rPr>
      </w:pPr>
      <w:r w:rsidRPr="006D1AC5">
        <w:rPr>
          <w:rFonts w:ascii="仿宋" w:eastAsia="仿宋" w:hAnsi="仿宋" w:cs="楷体" w:hint="eastAsia"/>
          <w:bCs/>
          <w:sz w:val="32"/>
          <w:szCs w:val="32"/>
          <w:shd w:val="clear" w:color="auto" w:fill="FFFFFF"/>
        </w:rPr>
        <w:t>（二）财政拨款收入支出决算总体情况说明</w:t>
      </w:r>
    </w:p>
    <w:p w:rsidR="002D2400" w:rsidRPr="006D1AC5" w:rsidRDefault="00354079" w:rsidP="006D1AC5">
      <w:pPr>
        <w:spacing w:line="600" w:lineRule="exact"/>
        <w:ind w:firstLineChars="200" w:firstLine="640"/>
        <w:rPr>
          <w:rFonts w:ascii="仿宋" w:eastAsia="仿宋" w:hAnsi="仿宋" w:cs="方正仿宋_GBK" w:hint="default"/>
          <w:sz w:val="32"/>
          <w:szCs w:val="32"/>
          <w:shd w:val="clear" w:color="auto" w:fill="FFFFFF"/>
        </w:rPr>
      </w:pPr>
      <w:r w:rsidRPr="006D1AC5">
        <w:rPr>
          <w:rFonts w:ascii="仿宋" w:eastAsia="仿宋" w:hAnsi="仿宋" w:cs="方正仿宋_GBK"/>
          <w:sz w:val="32"/>
          <w:szCs w:val="32"/>
          <w:shd w:val="clear" w:color="auto" w:fill="FFFFFF"/>
        </w:rPr>
        <w:lastRenderedPageBreak/>
        <w:t>2024年度财政拨款收、支总计87620.49万元。与2023年相比，财政拨款收、支总计各增加827.55万元，增长1.0%。主要原因是年中追加人员死亡抚恤、丧葬费和基建项目工程款等。</w:t>
      </w:r>
    </w:p>
    <w:p w:rsidR="002D2400" w:rsidRPr="006D1AC5" w:rsidRDefault="00354079" w:rsidP="006D1AC5">
      <w:pPr>
        <w:pStyle w:val="1"/>
        <w:autoSpaceDE w:val="0"/>
        <w:ind w:firstLine="640"/>
        <w:rPr>
          <w:rFonts w:ascii="仿宋" w:eastAsia="仿宋" w:hAnsi="仿宋" w:cs="楷体"/>
          <w:bCs/>
          <w:sz w:val="32"/>
          <w:szCs w:val="32"/>
          <w:shd w:val="clear" w:color="auto" w:fill="FFFFFF"/>
        </w:rPr>
      </w:pPr>
      <w:r w:rsidRPr="006D1AC5">
        <w:rPr>
          <w:rFonts w:ascii="仿宋" w:eastAsia="仿宋" w:hAnsi="仿宋" w:cs="楷体" w:hint="eastAsia"/>
          <w:bCs/>
          <w:sz w:val="32"/>
          <w:szCs w:val="32"/>
          <w:shd w:val="clear" w:color="auto" w:fill="FFFFFF"/>
        </w:rPr>
        <w:t>（三）一般公共预算财政拨款收入支出决算情况说明</w:t>
      </w:r>
    </w:p>
    <w:p w:rsidR="002D2400" w:rsidRP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6D1AC5">
        <w:rPr>
          <w:rStyle w:val="a8"/>
          <w:rFonts w:ascii="仿宋" w:eastAsia="仿宋" w:hAnsi="仿宋" w:cs="方正仿宋_GBK"/>
          <w:b w:val="0"/>
          <w:sz w:val="32"/>
          <w:szCs w:val="32"/>
          <w:shd w:val="clear" w:color="auto" w:fill="FFFFFF"/>
        </w:rPr>
        <w:t>1.收入情况。</w:t>
      </w:r>
      <w:r w:rsidRPr="006D1AC5">
        <w:rPr>
          <w:rFonts w:ascii="仿宋" w:eastAsia="仿宋" w:hAnsi="仿宋" w:cs="方正仿宋_GBK"/>
          <w:sz w:val="32"/>
          <w:szCs w:val="32"/>
          <w:shd w:val="clear" w:color="auto" w:fill="FFFFFF"/>
        </w:rPr>
        <w:t>2024年度一般公共预算财政拨款收入</w:t>
      </w:r>
      <w:r w:rsidRPr="006D1AC5">
        <w:rPr>
          <w:rFonts w:ascii="仿宋" w:eastAsia="仿宋" w:hAnsi="仿宋" w:cs="方正仿宋_GBK"/>
          <w:sz w:val="32"/>
          <w:szCs w:val="32"/>
        </w:rPr>
        <w:t>87231.49</w:t>
      </w:r>
      <w:r w:rsidRPr="006D1AC5">
        <w:rPr>
          <w:rFonts w:ascii="仿宋" w:eastAsia="仿宋" w:hAnsi="仿宋" w:cs="方正仿宋_GBK"/>
          <w:sz w:val="32"/>
          <w:szCs w:val="32"/>
          <w:shd w:val="clear" w:color="auto" w:fill="FFFFFF"/>
        </w:rPr>
        <w:t>万元，与2023年度相比，增加713.55万元，增长0.8%。主要原因是年中追加人员死亡抚恤、丧葬费和基建项目工程款等。较年初预算数减少625.86万元，下降0.7%。主要原因是政府采购项目，项目已经实施，项目资金未达到付款条件。此外，年初财政拨款结转和结余</w:t>
      </w:r>
      <w:r w:rsidRPr="006D1AC5">
        <w:rPr>
          <w:rFonts w:ascii="仿宋" w:eastAsia="仿宋" w:hAnsi="仿宋" w:cs="方正仿宋_GBK"/>
          <w:sz w:val="32"/>
          <w:szCs w:val="32"/>
        </w:rPr>
        <w:t>0.00</w:t>
      </w:r>
      <w:r w:rsidRPr="006D1AC5">
        <w:rPr>
          <w:rFonts w:ascii="仿宋" w:eastAsia="仿宋" w:hAnsi="仿宋" w:cs="方正仿宋_GBK"/>
          <w:sz w:val="32"/>
          <w:szCs w:val="32"/>
          <w:shd w:val="clear" w:color="auto" w:fill="FFFFFF"/>
        </w:rPr>
        <w:t>万元。</w:t>
      </w:r>
    </w:p>
    <w:p w:rsidR="002D2400" w:rsidRP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6D1AC5">
        <w:rPr>
          <w:rStyle w:val="a8"/>
          <w:rFonts w:ascii="仿宋" w:eastAsia="仿宋" w:hAnsi="仿宋" w:cs="方正仿宋_GBK"/>
          <w:b w:val="0"/>
          <w:sz w:val="32"/>
          <w:szCs w:val="32"/>
          <w:shd w:val="clear" w:color="auto" w:fill="FFFFFF"/>
        </w:rPr>
        <w:t>2.支出情况。</w:t>
      </w:r>
      <w:r w:rsidRPr="006D1AC5">
        <w:rPr>
          <w:rFonts w:ascii="仿宋" w:eastAsia="仿宋" w:hAnsi="仿宋" w:cs="方正仿宋_GBK"/>
          <w:sz w:val="32"/>
          <w:szCs w:val="32"/>
          <w:shd w:val="clear" w:color="auto" w:fill="FFFFFF"/>
        </w:rPr>
        <w:t>2024年度一般公共预算财政拨款支出</w:t>
      </w:r>
      <w:r w:rsidRPr="006D1AC5">
        <w:rPr>
          <w:rFonts w:ascii="仿宋" w:eastAsia="仿宋" w:hAnsi="仿宋" w:cs="方正仿宋_GBK"/>
          <w:sz w:val="32"/>
          <w:szCs w:val="32"/>
        </w:rPr>
        <w:t>87231.49</w:t>
      </w:r>
      <w:r w:rsidRPr="006D1AC5">
        <w:rPr>
          <w:rFonts w:ascii="仿宋" w:eastAsia="仿宋" w:hAnsi="仿宋" w:cs="方正仿宋_GBK"/>
          <w:sz w:val="32"/>
          <w:szCs w:val="32"/>
          <w:shd w:val="clear" w:color="auto" w:fill="FFFFFF"/>
        </w:rPr>
        <w:t>万元，与2023年度相比，增加713.55万元，增长0.8%。主要原因是年中追加人员死亡抚恤、丧葬费和基建项目工程款等。较年初预算数减少625.86万元，下降0.7%。主要原因是政府采购项目，项目已经实施，项目资金未达到付款条件。</w:t>
      </w:r>
    </w:p>
    <w:p w:rsidR="002D2400" w:rsidRP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6D1AC5">
        <w:rPr>
          <w:rStyle w:val="a8"/>
          <w:rFonts w:ascii="仿宋" w:eastAsia="仿宋" w:hAnsi="仿宋" w:cs="方正仿宋_GBK"/>
          <w:b w:val="0"/>
          <w:sz w:val="32"/>
          <w:szCs w:val="32"/>
          <w:shd w:val="clear" w:color="auto" w:fill="FFFFFF"/>
        </w:rPr>
        <w:t>3.结转结余情况。</w:t>
      </w:r>
      <w:r w:rsidRPr="006D1AC5">
        <w:rPr>
          <w:rFonts w:ascii="仿宋" w:eastAsia="仿宋" w:hAnsi="仿宋" w:cs="方正仿宋_GBK"/>
          <w:sz w:val="32"/>
          <w:szCs w:val="32"/>
          <w:shd w:val="clear" w:color="auto" w:fill="FFFFFF"/>
        </w:rPr>
        <w:t>2024年度年末一般公共预算财政拨款结转和结余</w:t>
      </w:r>
      <w:r w:rsidRPr="006D1AC5">
        <w:rPr>
          <w:rFonts w:ascii="仿宋" w:eastAsia="仿宋" w:hAnsi="仿宋" w:cs="方正仿宋_GBK"/>
          <w:sz w:val="32"/>
          <w:szCs w:val="32"/>
        </w:rPr>
        <w:t>0.00</w:t>
      </w:r>
      <w:r w:rsidRPr="006D1AC5">
        <w:rPr>
          <w:rFonts w:ascii="仿宋" w:eastAsia="仿宋" w:hAnsi="仿宋" w:cs="方正仿宋_GBK"/>
          <w:sz w:val="32"/>
          <w:szCs w:val="32"/>
          <w:shd w:val="clear" w:color="auto" w:fill="FFFFFF"/>
        </w:rPr>
        <w:t>万元，与2023年度相比，无增减。</w:t>
      </w:r>
    </w:p>
    <w:p w:rsidR="002D2400" w:rsidRP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hint="default"/>
          <w:sz w:val="32"/>
          <w:szCs w:val="32"/>
          <w:shd w:val="clear" w:color="auto" w:fill="FFFFFF"/>
        </w:rPr>
      </w:pPr>
      <w:r w:rsidRPr="006D1AC5">
        <w:rPr>
          <w:rStyle w:val="a8"/>
          <w:rFonts w:ascii="仿宋" w:eastAsia="仿宋" w:hAnsi="仿宋" w:cs="方正仿宋_GBK"/>
          <w:b w:val="0"/>
          <w:sz w:val="32"/>
          <w:szCs w:val="32"/>
          <w:shd w:val="clear" w:color="auto" w:fill="FFFFFF"/>
        </w:rPr>
        <w:t>4.比较情况。</w:t>
      </w:r>
      <w:r w:rsidRPr="006D1AC5">
        <w:rPr>
          <w:rFonts w:ascii="仿宋" w:eastAsia="仿宋" w:hAnsi="仿宋" w:cs="方正仿宋_GBK"/>
          <w:sz w:val="32"/>
          <w:szCs w:val="32"/>
          <w:shd w:val="clear" w:color="auto" w:fill="FFFFFF"/>
        </w:rPr>
        <w:t>本单位2024年度一般公共预算财政拨款支出主要用于以下几个方面：</w:t>
      </w:r>
    </w:p>
    <w:p w:rsidR="002D2400" w:rsidRP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hint="default"/>
          <w:sz w:val="32"/>
          <w:szCs w:val="32"/>
          <w:highlight w:val="cyan"/>
          <w:shd w:val="clear" w:color="auto" w:fill="FFFFFF"/>
        </w:rPr>
      </w:pPr>
      <w:r w:rsidRPr="006D1AC5">
        <w:rPr>
          <w:rFonts w:ascii="仿宋" w:eastAsia="仿宋" w:hAnsi="仿宋" w:cs="方正仿宋_GBK"/>
          <w:sz w:val="32"/>
          <w:szCs w:val="32"/>
          <w:shd w:val="clear" w:color="auto" w:fill="FFFFFF"/>
        </w:rPr>
        <w:lastRenderedPageBreak/>
        <w:t>（1）公共安全支出</w:t>
      </w:r>
      <w:r w:rsidRPr="006D1AC5">
        <w:rPr>
          <w:rFonts w:ascii="仿宋" w:eastAsia="仿宋" w:hAnsi="仿宋" w:cs="方正仿宋_GBK"/>
          <w:sz w:val="32"/>
          <w:szCs w:val="32"/>
        </w:rPr>
        <w:t>68696.08</w:t>
      </w:r>
      <w:r w:rsidRPr="006D1AC5">
        <w:rPr>
          <w:rFonts w:ascii="仿宋" w:eastAsia="仿宋" w:hAnsi="仿宋" w:cs="方正仿宋_GBK"/>
          <w:sz w:val="32"/>
          <w:szCs w:val="32"/>
          <w:shd w:val="clear" w:color="auto" w:fill="FFFFFF"/>
        </w:rPr>
        <w:t>万元，占</w:t>
      </w:r>
      <w:r w:rsidRPr="006D1AC5">
        <w:rPr>
          <w:rFonts w:ascii="仿宋" w:eastAsia="仿宋" w:hAnsi="仿宋" w:cs="方正仿宋_GBK"/>
          <w:sz w:val="32"/>
          <w:szCs w:val="32"/>
        </w:rPr>
        <w:t>78.75</w:t>
      </w:r>
      <w:r w:rsidRPr="006D1AC5">
        <w:rPr>
          <w:rFonts w:ascii="仿宋" w:eastAsia="仿宋" w:hAnsi="仿宋" w:cs="方正仿宋_GBK"/>
          <w:sz w:val="32"/>
          <w:szCs w:val="32"/>
          <w:shd w:val="clear" w:color="auto" w:fill="FFFFFF"/>
        </w:rPr>
        <w:t>%，较年初预算数增加87.11万元，增长0.1%，主要原因是年中追加人员死亡抚恤、丧葬费和基建项目工程款等。</w:t>
      </w:r>
    </w:p>
    <w:p w:rsidR="002D2400" w:rsidRP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6D1AC5">
        <w:rPr>
          <w:rFonts w:ascii="仿宋" w:eastAsia="仿宋" w:hAnsi="仿宋" w:cs="方正仿宋_GBK"/>
          <w:sz w:val="32"/>
          <w:szCs w:val="32"/>
          <w:shd w:val="clear" w:color="auto" w:fill="FFFFFF"/>
        </w:rPr>
        <w:t>（2）科学技术支出</w:t>
      </w:r>
      <w:r w:rsidRPr="006D1AC5">
        <w:rPr>
          <w:rFonts w:ascii="仿宋" w:eastAsia="仿宋" w:hAnsi="仿宋" w:cs="方正仿宋_GBK"/>
          <w:sz w:val="32"/>
          <w:szCs w:val="32"/>
        </w:rPr>
        <w:t>2.00</w:t>
      </w:r>
      <w:r w:rsidRPr="006D1AC5">
        <w:rPr>
          <w:rFonts w:ascii="仿宋" w:eastAsia="仿宋" w:hAnsi="仿宋" w:cs="方正仿宋_GBK"/>
          <w:sz w:val="32"/>
          <w:szCs w:val="32"/>
          <w:shd w:val="clear" w:color="auto" w:fill="FFFFFF"/>
        </w:rPr>
        <w:t>万元，占</w:t>
      </w:r>
      <w:r w:rsidRPr="006D1AC5">
        <w:rPr>
          <w:rFonts w:ascii="仿宋" w:eastAsia="仿宋" w:hAnsi="仿宋" w:cs="方正仿宋_GBK"/>
          <w:sz w:val="32"/>
          <w:szCs w:val="32"/>
        </w:rPr>
        <w:t>0.01</w:t>
      </w:r>
      <w:r w:rsidRPr="006D1AC5">
        <w:rPr>
          <w:rFonts w:ascii="仿宋" w:eastAsia="仿宋" w:hAnsi="仿宋" w:cs="方正仿宋_GBK"/>
          <w:sz w:val="32"/>
          <w:szCs w:val="32"/>
          <w:shd w:val="clear" w:color="auto" w:fill="FFFFFF"/>
        </w:rPr>
        <w:t>%，较年初预算数增加2.00万元，增长100.0%，主要原因是年中追加区2023年度科技技术创新项目经费。</w:t>
      </w:r>
    </w:p>
    <w:p w:rsid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sz w:val="32"/>
          <w:szCs w:val="32"/>
        </w:rPr>
      </w:pPr>
      <w:r w:rsidRPr="006D1AC5">
        <w:rPr>
          <w:rFonts w:ascii="仿宋" w:eastAsia="仿宋" w:hAnsi="仿宋" w:cs="方正仿宋_GBK"/>
          <w:sz w:val="32"/>
          <w:szCs w:val="32"/>
          <w:shd w:val="clear" w:color="auto" w:fill="FFFFFF"/>
        </w:rPr>
        <w:t>（3）社会保障与就业支出</w:t>
      </w:r>
      <w:r w:rsidRPr="006D1AC5">
        <w:rPr>
          <w:rFonts w:ascii="仿宋" w:eastAsia="仿宋" w:hAnsi="仿宋" w:cs="方正仿宋_GBK"/>
          <w:sz w:val="32"/>
          <w:szCs w:val="32"/>
        </w:rPr>
        <w:t>8975.67</w:t>
      </w:r>
      <w:r w:rsidRPr="006D1AC5">
        <w:rPr>
          <w:rFonts w:ascii="仿宋" w:eastAsia="仿宋" w:hAnsi="仿宋" w:cs="方正仿宋_GBK"/>
          <w:sz w:val="32"/>
          <w:szCs w:val="32"/>
          <w:shd w:val="clear" w:color="auto" w:fill="FFFFFF"/>
        </w:rPr>
        <w:t>万元，占</w:t>
      </w:r>
      <w:r w:rsidRPr="006D1AC5">
        <w:rPr>
          <w:rFonts w:ascii="仿宋" w:eastAsia="仿宋" w:hAnsi="仿宋" w:cs="方正仿宋_GBK"/>
          <w:sz w:val="32"/>
          <w:szCs w:val="32"/>
        </w:rPr>
        <w:t>10.29</w:t>
      </w:r>
      <w:r w:rsidRPr="006D1AC5">
        <w:rPr>
          <w:rFonts w:ascii="仿宋" w:eastAsia="仿宋" w:hAnsi="仿宋" w:cs="方正仿宋_GBK"/>
          <w:sz w:val="32"/>
          <w:szCs w:val="32"/>
          <w:shd w:val="clear" w:color="auto" w:fill="FFFFFF"/>
        </w:rPr>
        <w:t>%，较年初预算数增加196.33万元，增长2.2%，主要原因是补缴以前年度在职人员职业年金。</w:t>
      </w:r>
    </w:p>
    <w:p w:rsidR="002D2400" w:rsidRP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6D1AC5">
        <w:rPr>
          <w:rFonts w:ascii="仿宋" w:eastAsia="仿宋" w:hAnsi="仿宋" w:cs="方正仿宋_GBK"/>
          <w:sz w:val="32"/>
          <w:szCs w:val="32"/>
          <w:shd w:val="clear" w:color="auto" w:fill="FFFFFF"/>
        </w:rPr>
        <w:t>（4）卫生健康支出</w:t>
      </w:r>
      <w:r w:rsidRPr="006D1AC5">
        <w:rPr>
          <w:rFonts w:ascii="仿宋" w:eastAsia="仿宋" w:hAnsi="仿宋" w:cs="方正仿宋_GBK"/>
          <w:sz w:val="32"/>
          <w:szCs w:val="32"/>
        </w:rPr>
        <w:t>3214.06</w:t>
      </w:r>
      <w:r w:rsidRPr="006D1AC5">
        <w:rPr>
          <w:rFonts w:ascii="仿宋" w:eastAsia="仿宋" w:hAnsi="仿宋" w:cs="方正仿宋_GBK"/>
          <w:sz w:val="32"/>
          <w:szCs w:val="32"/>
          <w:shd w:val="clear" w:color="auto" w:fill="FFFFFF"/>
        </w:rPr>
        <w:t>万元，占</w:t>
      </w:r>
      <w:r w:rsidRPr="006D1AC5">
        <w:rPr>
          <w:rFonts w:ascii="仿宋" w:eastAsia="仿宋" w:hAnsi="仿宋" w:cs="方正仿宋_GBK"/>
          <w:sz w:val="32"/>
          <w:szCs w:val="32"/>
        </w:rPr>
        <w:t>3.68</w:t>
      </w:r>
      <w:r w:rsidRPr="006D1AC5">
        <w:rPr>
          <w:rFonts w:ascii="仿宋" w:eastAsia="仿宋" w:hAnsi="仿宋" w:cs="方正仿宋_GBK"/>
          <w:sz w:val="32"/>
          <w:szCs w:val="32"/>
          <w:shd w:val="clear" w:color="auto" w:fill="FFFFFF"/>
        </w:rPr>
        <w:t>%，较年初预算数减少92.80万元，下降2.8%，主要原因是人员退休，实际在岗在职人员减少。</w:t>
      </w:r>
    </w:p>
    <w:p w:rsidR="002D2400" w:rsidRP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6D1AC5">
        <w:rPr>
          <w:rFonts w:ascii="仿宋" w:eastAsia="仿宋" w:hAnsi="仿宋" w:cs="方正仿宋_GBK"/>
          <w:sz w:val="32"/>
          <w:szCs w:val="32"/>
          <w:shd w:val="clear" w:color="auto" w:fill="FFFFFF"/>
        </w:rPr>
        <w:t>（5）城乡社区支出</w:t>
      </w:r>
      <w:r w:rsidRPr="006D1AC5">
        <w:rPr>
          <w:rFonts w:ascii="仿宋" w:eastAsia="仿宋" w:hAnsi="仿宋" w:cs="方正仿宋_GBK"/>
          <w:sz w:val="32"/>
          <w:szCs w:val="32"/>
        </w:rPr>
        <w:t>1428.74</w:t>
      </w:r>
      <w:r w:rsidRPr="006D1AC5">
        <w:rPr>
          <w:rFonts w:ascii="仿宋" w:eastAsia="仿宋" w:hAnsi="仿宋" w:cs="方正仿宋_GBK"/>
          <w:sz w:val="32"/>
          <w:szCs w:val="32"/>
          <w:shd w:val="clear" w:color="auto" w:fill="FFFFFF"/>
        </w:rPr>
        <w:t>万元，占</w:t>
      </w:r>
      <w:r w:rsidRPr="006D1AC5">
        <w:rPr>
          <w:rFonts w:ascii="仿宋" w:eastAsia="仿宋" w:hAnsi="仿宋" w:cs="方正仿宋_GBK"/>
          <w:sz w:val="32"/>
          <w:szCs w:val="32"/>
        </w:rPr>
        <w:t>1.64</w:t>
      </w:r>
      <w:r w:rsidRPr="006D1AC5">
        <w:rPr>
          <w:rFonts w:ascii="仿宋" w:eastAsia="仿宋" w:hAnsi="仿宋" w:cs="方正仿宋_GBK"/>
          <w:sz w:val="32"/>
          <w:szCs w:val="32"/>
          <w:shd w:val="clear" w:color="auto" w:fill="FFFFFF"/>
        </w:rPr>
        <w:t>%，较年初预算数减少814.16万元，下降36.3%，主要原因是基建项目未完工，工程款未支付年末调减收回。</w:t>
      </w:r>
    </w:p>
    <w:p w:rsidR="002D2400" w:rsidRPr="006D1AC5" w:rsidRDefault="00354079" w:rsidP="006D1AC5">
      <w:pPr>
        <w:ind w:firstLineChars="200" w:firstLine="640"/>
        <w:rPr>
          <w:rFonts w:ascii="仿宋" w:eastAsia="仿宋" w:hAnsi="仿宋" w:cs="方正仿宋_GBK" w:hint="default"/>
          <w:sz w:val="32"/>
          <w:szCs w:val="32"/>
          <w:shd w:val="clear" w:color="auto" w:fill="FFFFFF"/>
        </w:rPr>
      </w:pPr>
      <w:r w:rsidRPr="006D1AC5">
        <w:rPr>
          <w:rFonts w:ascii="仿宋" w:eastAsia="仿宋" w:hAnsi="仿宋" w:cs="方正仿宋_GBK"/>
          <w:sz w:val="32"/>
          <w:szCs w:val="32"/>
          <w:shd w:val="clear" w:color="auto" w:fill="FFFFFF"/>
        </w:rPr>
        <w:t>（6）</w:t>
      </w:r>
      <w:r w:rsidRPr="006D1AC5">
        <w:rPr>
          <w:rFonts w:ascii="仿宋" w:eastAsia="仿宋" w:hAnsi="仿宋" w:cs="方正仿宋_GBK"/>
          <w:sz w:val="32"/>
          <w:szCs w:val="32"/>
        </w:rPr>
        <w:t>住房保障支出4914.93</w:t>
      </w:r>
      <w:r w:rsidRPr="006D1AC5">
        <w:rPr>
          <w:rFonts w:ascii="仿宋" w:eastAsia="仿宋" w:hAnsi="仿宋" w:cs="方正仿宋_GBK"/>
          <w:sz w:val="32"/>
          <w:szCs w:val="32"/>
          <w:shd w:val="clear" w:color="auto" w:fill="FFFFFF"/>
        </w:rPr>
        <w:t>万元，占</w:t>
      </w:r>
      <w:r w:rsidRPr="006D1AC5">
        <w:rPr>
          <w:rFonts w:ascii="仿宋" w:eastAsia="仿宋" w:hAnsi="仿宋" w:cs="方正仿宋_GBK"/>
          <w:sz w:val="32"/>
          <w:szCs w:val="32"/>
        </w:rPr>
        <w:t>5.63</w:t>
      </w:r>
      <w:r w:rsidRPr="006D1AC5">
        <w:rPr>
          <w:rFonts w:ascii="仿宋" w:eastAsia="仿宋" w:hAnsi="仿宋" w:cs="方正仿宋_GBK"/>
          <w:sz w:val="32"/>
          <w:szCs w:val="32"/>
          <w:shd w:val="clear" w:color="auto" w:fill="FFFFFF"/>
        </w:rPr>
        <w:t>%，较年初预算数减少4.35万元，下降0.1%，主要原因是人员退休，实际在岗在职人员减少。</w:t>
      </w:r>
    </w:p>
    <w:p w:rsidR="002D2400" w:rsidRPr="006D1AC5" w:rsidRDefault="00354079" w:rsidP="006D1AC5">
      <w:pPr>
        <w:pStyle w:val="1"/>
        <w:autoSpaceDE w:val="0"/>
        <w:ind w:firstLine="640"/>
        <w:rPr>
          <w:rFonts w:ascii="仿宋" w:eastAsia="仿宋" w:hAnsi="仿宋" w:cs="楷体"/>
          <w:bCs/>
          <w:sz w:val="32"/>
          <w:szCs w:val="32"/>
          <w:shd w:val="clear" w:color="auto" w:fill="FFFFFF"/>
        </w:rPr>
      </w:pPr>
      <w:r w:rsidRPr="006D1AC5">
        <w:rPr>
          <w:rFonts w:ascii="仿宋" w:eastAsia="仿宋" w:hAnsi="仿宋" w:cs="楷体" w:hint="eastAsia"/>
          <w:bCs/>
          <w:sz w:val="32"/>
          <w:szCs w:val="32"/>
          <w:shd w:val="clear" w:color="auto" w:fill="FFFFFF"/>
        </w:rPr>
        <w:t>（四）一般公共预算财政拨款基本支出决算情况说明</w:t>
      </w:r>
    </w:p>
    <w:p w:rsidR="002D2400" w:rsidRP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6D1AC5">
        <w:rPr>
          <w:rFonts w:ascii="仿宋" w:eastAsia="仿宋" w:hAnsi="仿宋" w:cs="方正仿宋_GBK"/>
          <w:sz w:val="32"/>
          <w:szCs w:val="32"/>
          <w:shd w:val="clear" w:color="auto" w:fill="FFFFFF"/>
        </w:rPr>
        <w:t>2024年度一般公共财政拨款基本支出</w:t>
      </w:r>
      <w:r w:rsidRPr="006D1AC5">
        <w:rPr>
          <w:rFonts w:ascii="仿宋" w:eastAsia="仿宋" w:hAnsi="仿宋" w:cs="方正仿宋_GBK"/>
          <w:sz w:val="32"/>
          <w:szCs w:val="32"/>
        </w:rPr>
        <w:t>67743.50</w:t>
      </w:r>
      <w:r w:rsidRPr="006D1AC5">
        <w:rPr>
          <w:rFonts w:ascii="仿宋" w:eastAsia="仿宋" w:hAnsi="仿宋" w:cs="方正仿宋_GBK"/>
          <w:sz w:val="32"/>
          <w:szCs w:val="32"/>
          <w:shd w:val="clear" w:color="auto" w:fill="FFFFFF"/>
        </w:rPr>
        <w:t>万元。其中：人员经费</w:t>
      </w:r>
      <w:r w:rsidRPr="006D1AC5">
        <w:rPr>
          <w:rFonts w:ascii="仿宋" w:eastAsia="仿宋" w:hAnsi="仿宋" w:cs="方正仿宋_GBK"/>
          <w:sz w:val="32"/>
          <w:szCs w:val="32"/>
        </w:rPr>
        <w:t>58545.95</w:t>
      </w:r>
      <w:r w:rsidRPr="006D1AC5">
        <w:rPr>
          <w:rFonts w:ascii="仿宋" w:eastAsia="仿宋" w:hAnsi="仿宋" w:cs="方正仿宋_GBK"/>
          <w:sz w:val="32"/>
          <w:szCs w:val="32"/>
          <w:shd w:val="clear" w:color="auto" w:fill="FFFFFF"/>
        </w:rPr>
        <w:t>万元，与2023年度相比，增加2526.87万元，增长4.5%，主要原因是补缴以前年度在职人员职业年金等。人员经费用途主要包括民警基本工资、津贴</w:t>
      </w:r>
      <w:r w:rsidRPr="006D1AC5">
        <w:rPr>
          <w:rFonts w:ascii="仿宋" w:eastAsia="仿宋" w:hAnsi="仿宋" w:cs="方正仿宋_GBK"/>
          <w:sz w:val="32"/>
          <w:szCs w:val="32"/>
          <w:shd w:val="clear" w:color="auto" w:fill="FFFFFF"/>
        </w:rPr>
        <w:lastRenderedPageBreak/>
        <w:t>补贴、奖金、职业年金缴费、社会保障缴费、住房公积金等。公用经费</w:t>
      </w:r>
      <w:r w:rsidRPr="006D1AC5">
        <w:rPr>
          <w:rFonts w:ascii="仿宋" w:eastAsia="仿宋" w:hAnsi="仿宋" w:cs="方正仿宋_GBK"/>
          <w:sz w:val="32"/>
          <w:szCs w:val="32"/>
        </w:rPr>
        <w:t>9197.55</w:t>
      </w:r>
      <w:r w:rsidRPr="006D1AC5">
        <w:rPr>
          <w:rFonts w:ascii="仿宋" w:eastAsia="仿宋" w:hAnsi="仿宋" w:cs="方正仿宋_GBK"/>
          <w:sz w:val="32"/>
          <w:szCs w:val="32"/>
          <w:shd w:val="clear" w:color="auto" w:fill="FFFFFF"/>
        </w:rPr>
        <w:t>万元，与2023年度相比，减少958.73万元，下降9.4%，主要原因是厉行节约、反对浪费，积极执行政府过“紧日子”各项规定，切实提高资金使用效益。公用经费用途主要包括办公费、差旅费、印刷费、邮电费、物业管理费、维修费、劳务费、公务车辆运行费等。</w:t>
      </w:r>
    </w:p>
    <w:p w:rsidR="002D2400" w:rsidRPr="006D1AC5" w:rsidRDefault="00354079" w:rsidP="006D1AC5">
      <w:pPr>
        <w:pStyle w:val="1"/>
        <w:autoSpaceDE w:val="0"/>
        <w:ind w:firstLine="640"/>
        <w:rPr>
          <w:rFonts w:ascii="仿宋" w:eastAsia="仿宋" w:hAnsi="仿宋" w:cs="楷体"/>
          <w:bCs/>
          <w:sz w:val="32"/>
          <w:szCs w:val="32"/>
          <w:shd w:val="clear" w:color="auto" w:fill="FFFFFF"/>
        </w:rPr>
      </w:pPr>
      <w:r w:rsidRPr="006D1AC5">
        <w:rPr>
          <w:rFonts w:ascii="仿宋" w:eastAsia="仿宋" w:hAnsi="仿宋" w:cs="楷体" w:hint="eastAsia"/>
          <w:bCs/>
          <w:sz w:val="32"/>
          <w:szCs w:val="32"/>
          <w:shd w:val="clear" w:color="auto" w:fill="FFFFFF"/>
        </w:rPr>
        <w:t>（五）政府性基金预算收支决算情况说明</w:t>
      </w:r>
    </w:p>
    <w:p w:rsidR="002D2400" w:rsidRP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6D1AC5">
        <w:rPr>
          <w:rFonts w:ascii="仿宋" w:eastAsia="仿宋" w:hAnsi="仿宋" w:cs="方正仿宋_GBK"/>
          <w:sz w:val="32"/>
          <w:szCs w:val="32"/>
          <w:shd w:val="clear" w:color="auto" w:fill="FFFFFF"/>
        </w:rPr>
        <w:t>2024年度政府性基金预算财政拨款年初结转结余</w:t>
      </w:r>
      <w:r w:rsidRPr="006D1AC5">
        <w:rPr>
          <w:rFonts w:ascii="仿宋" w:eastAsia="仿宋" w:hAnsi="仿宋" w:cs="方正仿宋_GBK"/>
          <w:sz w:val="32"/>
          <w:szCs w:val="32"/>
        </w:rPr>
        <w:t>0.00</w:t>
      </w:r>
      <w:r w:rsidRPr="006D1AC5">
        <w:rPr>
          <w:rFonts w:ascii="仿宋" w:eastAsia="仿宋" w:hAnsi="仿宋" w:cs="方正仿宋_GBK"/>
          <w:sz w:val="32"/>
          <w:szCs w:val="32"/>
          <w:shd w:val="clear" w:color="auto" w:fill="FFFFFF"/>
        </w:rPr>
        <w:t>万元，年末结转结余</w:t>
      </w:r>
      <w:r w:rsidRPr="006D1AC5">
        <w:rPr>
          <w:rFonts w:ascii="仿宋" w:eastAsia="仿宋" w:hAnsi="仿宋" w:cs="方正仿宋_GBK"/>
          <w:sz w:val="32"/>
          <w:szCs w:val="32"/>
        </w:rPr>
        <w:t>0.00</w:t>
      </w:r>
      <w:r w:rsidRPr="006D1AC5">
        <w:rPr>
          <w:rFonts w:ascii="仿宋" w:eastAsia="仿宋" w:hAnsi="仿宋" w:cs="方正仿宋_GBK"/>
          <w:sz w:val="32"/>
          <w:szCs w:val="32"/>
          <w:shd w:val="clear" w:color="auto" w:fill="FFFFFF"/>
        </w:rPr>
        <w:t>万元。本年收入</w:t>
      </w:r>
      <w:r w:rsidRPr="006D1AC5">
        <w:rPr>
          <w:rFonts w:ascii="仿宋" w:eastAsia="仿宋" w:hAnsi="仿宋" w:cs="方正仿宋_GBK"/>
          <w:sz w:val="32"/>
          <w:szCs w:val="32"/>
        </w:rPr>
        <w:t>389.00</w:t>
      </w:r>
      <w:r w:rsidRPr="006D1AC5">
        <w:rPr>
          <w:rFonts w:ascii="仿宋" w:eastAsia="仿宋" w:hAnsi="仿宋" w:cs="方正仿宋_GBK"/>
          <w:sz w:val="32"/>
          <w:szCs w:val="32"/>
          <w:shd w:val="clear" w:color="auto" w:fill="FFFFFF"/>
        </w:rPr>
        <w:t>万元，与2023年度相比，增加114.00万元，增长41.5%，主要原因是年中追加</w:t>
      </w:r>
      <w:r w:rsidRPr="006D1AC5">
        <w:rPr>
          <w:rFonts w:ascii="仿宋" w:eastAsia="仿宋" w:hAnsi="仿宋" w:cs="方正仿宋_GBK" w:hint="default"/>
          <w:sz w:val="32"/>
          <w:szCs w:val="32"/>
          <w:shd w:val="clear" w:color="auto" w:fill="FFFFFF"/>
        </w:rPr>
        <w:t>城市道路标识标线清理改造</w:t>
      </w:r>
      <w:r w:rsidRPr="006D1AC5">
        <w:rPr>
          <w:rFonts w:ascii="仿宋" w:eastAsia="仿宋" w:hAnsi="仿宋" w:cs="方正仿宋_GBK"/>
          <w:sz w:val="32"/>
          <w:szCs w:val="32"/>
          <w:shd w:val="clear" w:color="auto" w:fill="FFFFFF"/>
        </w:rPr>
        <w:t>项目经费。本年支出</w:t>
      </w:r>
      <w:r w:rsidRPr="006D1AC5">
        <w:rPr>
          <w:rFonts w:ascii="仿宋" w:eastAsia="仿宋" w:hAnsi="仿宋" w:cs="方正仿宋_GBK"/>
          <w:sz w:val="32"/>
          <w:szCs w:val="32"/>
        </w:rPr>
        <w:t>389.00</w:t>
      </w:r>
      <w:r w:rsidRPr="006D1AC5">
        <w:rPr>
          <w:rFonts w:ascii="仿宋" w:eastAsia="仿宋" w:hAnsi="仿宋" w:cs="方正仿宋_GBK"/>
          <w:sz w:val="32"/>
          <w:szCs w:val="32"/>
          <w:shd w:val="clear" w:color="auto" w:fill="FFFFFF"/>
        </w:rPr>
        <w:t>万元，与2023年度相比，增加114.00万元，增长41.5%，主要原因是年中追加城市道路标识标线清理改造项目经费。</w:t>
      </w:r>
    </w:p>
    <w:p w:rsidR="002D2400" w:rsidRPr="006D1AC5" w:rsidRDefault="00354079" w:rsidP="006D1AC5">
      <w:pPr>
        <w:pStyle w:val="1"/>
        <w:autoSpaceDE w:val="0"/>
        <w:ind w:firstLineChars="131" w:firstLine="419"/>
        <w:rPr>
          <w:rFonts w:ascii="仿宋" w:eastAsia="仿宋" w:hAnsi="仿宋" w:cs="楷体"/>
          <w:bCs/>
          <w:sz w:val="32"/>
          <w:szCs w:val="32"/>
          <w:shd w:val="clear" w:color="auto" w:fill="FFFFFF"/>
        </w:rPr>
      </w:pPr>
      <w:r w:rsidRPr="006D1AC5">
        <w:rPr>
          <w:rFonts w:ascii="仿宋" w:eastAsia="仿宋" w:hAnsi="仿宋" w:cs="楷体" w:hint="eastAsia"/>
          <w:bCs/>
          <w:sz w:val="32"/>
          <w:szCs w:val="32"/>
          <w:shd w:val="clear" w:color="auto" w:fill="FFFFFF"/>
        </w:rPr>
        <w:t>（六）国有资本经营预算财政拨款支出决算情况说明</w:t>
      </w:r>
    </w:p>
    <w:p w:rsidR="002D2400" w:rsidRP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6D1AC5">
        <w:rPr>
          <w:rFonts w:ascii="仿宋" w:eastAsia="仿宋" w:hAnsi="仿宋" w:cs="方正仿宋_GBK"/>
          <w:sz w:val="32"/>
          <w:szCs w:val="32"/>
          <w:shd w:val="clear" w:color="auto" w:fill="FFFFFF"/>
        </w:rPr>
        <w:t>本单位2024年度无国有资本经营预算财政拨款支出。</w:t>
      </w:r>
    </w:p>
    <w:p w:rsidR="002D2400" w:rsidRPr="006D1AC5" w:rsidRDefault="00354079" w:rsidP="006D1AC5">
      <w:pPr>
        <w:pStyle w:val="a7"/>
        <w:shd w:val="clear" w:color="auto" w:fill="FFFFFF"/>
        <w:spacing w:before="0" w:beforeAutospacing="0" w:after="0" w:afterAutospacing="0" w:line="596" w:lineRule="exact"/>
        <w:ind w:firstLineChars="200" w:firstLine="640"/>
        <w:rPr>
          <w:rStyle w:val="a8"/>
          <w:rFonts w:ascii="仿宋" w:eastAsia="仿宋" w:hAnsi="仿宋" w:cs="黑体" w:hint="default"/>
          <w:b w:val="0"/>
          <w:sz w:val="32"/>
          <w:szCs w:val="32"/>
          <w:shd w:val="clear" w:color="auto" w:fill="FFFFFF"/>
        </w:rPr>
      </w:pPr>
      <w:r w:rsidRPr="006D1AC5">
        <w:rPr>
          <w:rStyle w:val="a8"/>
          <w:rFonts w:ascii="仿宋" w:eastAsia="仿宋" w:hAnsi="仿宋" w:cs="黑体"/>
          <w:b w:val="0"/>
          <w:sz w:val="32"/>
          <w:szCs w:val="32"/>
          <w:shd w:val="clear" w:color="auto" w:fill="FFFFFF"/>
        </w:rPr>
        <w:t>三、财政拨款“三公”经费情况说明</w:t>
      </w:r>
    </w:p>
    <w:p w:rsidR="002D2400" w:rsidRPr="006D1AC5" w:rsidRDefault="00354079" w:rsidP="006D1AC5">
      <w:pPr>
        <w:pStyle w:val="1"/>
        <w:autoSpaceDE w:val="0"/>
        <w:ind w:firstLineChars="131" w:firstLine="419"/>
        <w:rPr>
          <w:rFonts w:ascii="仿宋" w:eastAsia="仿宋" w:hAnsi="仿宋" w:cs="楷体"/>
          <w:bCs/>
          <w:sz w:val="32"/>
          <w:szCs w:val="32"/>
          <w:shd w:val="clear" w:color="auto" w:fill="FFFFFF"/>
        </w:rPr>
      </w:pPr>
      <w:r w:rsidRPr="006D1AC5">
        <w:rPr>
          <w:rFonts w:ascii="仿宋" w:eastAsia="仿宋" w:hAnsi="仿宋" w:cs="楷体" w:hint="eastAsia"/>
          <w:bCs/>
          <w:sz w:val="32"/>
          <w:szCs w:val="32"/>
          <w:shd w:val="clear" w:color="auto" w:fill="FFFFFF"/>
        </w:rPr>
        <w:t>（一）“三公”经费支出总体情况说明</w:t>
      </w:r>
    </w:p>
    <w:p w:rsidR="002D2400" w:rsidRP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6D1AC5">
        <w:rPr>
          <w:rFonts w:ascii="仿宋" w:eastAsia="仿宋" w:hAnsi="仿宋" w:cs="方正仿宋_GBK"/>
          <w:sz w:val="32"/>
          <w:szCs w:val="32"/>
          <w:shd w:val="clear" w:color="auto" w:fill="FFFFFF"/>
        </w:rPr>
        <w:t>2024年度“三公”经费支出共计</w:t>
      </w:r>
      <w:r w:rsidRPr="006D1AC5">
        <w:rPr>
          <w:rFonts w:ascii="仿宋" w:eastAsia="仿宋" w:hAnsi="仿宋" w:cs="方正仿宋_GBK"/>
          <w:sz w:val="32"/>
          <w:szCs w:val="32"/>
        </w:rPr>
        <w:t>998.49</w:t>
      </w:r>
      <w:r w:rsidRPr="006D1AC5">
        <w:rPr>
          <w:rFonts w:ascii="仿宋" w:eastAsia="仿宋" w:hAnsi="仿宋" w:cs="方正仿宋_GBK"/>
          <w:sz w:val="32"/>
          <w:szCs w:val="32"/>
          <w:shd w:val="clear" w:color="auto" w:fill="FFFFFF"/>
        </w:rPr>
        <w:t>万元，较年初预算数减少167.41万元，下降14.4%，主要原因是认真贯彻落实中央八项规定精神，按照只减不增的要求从严控制“三公”经费，全年实际支出较年初预算数大幅下降；严格落实公车使用规定，公车运行维护成本持续下降。较上年支出数</w:t>
      </w:r>
      <w:r w:rsidRPr="006D1AC5">
        <w:rPr>
          <w:rFonts w:ascii="仿宋" w:eastAsia="仿宋" w:hAnsi="仿宋" w:cs="方正仿宋_GBK"/>
          <w:sz w:val="32"/>
          <w:szCs w:val="32"/>
          <w:shd w:val="clear" w:color="auto" w:fill="FFFFFF"/>
        </w:rPr>
        <w:lastRenderedPageBreak/>
        <w:t>增加240.63万元，增长31.8%，主要原因是本单位执勤执法</w:t>
      </w:r>
      <w:r w:rsidRPr="006D1AC5">
        <w:rPr>
          <w:rFonts w:ascii="仿宋" w:eastAsia="仿宋" w:hAnsi="仿宋" w:cs="方正仿宋_GBK" w:hint="default"/>
          <w:sz w:val="32"/>
          <w:szCs w:val="32"/>
          <w:shd w:val="clear" w:color="auto" w:fill="FFFFFF"/>
        </w:rPr>
        <w:t>车辆使用频繁，车龄大，车况差，2024年更新报废执勤执法车辆53辆，比</w:t>
      </w:r>
      <w:r w:rsidRPr="006D1AC5">
        <w:rPr>
          <w:rFonts w:ascii="仿宋" w:eastAsia="仿宋" w:hAnsi="仿宋" w:cs="方正仿宋_GBK"/>
          <w:sz w:val="32"/>
          <w:szCs w:val="32"/>
          <w:shd w:val="clear" w:color="auto" w:fill="FFFFFF"/>
        </w:rPr>
        <w:t>上</w:t>
      </w:r>
      <w:r w:rsidRPr="006D1AC5">
        <w:rPr>
          <w:rFonts w:ascii="仿宋" w:eastAsia="仿宋" w:hAnsi="仿宋" w:cs="方正仿宋_GBK" w:hint="default"/>
          <w:sz w:val="32"/>
          <w:szCs w:val="32"/>
          <w:shd w:val="clear" w:color="auto" w:fill="FFFFFF"/>
        </w:rPr>
        <w:t>年多更新报废25辆</w:t>
      </w:r>
      <w:r w:rsidRPr="006D1AC5">
        <w:rPr>
          <w:rFonts w:ascii="仿宋" w:eastAsia="仿宋" w:hAnsi="仿宋" w:cs="方正仿宋_GBK"/>
          <w:sz w:val="32"/>
          <w:szCs w:val="32"/>
          <w:shd w:val="clear" w:color="auto" w:fill="FFFFFF"/>
        </w:rPr>
        <w:t>，</w:t>
      </w:r>
      <w:r w:rsidRPr="006D1AC5">
        <w:rPr>
          <w:rFonts w:ascii="仿宋" w:eastAsia="仿宋" w:hAnsi="仿宋" w:cs="方正仿宋_GBK" w:hint="default"/>
          <w:sz w:val="32"/>
          <w:szCs w:val="32"/>
          <w:shd w:val="clear" w:color="auto" w:fill="FFFFFF"/>
        </w:rPr>
        <w:t>公务用车购置费增加271.28万元</w:t>
      </w:r>
      <w:r w:rsidRPr="006D1AC5">
        <w:rPr>
          <w:rFonts w:ascii="仿宋" w:eastAsia="仿宋" w:hAnsi="仿宋" w:cs="方正仿宋_GBK"/>
          <w:sz w:val="32"/>
          <w:szCs w:val="32"/>
          <w:shd w:val="clear" w:color="auto" w:fill="FFFFFF"/>
        </w:rPr>
        <w:t>。</w:t>
      </w:r>
    </w:p>
    <w:p w:rsidR="002D2400" w:rsidRPr="006D1AC5" w:rsidRDefault="00354079" w:rsidP="006D1AC5">
      <w:pPr>
        <w:pStyle w:val="1"/>
        <w:autoSpaceDE w:val="0"/>
        <w:ind w:firstLineChars="131" w:firstLine="419"/>
        <w:rPr>
          <w:rFonts w:ascii="仿宋" w:eastAsia="仿宋" w:hAnsi="仿宋" w:cs="楷体"/>
          <w:bCs/>
          <w:sz w:val="32"/>
          <w:szCs w:val="32"/>
          <w:shd w:val="clear" w:color="auto" w:fill="FFFFFF"/>
        </w:rPr>
      </w:pPr>
      <w:r w:rsidRPr="006D1AC5">
        <w:rPr>
          <w:rFonts w:ascii="仿宋" w:eastAsia="仿宋" w:hAnsi="仿宋" w:cs="楷体" w:hint="eastAsia"/>
          <w:bCs/>
          <w:sz w:val="32"/>
          <w:szCs w:val="32"/>
          <w:shd w:val="clear" w:color="auto" w:fill="FFFFFF"/>
        </w:rPr>
        <w:t>（二）“三公”经费分项支出情况</w:t>
      </w:r>
    </w:p>
    <w:p w:rsidR="002D2400" w:rsidRP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6D1AC5">
        <w:rPr>
          <w:rFonts w:ascii="仿宋" w:eastAsia="仿宋" w:hAnsi="仿宋" w:cs="方正仿宋_GBK"/>
          <w:sz w:val="32"/>
          <w:szCs w:val="32"/>
          <w:shd w:val="clear" w:color="auto" w:fill="FFFFFF"/>
        </w:rPr>
        <w:t>2024年度本单位因公出国（境）费用</w:t>
      </w:r>
      <w:r w:rsidRPr="006D1AC5">
        <w:rPr>
          <w:rFonts w:ascii="仿宋" w:eastAsia="仿宋" w:hAnsi="仿宋" w:cs="方正仿宋_GBK"/>
          <w:sz w:val="32"/>
          <w:szCs w:val="32"/>
        </w:rPr>
        <w:t>4.65</w:t>
      </w:r>
      <w:r w:rsidRPr="006D1AC5">
        <w:rPr>
          <w:rFonts w:ascii="仿宋" w:eastAsia="仿宋" w:hAnsi="仿宋" w:cs="方正仿宋_GBK"/>
          <w:sz w:val="32"/>
          <w:szCs w:val="32"/>
          <w:shd w:val="clear" w:color="auto" w:fill="FFFFFF"/>
        </w:rPr>
        <w:t>万元，主要是用于民警赴柬埔寨开展打击电信诈骗执法工作。费用支出较年初预算数增加4.65万元，增长100.0%，主要原因是年初无预算，年中重庆市公安局临时安排我局派人赴柬埔寨开展打击电信诈骗执法工作。较上年支出数增加4.65万元，增长100.0%，主要原因是上年无此项支出。</w:t>
      </w:r>
    </w:p>
    <w:p w:rsidR="002D2400" w:rsidRP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6D1AC5">
        <w:rPr>
          <w:rFonts w:ascii="仿宋" w:eastAsia="仿宋" w:hAnsi="仿宋" w:cs="方正仿宋_GBK"/>
          <w:sz w:val="32"/>
          <w:szCs w:val="32"/>
          <w:shd w:val="clear" w:color="auto" w:fill="FFFFFF"/>
        </w:rPr>
        <w:t>公务车购置费</w:t>
      </w:r>
      <w:r w:rsidRPr="006D1AC5">
        <w:rPr>
          <w:rFonts w:ascii="仿宋" w:eastAsia="仿宋" w:hAnsi="仿宋" w:cs="方正仿宋_GBK"/>
          <w:sz w:val="32"/>
          <w:szCs w:val="32"/>
        </w:rPr>
        <w:t>571.28</w:t>
      </w:r>
      <w:r w:rsidRPr="006D1AC5">
        <w:rPr>
          <w:rFonts w:ascii="仿宋" w:eastAsia="仿宋" w:hAnsi="仿宋" w:cs="方正仿宋_GBK"/>
          <w:sz w:val="32"/>
          <w:szCs w:val="32"/>
          <w:shd w:val="clear" w:color="auto" w:fill="FFFFFF"/>
        </w:rPr>
        <w:t>万元，主要用于更新报废公安机关执法执勤用车。费用支出较年初预算数增加271.28万元，增长90.4%，较上年支出数增加239.82万元，增长72.4%，主要原因是更新报废执法执勤用车数量较上年度增加。</w:t>
      </w:r>
    </w:p>
    <w:p w:rsidR="002D2400" w:rsidRP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6D1AC5">
        <w:rPr>
          <w:rFonts w:ascii="仿宋" w:eastAsia="仿宋" w:hAnsi="仿宋" w:cs="方正仿宋_GBK"/>
          <w:sz w:val="32"/>
          <w:szCs w:val="32"/>
          <w:shd w:val="clear" w:color="auto" w:fill="FFFFFF"/>
        </w:rPr>
        <w:t>公务车运行维护费</w:t>
      </w:r>
      <w:r w:rsidRPr="006D1AC5">
        <w:rPr>
          <w:rFonts w:ascii="仿宋" w:eastAsia="仿宋" w:hAnsi="仿宋" w:cs="方正仿宋_GBK"/>
          <w:sz w:val="32"/>
          <w:szCs w:val="32"/>
        </w:rPr>
        <w:t>422.14</w:t>
      </w:r>
      <w:r w:rsidRPr="006D1AC5">
        <w:rPr>
          <w:rFonts w:ascii="仿宋" w:eastAsia="仿宋" w:hAnsi="仿宋" w:cs="方正仿宋_GBK"/>
          <w:sz w:val="32"/>
          <w:szCs w:val="32"/>
          <w:shd w:val="clear" w:color="auto" w:fill="FFFFFF"/>
        </w:rPr>
        <w:t>万元，主要用于机要文件交换、市内外因公出行、公安业务等工作所需车辆的燃料费、维修费、过桥过路费、保险费等。费用支出较年初预算数减少423.76万元，下降50.1%，较上年支出数减少3.46万元，下降0.8%，主要原因是严格落实公务用车使用规定，严禁公车私用，公车运行维护成本下降。</w:t>
      </w:r>
    </w:p>
    <w:p w:rsidR="002D2400" w:rsidRP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6D1AC5">
        <w:rPr>
          <w:rFonts w:ascii="仿宋" w:eastAsia="仿宋" w:hAnsi="仿宋" w:cs="方正仿宋_GBK"/>
          <w:sz w:val="32"/>
          <w:szCs w:val="32"/>
          <w:shd w:val="clear" w:color="auto" w:fill="FFFFFF"/>
        </w:rPr>
        <w:t>公务接待费</w:t>
      </w:r>
      <w:r w:rsidRPr="006D1AC5">
        <w:rPr>
          <w:rFonts w:ascii="仿宋" w:eastAsia="仿宋" w:hAnsi="仿宋" w:cs="方正仿宋_GBK"/>
          <w:sz w:val="32"/>
          <w:szCs w:val="32"/>
        </w:rPr>
        <w:t>0.43</w:t>
      </w:r>
      <w:r w:rsidRPr="006D1AC5">
        <w:rPr>
          <w:rFonts w:ascii="仿宋" w:eastAsia="仿宋" w:hAnsi="仿宋" w:cs="方正仿宋_GBK"/>
          <w:sz w:val="32"/>
          <w:szCs w:val="32"/>
          <w:shd w:val="clear" w:color="auto" w:fill="FFFFFF"/>
        </w:rPr>
        <w:t>万元，主要用于接待国内其他省市公安局到我单位学习调研，接受相关部门检查指导工作发生的</w:t>
      </w:r>
      <w:r w:rsidRPr="006D1AC5">
        <w:rPr>
          <w:rFonts w:ascii="仿宋" w:eastAsia="仿宋" w:hAnsi="仿宋" w:cs="方正仿宋_GBK"/>
          <w:sz w:val="32"/>
          <w:szCs w:val="32"/>
          <w:shd w:val="clear" w:color="auto" w:fill="FFFFFF"/>
        </w:rPr>
        <w:lastRenderedPageBreak/>
        <w:t>接待费用。费用支出较年初预算数减少19.57万元，下降97.9%，较上年支出数减少0.37万元，下降46.3%，主要原因是强化公务接待支出管理，严格遵守公务接待开支范围和开支标准，严格控制陪餐人数。</w:t>
      </w:r>
    </w:p>
    <w:p w:rsidR="002D2400" w:rsidRPr="006D1AC5" w:rsidRDefault="00354079" w:rsidP="006D1AC5">
      <w:pPr>
        <w:pStyle w:val="1"/>
        <w:autoSpaceDE w:val="0"/>
        <w:ind w:firstLineChars="131" w:firstLine="419"/>
        <w:rPr>
          <w:rFonts w:ascii="仿宋" w:eastAsia="仿宋" w:hAnsi="仿宋" w:cs="楷体"/>
          <w:bCs/>
          <w:sz w:val="32"/>
          <w:szCs w:val="32"/>
          <w:shd w:val="clear" w:color="auto" w:fill="FFFFFF"/>
        </w:rPr>
      </w:pPr>
      <w:r w:rsidRPr="006D1AC5">
        <w:rPr>
          <w:rFonts w:ascii="仿宋" w:eastAsia="仿宋" w:hAnsi="仿宋" w:cs="楷体" w:hint="eastAsia"/>
          <w:bCs/>
          <w:sz w:val="32"/>
          <w:szCs w:val="32"/>
          <w:shd w:val="clear" w:color="auto" w:fill="FFFFFF"/>
        </w:rPr>
        <w:t>（三）“三公”经费实物量情况</w:t>
      </w:r>
    </w:p>
    <w:p w:rsidR="002D2400" w:rsidRP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6D1AC5">
        <w:rPr>
          <w:rFonts w:ascii="仿宋" w:eastAsia="仿宋" w:hAnsi="仿宋" w:cs="方正仿宋_GBK"/>
          <w:sz w:val="32"/>
          <w:szCs w:val="32"/>
          <w:shd w:val="clear" w:color="auto" w:fill="FFFFFF"/>
        </w:rPr>
        <w:t>2024年度本单位因公出国（境）共计</w:t>
      </w:r>
      <w:r w:rsidRPr="006D1AC5">
        <w:rPr>
          <w:rFonts w:ascii="仿宋" w:eastAsia="仿宋" w:hAnsi="仿宋" w:cs="方正仿宋_GBK"/>
          <w:sz w:val="32"/>
          <w:szCs w:val="32"/>
        </w:rPr>
        <w:t>0</w:t>
      </w:r>
      <w:r w:rsidRPr="006D1AC5">
        <w:rPr>
          <w:rFonts w:ascii="仿宋" w:eastAsia="仿宋" w:hAnsi="仿宋" w:cs="方正仿宋_GBK"/>
          <w:sz w:val="32"/>
          <w:szCs w:val="32"/>
          <w:shd w:val="clear" w:color="auto" w:fill="FFFFFF"/>
        </w:rPr>
        <w:t>个团组，</w:t>
      </w:r>
      <w:r w:rsidRPr="006D1AC5">
        <w:rPr>
          <w:rFonts w:ascii="仿宋" w:eastAsia="仿宋" w:hAnsi="仿宋" w:cs="方正仿宋_GBK"/>
          <w:sz w:val="32"/>
          <w:szCs w:val="32"/>
        </w:rPr>
        <w:t>1</w:t>
      </w:r>
      <w:r w:rsidRPr="006D1AC5">
        <w:rPr>
          <w:rFonts w:ascii="仿宋" w:eastAsia="仿宋" w:hAnsi="仿宋" w:cs="方正仿宋_GBK"/>
          <w:sz w:val="32"/>
          <w:szCs w:val="32"/>
          <w:shd w:val="clear" w:color="auto" w:fill="FFFFFF"/>
        </w:rPr>
        <w:t>人；公务用车购置</w:t>
      </w:r>
      <w:r w:rsidRPr="006D1AC5">
        <w:rPr>
          <w:rFonts w:ascii="仿宋" w:eastAsia="仿宋" w:hAnsi="仿宋" w:cs="方正仿宋_GBK"/>
          <w:sz w:val="32"/>
          <w:szCs w:val="32"/>
        </w:rPr>
        <w:t>53</w:t>
      </w:r>
      <w:r w:rsidRPr="006D1AC5">
        <w:rPr>
          <w:rFonts w:ascii="仿宋" w:eastAsia="仿宋" w:hAnsi="仿宋" w:cs="方正仿宋_GBK"/>
          <w:sz w:val="32"/>
          <w:szCs w:val="32"/>
          <w:shd w:val="clear" w:color="auto" w:fill="FFFFFF"/>
        </w:rPr>
        <w:t>辆，公务车保有量为</w:t>
      </w:r>
      <w:r w:rsidRPr="006D1AC5">
        <w:rPr>
          <w:rFonts w:ascii="仿宋" w:eastAsia="仿宋" w:hAnsi="仿宋" w:cs="方正仿宋_GBK"/>
          <w:sz w:val="32"/>
          <w:szCs w:val="32"/>
        </w:rPr>
        <w:t>511</w:t>
      </w:r>
      <w:r w:rsidRPr="006D1AC5">
        <w:rPr>
          <w:rFonts w:ascii="仿宋" w:eastAsia="仿宋" w:hAnsi="仿宋" w:cs="方正仿宋_GBK"/>
          <w:sz w:val="32"/>
          <w:szCs w:val="32"/>
          <w:shd w:val="clear" w:color="auto" w:fill="FFFFFF"/>
        </w:rPr>
        <w:t>辆；国内公务接待</w:t>
      </w:r>
      <w:r w:rsidRPr="006D1AC5">
        <w:rPr>
          <w:rFonts w:ascii="仿宋" w:eastAsia="仿宋" w:hAnsi="仿宋" w:cs="方正仿宋_GBK"/>
          <w:sz w:val="32"/>
          <w:szCs w:val="32"/>
        </w:rPr>
        <w:t>5</w:t>
      </w:r>
      <w:r w:rsidRPr="006D1AC5">
        <w:rPr>
          <w:rFonts w:ascii="仿宋" w:eastAsia="仿宋" w:hAnsi="仿宋" w:cs="方正仿宋_GBK"/>
          <w:sz w:val="32"/>
          <w:szCs w:val="32"/>
          <w:shd w:val="clear" w:color="auto" w:fill="FFFFFF"/>
        </w:rPr>
        <w:t>批次</w:t>
      </w:r>
      <w:r w:rsidRPr="006D1AC5">
        <w:rPr>
          <w:rFonts w:ascii="仿宋" w:eastAsia="仿宋" w:hAnsi="仿宋" w:cs="方正仿宋_GBK"/>
          <w:sz w:val="32"/>
          <w:szCs w:val="32"/>
        </w:rPr>
        <w:t>44</w:t>
      </w:r>
      <w:r w:rsidRPr="006D1AC5">
        <w:rPr>
          <w:rFonts w:ascii="仿宋" w:eastAsia="仿宋" w:hAnsi="仿宋" w:cs="方正仿宋_GBK"/>
          <w:sz w:val="32"/>
          <w:szCs w:val="32"/>
          <w:shd w:val="clear" w:color="auto" w:fill="FFFFFF"/>
        </w:rPr>
        <w:t>人，其中：国内外事接待</w:t>
      </w:r>
      <w:r w:rsidRPr="006D1AC5">
        <w:rPr>
          <w:rFonts w:ascii="仿宋" w:eastAsia="仿宋" w:hAnsi="仿宋" w:cs="方正仿宋_GBK"/>
          <w:sz w:val="32"/>
          <w:szCs w:val="32"/>
        </w:rPr>
        <w:t>0</w:t>
      </w:r>
      <w:r w:rsidRPr="006D1AC5">
        <w:rPr>
          <w:rFonts w:ascii="仿宋" w:eastAsia="仿宋" w:hAnsi="仿宋" w:cs="方正仿宋_GBK"/>
          <w:sz w:val="32"/>
          <w:szCs w:val="32"/>
          <w:shd w:val="clear" w:color="auto" w:fill="FFFFFF"/>
        </w:rPr>
        <w:t>批次，</w:t>
      </w:r>
      <w:r w:rsidRPr="006D1AC5">
        <w:rPr>
          <w:rFonts w:ascii="仿宋" w:eastAsia="仿宋" w:hAnsi="仿宋" w:cs="方正仿宋_GBK"/>
          <w:sz w:val="32"/>
          <w:szCs w:val="32"/>
        </w:rPr>
        <w:t>0</w:t>
      </w:r>
      <w:r w:rsidRPr="006D1AC5">
        <w:rPr>
          <w:rFonts w:ascii="仿宋" w:eastAsia="仿宋" w:hAnsi="仿宋" w:cs="方正仿宋_GBK"/>
          <w:sz w:val="32"/>
          <w:szCs w:val="32"/>
          <w:shd w:val="clear" w:color="auto" w:fill="FFFFFF"/>
        </w:rPr>
        <w:t>人；国（境）外公务接待</w:t>
      </w:r>
      <w:r w:rsidRPr="006D1AC5">
        <w:rPr>
          <w:rFonts w:ascii="仿宋" w:eastAsia="仿宋" w:hAnsi="仿宋" w:cs="方正仿宋_GBK"/>
          <w:sz w:val="32"/>
          <w:szCs w:val="32"/>
        </w:rPr>
        <w:t>0</w:t>
      </w:r>
      <w:r w:rsidRPr="006D1AC5">
        <w:rPr>
          <w:rFonts w:ascii="仿宋" w:eastAsia="仿宋" w:hAnsi="仿宋" w:cs="方正仿宋_GBK"/>
          <w:sz w:val="32"/>
          <w:szCs w:val="32"/>
          <w:shd w:val="clear" w:color="auto" w:fill="FFFFFF"/>
        </w:rPr>
        <w:t>批次，</w:t>
      </w:r>
      <w:r w:rsidRPr="006D1AC5">
        <w:rPr>
          <w:rFonts w:ascii="仿宋" w:eastAsia="仿宋" w:hAnsi="仿宋" w:cs="方正仿宋_GBK"/>
          <w:sz w:val="32"/>
          <w:szCs w:val="32"/>
        </w:rPr>
        <w:t>0</w:t>
      </w:r>
      <w:r w:rsidRPr="006D1AC5">
        <w:rPr>
          <w:rFonts w:ascii="仿宋" w:eastAsia="仿宋" w:hAnsi="仿宋" w:cs="方正仿宋_GBK"/>
          <w:sz w:val="32"/>
          <w:szCs w:val="32"/>
          <w:shd w:val="clear" w:color="auto" w:fill="FFFFFF"/>
        </w:rPr>
        <w:t>人。2024年本单位人均接待费</w:t>
      </w:r>
      <w:r w:rsidRPr="006D1AC5">
        <w:rPr>
          <w:rFonts w:ascii="仿宋" w:eastAsia="仿宋" w:hAnsi="仿宋" w:cs="方正仿宋_GBK"/>
          <w:sz w:val="32"/>
          <w:szCs w:val="32"/>
        </w:rPr>
        <w:t>97.25</w:t>
      </w:r>
      <w:r w:rsidRPr="006D1AC5">
        <w:rPr>
          <w:rFonts w:ascii="仿宋" w:eastAsia="仿宋" w:hAnsi="仿宋" w:cs="方正仿宋_GBK"/>
          <w:sz w:val="32"/>
          <w:szCs w:val="32"/>
          <w:shd w:val="clear" w:color="auto" w:fill="FFFFFF"/>
        </w:rPr>
        <w:t>元，车均购置费</w:t>
      </w:r>
      <w:r w:rsidRPr="006D1AC5">
        <w:rPr>
          <w:rFonts w:ascii="仿宋" w:eastAsia="仿宋" w:hAnsi="仿宋" w:cs="方正仿宋_GBK"/>
          <w:sz w:val="32"/>
          <w:szCs w:val="32"/>
        </w:rPr>
        <w:t>10.78</w:t>
      </w:r>
      <w:r w:rsidRPr="006D1AC5">
        <w:rPr>
          <w:rFonts w:ascii="仿宋" w:eastAsia="仿宋" w:hAnsi="仿宋" w:cs="方正仿宋_GBK"/>
          <w:sz w:val="32"/>
          <w:szCs w:val="32"/>
          <w:shd w:val="clear" w:color="auto" w:fill="FFFFFF"/>
        </w:rPr>
        <w:t>万元，车均维护费</w:t>
      </w:r>
      <w:r w:rsidRPr="006D1AC5">
        <w:rPr>
          <w:rFonts w:ascii="仿宋" w:eastAsia="仿宋" w:hAnsi="仿宋" w:cs="方正仿宋_GBK"/>
          <w:sz w:val="32"/>
          <w:szCs w:val="32"/>
        </w:rPr>
        <w:t>0.83</w:t>
      </w:r>
      <w:r w:rsidRPr="006D1AC5">
        <w:rPr>
          <w:rFonts w:ascii="仿宋" w:eastAsia="仿宋" w:hAnsi="仿宋" w:cs="方正仿宋_GBK"/>
          <w:sz w:val="32"/>
          <w:szCs w:val="32"/>
          <w:shd w:val="clear" w:color="auto" w:fill="FFFFFF"/>
        </w:rPr>
        <w:t>万元。</w:t>
      </w:r>
    </w:p>
    <w:p w:rsidR="006D1AC5" w:rsidRDefault="00354079" w:rsidP="006D1AC5">
      <w:pPr>
        <w:pStyle w:val="a7"/>
        <w:shd w:val="clear" w:color="auto" w:fill="FFFFFF"/>
        <w:spacing w:before="0" w:beforeAutospacing="0" w:after="0" w:afterAutospacing="0" w:line="596" w:lineRule="exact"/>
        <w:ind w:firstLineChars="200" w:firstLine="640"/>
        <w:rPr>
          <w:rStyle w:val="a8"/>
          <w:rFonts w:ascii="仿宋" w:eastAsia="仿宋" w:hAnsi="仿宋" w:cs="黑体"/>
          <w:b w:val="0"/>
          <w:sz w:val="32"/>
          <w:szCs w:val="32"/>
          <w:shd w:val="clear" w:color="auto" w:fill="FFFFFF"/>
        </w:rPr>
      </w:pPr>
      <w:r w:rsidRPr="006D1AC5">
        <w:rPr>
          <w:rStyle w:val="a8"/>
          <w:rFonts w:ascii="仿宋" w:eastAsia="仿宋" w:hAnsi="仿宋" w:cs="黑体"/>
          <w:b w:val="0"/>
          <w:sz w:val="32"/>
          <w:szCs w:val="32"/>
          <w:shd w:val="clear" w:color="auto" w:fill="FFFFFF"/>
        </w:rPr>
        <w:t>四、其他需要说明的事项</w:t>
      </w:r>
    </w:p>
    <w:p w:rsidR="002D2400" w:rsidRPr="006D1AC5" w:rsidRDefault="00354079" w:rsidP="006D1AC5">
      <w:pPr>
        <w:pStyle w:val="a7"/>
        <w:shd w:val="clear" w:color="auto" w:fill="FFFFFF"/>
        <w:spacing w:before="0" w:beforeAutospacing="0" w:after="0" w:afterAutospacing="0" w:line="596" w:lineRule="exact"/>
        <w:ind w:firstLineChars="200" w:firstLine="640"/>
        <w:rPr>
          <w:rFonts w:ascii="仿宋" w:eastAsia="仿宋" w:hAnsi="仿宋" w:cs="黑体" w:hint="default"/>
          <w:sz w:val="32"/>
          <w:szCs w:val="32"/>
          <w:shd w:val="clear" w:color="auto" w:fill="FFFFFF"/>
        </w:rPr>
      </w:pPr>
      <w:r w:rsidRPr="006D1AC5">
        <w:rPr>
          <w:rFonts w:ascii="仿宋" w:eastAsia="仿宋" w:hAnsi="仿宋" w:cs="楷体"/>
          <w:bCs/>
          <w:sz w:val="32"/>
          <w:szCs w:val="32"/>
          <w:shd w:val="clear" w:color="auto" w:fill="FFFFFF"/>
        </w:rPr>
        <w:t>（一）财政拨款会议费和培训费情况说明</w:t>
      </w:r>
    </w:p>
    <w:p w:rsidR="002D2400" w:rsidRP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6D1AC5">
        <w:rPr>
          <w:rFonts w:ascii="仿宋" w:eastAsia="仿宋" w:hAnsi="仿宋" w:cs="方正仿宋_GBK"/>
          <w:sz w:val="32"/>
          <w:szCs w:val="32"/>
          <w:shd w:val="clear" w:color="auto" w:fill="FFFFFF"/>
        </w:rPr>
        <w:t>本年度会议费支出</w:t>
      </w:r>
      <w:r w:rsidRPr="006D1AC5">
        <w:rPr>
          <w:rFonts w:ascii="仿宋" w:eastAsia="仿宋" w:hAnsi="仿宋" w:cs="方正仿宋_GBK"/>
          <w:sz w:val="32"/>
          <w:szCs w:val="32"/>
        </w:rPr>
        <w:t>12.10</w:t>
      </w:r>
      <w:r w:rsidRPr="006D1AC5">
        <w:rPr>
          <w:rFonts w:ascii="仿宋" w:eastAsia="仿宋" w:hAnsi="仿宋" w:cs="方正仿宋_GBK"/>
          <w:sz w:val="32"/>
          <w:szCs w:val="32"/>
          <w:shd w:val="clear" w:color="auto" w:fill="FFFFFF"/>
        </w:rPr>
        <w:t>万元，与2023年度相比，减少0.02万元，下降0.2%，主要原因是认真贯彻落实中央八项规定精神，严格限制会议规模、控制会议开支。本年度培训费支出</w:t>
      </w:r>
      <w:r w:rsidRPr="006D1AC5">
        <w:rPr>
          <w:rFonts w:ascii="仿宋" w:eastAsia="仿宋" w:hAnsi="仿宋" w:cs="方正仿宋_GBK"/>
          <w:sz w:val="32"/>
          <w:szCs w:val="32"/>
        </w:rPr>
        <w:t>162.87</w:t>
      </w:r>
      <w:r w:rsidRPr="006D1AC5">
        <w:rPr>
          <w:rFonts w:ascii="仿宋" w:eastAsia="仿宋" w:hAnsi="仿宋" w:cs="方正仿宋_GBK"/>
          <w:sz w:val="32"/>
          <w:szCs w:val="32"/>
          <w:shd w:val="clear" w:color="auto" w:fill="FFFFFF"/>
        </w:rPr>
        <w:t>万元，与2023年度相比，减少69.17万元，下降29.8%，主要原因是严格执行“八项规定”，按照中央厉行节约、过紧日子的要求，减少不必要的培训活动、缩短培训时长、降低培训标准。</w:t>
      </w:r>
    </w:p>
    <w:p w:rsidR="002D2400" w:rsidRPr="006D1AC5" w:rsidRDefault="00354079" w:rsidP="006D1AC5">
      <w:pPr>
        <w:pStyle w:val="1"/>
        <w:autoSpaceDE w:val="0"/>
        <w:ind w:firstLine="640"/>
        <w:rPr>
          <w:rFonts w:ascii="仿宋" w:eastAsia="仿宋" w:hAnsi="仿宋" w:cs="楷体"/>
          <w:bCs/>
          <w:sz w:val="32"/>
          <w:szCs w:val="32"/>
          <w:shd w:val="clear" w:color="auto" w:fill="FFFFFF"/>
        </w:rPr>
      </w:pPr>
      <w:r w:rsidRPr="006D1AC5">
        <w:rPr>
          <w:rFonts w:ascii="仿宋" w:eastAsia="仿宋" w:hAnsi="仿宋" w:cs="楷体" w:hint="eastAsia"/>
          <w:bCs/>
          <w:sz w:val="32"/>
          <w:szCs w:val="32"/>
          <w:shd w:val="clear" w:color="auto" w:fill="FFFFFF"/>
        </w:rPr>
        <w:t>（二）机关运行经费情况说明</w:t>
      </w:r>
    </w:p>
    <w:p w:rsidR="002D2400" w:rsidRP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6D1AC5">
        <w:rPr>
          <w:rFonts w:ascii="仿宋" w:eastAsia="仿宋" w:hAnsi="仿宋" w:cs="方正仿宋_GBK"/>
          <w:sz w:val="32"/>
          <w:szCs w:val="32"/>
          <w:shd w:val="clear" w:color="auto" w:fill="FFFFFF"/>
        </w:rPr>
        <w:t>2024年度本单位机关运行经费支出</w:t>
      </w:r>
      <w:r w:rsidRPr="006D1AC5">
        <w:rPr>
          <w:rFonts w:ascii="仿宋" w:eastAsia="仿宋" w:hAnsi="仿宋" w:cs="方正仿宋_GBK"/>
          <w:sz w:val="32"/>
          <w:szCs w:val="32"/>
        </w:rPr>
        <w:t>9197.55</w:t>
      </w:r>
      <w:r w:rsidRPr="006D1AC5">
        <w:rPr>
          <w:rFonts w:ascii="仿宋" w:eastAsia="仿宋" w:hAnsi="仿宋" w:cs="方正仿宋_GBK"/>
          <w:sz w:val="32"/>
          <w:szCs w:val="32"/>
          <w:shd w:val="clear" w:color="auto" w:fill="FFFFFF"/>
        </w:rPr>
        <w:t>万元，机关运行经费主要用于开支办公费、印刷费、公务车运行维护费、差旅费、劳务费、邮电费、物业管理费、水电气费等。机关</w:t>
      </w:r>
      <w:r w:rsidRPr="006D1AC5">
        <w:rPr>
          <w:rFonts w:ascii="仿宋" w:eastAsia="仿宋" w:hAnsi="仿宋" w:cs="方正仿宋_GBK"/>
          <w:sz w:val="32"/>
          <w:szCs w:val="32"/>
          <w:shd w:val="clear" w:color="auto" w:fill="FFFFFF"/>
        </w:rPr>
        <w:lastRenderedPageBreak/>
        <w:t>运行经费较上年支出数减少958.73万元，下降9.4%，主要原因是我局严格执行“八项规定”，按照中央厉行节约、过紧日子的要求，压缩一般性支出，节能降耗。</w:t>
      </w:r>
    </w:p>
    <w:p w:rsidR="002D2400" w:rsidRPr="006D1AC5" w:rsidRDefault="00354079" w:rsidP="006D1AC5">
      <w:pPr>
        <w:pStyle w:val="1"/>
        <w:autoSpaceDE w:val="0"/>
        <w:ind w:firstLine="640"/>
        <w:rPr>
          <w:rFonts w:ascii="仿宋" w:eastAsia="仿宋" w:hAnsi="仿宋" w:cs="楷体"/>
          <w:bCs/>
          <w:sz w:val="32"/>
          <w:szCs w:val="32"/>
          <w:shd w:val="clear" w:color="auto" w:fill="FFFFFF"/>
        </w:rPr>
      </w:pPr>
      <w:r w:rsidRPr="006D1AC5">
        <w:rPr>
          <w:rFonts w:ascii="仿宋" w:eastAsia="仿宋" w:hAnsi="仿宋" w:cs="楷体" w:hint="eastAsia"/>
          <w:bCs/>
          <w:sz w:val="32"/>
          <w:szCs w:val="32"/>
          <w:shd w:val="clear" w:color="auto" w:fill="FFFFFF"/>
        </w:rPr>
        <w:t>（三）国有资产占用情况说明</w:t>
      </w:r>
    </w:p>
    <w:p w:rsidR="002D2400" w:rsidRPr="006D1AC5" w:rsidRDefault="00354079" w:rsidP="006D1AC5">
      <w:pPr>
        <w:spacing w:line="600" w:lineRule="exact"/>
        <w:ind w:firstLineChars="200" w:firstLine="640"/>
        <w:rPr>
          <w:rFonts w:ascii="仿宋" w:eastAsia="仿宋" w:hAnsi="仿宋" w:cs="方正仿宋_GBK" w:hint="default"/>
          <w:sz w:val="32"/>
          <w:szCs w:val="32"/>
          <w:shd w:val="clear" w:color="auto" w:fill="FFFFFF"/>
        </w:rPr>
      </w:pPr>
      <w:r w:rsidRPr="006D1AC5">
        <w:rPr>
          <w:rFonts w:ascii="仿宋" w:eastAsia="仿宋" w:hAnsi="仿宋" w:cs="方正仿宋_GBK"/>
          <w:sz w:val="32"/>
          <w:szCs w:val="32"/>
          <w:shd w:val="clear" w:color="auto" w:fill="FFFFFF"/>
        </w:rPr>
        <w:t>截至2024年12月31日，本单位共有车辆</w:t>
      </w:r>
      <w:r w:rsidRPr="006D1AC5">
        <w:rPr>
          <w:rFonts w:ascii="仿宋" w:eastAsia="仿宋" w:hAnsi="仿宋" w:cs="方正仿宋_GBK"/>
          <w:sz w:val="32"/>
          <w:szCs w:val="32"/>
        </w:rPr>
        <w:t>511</w:t>
      </w:r>
      <w:r w:rsidRPr="006D1AC5">
        <w:rPr>
          <w:rFonts w:ascii="仿宋" w:eastAsia="仿宋" w:hAnsi="仿宋" w:cs="方正仿宋_GBK"/>
          <w:sz w:val="32"/>
          <w:szCs w:val="32"/>
          <w:shd w:val="clear" w:color="auto" w:fill="FFFFFF"/>
        </w:rPr>
        <w:t>辆，其中，副部（省）级及以上领导用车</w:t>
      </w:r>
      <w:r w:rsidRPr="006D1AC5">
        <w:rPr>
          <w:rFonts w:ascii="仿宋" w:eastAsia="仿宋" w:hAnsi="仿宋" w:cs="方正仿宋_GBK"/>
          <w:sz w:val="32"/>
          <w:szCs w:val="32"/>
        </w:rPr>
        <w:t>0</w:t>
      </w:r>
      <w:r w:rsidRPr="006D1AC5">
        <w:rPr>
          <w:rFonts w:ascii="仿宋" w:eastAsia="仿宋" w:hAnsi="仿宋" w:cs="方正仿宋_GBK"/>
          <w:sz w:val="32"/>
          <w:szCs w:val="32"/>
          <w:shd w:val="clear" w:color="auto" w:fill="FFFFFF"/>
        </w:rPr>
        <w:t>辆、主要负责人用车</w:t>
      </w:r>
      <w:r w:rsidRPr="006D1AC5">
        <w:rPr>
          <w:rFonts w:ascii="仿宋" w:eastAsia="仿宋" w:hAnsi="仿宋" w:cs="方正仿宋_GBK"/>
          <w:sz w:val="32"/>
          <w:szCs w:val="32"/>
        </w:rPr>
        <w:t>0</w:t>
      </w:r>
      <w:r w:rsidRPr="006D1AC5">
        <w:rPr>
          <w:rFonts w:ascii="仿宋" w:eastAsia="仿宋" w:hAnsi="仿宋" w:cs="方正仿宋_GBK"/>
          <w:sz w:val="32"/>
          <w:szCs w:val="32"/>
          <w:shd w:val="clear" w:color="auto" w:fill="FFFFFF"/>
        </w:rPr>
        <w:t>辆、机要通信用车</w:t>
      </w:r>
      <w:r w:rsidRPr="006D1AC5">
        <w:rPr>
          <w:rFonts w:ascii="仿宋" w:eastAsia="仿宋" w:hAnsi="仿宋" w:cs="方正仿宋_GBK"/>
          <w:sz w:val="32"/>
          <w:szCs w:val="32"/>
        </w:rPr>
        <w:t>0</w:t>
      </w:r>
      <w:r w:rsidRPr="006D1AC5">
        <w:rPr>
          <w:rFonts w:ascii="仿宋" w:eastAsia="仿宋" w:hAnsi="仿宋" w:cs="方正仿宋_GBK"/>
          <w:sz w:val="32"/>
          <w:szCs w:val="32"/>
          <w:shd w:val="clear" w:color="auto" w:fill="FFFFFF"/>
        </w:rPr>
        <w:t>辆、应急保障用车</w:t>
      </w:r>
      <w:r w:rsidRPr="006D1AC5">
        <w:rPr>
          <w:rFonts w:ascii="仿宋" w:eastAsia="仿宋" w:hAnsi="仿宋" w:cs="方正仿宋_GBK"/>
          <w:sz w:val="32"/>
          <w:szCs w:val="32"/>
        </w:rPr>
        <w:t>0</w:t>
      </w:r>
      <w:r w:rsidRPr="006D1AC5">
        <w:rPr>
          <w:rFonts w:ascii="仿宋" w:eastAsia="仿宋" w:hAnsi="仿宋" w:cs="方正仿宋_GBK"/>
          <w:sz w:val="32"/>
          <w:szCs w:val="32"/>
          <w:shd w:val="clear" w:color="auto" w:fill="FFFFFF"/>
        </w:rPr>
        <w:t>辆、执法执勤用车</w:t>
      </w:r>
      <w:r w:rsidRPr="006D1AC5">
        <w:rPr>
          <w:rFonts w:ascii="仿宋" w:eastAsia="仿宋" w:hAnsi="仿宋" w:cs="方正仿宋_GBK"/>
          <w:sz w:val="32"/>
          <w:szCs w:val="32"/>
        </w:rPr>
        <w:t>511</w:t>
      </w:r>
      <w:r w:rsidRPr="006D1AC5">
        <w:rPr>
          <w:rFonts w:ascii="仿宋" w:eastAsia="仿宋" w:hAnsi="仿宋" w:cs="方正仿宋_GBK"/>
          <w:sz w:val="32"/>
          <w:szCs w:val="32"/>
          <w:shd w:val="clear" w:color="auto" w:fill="FFFFFF"/>
        </w:rPr>
        <w:t>辆，特种专业技术用车</w:t>
      </w:r>
      <w:r w:rsidRPr="006D1AC5">
        <w:rPr>
          <w:rFonts w:ascii="仿宋" w:eastAsia="仿宋" w:hAnsi="仿宋" w:cs="方正仿宋_GBK"/>
          <w:sz w:val="32"/>
          <w:szCs w:val="32"/>
        </w:rPr>
        <w:t>0</w:t>
      </w:r>
      <w:r w:rsidRPr="006D1AC5">
        <w:rPr>
          <w:rFonts w:ascii="仿宋" w:eastAsia="仿宋" w:hAnsi="仿宋" w:cs="方正仿宋_GBK"/>
          <w:sz w:val="32"/>
          <w:szCs w:val="32"/>
          <w:shd w:val="clear" w:color="auto" w:fill="FFFFFF"/>
        </w:rPr>
        <w:t>辆，离退休干部用车</w:t>
      </w:r>
      <w:r w:rsidRPr="006D1AC5">
        <w:rPr>
          <w:rFonts w:ascii="仿宋" w:eastAsia="仿宋" w:hAnsi="仿宋" w:cs="方正仿宋_GBK"/>
          <w:sz w:val="32"/>
          <w:szCs w:val="32"/>
        </w:rPr>
        <w:t>0</w:t>
      </w:r>
      <w:r w:rsidRPr="006D1AC5">
        <w:rPr>
          <w:rFonts w:ascii="仿宋" w:eastAsia="仿宋" w:hAnsi="仿宋" w:cs="方正仿宋_GBK"/>
          <w:sz w:val="32"/>
          <w:szCs w:val="32"/>
          <w:shd w:val="clear" w:color="auto" w:fill="FFFFFF"/>
        </w:rPr>
        <w:t>辆。单价100万元（含）以上专用设备</w:t>
      </w:r>
      <w:r w:rsidRPr="006D1AC5">
        <w:rPr>
          <w:rFonts w:ascii="仿宋" w:eastAsia="仿宋" w:hAnsi="仿宋" w:cs="方正仿宋_GBK"/>
          <w:sz w:val="32"/>
          <w:szCs w:val="32"/>
        </w:rPr>
        <w:t>0</w:t>
      </w:r>
      <w:r w:rsidRPr="006D1AC5">
        <w:rPr>
          <w:rFonts w:ascii="仿宋" w:eastAsia="仿宋" w:hAnsi="仿宋" w:cs="方正仿宋_GBK"/>
          <w:sz w:val="32"/>
          <w:szCs w:val="32"/>
          <w:shd w:val="clear" w:color="auto" w:fill="FFFFFF"/>
        </w:rPr>
        <w:t>台（套）。</w:t>
      </w:r>
    </w:p>
    <w:p w:rsidR="002D2400" w:rsidRPr="006D1AC5" w:rsidRDefault="00354079" w:rsidP="006D1AC5">
      <w:pPr>
        <w:pStyle w:val="1"/>
        <w:autoSpaceDE w:val="0"/>
        <w:ind w:firstLine="640"/>
        <w:rPr>
          <w:rFonts w:ascii="仿宋" w:eastAsia="仿宋" w:hAnsi="仿宋" w:cs="楷体"/>
          <w:bCs/>
          <w:sz w:val="32"/>
          <w:szCs w:val="32"/>
          <w:shd w:val="clear" w:color="auto" w:fill="FFFFFF"/>
        </w:rPr>
      </w:pPr>
      <w:r w:rsidRPr="006D1AC5">
        <w:rPr>
          <w:rFonts w:ascii="仿宋" w:eastAsia="仿宋" w:hAnsi="仿宋" w:cs="楷体" w:hint="eastAsia"/>
          <w:bCs/>
          <w:sz w:val="32"/>
          <w:szCs w:val="32"/>
          <w:shd w:val="clear" w:color="auto" w:fill="FFFFFF"/>
        </w:rPr>
        <w:t>（四）政府采购支出情况说明</w:t>
      </w:r>
    </w:p>
    <w:p w:rsidR="002D2400" w:rsidRPr="006D1AC5" w:rsidRDefault="00354079" w:rsidP="006D1AC5">
      <w:pPr>
        <w:pStyle w:val="a7"/>
        <w:snapToGrid w:val="0"/>
        <w:spacing w:before="0" w:beforeAutospacing="0" w:after="0" w:afterAutospacing="0" w:line="600" w:lineRule="exact"/>
        <w:ind w:firstLineChars="200" w:firstLine="640"/>
        <w:jc w:val="both"/>
        <w:rPr>
          <w:rFonts w:ascii="仿宋" w:eastAsia="仿宋" w:hAnsi="仿宋" w:cs="方正仿宋_GBK" w:hint="default"/>
          <w:sz w:val="32"/>
          <w:szCs w:val="32"/>
          <w:shd w:val="clear" w:color="auto" w:fill="FFFFFF"/>
        </w:rPr>
      </w:pPr>
      <w:r w:rsidRPr="006D1AC5">
        <w:rPr>
          <w:rFonts w:ascii="仿宋" w:eastAsia="仿宋" w:hAnsi="仿宋" w:cs="方正仿宋_GBK"/>
          <w:sz w:val="32"/>
          <w:szCs w:val="32"/>
          <w:shd w:val="clear" w:color="auto" w:fill="FFFFFF"/>
        </w:rPr>
        <w:t>2024年度本单位政府采购支出总额</w:t>
      </w:r>
      <w:r w:rsidRPr="006D1AC5">
        <w:rPr>
          <w:rFonts w:ascii="仿宋" w:eastAsia="仿宋" w:hAnsi="仿宋" w:cs="方正仿宋_GBK"/>
          <w:sz w:val="32"/>
          <w:szCs w:val="32"/>
        </w:rPr>
        <w:t>1736.34</w:t>
      </w:r>
      <w:r w:rsidRPr="006D1AC5">
        <w:rPr>
          <w:rFonts w:ascii="仿宋" w:eastAsia="仿宋" w:hAnsi="仿宋" w:cs="方正仿宋_GBK"/>
          <w:sz w:val="32"/>
          <w:szCs w:val="32"/>
          <w:shd w:val="clear" w:color="auto" w:fill="FFFFFF"/>
        </w:rPr>
        <w:t>万元，其中：政府采购货物支出</w:t>
      </w:r>
      <w:r w:rsidRPr="006D1AC5">
        <w:rPr>
          <w:rFonts w:ascii="仿宋" w:eastAsia="仿宋" w:hAnsi="仿宋" w:cs="方正仿宋_GBK"/>
          <w:sz w:val="32"/>
          <w:szCs w:val="32"/>
        </w:rPr>
        <w:t>907.70</w:t>
      </w:r>
      <w:r w:rsidRPr="006D1AC5">
        <w:rPr>
          <w:rFonts w:ascii="仿宋" w:eastAsia="仿宋" w:hAnsi="仿宋" w:cs="方正仿宋_GBK"/>
          <w:sz w:val="32"/>
          <w:szCs w:val="32"/>
          <w:shd w:val="clear" w:color="auto" w:fill="FFFFFF"/>
        </w:rPr>
        <w:t>万元、政府采购工程支出</w:t>
      </w:r>
      <w:r w:rsidRPr="006D1AC5">
        <w:rPr>
          <w:rFonts w:ascii="仿宋" w:eastAsia="仿宋" w:hAnsi="仿宋" w:cs="方正仿宋_GBK"/>
          <w:sz w:val="32"/>
          <w:szCs w:val="32"/>
        </w:rPr>
        <w:t>139.90</w:t>
      </w:r>
      <w:r w:rsidRPr="006D1AC5">
        <w:rPr>
          <w:rFonts w:ascii="仿宋" w:eastAsia="仿宋" w:hAnsi="仿宋" w:cs="方正仿宋_GBK"/>
          <w:sz w:val="32"/>
          <w:szCs w:val="32"/>
          <w:shd w:val="clear" w:color="auto" w:fill="FFFFFF"/>
        </w:rPr>
        <w:t>万元、政府采购服务支出</w:t>
      </w:r>
      <w:r w:rsidRPr="006D1AC5">
        <w:rPr>
          <w:rFonts w:ascii="仿宋" w:eastAsia="仿宋" w:hAnsi="仿宋" w:cs="方正仿宋_GBK"/>
          <w:sz w:val="32"/>
          <w:szCs w:val="32"/>
        </w:rPr>
        <w:t>688.74</w:t>
      </w:r>
      <w:r w:rsidRPr="006D1AC5">
        <w:rPr>
          <w:rFonts w:ascii="仿宋" w:eastAsia="仿宋" w:hAnsi="仿宋" w:cs="方正仿宋_GBK"/>
          <w:sz w:val="32"/>
          <w:szCs w:val="32"/>
          <w:shd w:val="clear" w:color="auto" w:fill="FFFFFF"/>
        </w:rPr>
        <w:t>万元。授予中小企业合同金额</w:t>
      </w:r>
      <w:r w:rsidRPr="006D1AC5">
        <w:rPr>
          <w:rFonts w:ascii="仿宋" w:eastAsia="仿宋" w:hAnsi="仿宋" w:cs="方正仿宋_GBK"/>
          <w:sz w:val="32"/>
          <w:szCs w:val="32"/>
        </w:rPr>
        <w:t>1617.23万</w:t>
      </w:r>
      <w:r w:rsidRPr="006D1AC5">
        <w:rPr>
          <w:rFonts w:ascii="仿宋" w:eastAsia="仿宋" w:hAnsi="仿宋" w:cs="方正仿宋_GBK"/>
          <w:sz w:val="32"/>
          <w:szCs w:val="32"/>
          <w:shd w:val="clear" w:color="auto" w:fill="FFFFFF"/>
        </w:rPr>
        <w:t>元，占政府采购支出总额的</w:t>
      </w:r>
      <w:r w:rsidRPr="006D1AC5">
        <w:rPr>
          <w:rFonts w:ascii="仿宋" w:eastAsia="仿宋" w:hAnsi="仿宋" w:cs="方正仿宋_GBK"/>
          <w:sz w:val="32"/>
          <w:szCs w:val="32"/>
        </w:rPr>
        <w:t>93.14</w:t>
      </w:r>
      <w:r w:rsidRPr="006D1AC5">
        <w:rPr>
          <w:rFonts w:ascii="仿宋" w:eastAsia="仿宋" w:hAnsi="仿宋" w:cs="方正仿宋_GBK"/>
          <w:sz w:val="32"/>
          <w:szCs w:val="32"/>
          <w:shd w:val="clear" w:color="auto" w:fill="FFFFFF"/>
        </w:rPr>
        <w:t>%，其中：授予小</w:t>
      </w:r>
      <w:proofErr w:type="gramStart"/>
      <w:r w:rsidRPr="006D1AC5">
        <w:rPr>
          <w:rFonts w:ascii="仿宋" w:eastAsia="仿宋" w:hAnsi="仿宋" w:cs="方正仿宋_GBK"/>
          <w:sz w:val="32"/>
          <w:szCs w:val="32"/>
          <w:shd w:val="clear" w:color="auto" w:fill="FFFFFF"/>
        </w:rPr>
        <w:t>微企业</w:t>
      </w:r>
      <w:proofErr w:type="gramEnd"/>
      <w:r w:rsidRPr="006D1AC5">
        <w:rPr>
          <w:rFonts w:ascii="仿宋" w:eastAsia="仿宋" w:hAnsi="仿宋" w:cs="方正仿宋_GBK"/>
          <w:sz w:val="32"/>
          <w:szCs w:val="32"/>
          <w:shd w:val="clear" w:color="auto" w:fill="FFFFFF"/>
        </w:rPr>
        <w:t>合同金额</w:t>
      </w:r>
      <w:r w:rsidRPr="006D1AC5">
        <w:rPr>
          <w:rFonts w:ascii="仿宋" w:eastAsia="仿宋" w:hAnsi="仿宋" w:cs="方正仿宋_GBK"/>
          <w:sz w:val="32"/>
          <w:szCs w:val="32"/>
        </w:rPr>
        <w:t>1616.40</w:t>
      </w:r>
      <w:r w:rsidRPr="006D1AC5">
        <w:rPr>
          <w:rFonts w:ascii="仿宋" w:eastAsia="仿宋" w:hAnsi="仿宋" w:cs="方正仿宋_GBK"/>
          <w:sz w:val="32"/>
          <w:szCs w:val="32"/>
          <w:shd w:val="clear" w:color="auto" w:fill="FFFFFF"/>
        </w:rPr>
        <w:t>万元，占政府采购支出总额的</w:t>
      </w:r>
      <w:r w:rsidRPr="006D1AC5">
        <w:rPr>
          <w:rFonts w:ascii="仿宋" w:eastAsia="仿宋" w:hAnsi="仿宋" w:cs="方正仿宋_GBK"/>
          <w:sz w:val="32"/>
          <w:szCs w:val="32"/>
        </w:rPr>
        <w:t>93.09</w:t>
      </w:r>
      <w:r w:rsidRPr="006D1AC5">
        <w:rPr>
          <w:rFonts w:ascii="仿宋" w:eastAsia="仿宋" w:hAnsi="仿宋" w:cs="方正仿宋_GBK"/>
          <w:sz w:val="32"/>
          <w:szCs w:val="32"/>
          <w:shd w:val="clear" w:color="auto" w:fill="FFFFFF"/>
        </w:rPr>
        <w:t xml:space="preserve"> %。主要用于采购办公设施设备、公安防爆侦察专用设备、警用装备、执勤执法车辆和执法场所维修与改造等。</w:t>
      </w:r>
    </w:p>
    <w:p w:rsidR="002D2400" w:rsidRPr="006D1AC5" w:rsidRDefault="00354079" w:rsidP="006D1AC5">
      <w:pPr>
        <w:pStyle w:val="Char"/>
        <w:spacing w:before="0" w:beforeAutospacing="0" w:after="0" w:afterAutospacing="0" w:line="596" w:lineRule="exact"/>
        <w:ind w:firstLineChars="200" w:firstLine="640"/>
        <w:rPr>
          <w:rStyle w:val="a8"/>
          <w:rFonts w:ascii="仿宋" w:eastAsia="仿宋" w:hAnsi="仿宋" w:cs="黑体"/>
          <w:b w:val="0"/>
          <w:sz w:val="32"/>
          <w:szCs w:val="32"/>
          <w:shd w:val="clear" w:color="auto" w:fill="FFFFFF"/>
        </w:rPr>
      </w:pPr>
      <w:r w:rsidRPr="006D1AC5">
        <w:rPr>
          <w:rStyle w:val="a8"/>
          <w:rFonts w:ascii="仿宋" w:eastAsia="仿宋" w:hAnsi="仿宋" w:cs="黑体" w:hint="eastAsia"/>
          <w:b w:val="0"/>
          <w:sz w:val="32"/>
          <w:szCs w:val="32"/>
          <w:shd w:val="clear" w:color="auto" w:fill="FFFFFF"/>
        </w:rPr>
        <w:t>五、2024年度预算绩效管理情况说明</w:t>
      </w:r>
    </w:p>
    <w:p w:rsidR="002D2400" w:rsidRPr="006D1AC5" w:rsidRDefault="00354079" w:rsidP="006D1AC5">
      <w:pPr>
        <w:pStyle w:val="Char"/>
        <w:autoSpaceDE w:val="0"/>
        <w:spacing w:before="0" w:beforeAutospacing="0" w:after="0" w:afterAutospacing="0" w:line="596" w:lineRule="exact"/>
        <w:ind w:firstLineChars="200" w:firstLine="640"/>
        <w:rPr>
          <w:rFonts w:ascii="仿宋" w:eastAsia="仿宋" w:hAnsi="仿宋" w:cs="楷体"/>
          <w:bCs/>
          <w:sz w:val="32"/>
          <w:szCs w:val="32"/>
          <w:shd w:val="clear" w:color="auto" w:fill="FFFFFF"/>
        </w:rPr>
      </w:pPr>
      <w:r w:rsidRPr="006D1AC5">
        <w:rPr>
          <w:rFonts w:ascii="仿宋" w:eastAsia="仿宋" w:hAnsi="仿宋" w:cs="楷体" w:hint="eastAsia"/>
          <w:bCs/>
          <w:sz w:val="32"/>
          <w:szCs w:val="32"/>
          <w:shd w:val="clear" w:color="auto" w:fill="FFFFFF"/>
        </w:rPr>
        <w:t>（一）预算绩效管理工作开展情况</w:t>
      </w:r>
    </w:p>
    <w:p w:rsidR="002D2400" w:rsidRPr="006D1AC5" w:rsidRDefault="00354079" w:rsidP="006D1AC5">
      <w:pPr>
        <w:tabs>
          <w:tab w:val="center" w:pos="4153"/>
          <w:tab w:val="left" w:pos="7275"/>
        </w:tabs>
        <w:spacing w:line="600" w:lineRule="exact"/>
        <w:ind w:firstLineChars="200" w:firstLine="640"/>
        <w:rPr>
          <w:rFonts w:ascii="仿宋" w:eastAsia="仿宋" w:hAnsi="仿宋" w:cs="方正仿宋_GBK" w:hint="default"/>
          <w:sz w:val="32"/>
          <w:szCs w:val="32"/>
          <w:highlight w:val="yellow"/>
          <w:shd w:val="clear" w:color="auto" w:fill="FFFFFF"/>
        </w:rPr>
      </w:pPr>
      <w:r w:rsidRPr="006D1AC5">
        <w:rPr>
          <w:rFonts w:ascii="仿宋" w:eastAsia="仿宋" w:hAnsi="仿宋" w:cs="方正仿宋_GBK"/>
          <w:sz w:val="32"/>
          <w:szCs w:val="32"/>
          <w:shd w:val="clear" w:color="auto" w:fill="FFFFFF"/>
        </w:rPr>
        <w:t>根据预算绩效管理要求，我部门（单位）组织部门本级及所属单位对23个二级项目开展了绩效自评，涉及财政拨款项目支出</w:t>
      </w:r>
      <w:r w:rsidRPr="006D1AC5">
        <w:rPr>
          <w:rFonts w:ascii="仿宋" w:eastAsia="仿宋" w:hAnsi="仿宋" w:cs="方正仿宋_GBK" w:hint="default"/>
          <w:sz w:val="32"/>
          <w:szCs w:val="32"/>
          <w:shd w:val="clear" w:color="auto" w:fill="FFFFFF"/>
        </w:rPr>
        <w:t>19876.99</w:t>
      </w:r>
      <w:r w:rsidRPr="006D1AC5">
        <w:rPr>
          <w:rFonts w:ascii="仿宋" w:eastAsia="仿宋" w:hAnsi="仿宋" w:cs="方正仿宋_GBK"/>
          <w:sz w:val="32"/>
          <w:szCs w:val="32"/>
          <w:shd w:val="clear" w:color="auto" w:fill="FFFFFF"/>
        </w:rPr>
        <w:t>万元。</w:t>
      </w:r>
    </w:p>
    <w:p w:rsidR="002D2400" w:rsidRDefault="002D2400">
      <w:pPr>
        <w:tabs>
          <w:tab w:val="center" w:pos="4153"/>
          <w:tab w:val="left" w:pos="7275"/>
        </w:tabs>
        <w:spacing w:line="600" w:lineRule="exact"/>
        <w:ind w:firstLineChars="200" w:firstLine="640"/>
        <w:rPr>
          <w:rFonts w:ascii="方正仿宋_GBK" w:eastAsia="方正仿宋_GBK" w:hAnsi="方正仿宋_GBK" w:cs="方正仿宋_GBK" w:hint="default"/>
          <w:sz w:val="32"/>
          <w:szCs w:val="32"/>
          <w:highlight w:val="yellow"/>
          <w:shd w:val="clear" w:color="auto" w:fill="FFFFFF"/>
        </w:rPr>
      </w:pPr>
    </w:p>
    <w:p w:rsidR="002D2400" w:rsidRDefault="00354079">
      <w:pPr>
        <w:tabs>
          <w:tab w:val="center" w:pos="4153"/>
          <w:tab w:val="left" w:pos="7275"/>
        </w:tabs>
        <w:spacing w:line="596" w:lineRule="exact"/>
        <w:jc w:val="center"/>
        <w:rPr>
          <w:rFonts w:eastAsia="方正小标宋_GBK" w:cs="方正小标宋_GBK" w:hint="default"/>
          <w:sz w:val="36"/>
          <w:szCs w:val="36"/>
          <w:lang w:bidi="ar"/>
        </w:rPr>
      </w:pPr>
      <w:r>
        <w:rPr>
          <w:rFonts w:eastAsia="方正小标宋_GBK" w:cs="方正小标宋_GBK"/>
          <w:sz w:val="36"/>
          <w:szCs w:val="36"/>
          <w:lang w:bidi="ar"/>
        </w:rPr>
        <w:lastRenderedPageBreak/>
        <w:t>重庆市公安局九龙坡区公安分局</w:t>
      </w:r>
    </w:p>
    <w:p w:rsidR="002D2400" w:rsidRDefault="00354079">
      <w:pPr>
        <w:tabs>
          <w:tab w:val="center" w:pos="4153"/>
          <w:tab w:val="left" w:pos="7275"/>
        </w:tabs>
        <w:spacing w:line="596" w:lineRule="exact"/>
        <w:jc w:val="center"/>
        <w:rPr>
          <w:rFonts w:cs="宋体" w:hint="default"/>
          <w:szCs w:val="32"/>
        </w:rPr>
      </w:pPr>
      <w:r>
        <w:rPr>
          <w:rFonts w:eastAsia="方正小标宋_GBK" w:cs="方正小标宋_GBK"/>
          <w:sz w:val="36"/>
          <w:szCs w:val="36"/>
          <w:lang w:bidi="ar"/>
        </w:rPr>
        <w:t>2024</w:t>
      </w:r>
      <w:r>
        <w:rPr>
          <w:rFonts w:eastAsia="方正小标宋_GBK" w:cs="方正小标宋_GBK"/>
          <w:sz w:val="36"/>
          <w:szCs w:val="36"/>
          <w:lang w:bidi="ar"/>
        </w:rPr>
        <w:t>年度项目支出绩效自评表</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750"/>
        <w:gridCol w:w="870"/>
        <w:gridCol w:w="764"/>
        <w:gridCol w:w="676"/>
        <w:gridCol w:w="690"/>
        <w:gridCol w:w="705"/>
        <w:gridCol w:w="945"/>
        <w:gridCol w:w="780"/>
        <w:gridCol w:w="795"/>
        <w:gridCol w:w="780"/>
      </w:tblGrid>
      <w:tr w:rsidR="002D2400">
        <w:trPr>
          <w:trHeight w:val="600"/>
          <w:tblHeader/>
          <w:jc w:val="center"/>
        </w:trPr>
        <w:tc>
          <w:tcPr>
            <w:tcW w:w="600" w:type="dxa"/>
            <w:tcBorders>
              <w:top w:val="single" w:sz="4" w:space="0" w:color="auto"/>
            </w:tcBorders>
            <w:vAlign w:val="center"/>
          </w:tcPr>
          <w:p w:rsidR="002D2400" w:rsidRDefault="00354079">
            <w:pPr>
              <w:jc w:val="center"/>
              <w:textAlignment w:val="center"/>
              <w:rPr>
                <w:rFonts w:eastAsia="方正黑体_GBK" w:cs="方正黑体_GBK" w:hint="default"/>
                <w:sz w:val="22"/>
              </w:rPr>
            </w:pPr>
            <w:r>
              <w:rPr>
                <w:rFonts w:eastAsia="方正黑体_GBK" w:cs="方正黑体_GBK"/>
                <w:sz w:val="22"/>
                <w:lang w:bidi="ar"/>
              </w:rPr>
              <w:t>序号</w:t>
            </w:r>
          </w:p>
        </w:tc>
        <w:tc>
          <w:tcPr>
            <w:tcW w:w="750" w:type="dxa"/>
            <w:tcBorders>
              <w:top w:val="single" w:sz="4" w:space="0" w:color="auto"/>
            </w:tcBorders>
            <w:vAlign w:val="center"/>
          </w:tcPr>
          <w:p w:rsidR="002D2400" w:rsidRDefault="00354079">
            <w:pPr>
              <w:jc w:val="center"/>
              <w:textAlignment w:val="center"/>
              <w:rPr>
                <w:rFonts w:eastAsia="方正黑体_GBK" w:cs="方正黑体_GBK" w:hint="default"/>
                <w:sz w:val="22"/>
              </w:rPr>
            </w:pPr>
            <w:r>
              <w:rPr>
                <w:rFonts w:eastAsia="方正黑体_GBK" w:cs="方正黑体_GBK"/>
                <w:sz w:val="22"/>
                <w:lang w:bidi="ar"/>
              </w:rPr>
              <w:t>项目名称</w:t>
            </w:r>
          </w:p>
        </w:tc>
        <w:tc>
          <w:tcPr>
            <w:tcW w:w="870" w:type="dxa"/>
            <w:tcBorders>
              <w:top w:val="single" w:sz="4" w:space="0" w:color="auto"/>
            </w:tcBorders>
            <w:vAlign w:val="center"/>
          </w:tcPr>
          <w:p w:rsidR="002D2400" w:rsidRDefault="00354079">
            <w:pPr>
              <w:jc w:val="center"/>
              <w:textAlignment w:val="center"/>
              <w:rPr>
                <w:rFonts w:eastAsia="方正黑体_GBK" w:cs="方正黑体_GBK" w:hint="default"/>
                <w:sz w:val="22"/>
              </w:rPr>
            </w:pPr>
            <w:r>
              <w:rPr>
                <w:rFonts w:eastAsia="方正黑体_GBK" w:cs="方正黑体_GBK"/>
                <w:sz w:val="22"/>
                <w:lang w:bidi="ar"/>
              </w:rPr>
              <w:t>指标名称</w:t>
            </w:r>
          </w:p>
        </w:tc>
        <w:tc>
          <w:tcPr>
            <w:tcW w:w="764" w:type="dxa"/>
            <w:tcBorders>
              <w:top w:val="single" w:sz="4" w:space="0" w:color="auto"/>
            </w:tcBorders>
            <w:vAlign w:val="center"/>
          </w:tcPr>
          <w:p w:rsidR="002D2400" w:rsidRDefault="00354079">
            <w:pPr>
              <w:jc w:val="center"/>
              <w:textAlignment w:val="center"/>
              <w:rPr>
                <w:rFonts w:eastAsia="方正黑体_GBK" w:cs="方正黑体_GBK" w:hint="default"/>
                <w:sz w:val="22"/>
              </w:rPr>
            </w:pPr>
            <w:r>
              <w:rPr>
                <w:rFonts w:eastAsia="方正黑体_GBK" w:cs="方正黑体_GBK"/>
                <w:sz w:val="22"/>
                <w:lang w:bidi="ar"/>
              </w:rPr>
              <w:t>指标性质</w:t>
            </w:r>
          </w:p>
        </w:tc>
        <w:tc>
          <w:tcPr>
            <w:tcW w:w="676" w:type="dxa"/>
            <w:tcBorders>
              <w:top w:val="single" w:sz="4" w:space="0" w:color="auto"/>
            </w:tcBorders>
            <w:vAlign w:val="center"/>
          </w:tcPr>
          <w:p w:rsidR="002D2400" w:rsidRDefault="00354079">
            <w:pPr>
              <w:jc w:val="center"/>
              <w:textAlignment w:val="center"/>
              <w:rPr>
                <w:rFonts w:eastAsia="方正黑体_GBK" w:cs="方正黑体_GBK" w:hint="default"/>
                <w:sz w:val="22"/>
              </w:rPr>
            </w:pPr>
            <w:r>
              <w:rPr>
                <w:rFonts w:eastAsia="方正黑体_GBK" w:cs="方正黑体_GBK"/>
                <w:sz w:val="22"/>
                <w:lang w:bidi="ar"/>
              </w:rPr>
              <w:t>指标值</w:t>
            </w:r>
          </w:p>
        </w:tc>
        <w:tc>
          <w:tcPr>
            <w:tcW w:w="690" w:type="dxa"/>
            <w:tcBorders>
              <w:top w:val="single" w:sz="4" w:space="0" w:color="auto"/>
            </w:tcBorders>
            <w:vAlign w:val="center"/>
          </w:tcPr>
          <w:p w:rsidR="002D2400" w:rsidRDefault="00354079">
            <w:pPr>
              <w:jc w:val="center"/>
              <w:textAlignment w:val="center"/>
              <w:rPr>
                <w:rFonts w:eastAsia="方正黑体_GBK" w:cs="方正黑体_GBK" w:hint="default"/>
                <w:sz w:val="22"/>
              </w:rPr>
            </w:pPr>
            <w:r>
              <w:rPr>
                <w:rFonts w:eastAsia="方正黑体_GBK" w:cs="方正黑体_GBK"/>
                <w:sz w:val="22"/>
                <w:lang w:bidi="ar"/>
              </w:rPr>
              <w:t>计量单位</w:t>
            </w:r>
          </w:p>
        </w:tc>
        <w:tc>
          <w:tcPr>
            <w:tcW w:w="705" w:type="dxa"/>
            <w:tcBorders>
              <w:top w:val="single" w:sz="4" w:space="0" w:color="auto"/>
            </w:tcBorders>
            <w:vAlign w:val="center"/>
          </w:tcPr>
          <w:p w:rsidR="002D2400" w:rsidRDefault="00354079">
            <w:pPr>
              <w:jc w:val="center"/>
              <w:textAlignment w:val="center"/>
              <w:rPr>
                <w:rFonts w:eastAsia="方正黑体_GBK" w:cs="方正黑体_GBK" w:hint="default"/>
                <w:sz w:val="22"/>
              </w:rPr>
            </w:pPr>
            <w:r>
              <w:rPr>
                <w:rFonts w:eastAsia="方正黑体_GBK" w:cs="方正黑体_GBK"/>
                <w:sz w:val="22"/>
                <w:lang w:bidi="ar"/>
              </w:rPr>
              <w:t>指标权重</w:t>
            </w:r>
          </w:p>
        </w:tc>
        <w:tc>
          <w:tcPr>
            <w:tcW w:w="945" w:type="dxa"/>
            <w:tcBorders>
              <w:top w:val="single" w:sz="4" w:space="0" w:color="auto"/>
            </w:tcBorders>
            <w:vAlign w:val="center"/>
          </w:tcPr>
          <w:p w:rsidR="002D2400" w:rsidRDefault="00354079">
            <w:pPr>
              <w:jc w:val="center"/>
              <w:textAlignment w:val="center"/>
              <w:rPr>
                <w:rFonts w:eastAsia="方正黑体_GBK" w:cs="方正黑体_GBK" w:hint="default"/>
                <w:sz w:val="22"/>
              </w:rPr>
            </w:pPr>
            <w:r>
              <w:rPr>
                <w:rFonts w:eastAsia="方正黑体_GBK" w:cs="方正黑体_GBK"/>
                <w:sz w:val="22"/>
                <w:lang w:bidi="ar"/>
              </w:rPr>
              <w:t>全年完成值</w:t>
            </w:r>
          </w:p>
        </w:tc>
        <w:tc>
          <w:tcPr>
            <w:tcW w:w="780" w:type="dxa"/>
            <w:tcBorders>
              <w:top w:val="single" w:sz="4" w:space="0" w:color="auto"/>
            </w:tcBorders>
            <w:vAlign w:val="center"/>
          </w:tcPr>
          <w:p w:rsidR="002D2400" w:rsidRDefault="00354079">
            <w:pPr>
              <w:jc w:val="center"/>
              <w:textAlignment w:val="center"/>
              <w:rPr>
                <w:rFonts w:eastAsia="方正黑体_GBK" w:cs="方正黑体_GBK" w:hint="default"/>
                <w:sz w:val="22"/>
              </w:rPr>
            </w:pPr>
            <w:r>
              <w:rPr>
                <w:rFonts w:eastAsia="方正黑体_GBK" w:cs="方正黑体_GBK"/>
                <w:sz w:val="22"/>
                <w:lang w:bidi="ar"/>
              </w:rPr>
              <w:t>指标得分</w:t>
            </w:r>
          </w:p>
        </w:tc>
        <w:tc>
          <w:tcPr>
            <w:tcW w:w="795" w:type="dxa"/>
            <w:tcBorders>
              <w:top w:val="single" w:sz="4" w:space="0" w:color="auto"/>
            </w:tcBorders>
            <w:vAlign w:val="center"/>
          </w:tcPr>
          <w:p w:rsidR="002D2400" w:rsidRDefault="00354079">
            <w:pPr>
              <w:jc w:val="center"/>
              <w:textAlignment w:val="center"/>
              <w:rPr>
                <w:rFonts w:eastAsia="方正黑体_GBK" w:cs="方正黑体_GBK" w:hint="default"/>
                <w:sz w:val="22"/>
              </w:rPr>
            </w:pPr>
            <w:r>
              <w:rPr>
                <w:rFonts w:eastAsia="方正黑体_GBK" w:cs="方正黑体_GBK"/>
                <w:sz w:val="22"/>
                <w:lang w:bidi="ar"/>
              </w:rPr>
              <w:t>说明</w:t>
            </w:r>
          </w:p>
        </w:tc>
        <w:tc>
          <w:tcPr>
            <w:tcW w:w="780" w:type="dxa"/>
            <w:tcBorders>
              <w:top w:val="single" w:sz="4" w:space="0" w:color="auto"/>
            </w:tcBorders>
            <w:vAlign w:val="center"/>
          </w:tcPr>
          <w:p w:rsidR="002D2400" w:rsidRDefault="00354079">
            <w:pPr>
              <w:jc w:val="center"/>
              <w:textAlignment w:val="center"/>
              <w:rPr>
                <w:rFonts w:eastAsia="方正黑体_GBK" w:cs="方正黑体_GBK" w:hint="default"/>
                <w:sz w:val="22"/>
              </w:rPr>
            </w:pPr>
            <w:r>
              <w:rPr>
                <w:rFonts w:eastAsia="方正黑体_GBK" w:cs="方正黑体_GBK"/>
                <w:sz w:val="22"/>
                <w:lang w:bidi="ar"/>
              </w:rPr>
              <w:t>自评得分</w:t>
            </w:r>
          </w:p>
        </w:tc>
      </w:tr>
      <w:tr w:rsidR="002D2400">
        <w:trPr>
          <w:trHeight w:val="432"/>
          <w:jc w:val="center"/>
        </w:trPr>
        <w:tc>
          <w:tcPr>
            <w:tcW w:w="600" w:type="dxa"/>
            <w:vMerge w:val="restart"/>
            <w:noWrap/>
            <w:vAlign w:val="center"/>
          </w:tcPr>
          <w:p w:rsidR="002D2400" w:rsidRDefault="00354079">
            <w:pPr>
              <w:jc w:val="center"/>
              <w:textAlignment w:val="center"/>
              <w:rPr>
                <w:rFonts w:hint="default"/>
                <w:sz w:val="22"/>
              </w:rPr>
            </w:pPr>
            <w:r>
              <w:rPr>
                <w:sz w:val="22"/>
                <w:lang w:bidi="ar"/>
              </w:rPr>
              <w:t>1</w:t>
            </w:r>
          </w:p>
        </w:tc>
        <w:tc>
          <w:tcPr>
            <w:tcW w:w="750" w:type="dxa"/>
            <w:vMerge w:val="restart"/>
            <w:noWrap/>
            <w:vAlign w:val="center"/>
          </w:tcPr>
          <w:p w:rsidR="002D2400" w:rsidRDefault="00354079">
            <w:pPr>
              <w:jc w:val="center"/>
              <w:rPr>
                <w:rFonts w:cs="宋体" w:hint="default"/>
                <w:sz w:val="22"/>
              </w:rPr>
            </w:pPr>
            <w:proofErr w:type="gramStart"/>
            <w:r>
              <w:rPr>
                <w:rFonts w:cs="宋体" w:hint="default"/>
                <w:sz w:val="22"/>
              </w:rPr>
              <w:t>渝</w:t>
            </w:r>
            <w:proofErr w:type="gramEnd"/>
            <w:r>
              <w:rPr>
                <w:rFonts w:cs="宋体" w:hint="default"/>
                <w:sz w:val="22"/>
              </w:rPr>
              <w:t>财政法（2023）66号提前下达2024年政法转移支付资金</w:t>
            </w:r>
          </w:p>
        </w:tc>
        <w:tc>
          <w:tcPr>
            <w:tcW w:w="870" w:type="dxa"/>
            <w:noWrap/>
            <w:vAlign w:val="center"/>
          </w:tcPr>
          <w:p w:rsidR="002D2400" w:rsidRDefault="00354079">
            <w:pPr>
              <w:jc w:val="center"/>
              <w:rPr>
                <w:rFonts w:cs="宋体" w:hint="default"/>
                <w:sz w:val="15"/>
                <w:szCs w:val="15"/>
              </w:rPr>
            </w:pPr>
            <w:r>
              <w:rPr>
                <w:sz w:val="15"/>
                <w:szCs w:val="15"/>
              </w:rPr>
              <w:t>购置资产数量</w:t>
            </w:r>
          </w:p>
        </w:tc>
        <w:tc>
          <w:tcPr>
            <w:tcW w:w="764" w:type="dxa"/>
            <w:noWrap/>
            <w:vAlign w:val="center"/>
          </w:tcPr>
          <w:p w:rsidR="002D2400" w:rsidRDefault="00354079">
            <w:pPr>
              <w:jc w:val="center"/>
              <w:rPr>
                <w:rFonts w:cs="宋体" w:hint="default"/>
                <w:sz w:val="15"/>
                <w:szCs w:val="15"/>
              </w:rPr>
            </w:pPr>
            <w:r>
              <w:rPr>
                <w:sz w:val="15"/>
                <w:szCs w:val="15"/>
              </w:rPr>
              <w:t>≥</w:t>
            </w:r>
          </w:p>
        </w:tc>
        <w:tc>
          <w:tcPr>
            <w:tcW w:w="676" w:type="dxa"/>
            <w:noWrap/>
            <w:vAlign w:val="center"/>
          </w:tcPr>
          <w:p w:rsidR="002D2400" w:rsidRDefault="00354079">
            <w:pPr>
              <w:jc w:val="center"/>
              <w:rPr>
                <w:rFonts w:cs="宋体" w:hint="default"/>
                <w:sz w:val="15"/>
                <w:szCs w:val="15"/>
              </w:rPr>
            </w:pPr>
            <w:r>
              <w:rPr>
                <w:sz w:val="15"/>
                <w:szCs w:val="15"/>
              </w:rPr>
              <w:t>1000</w:t>
            </w:r>
          </w:p>
        </w:tc>
        <w:tc>
          <w:tcPr>
            <w:tcW w:w="690" w:type="dxa"/>
            <w:noWrap/>
            <w:vAlign w:val="center"/>
          </w:tcPr>
          <w:p w:rsidR="002D2400" w:rsidRDefault="00354079">
            <w:pPr>
              <w:jc w:val="center"/>
              <w:rPr>
                <w:rFonts w:cs="宋体" w:hint="default"/>
                <w:sz w:val="15"/>
                <w:szCs w:val="15"/>
              </w:rPr>
            </w:pPr>
            <w:proofErr w:type="gramStart"/>
            <w:r>
              <w:rPr>
                <w:sz w:val="15"/>
                <w:szCs w:val="15"/>
              </w:rPr>
              <w:t>个</w:t>
            </w:r>
            <w:proofErr w:type="gramEnd"/>
            <w:r>
              <w:rPr>
                <w:sz w:val="15"/>
                <w:szCs w:val="15"/>
              </w:rPr>
              <w:t>（台、套、件、辆）</w:t>
            </w:r>
          </w:p>
        </w:tc>
        <w:tc>
          <w:tcPr>
            <w:tcW w:w="705" w:type="dxa"/>
            <w:noWrap/>
            <w:vAlign w:val="center"/>
          </w:tcPr>
          <w:p w:rsidR="002D2400" w:rsidRDefault="00354079">
            <w:pPr>
              <w:jc w:val="center"/>
              <w:rPr>
                <w:rFonts w:cs="宋体" w:hint="default"/>
                <w:sz w:val="15"/>
                <w:szCs w:val="15"/>
              </w:rPr>
            </w:pPr>
            <w:r>
              <w:rPr>
                <w:sz w:val="15"/>
                <w:szCs w:val="15"/>
              </w:rPr>
              <w:t>15</w:t>
            </w:r>
          </w:p>
        </w:tc>
        <w:tc>
          <w:tcPr>
            <w:tcW w:w="945" w:type="dxa"/>
            <w:noWrap/>
            <w:vAlign w:val="center"/>
          </w:tcPr>
          <w:p w:rsidR="002D2400" w:rsidRDefault="00E9449F" w:rsidP="00E9449F">
            <w:pPr>
              <w:jc w:val="center"/>
              <w:rPr>
                <w:rFonts w:cs="宋体" w:hint="default"/>
                <w:sz w:val="15"/>
                <w:szCs w:val="15"/>
              </w:rPr>
            </w:pPr>
            <w:r>
              <w:rPr>
                <w:sz w:val="15"/>
                <w:szCs w:val="15"/>
              </w:rPr>
              <w:t>1148</w:t>
            </w:r>
          </w:p>
        </w:tc>
        <w:tc>
          <w:tcPr>
            <w:tcW w:w="780" w:type="dxa"/>
            <w:noWrap/>
            <w:vAlign w:val="center"/>
          </w:tcPr>
          <w:p w:rsidR="002D2400" w:rsidRDefault="00354079">
            <w:pPr>
              <w:jc w:val="center"/>
              <w:rPr>
                <w:rFonts w:cs="宋体" w:hint="default"/>
                <w:sz w:val="15"/>
                <w:szCs w:val="15"/>
              </w:rPr>
            </w:pPr>
            <w:r>
              <w:rPr>
                <w:sz w:val="15"/>
                <w:szCs w:val="15"/>
              </w:rPr>
              <w:t>15</w:t>
            </w:r>
          </w:p>
        </w:tc>
        <w:tc>
          <w:tcPr>
            <w:tcW w:w="795" w:type="dxa"/>
            <w:noWrap/>
            <w:vAlign w:val="center"/>
          </w:tcPr>
          <w:p w:rsidR="002D2400" w:rsidRDefault="002D2400">
            <w:pPr>
              <w:rPr>
                <w:rFonts w:cs="宋体" w:hint="default"/>
                <w:sz w:val="15"/>
                <w:szCs w:val="15"/>
              </w:rPr>
            </w:pPr>
          </w:p>
        </w:tc>
        <w:tc>
          <w:tcPr>
            <w:tcW w:w="780" w:type="dxa"/>
            <w:vMerge w:val="restart"/>
            <w:noWrap/>
            <w:vAlign w:val="center"/>
          </w:tcPr>
          <w:p w:rsidR="002D2400" w:rsidRDefault="00354079">
            <w:pPr>
              <w:jc w:val="center"/>
              <w:rPr>
                <w:rFonts w:cs="宋体" w:hint="default"/>
                <w:sz w:val="22"/>
              </w:rPr>
            </w:pPr>
            <w:r>
              <w:rPr>
                <w:rFonts w:cs="宋体"/>
                <w:sz w:val="18"/>
                <w:szCs w:val="18"/>
              </w:rPr>
              <w:t>100.00</w:t>
            </w:r>
          </w:p>
        </w:tc>
      </w:tr>
      <w:tr w:rsidR="002D2400">
        <w:trPr>
          <w:trHeight w:val="896"/>
          <w:jc w:val="center"/>
        </w:trPr>
        <w:tc>
          <w:tcPr>
            <w:tcW w:w="600" w:type="dxa"/>
            <w:vMerge/>
            <w:noWrap/>
            <w:vAlign w:val="center"/>
          </w:tcPr>
          <w:p w:rsidR="002D2400" w:rsidRDefault="002D2400">
            <w:pPr>
              <w:jc w:val="center"/>
              <w:textAlignment w:val="center"/>
              <w:rPr>
                <w:rFonts w:hint="default"/>
                <w:sz w:val="22"/>
              </w:rPr>
            </w:pPr>
          </w:p>
        </w:tc>
        <w:tc>
          <w:tcPr>
            <w:tcW w:w="750" w:type="dxa"/>
            <w:vMerge/>
            <w:noWrap/>
            <w:vAlign w:val="center"/>
          </w:tcPr>
          <w:p w:rsidR="002D2400" w:rsidRDefault="002D2400">
            <w:pPr>
              <w:jc w:val="center"/>
              <w:rPr>
                <w:rFonts w:cs="宋体" w:hint="default"/>
                <w:sz w:val="22"/>
              </w:rPr>
            </w:pPr>
          </w:p>
        </w:tc>
        <w:tc>
          <w:tcPr>
            <w:tcW w:w="870" w:type="dxa"/>
            <w:noWrap/>
            <w:vAlign w:val="center"/>
          </w:tcPr>
          <w:p w:rsidR="002D2400" w:rsidRDefault="00354079">
            <w:pPr>
              <w:jc w:val="center"/>
              <w:rPr>
                <w:rFonts w:cs="宋体" w:hint="default"/>
                <w:sz w:val="15"/>
                <w:szCs w:val="15"/>
              </w:rPr>
            </w:pPr>
            <w:r>
              <w:rPr>
                <w:sz w:val="15"/>
                <w:szCs w:val="15"/>
              </w:rPr>
              <w:t>刑事案件破案数</w:t>
            </w:r>
          </w:p>
        </w:tc>
        <w:tc>
          <w:tcPr>
            <w:tcW w:w="764" w:type="dxa"/>
            <w:noWrap/>
            <w:vAlign w:val="center"/>
          </w:tcPr>
          <w:p w:rsidR="002D2400" w:rsidRDefault="00354079">
            <w:pPr>
              <w:jc w:val="center"/>
              <w:rPr>
                <w:rFonts w:cs="宋体" w:hint="default"/>
                <w:sz w:val="15"/>
                <w:szCs w:val="15"/>
              </w:rPr>
            </w:pPr>
            <w:r>
              <w:rPr>
                <w:sz w:val="15"/>
                <w:szCs w:val="15"/>
              </w:rPr>
              <w:t>≥</w:t>
            </w:r>
          </w:p>
        </w:tc>
        <w:tc>
          <w:tcPr>
            <w:tcW w:w="676" w:type="dxa"/>
            <w:noWrap/>
            <w:vAlign w:val="center"/>
          </w:tcPr>
          <w:p w:rsidR="002D2400" w:rsidRDefault="00354079">
            <w:pPr>
              <w:jc w:val="center"/>
              <w:rPr>
                <w:rFonts w:cs="宋体" w:hint="default"/>
                <w:sz w:val="15"/>
                <w:szCs w:val="15"/>
              </w:rPr>
            </w:pPr>
            <w:r>
              <w:rPr>
                <w:sz w:val="15"/>
                <w:szCs w:val="15"/>
              </w:rPr>
              <w:t>2000</w:t>
            </w:r>
          </w:p>
        </w:tc>
        <w:tc>
          <w:tcPr>
            <w:tcW w:w="690" w:type="dxa"/>
            <w:noWrap/>
            <w:vAlign w:val="center"/>
          </w:tcPr>
          <w:p w:rsidR="002D2400" w:rsidRDefault="00354079">
            <w:pPr>
              <w:jc w:val="center"/>
              <w:rPr>
                <w:rFonts w:cs="宋体" w:hint="default"/>
                <w:sz w:val="15"/>
                <w:szCs w:val="15"/>
              </w:rPr>
            </w:pPr>
            <w:r>
              <w:rPr>
                <w:sz w:val="15"/>
                <w:szCs w:val="15"/>
              </w:rPr>
              <w:t>件</w:t>
            </w:r>
          </w:p>
        </w:tc>
        <w:tc>
          <w:tcPr>
            <w:tcW w:w="705" w:type="dxa"/>
            <w:noWrap/>
            <w:vAlign w:val="center"/>
          </w:tcPr>
          <w:p w:rsidR="002D2400" w:rsidRDefault="00354079">
            <w:pPr>
              <w:jc w:val="center"/>
              <w:rPr>
                <w:rFonts w:cs="宋体" w:hint="default"/>
                <w:sz w:val="15"/>
                <w:szCs w:val="15"/>
              </w:rPr>
            </w:pPr>
            <w:r>
              <w:rPr>
                <w:sz w:val="15"/>
                <w:szCs w:val="15"/>
              </w:rPr>
              <w:t>15</w:t>
            </w:r>
          </w:p>
        </w:tc>
        <w:tc>
          <w:tcPr>
            <w:tcW w:w="945" w:type="dxa"/>
            <w:noWrap/>
            <w:vAlign w:val="center"/>
          </w:tcPr>
          <w:p w:rsidR="002D2400" w:rsidRDefault="00354079">
            <w:pPr>
              <w:jc w:val="center"/>
              <w:rPr>
                <w:rFonts w:cs="宋体" w:hint="default"/>
                <w:sz w:val="15"/>
                <w:szCs w:val="15"/>
              </w:rPr>
            </w:pPr>
            <w:r>
              <w:rPr>
                <w:sz w:val="15"/>
                <w:szCs w:val="15"/>
              </w:rPr>
              <w:t>2301</w:t>
            </w:r>
          </w:p>
        </w:tc>
        <w:tc>
          <w:tcPr>
            <w:tcW w:w="780" w:type="dxa"/>
            <w:noWrap/>
            <w:vAlign w:val="center"/>
          </w:tcPr>
          <w:p w:rsidR="002D2400" w:rsidRDefault="00354079">
            <w:pPr>
              <w:jc w:val="center"/>
              <w:rPr>
                <w:rFonts w:cs="宋体" w:hint="default"/>
                <w:sz w:val="15"/>
                <w:szCs w:val="15"/>
              </w:rPr>
            </w:pPr>
            <w:r>
              <w:rPr>
                <w:sz w:val="15"/>
                <w:szCs w:val="15"/>
              </w:rPr>
              <w:t>15</w:t>
            </w:r>
          </w:p>
        </w:tc>
        <w:tc>
          <w:tcPr>
            <w:tcW w:w="795" w:type="dxa"/>
            <w:noWrap/>
            <w:vAlign w:val="center"/>
          </w:tcPr>
          <w:p w:rsidR="002D2400" w:rsidRDefault="002D2400">
            <w:pPr>
              <w:rPr>
                <w:rFonts w:cs="宋体" w:hint="default"/>
                <w:sz w:val="15"/>
                <w:szCs w:val="15"/>
              </w:rPr>
            </w:pPr>
          </w:p>
        </w:tc>
        <w:tc>
          <w:tcPr>
            <w:tcW w:w="780" w:type="dxa"/>
            <w:vMerge/>
            <w:noWrap/>
            <w:vAlign w:val="center"/>
          </w:tcPr>
          <w:p w:rsidR="002D2400" w:rsidRDefault="002D2400">
            <w:pPr>
              <w:jc w:val="center"/>
              <w:rPr>
                <w:rFonts w:cs="宋体" w:hint="default"/>
                <w:sz w:val="22"/>
              </w:rPr>
            </w:pPr>
          </w:p>
        </w:tc>
      </w:tr>
      <w:tr w:rsidR="002D2400">
        <w:trPr>
          <w:trHeight w:val="432"/>
          <w:jc w:val="center"/>
        </w:trPr>
        <w:tc>
          <w:tcPr>
            <w:tcW w:w="600" w:type="dxa"/>
            <w:vMerge/>
            <w:noWrap/>
            <w:vAlign w:val="center"/>
          </w:tcPr>
          <w:p w:rsidR="002D2400" w:rsidRDefault="002D2400">
            <w:pPr>
              <w:jc w:val="center"/>
              <w:textAlignment w:val="center"/>
              <w:rPr>
                <w:rFonts w:hint="default"/>
                <w:sz w:val="22"/>
              </w:rPr>
            </w:pPr>
          </w:p>
        </w:tc>
        <w:tc>
          <w:tcPr>
            <w:tcW w:w="750" w:type="dxa"/>
            <w:vMerge/>
            <w:noWrap/>
            <w:vAlign w:val="center"/>
          </w:tcPr>
          <w:p w:rsidR="002D2400" w:rsidRDefault="002D2400">
            <w:pPr>
              <w:jc w:val="center"/>
              <w:rPr>
                <w:rFonts w:cs="宋体" w:hint="default"/>
                <w:sz w:val="22"/>
              </w:rPr>
            </w:pPr>
          </w:p>
        </w:tc>
        <w:tc>
          <w:tcPr>
            <w:tcW w:w="870" w:type="dxa"/>
            <w:noWrap/>
            <w:vAlign w:val="center"/>
          </w:tcPr>
          <w:p w:rsidR="002D2400" w:rsidRDefault="00354079">
            <w:pPr>
              <w:jc w:val="center"/>
              <w:rPr>
                <w:rFonts w:cs="宋体" w:hint="default"/>
                <w:sz w:val="15"/>
                <w:szCs w:val="15"/>
              </w:rPr>
            </w:pPr>
            <w:r>
              <w:rPr>
                <w:sz w:val="15"/>
                <w:szCs w:val="15"/>
              </w:rPr>
              <w:t>抓获犯罪嫌疑人数（人）</w:t>
            </w:r>
          </w:p>
        </w:tc>
        <w:tc>
          <w:tcPr>
            <w:tcW w:w="764" w:type="dxa"/>
            <w:noWrap/>
            <w:vAlign w:val="center"/>
          </w:tcPr>
          <w:p w:rsidR="002D2400" w:rsidRDefault="00354079">
            <w:pPr>
              <w:jc w:val="center"/>
              <w:rPr>
                <w:rFonts w:cs="宋体" w:hint="default"/>
                <w:sz w:val="15"/>
                <w:szCs w:val="15"/>
              </w:rPr>
            </w:pPr>
            <w:r>
              <w:rPr>
                <w:sz w:val="15"/>
                <w:szCs w:val="15"/>
              </w:rPr>
              <w:t>≥</w:t>
            </w:r>
          </w:p>
        </w:tc>
        <w:tc>
          <w:tcPr>
            <w:tcW w:w="676" w:type="dxa"/>
            <w:noWrap/>
            <w:vAlign w:val="center"/>
          </w:tcPr>
          <w:p w:rsidR="002D2400" w:rsidRDefault="00354079">
            <w:pPr>
              <w:jc w:val="center"/>
              <w:rPr>
                <w:rFonts w:cs="宋体" w:hint="default"/>
                <w:sz w:val="15"/>
                <w:szCs w:val="15"/>
              </w:rPr>
            </w:pPr>
            <w:r>
              <w:rPr>
                <w:sz w:val="15"/>
                <w:szCs w:val="15"/>
              </w:rPr>
              <w:t>2000</w:t>
            </w:r>
          </w:p>
        </w:tc>
        <w:tc>
          <w:tcPr>
            <w:tcW w:w="690" w:type="dxa"/>
            <w:noWrap/>
            <w:vAlign w:val="center"/>
          </w:tcPr>
          <w:p w:rsidR="002D2400" w:rsidRDefault="00354079">
            <w:pPr>
              <w:jc w:val="center"/>
              <w:rPr>
                <w:rFonts w:cs="宋体" w:hint="default"/>
                <w:sz w:val="15"/>
                <w:szCs w:val="15"/>
              </w:rPr>
            </w:pPr>
            <w:r>
              <w:rPr>
                <w:sz w:val="15"/>
                <w:szCs w:val="15"/>
              </w:rPr>
              <w:t>人</w:t>
            </w:r>
          </w:p>
        </w:tc>
        <w:tc>
          <w:tcPr>
            <w:tcW w:w="705" w:type="dxa"/>
            <w:noWrap/>
            <w:vAlign w:val="center"/>
          </w:tcPr>
          <w:p w:rsidR="002D2400" w:rsidRDefault="00354079">
            <w:pPr>
              <w:jc w:val="center"/>
              <w:rPr>
                <w:rFonts w:cs="宋体" w:hint="default"/>
                <w:sz w:val="15"/>
                <w:szCs w:val="15"/>
              </w:rPr>
            </w:pPr>
            <w:r>
              <w:rPr>
                <w:sz w:val="15"/>
                <w:szCs w:val="15"/>
              </w:rPr>
              <w:t>20</w:t>
            </w:r>
          </w:p>
        </w:tc>
        <w:tc>
          <w:tcPr>
            <w:tcW w:w="945" w:type="dxa"/>
            <w:noWrap/>
            <w:vAlign w:val="center"/>
          </w:tcPr>
          <w:p w:rsidR="002D2400" w:rsidRDefault="00354079">
            <w:pPr>
              <w:jc w:val="center"/>
              <w:rPr>
                <w:rFonts w:cs="宋体" w:hint="default"/>
                <w:sz w:val="15"/>
                <w:szCs w:val="15"/>
              </w:rPr>
            </w:pPr>
            <w:r>
              <w:rPr>
                <w:sz w:val="15"/>
                <w:szCs w:val="15"/>
              </w:rPr>
              <w:t>2150</w:t>
            </w:r>
          </w:p>
        </w:tc>
        <w:tc>
          <w:tcPr>
            <w:tcW w:w="780" w:type="dxa"/>
            <w:noWrap/>
            <w:vAlign w:val="center"/>
          </w:tcPr>
          <w:p w:rsidR="002D2400" w:rsidRDefault="00354079">
            <w:pPr>
              <w:jc w:val="center"/>
              <w:rPr>
                <w:rFonts w:cs="宋体" w:hint="default"/>
                <w:sz w:val="15"/>
                <w:szCs w:val="15"/>
              </w:rPr>
            </w:pPr>
            <w:r>
              <w:rPr>
                <w:sz w:val="15"/>
                <w:szCs w:val="15"/>
              </w:rPr>
              <w:t>20</w:t>
            </w:r>
          </w:p>
        </w:tc>
        <w:tc>
          <w:tcPr>
            <w:tcW w:w="795" w:type="dxa"/>
            <w:noWrap/>
            <w:vAlign w:val="center"/>
          </w:tcPr>
          <w:p w:rsidR="002D2400" w:rsidRDefault="002D2400">
            <w:pPr>
              <w:rPr>
                <w:rFonts w:cs="宋体" w:hint="default"/>
                <w:sz w:val="15"/>
                <w:szCs w:val="15"/>
              </w:rPr>
            </w:pPr>
          </w:p>
        </w:tc>
        <w:tc>
          <w:tcPr>
            <w:tcW w:w="780" w:type="dxa"/>
            <w:vMerge/>
            <w:noWrap/>
            <w:vAlign w:val="center"/>
          </w:tcPr>
          <w:p w:rsidR="002D2400" w:rsidRDefault="002D2400">
            <w:pPr>
              <w:jc w:val="center"/>
              <w:rPr>
                <w:rFonts w:cs="宋体" w:hint="default"/>
                <w:sz w:val="22"/>
              </w:rPr>
            </w:pPr>
          </w:p>
        </w:tc>
      </w:tr>
      <w:tr w:rsidR="002D2400">
        <w:trPr>
          <w:trHeight w:val="432"/>
          <w:jc w:val="center"/>
        </w:trPr>
        <w:tc>
          <w:tcPr>
            <w:tcW w:w="600" w:type="dxa"/>
            <w:vMerge/>
            <w:noWrap/>
            <w:vAlign w:val="center"/>
          </w:tcPr>
          <w:p w:rsidR="002D2400" w:rsidRDefault="002D2400">
            <w:pPr>
              <w:jc w:val="center"/>
              <w:textAlignment w:val="center"/>
              <w:rPr>
                <w:rFonts w:hint="default"/>
                <w:sz w:val="22"/>
              </w:rPr>
            </w:pPr>
          </w:p>
        </w:tc>
        <w:tc>
          <w:tcPr>
            <w:tcW w:w="750" w:type="dxa"/>
            <w:vMerge/>
            <w:noWrap/>
            <w:vAlign w:val="center"/>
          </w:tcPr>
          <w:p w:rsidR="002D2400" w:rsidRDefault="002D2400">
            <w:pPr>
              <w:jc w:val="center"/>
              <w:rPr>
                <w:rFonts w:cs="宋体" w:hint="default"/>
                <w:sz w:val="22"/>
              </w:rPr>
            </w:pPr>
          </w:p>
        </w:tc>
        <w:tc>
          <w:tcPr>
            <w:tcW w:w="870" w:type="dxa"/>
            <w:noWrap/>
            <w:vAlign w:val="center"/>
          </w:tcPr>
          <w:p w:rsidR="002D2400" w:rsidRDefault="00354079">
            <w:pPr>
              <w:jc w:val="center"/>
              <w:rPr>
                <w:rFonts w:cs="宋体" w:hint="default"/>
                <w:sz w:val="15"/>
                <w:szCs w:val="15"/>
              </w:rPr>
            </w:pPr>
            <w:r>
              <w:rPr>
                <w:sz w:val="15"/>
                <w:szCs w:val="15"/>
              </w:rPr>
              <w:t>公众安全感指数</w:t>
            </w:r>
          </w:p>
        </w:tc>
        <w:tc>
          <w:tcPr>
            <w:tcW w:w="764" w:type="dxa"/>
            <w:noWrap/>
            <w:vAlign w:val="center"/>
          </w:tcPr>
          <w:p w:rsidR="002D2400" w:rsidRDefault="00354079">
            <w:pPr>
              <w:jc w:val="center"/>
              <w:rPr>
                <w:rFonts w:cs="宋体" w:hint="default"/>
                <w:sz w:val="15"/>
                <w:szCs w:val="15"/>
              </w:rPr>
            </w:pPr>
            <w:r>
              <w:rPr>
                <w:sz w:val="15"/>
                <w:szCs w:val="15"/>
              </w:rPr>
              <w:t>≥</w:t>
            </w:r>
          </w:p>
        </w:tc>
        <w:tc>
          <w:tcPr>
            <w:tcW w:w="676" w:type="dxa"/>
            <w:noWrap/>
            <w:vAlign w:val="center"/>
          </w:tcPr>
          <w:p w:rsidR="002D2400" w:rsidRDefault="00354079">
            <w:pPr>
              <w:jc w:val="center"/>
              <w:rPr>
                <w:rFonts w:cs="宋体" w:hint="default"/>
                <w:sz w:val="15"/>
                <w:szCs w:val="15"/>
              </w:rPr>
            </w:pPr>
            <w:r>
              <w:rPr>
                <w:sz w:val="15"/>
                <w:szCs w:val="15"/>
              </w:rPr>
              <w:t>95</w:t>
            </w:r>
          </w:p>
        </w:tc>
        <w:tc>
          <w:tcPr>
            <w:tcW w:w="690" w:type="dxa"/>
            <w:noWrap/>
            <w:vAlign w:val="center"/>
          </w:tcPr>
          <w:p w:rsidR="002D2400" w:rsidRDefault="00354079">
            <w:pPr>
              <w:jc w:val="center"/>
              <w:rPr>
                <w:rFonts w:cs="宋体" w:hint="default"/>
                <w:sz w:val="15"/>
                <w:szCs w:val="15"/>
              </w:rPr>
            </w:pPr>
            <w:r>
              <w:rPr>
                <w:sz w:val="15"/>
                <w:szCs w:val="15"/>
              </w:rPr>
              <w:t>%</w:t>
            </w:r>
          </w:p>
        </w:tc>
        <w:tc>
          <w:tcPr>
            <w:tcW w:w="705" w:type="dxa"/>
            <w:noWrap/>
            <w:vAlign w:val="center"/>
          </w:tcPr>
          <w:p w:rsidR="002D2400" w:rsidRDefault="00354079">
            <w:pPr>
              <w:jc w:val="center"/>
              <w:rPr>
                <w:rFonts w:cs="宋体" w:hint="default"/>
                <w:sz w:val="15"/>
                <w:szCs w:val="15"/>
              </w:rPr>
            </w:pPr>
            <w:r>
              <w:rPr>
                <w:sz w:val="15"/>
                <w:szCs w:val="15"/>
              </w:rPr>
              <w:t>15</w:t>
            </w:r>
          </w:p>
        </w:tc>
        <w:tc>
          <w:tcPr>
            <w:tcW w:w="945" w:type="dxa"/>
            <w:noWrap/>
            <w:vAlign w:val="center"/>
          </w:tcPr>
          <w:p w:rsidR="002D2400" w:rsidRDefault="00967490">
            <w:pPr>
              <w:jc w:val="center"/>
              <w:rPr>
                <w:rFonts w:cs="宋体" w:hint="default"/>
                <w:sz w:val="15"/>
                <w:szCs w:val="15"/>
              </w:rPr>
            </w:pPr>
            <w:r>
              <w:rPr>
                <w:sz w:val="15"/>
                <w:szCs w:val="15"/>
              </w:rPr>
              <w:t>95.27</w:t>
            </w:r>
          </w:p>
        </w:tc>
        <w:tc>
          <w:tcPr>
            <w:tcW w:w="780" w:type="dxa"/>
            <w:noWrap/>
            <w:vAlign w:val="center"/>
          </w:tcPr>
          <w:p w:rsidR="002D2400" w:rsidRDefault="00354079">
            <w:pPr>
              <w:jc w:val="center"/>
              <w:rPr>
                <w:rFonts w:cs="宋体" w:hint="default"/>
                <w:sz w:val="15"/>
                <w:szCs w:val="15"/>
              </w:rPr>
            </w:pPr>
            <w:r>
              <w:rPr>
                <w:sz w:val="15"/>
                <w:szCs w:val="15"/>
              </w:rPr>
              <w:t>15</w:t>
            </w:r>
          </w:p>
        </w:tc>
        <w:tc>
          <w:tcPr>
            <w:tcW w:w="795" w:type="dxa"/>
            <w:noWrap/>
            <w:vAlign w:val="center"/>
          </w:tcPr>
          <w:p w:rsidR="002D2400" w:rsidRDefault="002D2400">
            <w:pPr>
              <w:rPr>
                <w:rFonts w:cs="宋体" w:hint="default"/>
                <w:sz w:val="15"/>
                <w:szCs w:val="15"/>
              </w:rPr>
            </w:pPr>
          </w:p>
        </w:tc>
        <w:tc>
          <w:tcPr>
            <w:tcW w:w="780" w:type="dxa"/>
            <w:vMerge/>
            <w:noWrap/>
            <w:vAlign w:val="center"/>
          </w:tcPr>
          <w:p w:rsidR="002D2400" w:rsidRDefault="002D2400">
            <w:pPr>
              <w:jc w:val="center"/>
              <w:rPr>
                <w:rFonts w:cs="宋体" w:hint="default"/>
                <w:sz w:val="22"/>
              </w:rPr>
            </w:pPr>
          </w:p>
        </w:tc>
      </w:tr>
      <w:tr w:rsidR="002D2400">
        <w:trPr>
          <w:trHeight w:val="432"/>
          <w:jc w:val="center"/>
        </w:trPr>
        <w:tc>
          <w:tcPr>
            <w:tcW w:w="600" w:type="dxa"/>
            <w:vMerge/>
            <w:noWrap/>
            <w:vAlign w:val="center"/>
          </w:tcPr>
          <w:p w:rsidR="002D2400" w:rsidRDefault="002D2400">
            <w:pPr>
              <w:jc w:val="center"/>
              <w:textAlignment w:val="center"/>
              <w:rPr>
                <w:rFonts w:hint="default"/>
                <w:sz w:val="22"/>
              </w:rPr>
            </w:pPr>
          </w:p>
        </w:tc>
        <w:tc>
          <w:tcPr>
            <w:tcW w:w="750" w:type="dxa"/>
            <w:vMerge/>
            <w:noWrap/>
            <w:vAlign w:val="center"/>
          </w:tcPr>
          <w:p w:rsidR="002D2400" w:rsidRDefault="002D2400">
            <w:pPr>
              <w:jc w:val="center"/>
              <w:rPr>
                <w:rFonts w:cs="宋体" w:hint="default"/>
                <w:sz w:val="22"/>
              </w:rPr>
            </w:pPr>
          </w:p>
        </w:tc>
        <w:tc>
          <w:tcPr>
            <w:tcW w:w="870" w:type="dxa"/>
            <w:noWrap/>
            <w:vAlign w:val="center"/>
          </w:tcPr>
          <w:p w:rsidR="002D2400" w:rsidRDefault="00354079">
            <w:pPr>
              <w:jc w:val="center"/>
              <w:rPr>
                <w:rFonts w:cs="宋体" w:hint="default"/>
                <w:sz w:val="15"/>
                <w:szCs w:val="15"/>
              </w:rPr>
            </w:pPr>
            <w:r>
              <w:rPr>
                <w:sz w:val="15"/>
                <w:szCs w:val="15"/>
              </w:rPr>
              <w:t>社会公众满意度</w:t>
            </w:r>
          </w:p>
        </w:tc>
        <w:tc>
          <w:tcPr>
            <w:tcW w:w="764" w:type="dxa"/>
            <w:noWrap/>
            <w:vAlign w:val="center"/>
          </w:tcPr>
          <w:p w:rsidR="002D2400" w:rsidRDefault="00354079">
            <w:pPr>
              <w:jc w:val="center"/>
              <w:rPr>
                <w:rFonts w:cs="宋体" w:hint="default"/>
                <w:sz w:val="15"/>
                <w:szCs w:val="15"/>
              </w:rPr>
            </w:pPr>
            <w:r>
              <w:rPr>
                <w:sz w:val="15"/>
                <w:szCs w:val="15"/>
              </w:rPr>
              <w:t>≥</w:t>
            </w:r>
          </w:p>
        </w:tc>
        <w:tc>
          <w:tcPr>
            <w:tcW w:w="676" w:type="dxa"/>
            <w:noWrap/>
            <w:vAlign w:val="center"/>
          </w:tcPr>
          <w:p w:rsidR="002D2400" w:rsidRDefault="00354079">
            <w:pPr>
              <w:jc w:val="center"/>
              <w:rPr>
                <w:rFonts w:cs="宋体" w:hint="default"/>
                <w:sz w:val="15"/>
                <w:szCs w:val="15"/>
              </w:rPr>
            </w:pPr>
            <w:r>
              <w:rPr>
                <w:sz w:val="15"/>
                <w:szCs w:val="15"/>
              </w:rPr>
              <w:t>95</w:t>
            </w:r>
          </w:p>
        </w:tc>
        <w:tc>
          <w:tcPr>
            <w:tcW w:w="690" w:type="dxa"/>
            <w:noWrap/>
            <w:vAlign w:val="center"/>
          </w:tcPr>
          <w:p w:rsidR="002D2400" w:rsidRDefault="00354079">
            <w:pPr>
              <w:jc w:val="center"/>
              <w:rPr>
                <w:rFonts w:cs="宋体" w:hint="default"/>
                <w:sz w:val="15"/>
                <w:szCs w:val="15"/>
              </w:rPr>
            </w:pPr>
            <w:r>
              <w:rPr>
                <w:sz w:val="15"/>
                <w:szCs w:val="15"/>
              </w:rPr>
              <w:t>%</w:t>
            </w:r>
          </w:p>
        </w:tc>
        <w:tc>
          <w:tcPr>
            <w:tcW w:w="705" w:type="dxa"/>
            <w:noWrap/>
            <w:vAlign w:val="center"/>
          </w:tcPr>
          <w:p w:rsidR="002D2400" w:rsidRDefault="00354079">
            <w:pPr>
              <w:jc w:val="center"/>
              <w:rPr>
                <w:rFonts w:cs="宋体" w:hint="default"/>
                <w:sz w:val="15"/>
                <w:szCs w:val="15"/>
              </w:rPr>
            </w:pPr>
            <w:r>
              <w:rPr>
                <w:sz w:val="15"/>
                <w:szCs w:val="15"/>
              </w:rPr>
              <w:t>15</w:t>
            </w:r>
          </w:p>
        </w:tc>
        <w:tc>
          <w:tcPr>
            <w:tcW w:w="945" w:type="dxa"/>
            <w:noWrap/>
            <w:vAlign w:val="center"/>
          </w:tcPr>
          <w:p w:rsidR="002D2400" w:rsidRDefault="00354079">
            <w:pPr>
              <w:jc w:val="center"/>
              <w:rPr>
                <w:rFonts w:cs="宋体" w:hint="default"/>
                <w:sz w:val="15"/>
                <w:szCs w:val="15"/>
              </w:rPr>
            </w:pPr>
            <w:r>
              <w:rPr>
                <w:sz w:val="15"/>
                <w:szCs w:val="15"/>
              </w:rPr>
              <w:t>95</w:t>
            </w:r>
            <w:r w:rsidR="00967490">
              <w:rPr>
                <w:sz w:val="15"/>
                <w:szCs w:val="15"/>
              </w:rPr>
              <w:t>.88</w:t>
            </w:r>
          </w:p>
        </w:tc>
        <w:tc>
          <w:tcPr>
            <w:tcW w:w="780" w:type="dxa"/>
            <w:noWrap/>
            <w:vAlign w:val="center"/>
          </w:tcPr>
          <w:p w:rsidR="002D2400" w:rsidRDefault="00354079">
            <w:pPr>
              <w:jc w:val="center"/>
              <w:rPr>
                <w:rFonts w:cs="宋体" w:hint="default"/>
                <w:sz w:val="15"/>
                <w:szCs w:val="15"/>
              </w:rPr>
            </w:pPr>
            <w:r>
              <w:rPr>
                <w:sz w:val="15"/>
                <w:szCs w:val="15"/>
              </w:rPr>
              <w:t>15</w:t>
            </w:r>
          </w:p>
        </w:tc>
        <w:tc>
          <w:tcPr>
            <w:tcW w:w="795" w:type="dxa"/>
            <w:noWrap/>
            <w:vAlign w:val="center"/>
          </w:tcPr>
          <w:p w:rsidR="002D2400" w:rsidRDefault="002D2400">
            <w:pPr>
              <w:rPr>
                <w:rFonts w:cs="宋体" w:hint="default"/>
                <w:sz w:val="15"/>
                <w:szCs w:val="15"/>
              </w:rPr>
            </w:pPr>
          </w:p>
        </w:tc>
        <w:tc>
          <w:tcPr>
            <w:tcW w:w="780" w:type="dxa"/>
            <w:vMerge/>
            <w:noWrap/>
            <w:vAlign w:val="center"/>
          </w:tcPr>
          <w:p w:rsidR="002D2400" w:rsidRDefault="002D2400">
            <w:pPr>
              <w:jc w:val="center"/>
              <w:rPr>
                <w:rFonts w:cs="宋体" w:hint="default"/>
                <w:sz w:val="22"/>
              </w:rPr>
            </w:pPr>
          </w:p>
        </w:tc>
      </w:tr>
      <w:tr w:rsidR="002D2400">
        <w:trPr>
          <w:trHeight w:val="432"/>
          <w:jc w:val="center"/>
        </w:trPr>
        <w:tc>
          <w:tcPr>
            <w:tcW w:w="600" w:type="dxa"/>
            <w:vMerge/>
            <w:noWrap/>
            <w:vAlign w:val="center"/>
          </w:tcPr>
          <w:p w:rsidR="002D2400" w:rsidRDefault="002D2400">
            <w:pPr>
              <w:jc w:val="center"/>
              <w:textAlignment w:val="center"/>
              <w:rPr>
                <w:rFonts w:hint="default"/>
                <w:sz w:val="22"/>
              </w:rPr>
            </w:pPr>
          </w:p>
        </w:tc>
        <w:tc>
          <w:tcPr>
            <w:tcW w:w="750" w:type="dxa"/>
            <w:vMerge/>
            <w:noWrap/>
            <w:vAlign w:val="center"/>
          </w:tcPr>
          <w:p w:rsidR="002D2400" w:rsidRDefault="002D2400">
            <w:pPr>
              <w:jc w:val="center"/>
              <w:rPr>
                <w:rFonts w:cs="宋体" w:hint="default"/>
                <w:sz w:val="22"/>
              </w:rPr>
            </w:pPr>
          </w:p>
        </w:tc>
        <w:tc>
          <w:tcPr>
            <w:tcW w:w="870" w:type="dxa"/>
            <w:noWrap/>
            <w:vAlign w:val="center"/>
          </w:tcPr>
          <w:p w:rsidR="002D2400" w:rsidRDefault="00354079">
            <w:pPr>
              <w:jc w:val="center"/>
              <w:rPr>
                <w:rFonts w:cs="宋体" w:hint="default"/>
                <w:sz w:val="15"/>
                <w:szCs w:val="15"/>
              </w:rPr>
            </w:pPr>
            <w:r>
              <w:rPr>
                <w:sz w:val="15"/>
                <w:szCs w:val="15"/>
              </w:rPr>
              <w:t>执法工作满意率</w:t>
            </w:r>
          </w:p>
        </w:tc>
        <w:tc>
          <w:tcPr>
            <w:tcW w:w="764" w:type="dxa"/>
            <w:noWrap/>
            <w:vAlign w:val="center"/>
          </w:tcPr>
          <w:p w:rsidR="002D2400" w:rsidRDefault="00354079">
            <w:pPr>
              <w:jc w:val="center"/>
              <w:rPr>
                <w:rFonts w:cs="宋体" w:hint="default"/>
                <w:sz w:val="15"/>
                <w:szCs w:val="15"/>
              </w:rPr>
            </w:pPr>
            <w:r>
              <w:rPr>
                <w:sz w:val="15"/>
                <w:szCs w:val="15"/>
              </w:rPr>
              <w:t>≥</w:t>
            </w:r>
          </w:p>
        </w:tc>
        <w:tc>
          <w:tcPr>
            <w:tcW w:w="676" w:type="dxa"/>
            <w:noWrap/>
            <w:vAlign w:val="center"/>
          </w:tcPr>
          <w:p w:rsidR="002D2400" w:rsidRDefault="00354079">
            <w:pPr>
              <w:jc w:val="center"/>
              <w:rPr>
                <w:rFonts w:cs="宋体" w:hint="default"/>
                <w:sz w:val="15"/>
                <w:szCs w:val="15"/>
              </w:rPr>
            </w:pPr>
            <w:r>
              <w:rPr>
                <w:sz w:val="15"/>
                <w:szCs w:val="15"/>
              </w:rPr>
              <w:t>95</w:t>
            </w:r>
          </w:p>
        </w:tc>
        <w:tc>
          <w:tcPr>
            <w:tcW w:w="690" w:type="dxa"/>
            <w:noWrap/>
            <w:vAlign w:val="center"/>
          </w:tcPr>
          <w:p w:rsidR="002D2400" w:rsidRDefault="00354079">
            <w:pPr>
              <w:jc w:val="center"/>
              <w:rPr>
                <w:rFonts w:cs="宋体" w:hint="default"/>
                <w:sz w:val="15"/>
                <w:szCs w:val="15"/>
              </w:rPr>
            </w:pPr>
            <w:r>
              <w:rPr>
                <w:sz w:val="15"/>
                <w:szCs w:val="15"/>
              </w:rPr>
              <w:t>%</w:t>
            </w:r>
          </w:p>
        </w:tc>
        <w:tc>
          <w:tcPr>
            <w:tcW w:w="705" w:type="dxa"/>
            <w:noWrap/>
            <w:vAlign w:val="center"/>
          </w:tcPr>
          <w:p w:rsidR="002D2400" w:rsidRDefault="00354079">
            <w:pPr>
              <w:jc w:val="center"/>
              <w:rPr>
                <w:rFonts w:cs="宋体" w:hint="default"/>
                <w:sz w:val="15"/>
                <w:szCs w:val="15"/>
              </w:rPr>
            </w:pPr>
            <w:r>
              <w:rPr>
                <w:sz w:val="15"/>
                <w:szCs w:val="15"/>
              </w:rPr>
              <w:t>10</w:t>
            </w:r>
          </w:p>
        </w:tc>
        <w:tc>
          <w:tcPr>
            <w:tcW w:w="945" w:type="dxa"/>
            <w:noWrap/>
            <w:vAlign w:val="center"/>
          </w:tcPr>
          <w:p w:rsidR="002D2400" w:rsidRDefault="00354079">
            <w:pPr>
              <w:jc w:val="center"/>
              <w:rPr>
                <w:rFonts w:cs="宋体" w:hint="default"/>
                <w:sz w:val="15"/>
                <w:szCs w:val="15"/>
              </w:rPr>
            </w:pPr>
            <w:r>
              <w:rPr>
                <w:sz w:val="15"/>
                <w:szCs w:val="15"/>
              </w:rPr>
              <w:t>95</w:t>
            </w:r>
            <w:r w:rsidR="00967490">
              <w:rPr>
                <w:sz w:val="15"/>
                <w:szCs w:val="15"/>
              </w:rPr>
              <w:t>.98</w:t>
            </w:r>
          </w:p>
        </w:tc>
        <w:tc>
          <w:tcPr>
            <w:tcW w:w="780" w:type="dxa"/>
            <w:noWrap/>
            <w:vAlign w:val="center"/>
          </w:tcPr>
          <w:p w:rsidR="002D2400" w:rsidRDefault="00354079">
            <w:pPr>
              <w:jc w:val="center"/>
              <w:rPr>
                <w:rFonts w:cs="宋体" w:hint="default"/>
                <w:sz w:val="15"/>
                <w:szCs w:val="15"/>
              </w:rPr>
            </w:pPr>
            <w:r>
              <w:rPr>
                <w:sz w:val="15"/>
                <w:szCs w:val="15"/>
              </w:rPr>
              <w:t>10</w:t>
            </w:r>
          </w:p>
        </w:tc>
        <w:tc>
          <w:tcPr>
            <w:tcW w:w="795" w:type="dxa"/>
            <w:noWrap/>
            <w:vAlign w:val="center"/>
          </w:tcPr>
          <w:p w:rsidR="002D2400" w:rsidRDefault="002D2400">
            <w:pPr>
              <w:rPr>
                <w:rFonts w:cs="宋体" w:hint="default"/>
                <w:sz w:val="15"/>
                <w:szCs w:val="15"/>
              </w:rPr>
            </w:pPr>
          </w:p>
        </w:tc>
        <w:tc>
          <w:tcPr>
            <w:tcW w:w="780" w:type="dxa"/>
            <w:vMerge/>
            <w:noWrap/>
            <w:vAlign w:val="center"/>
          </w:tcPr>
          <w:p w:rsidR="002D2400" w:rsidRDefault="002D2400">
            <w:pPr>
              <w:jc w:val="center"/>
              <w:rPr>
                <w:rFonts w:cs="宋体" w:hint="default"/>
                <w:sz w:val="22"/>
              </w:rPr>
            </w:pPr>
          </w:p>
        </w:tc>
      </w:tr>
    </w:tbl>
    <w:p w:rsidR="002D2400" w:rsidRPr="006D1AC5" w:rsidRDefault="00354079" w:rsidP="006D1AC5">
      <w:pPr>
        <w:tabs>
          <w:tab w:val="center" w:pos="4153"/>
          <w:tab w:val="left" w:pos="7275"/>
        </w:tabs>
        <w:spacing w:line="596" w:lineRule="exact"/>
        <w:ind w:firstLineChars="200" w:firstLine="640"/>
        <w:rPr>
          <w:rStyle w:val="a8"/>
          <w:rFonts w:ascii="仿宋" w:eastAsia="仿宋" w:hAnsi="仿宋" w:cs="楷体" w:hint="default"/>
          <w:b w:val="0"/>
          <w:sz w:val="32"/>
          <w:szCs w:val="32"/>
          <w:shd w:val="clear" w:color="auto" w:fill="FFFFFF"/>
        </w:rPr>
      </w:pPr>
      <w:r w:rsidRPr="006D1AC5">
        <w:rPr>
          <w:rStyle w:val="a8"/>
          <w:rFonts w:ascii="仿宋" w:eastAsia="仿宋" w:hAnsi="仿宋" w:cs="楷体"/>
          <w:b w:val="0"/>
          <w:sz w:val="32"/>
          <w:szCs w:val="32"/>
          <w:shd w:val="clear" w:color="auto" w:fill="FFFFFF"/>
        </w:rPr>
        <w:t>（二）单位重点绩效评价情况</w:t>
      </w:r>
    </w:p>
    <w:p w:rsidR="002D2400" w:rsidRPr="006D1AC5" w:rsidRDefault="00354079" w:rsidP="006D1AC5">
      <w:pPr>
        <w:tabs>
          <w:tab w:val="center" w:pos="4153"/>
          <w:tab w:val="left" w:pos="7275"/>
        </w:tabs>
        <w:spacing w:line="600" w:lineRule="exact"/>
        <w:ind w:firstLineChars="200" w:firstLine="640"/>
        <w:rPr>
          <w:rFonts w:ascii="仿宋" w:eastAsia="仿宋" w:hAnsi="仿宋" w:cs="方正仿宋_GBK" w:hint="default"/>
          <w:sz w:val="32"/>
          <w:szCs w:val="32"/>
          <w:shd w:val="clear" w:color="auto" w:fill="FFFFFF"/>
        </w:rPr>
      </w:pPr>
      <w:r w:rsidRPr="006D1AC5">
        <w:rPr>
          <w:rFonts w:ascii="仿宋" w:eastAsia="仿宋" w:hAnsi="仿宋" w:cs="方正仿宋_GBK"/>
          <w:sz w:val="32"/>
          <w:szCs w:val="32"/>
          <w:shd w:val="clear" w:color="auto" w:fill="FFFFFF"/>
        </w:rPr>
        <w:t>我单位对政法转移支付资金项目开展了绩效评价，涉及财政拨款项目资金2916.63万元，评价得分100分，评价等次为优。</w:t>
      </w:r>
    </w:p>
    <w:p w:rsidR="002D2400" w:rsidRPr="006D1AC5" w:rsidRDefault="00354079" w:rsidP="006D1AC5">
      <w:pPr>
        <w:tabs>
          <w:tab w:val="center" w:pos="4153"/>
          <w:tab w:val="left" w:pos="7275"/>
        </w:tabs>
        <w:spacing w:line="600" w:lineRule="exact"/>
        <w:ind w:firstLineChars="200" w:firstLine="640"/>
        <w:rPr>
          <w:rStyle w:val="a8"/>
          <w:rFonts w:ascii="仿宋" w:eastAsia="仿宋" w:hAnsi="仿宋" w:cs="楷体" w:hint="default"/>
          <w:b w:val="0"/>
          <w:sz w:val="32"/>
          <w:szCs w:val="32"/>
          <w:shd w:val="clear" w:color="auto" w:fill="FFFFFF"/>
        </w:rPr>
      </w:pPr>
      <w:r w:rsidRPr="006D1AC5">
        <w:rPr>
          <w:rStyle w:val="a8"/>
          <w:rFonts w:ascii="仿宋" w:eastAsia="仿宋" w:hAnsi="仿宋" w:cs="楷体"/>
          <w:b w:val="0"/>
          <w:sz w:val="32"/>
          <w:szCs w:val="32"/>
          <w:shd w:val="clear" w:color="auto" w:fill="FFFFFF"/>
        </w:rPr>
        <w:t>（三）财政绩效评价情况</w:t>
      </w:r>
    </w:p>
    <w:p w:rsidR="002D2400" w:rsidRPr="006D1AC5" w:rsidRDefault="00354079" w:rsidP="006D1AC5">
      <w:pPr>
        <w:tabs>
          <w:tab w:val="center" w:pos="4153"/>
          <w:tab w:val="left" w:pos="7275"/>
        </w:tabs>
        <w:spacing w:line="600" w:lineRule="exact"/>
        <w:ind w:firstLineChars="200" w:firstLine="640"/>
        <w:rPr>
          <w:rFonts w:ascii="仿宋" w:eastAsia="仿宋" w:hAnsi="仿宋" w:cs="方正仿宋_GBK" w:hint="default"/>
          <w:sz w:val="32"/>
          <w:szCs w:val="32"/>
          <w:shd w:val="clear" w:color="auto" w:fill="FFFFFF"/>
        </w:rPr>
      </w:pPr>
      <w:r w:rsidRPr="006D1AC5">
        <w:rPr>
          <w:rFonts w:ascii="仿宋" w:eastAsia="仿宋" w:hAnsi="仿宋" w:cs="方正仿宋_GBK"/>
          <w:sz w:val="32"/>
          <w:szCs w:val="32"/>
          <w:shd w:val="clear" w:color="auto" w:fill="FFFFFF"/>
        </w:rPr>
        <w:t>因财政重点绩效评价工作暂未结束，后续由区财政局统一公开。</w:t>
      </w:r>
    </w:p>
    <w:p w:rsidR="002D2400" w:rsidRPr="006D1AC5" w:rsidRDefault="00354079">
      <w:pPr>
        <w:spacing w:line="600" w:lineRule="exact"/>
        <w:ind w:firstLine="630"/>
        <w:rPr>
          <w:rStyle w:val="21"/>
          <w:rFonts w:ascii="仿宋" w:eastAsia="仿宋" w:hAnsi="仿宋" w:cs="方正仿宋_GBK" w:hint="eastAsia"/>
          <w:b w:val="0"/>
          <w:sz w:val="32"/>
          <w:szCs w:val="32"/>
          <w:shd w:val="clear" w:color="auto" w:fill="FFFFFF"/>
        </w:rPr>
      </w:pPr>
      <w:r w:rsidRPr="006D1AC5">
        <w:rPr>
          <w:rStyle w:val="21"/>
          <w:rFonts w:ascii="仿宋" w:eastAsia="仿宋" w:hAnsi="仿宋" w:cs="方正仿宋_GBK" w:hint="eastAsia"/>
          <w:b w:val="0"/>
          <w:sz w:val="32"/>
          <w:szCs w:val="32"/>
          <w:shd w:val="clear" w:color="auto" w:fill="FFFFFF"/>
        </w:rPr>
        <w:t>六、专业名词解释</w:t>
      </w:r>
    </w:p>
    <w:p w:rsidR="002D2400" w:rsidRPr="006D1AC5" w:rsidRDefault="00354079">
      <w:pPr>
        <w:spacing w:line="600" w:lineRule="exact"/>
        <w:ind w:firstLine="630"/>
        <w:rPr>
          <w:rFonts w:ascii="仿宋" w:eastAsia="仿宋" w:hAnsi="仿宋" w:cs="方正仿宋_GBK" w:hint="default"/>
          <w:bCs/>
          <w:sz w:val="32"/>
          <w:szCs w:val="32"/>
          <w:shd w:val="clear" w:color="auto" w:fill="FFFFFF"/>
        </w:rPr>
      </w:pPr>
      <w:r w:rsidRPr="006D1AC5">
        <w:rPr>
          <w:rStyle w:val="a8"/>
          <w:rFonts w:ascii="仿宋" w:eastAsia="仿宋" w:hAnsi="仿宋" w:cs="楷体"/>
          <w:b w:val="0"/>
          <w:sz w:val="32"/>
          <w:szCs w:val="32"/>
          <w:shd w:val="clear" w:color="auto" w:fill="FFFFFF"/>
        </w:rPr>
        <w:t>（一）财政拨款收入：</w:t>
      </w:r>
      <w:r w:rsidRPr="006D1AC5">
        <w:rPr>
          <w:rFonts w:ascii="仿宋" w:eastAsia="仿宋" w:hAnsi="仿宋" w:cs="方正仿宋_GBK"/>
          <w:sz w:val="32"/>
          <w:szCs w:val="32"/>
          <w:shd w:val="clear" w:color="auto" w:fill="FFFFFF"/>
        </w:rPr>
        <w:t>指本年度从本级财政单位取得的财政拨款，包括一般公共预算财政拨款和政府性基金预算财政拨款。</w:t>
      </w:r>
    </w:p>
    <w:p w:rsidR="002D2400" w:rsidRPr="006D1AC5" w:rsidRDefault="00354079" w:rsidP="006D1AC5">
      <w:pPr>
        <w:pStyle w:val="Char"/>
        <w:spacing w:before="0" w:beforeAutospacing="0" w:after="0" w:afterAutospacing="0" w:line="596" w:lineRule="exact"/>
        <w:ind w:firstLineChars="200" w:firstLine="640"/>
        <w:rPr>
          <w:rFonts w:ascii="仿宋" w:eastAsia="仿宋" w:hAnsi="仿宋" w:cs="方正仿宋_GBK"/>
          <w:sz w:val="32"/>
          <w:szCs w:val="32"/>
        </w:rPr>
      </w:pPr>
      <w:r w:rsidRPr="006D1AC5">
        <w:rPr>
          <w:rStyle w:val="a8"/>
          <w:rFonts w:ascii="仿宋" w:eastAsia="仿宋" w:hAnsi="仿宋" w:cs="楷体" w:hint="eastAsia"/>
          <w:b w:val="0"/>
          <w:sz w:val="32"/>
          <w:szCs w:val="32"/>
          <w:shd w:val="clear" w:color="auto" w:fill="FFFFFF"/>
        </w:rPr>
        <w:lastRenderedPageBreak/>
        <w:t>（二）事业收入：</w:t>
      </w:r>
      <w:r w:rsidRPr="006D1AC5">
        <w:rPr>
          <w:rFonts w:ascii="仿宋" w:eastAsia="仿宋" w:hAnsi="仿宋"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2D2400" w:rsidRPr="006D1AC5" w:rsidRDefault="00354079" w:rsidP="006D1AC5">
      <w:pPr>
        <w:pStyle w:val="Char"/>
        <w:spacing w:before="0" w:beforeAutospacing="0" w:after="0" w:afterAutospacing="0" w:line="596" w:lineRule="exact"/>
        <w:ind w:firstLineChars="200" w:firstLine="640"/>
        <w:rPr>
          <w:rFonts w:ascii="仿宋" w:eastAsia="仿宋" w:hAnsi="仿宋" w:cs="方正仿宋_GBK"/>
          <w:sz w:val="32"/>
          <w:szCs w:val="32"/>
        </w:rPr>
      </w:pPr>
      <w:r w:rsidRPr="006D1AC5">
        <w:rPr>
          <w:rStyle w:val="a8"/>
          <w:rFonts w:ascii="仿宋" w:eastAsia="仿宋" w:hAnsi="仿宋" w:cs="楷体" w:hint="eastAsia"/>
          <w:b w:val="0"/>
          <w:sz w:val="32"/>
          <w:szCs w:val="32"/>
          <w:shd w:val="clear" w:color="auto" w:fill="FFFFFF"/>
        </w:rPr>
        <w:t>（三）经营收入：</w:t>
      </w:r>
      <w:r w:rsidRPr="006D1AC5">
        <w:rPr>
          <w:rFonts w:ascii="仿宋" w:eastAsia="仿宋" w:hAnsi="仿宋" w:cs="方正仿宋_GBK" w:hint="eastAsia"/>
          <w:sz w:val="32"/>
          <w:szCs w:val="32"/>
          <w:shd w:val="clear" w:color="auto" w:fill="FFFFFF"/>
        </w:rPr>
        <w:t>指事业单位在专业业务活动及其辅助活动之外开展非独立核算经营活动取得的现金流入。</w:t>
      </w:r>
    </w:p>
    <w:p w:rsidR="002D2400" w:rsidRPr="006D1AC5" w:rsidRDefault="00354079" w:rsidP="006D1AC5">
      <w:pPr>
        <w:pStyle w:val="Char"/>
        <w:spacing w:before="0" w:beforeAutospacing="0" w:after="0" w:afterAutospacing="0" w:line="596" w:lineRule="exact"/>
        <w:ind w:firstLineChars="200" w:firstLine="640"/>
        <w:rPr>
          <w:rFonts w:ascii="仿宋" w:eastAsia="仿宋" w:hAnsi="仿宋" w:cs="方正仿宋_GBK"/>
          <w:sz w:val="32"/>
          <w:szCs w:val="32"/>
        </w:rPr>
      </w:pPr>
      <w:r w:rsidRPr="006D1AC5">
        <w:rPr>
          <w:rStyle w:val="a8"/>
          <w:rFonts w:ascii="仿宋" w:eastAsia="仿宋" w:hAnsi="仿宋" w:cs="楷体" w:hint="eastAsia"/>
          <w:b w:val="0"/>
          <w:sz w:val="32"/>
          <w:szCs w:val="32"/>
          <w:shd w:val="clear" w:color="auto" w:fill="FFFFFF"/>
        </w:rPr>
        <w:t>（四）其他收入：</w:t>
      </w:r>
      <w:r w:rsidRPr="006D1AC5">
        <w:rPr>
          <w:rFonts w:ascii="仿宋" w:eastAsia="仿宋" w:hAnsi="仿宋"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rsidR="002D2400" w:rsidRPr="006D1AC5" w:rsidRDefault="00354079" w:rsidP="006D1AC5">
      <w:pPr>
        <w:pStyle w:val="Char"/>
        <w:spacing w:before="0" w:beforeAutospacing="0" w:after="0" w:afterAutospacing="0" w:line="596" w:lineRule="exact"/>
        <w:ind w:firstLineChars="200" w:firstLine="640"/>
        <w:rPr>
          <w:rFonts w:ascii="仿宋" w:eastAsia="仿宋" w:hAnsi="仿宋" w:cs="方正仿宋_GBK"/>
          <w:sz w:val="32"/>
          <w:szCs w:val="32"/>
        </w:rPr>
      </w:pPr>
      <w:r w:rsidRPr="006D1AC5">
        <w:rPr>
          <w:rStyle w:val="a8"/>
          <w:rFonts w:ascii="仿宋" w:eastAsia="仿宋" w:hAnsi="仿宋" w:cs="楷体" w:hint="eastAsia"/>
          <w:b w:val="0"/>
          <w:sz w:val="32"/>
          <w:szCs w:val="32"/>
          <w:shd w:val="clear" w:color="auto" w:fill="FFFFFF"/>
        </w:rPr>
        <w:t>（五）使用非财政拨款结余：</w:t>
      </w:r>
      <w:r w:rsidRPr="006D1AC5">
        <w:rPr>
          <w:rFonts w:ascii="仿宋" w:eastAsia="仿宋" w:hAnsi="仿宋"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2D2400" w:rsidRPr="006D1AC5" w:rsidRDefault="00354079" w:rsidP="006D1AC5">
      <w:pPr>
        <w:pStyle w:val="Char"/>
        <w:spacing w:before="0" w:beforeAutospacing="0" w:after="0" w:afterAutospacing="0" w:line="596" w:lineRule="exact"/>
        <w:ind w:firstLineChars="200" w:firstLine="640"/>
        <w:rPr>
          <w:rFonts w:ascii="仿宋" w:eastAsia="仿宋" w:hAnsi="仿宋" w:cs="方正仿宋_GBK"/>
          <w:sz w:val="32"/>
          <w:szCs w:val="32"/>
        </w:rPr>
      </w:pPr>
      <w:r w:rsidRPr="006D1AC5">
        <w:rPr>
          <w:rStyle w:val="a8"/>
          <w:rFonts w:ascii="仿宋" w:eastAsia="仿宋" w:hAnsi="仿宋" w:cs="楷体" w:hint="eastAsia"/>
          <w:b w:val="0"/>
          <w:sz w:val="32"/>
          <w:szCs w:val="32"/>
          <w:shd w:val="clear" w:color="auto" w:fill="FFFFFF"/>
        </w:rPr>
        <w:t>（六）年初结转和结余：</w:t>
      </w:r>
      <w:r w:rsidRPr="006D1AC5">
        <w:rPr>
          <w:rFonts w:ascii="仿宋" w:eastAsia="仿宋" w:hAnsi="仿宋" w:cs="方正仿宋_GBK" w:hint="eastAsia"/>
          <w:sz w:val="32"/>
          <w:szCs w:val="32"/>
          <w:shd w:val="clear" w:color="auto" w:fill="FFFFFF"/>
        </w:rPr>
        <w:t>指单位上年结转本年使用的基本支出结转、项目支出结转和结余、经营结余。</w:t>
      </w:r>
    </w:p>
    <w:p w:rsidR="002D2400" w:rsidRPr="006D1AC5" w:rsidRDefault="00354079" w:rsidP="006D1AC5">
      <w:pPr>
        <w:pStyle w:val="Char"/>
        <w:spacing w:before="0" w:beforeAutospacing="0" w:after="0" w:afterAutospacing="0" w:line="596" w:lineRule="exact"/>
        <w:ind w:firstLineChars="200" w:firstLine="640"/>
        <w:rPr>
          <w:rFonts w:ascii="仿宋" w:eastAsia="仿宋" w:hAnsi="仿宋" w:cs="方正仿宋_GBK"/>
          <w:sz w:val="32"/>
          <w:szCs w:val="32"/>
        </w:rPr>
      </w:pPr>
      <w:r w:rsidRPr="006D1AC5">
        <w:rPr>
          <w:rStyle w:val="a8"/>
          <w:rFonts w:ascii="仿宋" w:eastAsia="仿宋" w:hAnsi="仿宋" w:cs="楷体" w:hint="eastAsia"/>
          <w:b w:val="0"/>
          <w:sz w:val="32"/>
          <w:szCs w:val="32"/>
          <w:shd w:val="clear" w:color="auto" w:fill="FFFFFF"/>
        </w:rPr>
        <w:t>（七）结余分配：</w:t>
      </w:r>
      <w:r w:rsidRPr="006D1AC5">
        <w:rPr>
          <w:rFonts w:ascii="仿宋" w:eastAsia="仿宋" w:hAnsi="仿宋" w:cs="方正仿宋_GBK" w:hint="eastAsia"/>
          <w:sz w:val="32"/>
          <w:szCs w:val="32"/>
          <w:shd w:val="clear" w:color="auto" w:fill="FFFFFF"/>
        </w:rPr>
        <w:t>指单位按照国家有关规定，缴纳所得税、提取专用基金、转入非财政拨款结余等当年结余的分配情况。</w:t>
      </w:r>
    </w:p>
    <w:p w:rsidR="002D2400" w:rsidRPr="006D1AC5" w:rsidRDefault="00354079" w:rsidP="006D1AC5">
      <w:pPr>
        <w:pStyle w:val="Char"/>
        <w:spacing w:before="0" w:beforeAutospacing="0" w:after="0" w:afterAutospacing="0" w:line="596" w:lineRule="exact"/>
        <w:ind w:firstLineChars="200" w:firstLine="640"/>
        <w:rPr>
          <w:rFonts w:ascii="仿宋" w:eastAsia="仿宋" w:hAnsi="仿宋" w:cs="方正仿宋_GBK"/>
          <w:sz w:val="32"/>
          <w:szCs w:val="32"/>
        </w:rPr>
      </w:pPr>
      <w:r w:rsidRPr="006D1AC5">
        <w:rPr>
          <w:rStyle w:val="a8"/>
          <w:rFonts w:ascii="仿宋" w:eastAsia="仿宋" w:hAnsi="仿宋" w:cs="楷体" w:hint="eastAsia"/>
          <w:b w:val="0"/>
          <w:sz w:val="32"/>
          <w:szCs w:val="32"/>
          <w:shd w:val="clear" w:color="auto" w:fill="FFFFFF"/>
        </w:rPr>
        <w:lastRenderedPageBreak/>
        <w:t>（八）年末结转和结余：</w:t>
      </w:r>
      <w:r w:rsidRPr="006D1AC5">
        <w:rPr>
          <w:rFonts w:ascii="仿宋" w:eastAsia="仿宋" w:hAnsi="仿宋" w:cs="方正仿宋_GBK" w:hint="eastAsia"/>
          <w:sz w:val="32"/>
          <w:szCs w:val="32"/>
          <w:shd w:val="clear" w:color="auto" w:fill="FFFFFF"/>
        </w:rPr>
        <w:t>指单位结转下年的基本支出结转、项目支出结转和结余、经营结余。</w:t>
      </w:r>
    </w:p>
    <w:p w:rsidR="002D2400" w:rsidRPr="006D1AC5" w:rsidRDefault="00354079" w:rsidP="006D1AC5">
      <w:pPr>
        <w:pStyle w:val="Char"/>
        <w:spacing w:before="0" w:beforeAutospacing="0" w:after="0" w:afterAutospacing="0" w:line="596" w:lineRule="exact"/>
        <w:ind w:firstLineChars="200" w:firstLine="640"/>
        <w:rPr>
          <w:rFonts w:ascii="仿宋" w:eastAsia="仿宋" w:hAnsi="仿宋" w:cs="方正仿宋_GBK"/>
          <w:sz w:val="32"/>
          <w:szCs w:val="32"/>
        </w:rPr>
      </w:pPr>
      <w:r w:rsidRPr="006D1AC5">
        <w:rPr>
          <w:rStyle w:val="a8"/>
          <w:rFonts w:ascii="仿宋" w:eastAsia="仿宋" w:hAnsi="仿宋" w:cs="楷体" w:hint="eastAsia"/>
          <w:b w:val="0"/>
          <w:sz w:val="32"/>
          <w:szCs w:val="32"/>
          <w:shd w:val="clear" w:color="auto" w:fill="FFFFFF"/>
        </w:rPr>
        <w:t>（九）基本支出：</w:t>
      </w:r>
      <w:r w:rsidRPr="006D1AC5">
        <w:rPr>
          <w:rFonts w:ascii="仿宋" w:eastAsia="仿宋" w:hAnsi="仿宋"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2D2400" w:rsidRPr="006D1AC5" w:rsidRDefault="00354079" w:rsidP="006D1AC5">
      <w:pPr>
        <w:pStyle w:val="Char"/>
        <w:spacing w:before="0" w:beforeAutospacing="0" w:after="0" w:afterAutospacing="0" w:line="596" w:lineRule="exact"/>
        <w:ind w:firstLineChars="200" w:firstLine="640"/>
        <w:rPr>
          <w:rFonts w:ascii="仿宋" w:eastAsia="仿宋" w:hAnsi="仿宋" w:cs="方正仿宋_GBK"/>
          <w:sz w:val="32"/>
          <w:szCs w:val="32"/>
        </w:rPr>
      </w:pPr>
      <w:r w:rsidRPr="006D1AC5">
        <w:rPr>
          <w:rStyle w:val="a8"/>
          <w:rFonts w:ascii="仿宋" w:eastAsia="仿宋" w:hAnsi="仿宋" w:cs="楷体" w:hint="eastAsia"/>
          <w:b w:val="0"/>
          <w:sz w:val="32"/>
          <w:szCs w:val="32"/>
          <w:shd w:val="clear" w:color="auto" w:fill="FFFFFF"/>
        </w:rPr>
        <w:t>（十）项目支出：</w:t>
      </w:r>
      <w:r w:rsidRPr="006D1AC5">
        <w:rPr>
          <w:rFonts w:ascii="仿宋" w:eastAsia="仿宋" w:hAnsi="仿宋" w:cs="方正仿宋_GBK" w:hint="eastAsia"/>
          <w:sz w:val="32"/>
          <w:szCs w:val="32"/>
          <w:shd w:val="clear" w:color="auto" w:fill="FFFFFF"/>
        </w:rPr>
        <w:t>指在基本支出之外为完成特定行政任务和事业发展目标所发生的支出。</w:t>
      </w:r>
    </w:p>
    <w:p w:rsidR="002D2400" w:rsidRPr="006D1AC5" w:rsidRDefault="00354079" w:rsidP="006D1AC5">
      <w:pPr>
        <w:pStyle w:val="Char"/>
        <w:spacing w:before="0" w:beforeAutospacing="0" w:after="0" w:afterAutospacing="0" w:line="596" w:lineRule="exact"/>
        <w:ind w:firstLineChars="200" w:firstLine="640"/>
        <w:rPr>
          <w:rFonts w:ascii="仿宋" w:eastAsia="仿宋" w:hAnsi="仿宋" w:cs="方正仿宋_GBK"/>
          <w:sz w:val="32"/>
          <w:szCs w:val="32"/>
        </w:rPr>
      </w:pPr>
      <w:r w:rsidRPr="006D1AC5">
        <w:rPr>
          <w:rStyle w:val="a8"/>
          <w:rFonts w:ascii="仿宋" w:eastAsia="仿宋" w:hAnsi="仿宋" w:cs="楷体" w:hint="eastAsia"/>
          <w:b w:val="0"/>
          <w:sz w:val="32"/>
          <w:szCs w:val="32"/>
          <w:shd w:val="clear" w:color="auto" w:fill="FFFFFF"/>
        </w:rPr>
        <w:t>（十一）经营支出：</w:t>
      </w:r>
      <w:r w:rsidRPr="006D1AC5">
        <w:rPr>
          <w:rFonts w:ascii="仿宋" w:eastAsia="仿宋" w:hAnsi="仿宋" w:cs="方正仿宋_GBK" w:hint="eastAsia"/>
          <w:sz w:val="32"/>
          <w:szCs w:val="32"/>
          <w:shd w:val="clear" w:color="auto" w:fill="FFFFFF"/>
        </w:rPr>
        <w:t>指事业单位在专业业务活动及其辅助活动之外开展非独立核算经营活动发生的支出。</w:t>
      </w:r>
    </w:p>
    <w:p w:rsidR="002D2400" w:rsidRPr="006D1AC5" w:rsidRDefault="00354079" w:rsidP="006D1AC5">
      <w:pPr>
        <w:pStyle w:val="Char"/>
        <w:spacing w:before="0" w:beforeAutospacing="0" w:after="0" w:afterAutospacing="0" w:line="596" w:lineRule="exact"/>
        <w:ind w:firstLineChars="200" w:firstLine="640"/>
        <w:rPr>
          <w:rFonts w:ascii="仿宋" w:eastAsia="仿宋" w:hAnsi="仿宋" w:cs="方正仿宋_GBK"/>
          <w:sz w:val="32"/>
          <w:szCs w:val="32"/>
        </w:rPr>
      </w:pPr>
      <w:r w:rsidRPr="006D1AC5">
        <w:rPr>
          <w:rStyle w:val="a8"/>
          <w:rFonts w:ascii="仿宋" w:eastAsia="仿宋" w:hAnsi="仿宋" w:cs="楷体" w:hint="eastAsia"/>
          <w:b w:val="0"/>
          <w:sz w:val="32"/>
          <w:szCs w:val="32"/>
          <w:shd w:val="clear" w:color="auto" w:fill="FFFFFF"/>
        </w:rPr>
        <w:t>（十二）“三公”经费：</w:t>
      </w:r>
      <w:r w:rsidRPr="006D1AC5">
        <w:rPr>
          <w:rFonts w:ascii="仿宋" w:eastAsia="仿宋" w:hAnsi="仿宋" w:cs="方正仿宋_GBK" w:hint="eastAsia"/>
          <w:sz w:val="32"/>
          <w:szCs w:val="32"/>
          <w:shd w:val="clear" w:color="auto" w:fill="FFFFFF"/>
        </w:rPr>
        <w:t>指用一般公共预算财政拨款安排的因公出国（境）费、公务用车购置及运行维护费、公务接待费。其中，因公出国（境）</w:t>
      </w:r>
      <w:proofErr w:type="gramStart"/>
      <w:r w:rsidRPr="006D1AC5">
        <w:rPr>
          <w:rFonts w:ascii="仿宋" w:eastAsia="仿宋" w:hAnsi="仿宋" w:cs="方正仿宋_GBK" w:hint="eastAsia"/>
          <w:sz w:val="32"/>
          <w:szCs w:val="32"/>
          <w:shd w:val="clear" w:color="auto" w:fill="FFFFFF"/>
        </w:rPr>
        <w:t>费反映</w:t>
      </w:r>
      <w:proofErr w:type="gramEnd"/>
      <w:r w:rsidRPr="006D1AC5">
        <w:rPr>
          <w:rFonts w:ascii="仿宋" w:eastAsia="仿宋" w:hAnsi="仿宋" w:cs="方正仿宋_GBK" w:hint="eastAsia"/>
          <w:sz w:val="32"/>
          <w:szCs w:val="32"/>
          <w:shd w:val="clear" w:color="auto" w:fill="FFFFFF"/>
        </w:rPr>
        <w:t>单位公务出国（境）的国际旅费、国外城市间交通费、住宿费、伙食费、培训费、公杂费等支出；公务用车购置</w:t>
      </w:r>
      <w:proofErr w:type="gramStart"/>
      <w:r w:rsidRPr="006D1AC5">
        <w:rPr>
          <w:rFonts w:ascii="仿宋" w:eastAsia="仿宋" w:hAnsi="仿宋" w:cs="方正仿宋_GBK" w:hint="eastAsia"/>
          <w:sz w:val="32"/>
          <w:szCs w:val="32"/>
          <w:shd w:val="clear" w:color="auto" w:fill="FFFFFF"/>
        </w:rPr>
        <w:t>费反映</w:t>
      </w:r>
      <w:proofErr w:type="gramEnd"/>
      <w:r w:rsidRPr="006D1AC5">
        <w:rPr>
          <w:rFonts w:ascii="仿宋" w:eastAsia="仿宋" w:hAnsi="仿宋" w:cs="方正仿宋_GBK" w:hint="eastAsia"/>
          <w:sz w:val="32"/>
          <w:szCs w:val="32"/>
          <w:shd w:val="clear" w:color="auto" w:fill="FFFFFF"/>
        </w:rPr>
        <w:t>单位公务用车购置支出（</w:t>
      </w:r>
      <w:proofErr w:type="gramStart"/>
      <w:r w:rsidRPr="006D1AC5">
        <w:rPr>
          <w:rFonts w:ascii="仿宋" w:eastAsia="仿宋" w:hAnsi="仿宋" w:cs="方正仿宋_GBK" w:hint="eastAsia"/>
          <w:sz w:val="32"/>
          <w:szCs w:val="32"/>
          <w:shd w:val="clear" w:color="auto" w:fill="FFFFFF"/>
        </w:rPr>
        <w:t>含车辆</w:t>
      </w:r>
      <w:proofErr w:type="gramEnd"/>
      <w:r w:rsidRPr="006D1AC5">
        <w:rPr>
          <w:rFonts w:ascii="仿宋" w:eastAsia="仿宋" w:hAnsi="仿宋"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sidRPr="006D1AC5">
        <w:rPr>
          <w:rFonts w:ascii="仿宋" w:eastAsia="仿宋" w:hAnsi="仿宋" w:cs="方正仿宋_GBK" w:hint="eastAsia"/>
          <w:sz w:val="32"/>
          <w:szCs w:val="32"/>
          <w:shd w:val="clear" w:color="auto" w:fill="FFFFFF"/>
        </w:rPr>
        <w:t>费反映</w:t>
      </w:r>
      <w:proofErr w:type="gramEnd"/>
      <w:r w:rsidRPr="006D1AC5">
        <w:rPr>
          <w:rFonts w:ascii="仿宋" w:eastAsia="仿宋" w:hAnsi="仿宋" w:cs="方正仿宋_GBK" w:hint="eastAsia"/>
          <w:sz w:val="32"/>
          <w:szCs w:val="32"/>
          <w:shd w:val="clear" w:color="auto" w:fill="FFFFFF"/>
        </w:rPr>
        <w:t>单位按规定开支的各类公务接待（含外宾接待）支出。</w:t>
      </w:r>
    </w:p>
    <w:p w:rsidR="002D2400" w:rsidRPr="006D1AC5" w:rsidRDefault="00354079" w:rsidP="006D1AC5">
      <w:pPr>
        <w:pStyle w:val="Char"/>
        <w:spacing w:before="0" w:beforeAutospacing="0" w:after="0" w:afterAutospacing="0" w:line="596" w:lineRule="exact"/>
        <w:ind w:firstLineChars="200" w:firstLine="640"/>
        <w:rPr>
          <w:rFonts w:ascii="仿宋" w:eastAsia="仿宋" w:hAnsi="仿宋" w:cs="方正仿宋_GBK"/>
          <w:sz w:val="32"/>
          <w:szCs w:val="32"/>
        </w:rPr>
      </w:pPr>
      <w:r w:rsidRPr="006D1AC5">
        <w:rPr>
          <w:rStyle w:val="a8"/>
          <w:rFonts w:ascii="仿宋" w:eastAsia="仿宋" w:hAnsi="仿宋" w:cs="楷体" w:hint="eastAsia"/>
          <w:b w:val="0"/>
          <w:sz w:val="32"/>
          <w:szCs w:val="32"/>
          <w:shd w:val="clear" w:color="auto" w:fill="FFFFFF"/>
        </w:rPr>
        <w:t>（十三）机关运行经费：</w:t>
      </w:r>
      <w:r w:rsidRPr="006D1AC5">
        <w:rPr>
          <w:rFonts w:ascii="仿宋" w:eastAsia="仿宋" w:hAnsi="仿宋" w:cs="方正仿宋_GBK" w:hint="eastAsia"/>
          <w:sz w:val="32"/>
          <w:szCs w:val="32"/>
          <w:shd w:val="clear" w:color="auto" w:fill="FFFFFF"/>
        </w:rPr>
        <w:t>为保障行政单位（含参照公务员法管理的事业单位）运行用于购买货物和服务等的各项公用经费，包括办公及印刷费、邮电费、差旅费、会议费、福</w:t>
      </w:r>
      <w:r w:rsidRPr="006D1AC5">
        <w:rPr>
          <w:rFonts w:ascii="仿宋" w:eastAsia="仿宋" w:hAnsi="仿宋" w:cs="方正仿宋_GBK" w:hint="eastAsia"/>
          <w:sz w:val="32"/>
          <w:szCs w:val="32"/>
          <w:shd w:val="clear" w:color="auto" w:fill="FFFFFF"/>
        </w:rPr>
        <w:lastRenderedPageBreak/>
        <w:t>利费、日常维护费、专用材料及一般设备购置费、办公用房水电费、办公用房取暖费、办公用房物业管理费、公务用车运行维护费以及其他费用。</w:t>
      </w:r>
    </w:p>
    <w:p w:rsidR="002D2400" w:rsidRPr="006D1AC5" w:rsidRDefault="00354079" w:rsidP="006D1AC5">
      <w:pPr>
        <w:pStyle w:val="Char"/>
        <w:spacing w:before="0" w:beforeAutospacing="0" w:after="0" w:afterAutospacing="0" w:line="596" w:lineRule="exact"/>
        <w:ind w:firstLineChars="200" w:firstLine="640"/>
        <w:rPr>
          <w:rFonts w:ascii="仿宋" w:eastAsia="仿宋" w:hAnsi="仿宋" w:cs="方正仿宋_GBK"/>
          <w:sz w:val="32"/>
          <w:szCs w:val="32"/>
        </w:rPr>
      </w:pPr>
      <w:r w:rsidRPr="006D1AC5">
        <w:rPr>
          <w:rStyle w:val="a8"/>
          <w:rFonts w:ascii="仿宋" w:eastAsia="仿宋" w:hAnsi="仿宋" w:cs="楷体" w:hint="eastAsia"/>
          <w:b w:val="0"/>
          <w:sz w:val="32"/>
          <w:szCs w:val="32"/>
          <w:shd w:val="clear" w:color="auto" w:fill="FFFFFF"/>
        </w:rPr>
        <w:t>（十四）工资福利支出（支出经济分类科目类级）：</w:t>
      </w:r>
      <w:r w:rsidRPr="006D1AC5">
        <w:rPr>
          <w:rFonts w:ascii="仿宋" w:eastAsia="仿宋" w:hAnsi="仿宋" w:cs="方正仿宋_GBK" w:hint="eastAsia"/>
          <w:sz w:val="32"/>
          <w:szCs w:val="32"/>
          <w:shd w:val="clear" w:color="auto" w:fill="FFFFFF"/>
        </w:rPr>
        <w:t>反映单位开支的在职职工和编制</w:t>
      </w:r>
      <w:proofErr w:type="gramStart"/>
      <w:r w:rsidRPr="006D1AC5">
        <w:rPr>
          <w:rFonts w:ascii="仿宋" w:eastAsia="仿宋" w:hAnsi="仿宋" w:cs="方正仿宋_GBK" w:hint="eastAsia"/>
          <w:sz w:val="32"/>
          <w:szCs w:val="32"/>
          <w:shd w:val="clear" w:color="auto" w:fill="FFFFFF"/>
        </w:rPr>
        <w:t>外长期</w:t>
      </w:r>
      <w:proofErr w:type="gramEnd"/>
      <w:r w:rsidRPr="006D1AC5">
        <w:rPr>
          <w:rFonts w:ascii="仿宋" w:eastAsia="仿宋" w:hAnsi="仿宋" w:cs="方正仿宋_GBK" w:hint="eastAsia"/>
          <w:sz w:val="32"/>
          <w:szCs w:val="32"/>
          <w:shd w:val="clear" w:color="auto" w:fill="FFFFFF"/>
        </w:rPr>
        <w:t>聘用人员的各类劳动报酬，以及为上述人员缴纳的各项社会保险费等。</w:t>
      </w:r>
    </w:p>
    <w:p w:rsidR="002D2400" w:rsidRPr="006D1AC5" w:rsidRDefault="00354079" w:rsidP="006D1AC5">
      <w:pPr>
        <w:pStyle w:val="Char"/>
        <w:spacing w:before="0" w:beforeAutospacing="0" w:after="0" w:afterAutospacing="0" w:line="596" w:lineRule="exact"/>
        <w:ind w:firstLineChars="200" w:firstLine="640"/>
        <w:rPr>
          <w:rFonts w:ascii="仿宋" w:eastAsia="仿宋" w:hAnsi="仿宋" w:cs="方正仿宋_GBK"/>
          <w:sz w:val="32"/>
          <w:szCs w:val="32"/>
        </w:rPr>
      </w:pPr>
      <w:r w:rsidRPr="006D1AC5">
        <w:rPr>
          <w:rStyle w:val="a8"/>
          <w:rFonts w:ascii="仿宋" w:eastAsia="仿宋" w:hAnsi="仿宋" w:cs="楷体" w:hint="eastAsia"/>
          <w:b w:val="0"/>
          <w:sz w:val="32"/>
          <w:szCs w:val="32"/>
          <w:shd w:val="clear" w:color="auto" w:fill="FFFFFF"/>
        </w:rPr>
        <w:t>（十五）商品和服务支出（支出经济分类科目类级）：</w:t>
      </w:r>
      <w:r w:rsidRPr="006D1AC5">
        <w:rPr>
          <w:rFonts w:ascii="仿宋" w:eastAsia="仿宋" w:hAnsi="仿宋" w:cs="方正仿宋_GBK" w:hint="eastAsia"/>
          <w:sz w:val="32"/>
          <w:szCs w:val="32"/>
          <w:shd w:val="clear" w:color="auto" w:fill="FFFFFF"/>
        </w:rPr>
        <w:t>反映单位购买商品和服务的支出（不包括用于购置固定资产的支出、战略性和应急储备支出）。</w:t>
      </w:r>
    </w:p>
    <w:p w:rsidR="002D2400" w:rsidRPr="006D1AC5" w:rsidRDefault="00354079" w:rsidP="006D1AC5">
      <w:pPr>
        <w:pStyle w:val="Char"/>
        <w:spacing w:before="0" w:beforeAutospacing="0" w:after="0" w:afterAutospacing="0" w:line="596" w:lineRule="exact"/>
        <w:ind w:firstLineChars="200" w:firstLine="640"/>
        <w:rPr>
          <w:rFonts w:ascii="仿宋" w:eastAsia="仿宋" w:hAnsi="仿宋" w:cs="方正仿宋_GBK"/>
          <w:sz w:val="32"/>
          <w:szCs w:val="32"/>
        </w:rPr>
      </w:pPr>
      <w:r w:rsidRPr="006D1AC5">
        <w:rPr>
          <w:rStyle w:val="a8"/>
          <w:rFonts w:ascii="仿宋" w:eastAsia="仿宋" w:hAnsi="仿宋" w:cs="楷体" w:hint="eastAsia"/>
          <w:b w:val="0"/>
          <w:sz w:val="32"/>
          <w:szCs w:val="32"/>
          <w:shd w:val="clear" w:color="auto" w:fill="FFFFFF"/>
        </w:rPr>
        <w:t>（十六）对个人和家庭的补助（支出经济分类科目类级）：</w:t>
      </w:r>
      <w:r w:rsidRPr="006D1AC5">
        <w:rPr>
          <w:rFonts w:ascii="仿宋" w:eastAsia="仿宋" w:hAnsi="仿宋" w:cs="方正仿宋_GBK" w:hint="eastAsia"/>
          <w:sz w:val="32"/>
          <w:szCs w:val="32"/>
          <w:shd w:val="clear" w:color="auto" w:fill="FFFFFF"/>
        </w:rPr>
        <w:t>反映用于对个人和家庭的补助支出。</w:t>
      </w:r>
    </w:p>
    <w:p w:rsidR="002D2400" w:rsidRPr="006D1AC5" w:rsidRDefault="00354079" w:rsidP="006D1AC5">
      <w:pPr>
        <w:pStyle w:val="Char"/>
        <w:spacing w:before="0" w:beforeAutospacing="0" w:after="0" w:afterAutospacing="0" w:line="596" w:lineRule="exact"/>
        <w:ind w:firstLineChars="200" w:firstLine="640"/>
        <w:rPr>
          <w:rFonts w:ascii="仿宋" w:eastAsia="仿宋" w:hAnsi="仿宋" w:cs="方正仿宋_GBK"/>
          <w:sz w:val="32"/>
          <w:szCs w:val="32"/>
        </w:rPr>
      </w:pPr>
      <w:r w:rsidRPr="006D1AC5">
        <w:rPr>
          <w:rStyle w:val="a8"/>
          <w:rFonts w:ascii="仿宋" w:eastAsia="仿宋" w:hAnsi="仿宋" w:cs="楷体" w:hint="eastAsia"/>
          <w:b w:val="0"/>
          <w:sz w:val="32"/>
          <w:szCs w:val="32"/>
          <w:shd w:val="clear" w:color="auto" w:fill="FFFFFF"/>
        </w:rPr>
        <w:t>（十七）其他资本性支出（支出经济分类科目类级）：</w:t>
      </w:r>
      <w:r w:rsidRPr="006D1AC5">
        <w:rPr>
          <w:rFonts w:ascii="仿宋" w:eastAsia="仿宋" w:hAnsi="仿宋" w:cs="方正仿宋_GBK" w:hint="eastAsia"/>
          <w:sz w:val="32"/>
          <w:szCs w:val="32"/>
          <w:shd w:val="clear" w:color="auto" w:fill="FFFFFF"/>
        </w:rPr>
        <w:t>反映</w:t>
      </w:r>
      <w:proofErr w:type="gramStart"/>
      <w:r w:rsidRPr="006D1AC5">
        <w:rPr>
          <w:rFonts w:ascii="仿宋" w:eastAsia="仿宋" w:hAnsi="仿宋" w:cs="方正仿宋_GBK" w:hint="eastAsia"/>
          <w:sz w:val="32"/>
          <w:szCs w:val="32"/>
          <w:shd w:val="clear" w:color="auto" w:fill="FFFFFF"/>
        </w:rPr>
        <w:t>非各级</w:t>
      </w:r>
      <w:proofErr w:type="gramEnd"/>
      <w:r w:rsidRPr="006D1AC5">
        <w:rPr>
          <w:rFonts w:ascii="仿宋" w:eastAsia="仿宋" w:hAnsi="仿宋" w:cs="方正仿宋_GBK" w:hint="eastAsia"/>
          <w:sz w:val="32"/>
          <w:szCs w:val="32"/>
          <w:shd w:val="clear" w:color="auto" w:fill="FFFFFF"/>
        </w:rPr>
        <w:t>发展与改革单位集中安排的用于购置固定资产、战略性和应急性储备、土地和无形资产，以及构建基础设施、大型修缮和财政支持企业更新改造所发生的支出。</w:t>
      </w:r>
    </w:p>
    <w:p w:rsidR="002D2400" w:rsidRPr="006D1AC5" w:rsidRDefault="00354079" w:rsidP="006D1AC5">
      <w:pPr>
        <w:pStyle w:val="Char"/>
        <w:spacing w:before="0" w:beforeAutospacing="0" w:after="0" w:afterAutospacing="0" w:line="596" w:lineRule="exact"/>
        <w:ind w:firstLineChars="200" w:firstLine="640"/>
        <w:rPr>
          <w:rFonts w:ascii="仿宋" w:eastAsia="仿宋" w:hAnsi="仿宋" w:cs="方正仿宋_GBK"/>
          <w:sz w:val="32"/>
          <w:szCs w:val="32"/>
        </w:rPr>
      </w:pPr>
      <w:r w:rsidRPr="006D1AC5">
        <w:rPr>
          <w:rStyle w:val="a8"/>
          <w:rFonts w:ascii="仿宋" w:eastAsia="仿宋" w:hAnsi="仿宋" w:cs="黑体" w:hint="eastAsia"/>
          <w:b w:val="0"/>
          <w:sz w:val="32"/>
          <w:szCs w:val="32"/>
          <w:shd w:val="clear" w:color="auto" w:fill="FFFFFF"/>
        </w:rPr>
        <w:t>七、决算公开联系方式及信息反馈渠道</w:t>
      </w:r>
    </w:p>
    <w:p w:rsidR="002D2400" w:rsidRPr="006D1AC5" w:rsidRDefault="00354079" w:rsidP="006D1AC5">
      <w:pPr>
        <w:adjustRightInd w:val="0"/>
        <w:snapToGrid w:val="0"/>
        <w:spacing w:line="600" w:lineRule="exact"/>
        <w:ind w:firstLineChars="200" w:firstLine="640"/>
        <w:rPr>
          <w:rFonts w:ascii="仿宋" w:eastAsia="仿宋" w:hAnsi="仿宋" w:cs="方正仿宋_GBK" w:hint="default"/>
          <w:sz w:val="32"/>
          <w:szCs w:val="32"/>
          <w:shd w:val="clear" w:color="auto" w:fill="FFFFFF"/>
        </w:rPr>
      </w:pPr>
      <w:r w:rsidRPr="006D1AC5">
        <w:rPr>
          <w:rFonts w:ascii="仿宋" w:eastAsia="仿宋" w:hAnsi="仿宋" w:cs="方正仿宋_GBK"/>
          <w:sz w:val="32"/>
          <w:szCs w:val="32"/>
          <w:shd w:val="clear" w:color="auto" w:fill="FFFFFF"/>
        </w:rPr>
        <w:t>本单位决算公开信息反馈和联系方式：</w:t>
      </w:r>
      <w:r w:rsidRPr="006D1AC5">
        <w:rPr>
          <w:rFonts w:ascii="仿宋" w:eastAsia="仿宋" w:hAnsi="仿宋" w:cs="方正仿宋_GBK" w:hint="default"/>
          <w:sz w:val="32"/>
          <w:szCs w:val="32"/>
          <w:shd w:val="clear" w:color="auto" w:fill="FFFFFF"/>
        </w:rPr>
        <w:t>023-63752745。</w:t>
      </w:r>
    </w:p>
    <w:p w:rsidR="002D2400" w:rsidRPr="006D1AC5" w:rsidRDefault="002D2400">
      <w:pPr>
        <w:adjustRightInd w:val="0"/>
        <w:snapToGrid w:val="0"/>
        <w:spacing w:line="600" w:lineRule="exact"/>
        <w:rPr>
          <w:rStyle w:val="a8"/>
          <w:rFonts w:ascii="仿宋" w:eastAsia="仿宋" w:hAnsi="仿宋" w:cs="黑体" w:hint="default"/>
          <w:b w:val="0"/>
          <w:sz w:val="32"/>
          <w:szCs w:val="32"/>
          <w:highlight w:val="yellow"/>
          <w:shd w:val="clear" w:color="auto" w:fill="FFFFFF"/>
        </w:rPr>
      </w:pPr>
    </w:p>
    <w:p w:rsidR="002D2400" w:rsidRPr="006D1AC5" w:rsidRDefault="00354079" w:rsidP="006D1AC5">
      <w:pPr>
        <w:adjustRightInd w:val="0"/>
        <w:snapToGrid w:val="0"/>
        <w:spacing w:line="600" w:lineRule="exact"/>
        <w:ind w:firstLineChars="200" w:firstLine="640"/>
        <w:rPr>
          <w:rFonts w:ascii="仿宋" w:eastAsia="仿宋" w:hAnsi="仿宋" w:cs="方正仿宋_GBK" w:hint="default"/>
          <w:sz w:val="32"/>
          <w:szCs w:val="32"/>
          <w:shd w:val="clear" w:color="auto" w:fill="FFFFFF"/>
        </w:rPr>
      </w:pPr>
      <w:r w:rsidRPr="006D1AC5">
        <w:rPr>
          <w:rFonts w:ascii="仿宋" w:eastAsia="仿宋" w:hAnsi="仿宋" w:cs="方正仿宋_GBK"/>
          <w:sz w:val="32"/>
          <w:szCs w:val="32"/>
          <w:shd w:val="clear" w:color="auto" w:fill="FFFFFF"/>
        </w:rPr>
        <w:t>附件：1.收入支出决算总表</w:t>
      </w:r>
    </w:p>
    <w:p w:rsidR="002D2400" w:rsidRPr="006D1AC5" w:rsidRDefault="00354079" w:rsidP="006D1AC5">
      <w:pPr>
        <w:adjustRightInd w:val="0"/>
        <w:snapToGrid w:val="0"/>
        <w:spacing w:line="600" w:lineRule="exact"/>
        <w:ind w:firstLineChars="500" w:firstLine="1600"/>
        <w:rPr>
          <w:rFonts w:ascii="仿宋" w:eastAsia="仿宋" w:hAnsi="仿宋" w:cs="方正仿宋_GBK" w:hint="default"/>
          <w:sz w:val="32"/>
          <w:szCs w:val="32"/>
          <w:shd w:val="clear" w:color="auto" w:fill="FFFFFF"/>
        </w:rPr>
      </w:pPr>
      <w:r w:rsidRPr="006D1AC5">
        <w:rPr>
          <w:rFonts w:ascii="仿宋" w:eastAsia="仿宋" w:hAnsi="仿宋" w:cs="方正仿宋_GBK"/>
          <w:sz w:val="32"/>
          <w:szCs w:val="32"/>
          <w:shd w:val="clear" w:color="auto" w:fill="FFFFFF"/>
        </w:rPr>
        <w:t>2.收入决算表</w:t>
      </w:r>
    </w:p>
    <w:p w:rsidR="002D2400" w:rsidRPr="006D1AC5" w:rsidRDefault="00354079" w:rsidP="006D1AC5">
      <w:pPr>
        <w:adjustRightInd w:val="0"/>
        <w:snapToGrid w:val="0"/>
        <w:spacing w:line="600" w:lineRule="exact"/>
        <w:ind w:firstLineChars="500" w:firstLine="1600"/>
        <w:rPr>
          <w:rFonts w:ascii="仿宋" w:eastAsia="仿宋" w:hAnsi="仿宋" w:cs="方正仿宋_GBK" w:hint="default"/>
          <w:sz w:val="32"/>
          <w:szCs w:val="32"/>
          <w:shd w:val="clear" w:color="auto" w:fill="FFFFFF"/>
        </w:rPr>
      </w:pPr>
      <w:r w:rsidRPr="006D1AC5">
        <w:rPr>
          <w:rFonts w:ascii="仿宋" w:eastAsia="仿宋" w:hAnsi="仿宋" w:cs="方正仿宋_GBK"/>
          <w:sz w:val="32"/>
          <w:szCs w:val="32"/>
          <w:shd w:val="clear" w:color="auto" w:fill="FFFFFF"/>
        </w:rPr>
        <w:t>3.支出决算表</w:t>
      </w:r>
    </w:p>
    <w:p w:rsidR="002D2400" w:rsidRPr="006D1AC5" w:rsidRDefault="00354079" w:rsidP="006D1AC5">
      <w:pPr>
        <w:adjustRightInd w:val="0"/>
        <w:snapToGrid w:val="0"/>
        <w:spacing w:line="600" w:lineRule="exact"/>
        <w:ind w:firstLineChars="500" w:firstLine="1600"/>
        <w:rPr>
          <w:rFonts w:ascii="仿宋" w:eastAsia="仿宋" w:hAnsi="仿宋" w:cs="方正仿宋_GBK" w:hint="default"/>
          <w:sz w:val="32"/>
          <w:szCs w:val="32"/>
          <w:shd w:val="clear" w:color="auto" w:fill="FFFFFF"/>
        </w:rPr>
      </w:pPr>
      <w:r w:rsidRPr="006D1AC5">
        <w:rPr>
          <w:rFonts w:ascii="仿宋" w:eastAsia="仿宋" w:hAnsi="仿宋" w:cs="方正仿宋_GBK"/>
          <w:sz w:val="32"/>
          <w:szCs w:val="32"/>
          <w:shd w:val="clear" w:color="auto" w:fill="FFFFFF"/>
        </w:rPr>
        <w:t>4.财政拨款收入支出决算总表</w:t>
      </w:r>
    </w:p>
    <w:p w:rsidR="002D2400" w:rsidRPr="006D1AC5" w:rsidRDefault="00354079" w:rsidP="006D1AC5">
      <w:pPr>
        <w:adjustRightInd w:val="0"/>
        <w:snapToGrid w:val="0"/>
        <w:spacing w:line="600" w:lineRule="exact"/>
        <w:ind w:firstLineChars="500" w:firstLine="1600"/>
        <w:rPr>
          <w:rFonts w:ascii="仿宋" w:eastAsia="仿宋" w:hAnsi="仿宋" w:cs="方正仿宋_GBK" w:hint="default"/>
          <w:sz w:val="32"/>
          <w:szCs w:val="32"/>
          <w:shd w:val="clear" w:color="auto" w:fill="FFFFFF"/>
        </w:rPr>
      </w:pPr>
      <w:r w:rsidRPr="006D1AC5">
        <w:rPr>
          <w:rFonts w:ascii="仿宋" w:eastAsia="仿宋" w:hAnsi="仿宋" w:cs="方正仿宋_GBK"/>
          <w:sz w:val="32"/>
          <w:szCs w:val="32"/>
          <w:shd w:val="clear" w:color="auto" w:fill="FFFFFF"/>
        </w:rPr>
        <w:t>5.一般公共预算财政拨款收入支出决算表</w:t>
      </w:r>
    </w:p>
    <w:p w:rsidR="002D2400" w:rsidRPr="006D1AC5" w:rsidRDefault="00354079" w:rsidP="006D1AC5">
      <w:pPr>
        <w:adjustRightInd w:val="0"/>
        <w:snapToGrid w:val="0"/>
        <w:spacing w:line="600" w:lineRule="exact"/>
        <w:ind w:firstLineChars="500" w:firstLine="1600"/>
        <w:rPr>
          <w:rFonts w:ascii="仿宋" w:eastAsia="仿宋" w:hAnsi="仿宋" w:cs="方正仿宋_GBK" w:hint="default"/>
          <w:sz w:val="32"/>
          <w:szCs w:val="32"/>
          <w:shd w:val="clear" w:color="auto" w:fill="FFFFFF"/>
        </w:rPr>
      </w:pPr>
      <w:r w:rsidRPr="006D1AC5">
        <w:rPr>
          <w:rFonts w:ascii="仿宋" w:eastAsia="仿宋" w:hAnsi="仿宋" w:cs="方正仿宋_GBK"/>
          <w:sz w:val="32"/>
          <w:szCs w:val="32"/>
          <w:shd w:val="clear" w:color="auto" w:fill="FFFFFF"/>
        </w:rPr>
        <w:lastRenderedPageBreak/>
        <w:t>6.一般公共预算财政拨款基本支出决算表</w:t>
      </w:r>
    </w:p>
    <w:p w:rsidR="002D2400" w:rsidRPr="006D1AC5" w:rsidRDefault="00354079">
      <w:pPr>
        <w:adjustRightInd w:val="0"/>
        <w:snapToGrid w:val="0"/>
        <w:spacing w:line="600" w:lineRule="exact"/>
        <w:rPr>
          <w:rFonts w:ascii="仿宋" w:eastAsia="仿宋" w:hAnsi="仿宋" w:cs="方正仿宋_GBK" w:hint="default"/>
          <w:sz w:val="32"/>
          <w:szCs w:val="32"/>
          <w:shd w:val="clear" w:color="auto" w:fill="FFFFFF"/>
        </w:rPr>
      </w:pPr>
      <w:r w:rsidRPr="006D1AC5">
        <w:rPr>
          <w:rFonts w:ascii="仿宋" w:eastAsia="仿宋" w:hAnsi="仿宋" w:cs="方正仿宋_GBK"/>
          <w:sz w:val="32"/>
          <w:szCs w:val="32"/>
          <w:shd w:val="clear" w:color="auto" w:fill="FFFFFF"/>
        </w:rPr>
        <w:t xml:space="preserve">          7.政府性基金预算财政拨款收入支出决算表</w:t>
      </w:r>
    </w:p>
    <w:p w:rsidR="002D2400" w:rsidRPr="006D1AC5" w:rsidRDefault="00354079" w:rsidP="006D1AC5">
      <w:pPr>
        <w:adjustRightInd w:val="0"/>
        <w:snapToGrid w:val="0"/>
        <w:spacing w:line="600" w:lineRule="exact"/>
        <w:ind w:firstLineChars="500" w:firstLine="1600"/>
        <w:rPr>
          <w:rFonts w:ascii="仿宋" w:eastAsia="仿宋" w:hAnsi="仿宋" w:cs="方正仿宋_GBK" w:hint="default"/>
          <w:sz w:val="32"/>
          <w:szCs w:val="32"/>
          <w:shd w:val="clear" w:color="auto" w:fill="FFFFFF"/>
        </w:rPr>
      </w:pPr>
      <w:r w:rsidRPr="006D1AC5">
        <w:rPr>
          <w:rFonts w:ascii="仿宋" w:eastAsia="仿宋" w:hAnsi="仿宋" w:cs="方正仿宋_GBK"/>
          <w:sz w:val="32"/>
          <w:szCs w:val="32"/>
          <w:shd w:val="clear" w:color="auto" w:fill="FFFFFF"/>
        </w:rPr>
        <w:t>8.国有资本经营预算财政拨款支出决算表</w:t>
      </w:r>
    </w:p>
    <w:p w:rsidR="002D2400" w:rsidRPr="006D1AC5" w:rsidRDefault="00354079" w:rsidP="006D1AC5">
      <w:pPr>
        <w:pStyle w:val="1"/>
        <w:autoSpaceDE w:val="0"/>
        <w:spacing w:line="596" w:lineRule="exact"/>
        <w:ind w:firstLineChars="500" w:firstLine="1600"/>
        <w:jc w:val="both"/>
        <w:rPr>
          <w:rFonts w:ascii="仿宋" w:eastAsia="仿宋" w:hAnsi="仿宋" w:cs="方正仿宋_GBK"/>
          <w:sz w:val="32"/>
          <w:szCs w:val="32"/>
          <w:shd w:val="clear" w:color="auto" w:fill="FFFFFF"/>
        </w:rPr>
      </w:pPr>
      <w:r w:rsidRPr="006D1AC5">
        <w:rPr>
          <w:rFonts w:ascii="仿宋" w:eastAsia="仿宋" w:hAnsi="仿宋" w:cs="方正仿宋_GBK" w:hint="eastAsia"/>
          <w:sz w:val="32"/>
          <w:szCs w:val="32"/>
          <w:shd w:val="clear" w:color="auto" w:fill="FFFFFF"/>
        </w:rPr>
        <w:t>9.机构运行信息表</w:t>
      </w:r>
    </w:p>
    <w:p w:rsidR="002D2400" w:rsidRPr="006D1AC5" w:rsidRDefault="002D2400" w:rsidP="006D1AC5">
      <w:pPr>
        <w:pStyle w:val="1"/>
        <w:autoSpaceDE w:val="0"/>
        <w:spacing w:line="596" w:lineRule="exact"/>
        <w:ind w:firstLineChars="500" w:firstLine="1600"/>
        <w:jc w:val="both"/>
        <w:rPr>
          <w:rFonts w:ascii="仿宋" w:eastAsia="仿宋" w:hAnsi="仿宋" w:cs="方正仿宋_GBK"/>
          <w:sz w:val="32"/>
          <w:szCs w:val="32"/>
          <w:shd w:val="clear" w:color="auto" w:fill="FFFFFF"/>
        </w:rPr>
      </w:pPr>
    </w:p>
    <w:p w:rsidR="002D2400" w:rsidRDefault="002D2400">
      <w:pPr>
        <w:pStyle w:val="1"/>
        <w:autoSpaceDE w:val="0"/>
        <w:spacing w:line="596" w:lineRule="exact"/>
        <w:ind w:firstLine="640"/>
        <w:jc w:val="both"/>
        <w:rPr>
          <w:rStyle w:val="a8"/>
          <w:rFonts w:ascii="方正仿宋_GBK" w:eastAsia="方正仿宋_GBK" w:hAnsi="方正仿宋_GBK" w:cs="方正仿宋_GBK"/>
          <w:sz w:val="32"/>
          <w:szCs w:val="32"/>
          <w:shd w:val="clear" w:color="auto" w:fill="FFFF00"/>
        </w:rPr>
        <w:sectPr w:rsidR="002D2400">
          <w:footerReference w:type="default" r:id="rId8"/>
          <w:pgSz w:w="11915" w:h="16840"/>
          <w:pgMar w:top="1440" w:right="1800" w:bottom="1440" w:left="1800" w:header="851" w:footer="992" w:gutter="0"/>
          <w:pgNumType w:fmt="numberInDash"/>
          <w:cols w:space="720"/>
          <w:docGrid w:type="lines" w:linePitch="312"/>
        </w:sectPr>
      </w:pPr>
      <w:bookmarkStart w:id="0" w:name="_GoBack"/>
      <w:bookmarkEnd w:id="0"/>
    </w:p>
    <w:p w:rsidR="002D2400" w:rsidRDefault="002D2400">
      <w:pPr>
        <w:rPr>
          <w:rFonts w:cs="宋体" w:hint="default"/>
          <w:sz w:val="21"/>
          <w:szCs w:val="21"/>
        </w:r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2D2400">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2D2400" w:rsidRDefault="00354079">
            <w:pPr>
              <w:spacing w:line="400" w:lineRule="exact"/>
              <w:jc w:val="center"/>
              <w:textAlignment w:val="bottom"/>
              <w:rPr>
                <w:rFonts w:cs="宋体" w:hint="default"/>
                <w:b/>
                <w:sz w:val="32"/>
                <w:szCs w:val="32"/>
              </w:rPr>
            </w:pPr>
            <w:r>
              <w:rPr>
                <w:rFonts w:cs="宋体"/>
                <w:b/>
                <w:sz w:val="32"/>
                <w:szCs w:val="32"/>
              </w:rPr>
              <w:t>收入支出决算总表</w:t>
            </w:r>
          </w:p>
        </w:tc>
      </w:tr>
      <w:tr w:rsidR="002D2400">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2D2400" w:rsidRDefault="002D2400">
            <w:pPr>
              <w:spacing w:line="200" w:lineRule="exact"/>
              <w:rPr>
                <w:rFonts w:ascii="Arial" w:hAnsi="Arial" w:cs="Arial" w:hint="default"/>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2D2400" w:rsidRDefault="002D2400">
            <w:pPr>
              <w:spacing w:line="200" w:lineRule="exact"/>
              <w:jc w:val="right"/>
              <w:rPr>
                <w:rFonts w:ascii="Arial" w:hAnsi="Arial" w:cs="Arial" w:hint="default"/>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2D2400" w:rsidRDefault="002D2400">
            <w:pPr>
              <w:spacing w:line="200" w:lineRule="exact"/>
              <w:rPr>
                <w:rFonts w:ascii="Arial" w:hAnsi="Arial" w:cs="Arial" w:hint="default"/>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2D2400" w:rsidRDefault="00354079">
            <w:pPr>
              <w:spacing w:line="28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01</w:t>
            </w:r>
            <w:r>
              <w:rPr>
                <w:rFonts w:cs="宋体"/>
                <w:sz w:val="20"/>
                <w:szCs w:val="20"/>
              </w:rPr>
              <w:t>表</w:t>
            </w:r>
          </w:p>
        </w:tc>
      </w:tr>
      <w:tr w:rsidR="002D2400">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2D2400" w:rsidRDefault="00354079">
            <w:pPr>
              <w:spacing w:line="280" w:lineRule="exact"/>
              <w:rPr>
                <w:rFonts w:ascii="Arial" w:hAnsi="Arial" w:cs="Arial" w:hint="default"/>
                <w:sz w:val="22"/>
                <w:szCs w:val="22"/>
              </w:rPr>
            </w:pPr>
            <w:r>
              <w:rPr>
                <w:rFonts w:cs="宋体"/>
                <w:sz w:val="20"/>
                <w:szCs w:val="20"/>
              </w:rPr>
              <w:t>单位：</w:t>
            </w:r>
            <w:r>
              <w:rPr>
                <w:sz w:val="20"/>
              </w:rPr>
              <w:t>重庆市公安局九龙坡区分局（本级）</w:t>
            </w:r>
          </w:p>
        </w:tc>
        <w:tc>
          <w:tcPr>
            <w:tcW w:w="1372" w:type="pct"/>
            <w:tcBorders>
              <w:top w:val="nil"/>
              <w:left w:val="nil"/>
              <w:bottom w:val="nil"/>
              <w:right w:val="nil"/>
            </w:tcBorders>
            <w:shd w:val="clear" w:color="auto" w:fill="auto"/>
            <w:noWrap/>
            <w:tcMar>
              <w:top w:w="15" w:type="dxa"/>
              <w:left w:w="15" w:type="dxa"/>
              <w:right w:w="15" w:type="dxa"/>
            </w:tcMar>
            <w:vAlign w:val="bottom"/>
          </w:tcPr>
          <w:p w:rsidR="002D2400" w:rsidRDefault="002D2400">
            <w:pPr>
              <w:spacing w:line="200" w:lineRule="exact"/>
              <w:rPr>
                <w:rFonts w:ascii="Arial" w:hAnsi="Arial" w:cs="Arial" w:hint="default"/>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2D2400" w:rsidRDefault="00354079">
            <w:pPr>
              <w:spacing w:line="280" w:lineRule="exact"/>
              <w:jc w:val="right"/>
              <w:textAlignment w:val="bottom"/>
              <w:rPr>
                <w:rFonts w:cs="宋体" w:hint="default"/>
                <w:sz w:val="20"/>
                <w:szCs w:val="20"/>
              </w:rPr>
            </w:pPr>
            <w:r>
              <w:rPr>
                <w:rFonts w:cs="宋体"/>
                <w:sz w:val="20"/>
                <w:szCs w:val="20"/>
              </w:rPr>
              <w:t>单位：万元</w:t>
            </w:r>
          </w:p>
        </w:tc>
      </w:tr>
      <w:tr w:rsidR="002D2400">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jc w:val="center"/>
              <w:textAlignment w:val="center"/>
              <w:rPr>
                <w:rFonts w:cs="宋体" w:hint="default"/>
                <w:b/>
                <w:sz w:val="20"/>
                <w:szCs w:val="20"/>
              </w:rPr>
            </w:pPr>
            <w:r>
              <w:rPr>
                <w:rFonts w:cs="宋体"/>
                <w:b/>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jc w:val="center"/>
              <w:textAlignment w:val="center"/>
              <w:rPr>
                <w:rFonts w:cs="宋体" w:hint="default"/>
                <w:b/>
                <w:sz w:val="20"/>
                <w:szCs w:val="20"/>
              </w:rPr>
            </w:pPr>
            <w:r>
              <w:rPr>
                <w:rFonts w:cs="宋体"/>
                <w:b/>
                <w:sz w:val="20"/>
                <w:szCs w:val="20"/>
              </w:rPr>
              <w:t>支出</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jc w:val="center"/>
              <w:textAlignment w:val="center"/>
              <w:rPr>
                <w:rFonts w:cs="宋体" w:hint="default"/>
                <w:b/>
                <w:sz w:val="20"/>
                <w:szCs w:val="20"/>
              </w:rPr>
            </w:pPr>
            <w:r>
              <w:rPr>
                <w:rFonts w:cs="宋体"/>
                <w:b/>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jc w:val="center"/>
              <w:textAlignment w:val="center"/>
              <w:rPr>
                <w:rFonts w:cs="宋体" w:hint="default"/>
                <w:b/>
                <w:sz w:val="20"/>
                <w:szCs w:val="20"/>
              </w:rPr>
            </w:pPr>
            <w:r>
              <w:rPr>
                <w:rFonts w:cs="宋体"/>
                <w:b/>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jc w:val="center"/>
              <w:textAlignment w:val="center"/>
              <w:rPr>
                <w:rFonts w:cs="宋体" w:hint="default"/>
                <w:b/>
                <w:sz w:val="20"/>
                <w:szCs w:val="20"/>
              </w:rPr>
            </w:pPr>
            <w:r>
              <w:rPr>
                <w:rFonts w:cs="宋体"/>
                <w:b/>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jc w:val="center"/>
              <w:textAlignment w:val="center"/>
              <w:rPr>
                <w:rFonts w:cs="宋体" w:hint="default"/>
                <w:b/>
                <w:sz w:val="20"/>
                <w:szCs w:val="20"/>
              </w:rPr>
            </w:pPr>
            <w:r>
              <w:rPr>
                <w:rFonts w:cs="宋体"/>
                <w:b/>
                <w:sz w:val="20"/>
                <w:szCs w:val="20"/>
              </w:rPr>
              <w:t>决算数</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87,231.49</w:t>
            </w:r>
            <w:r>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389.00</w:t>
            </w:r>
            <w:r>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68,696.08</w:t>
            </w: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2.00</w:t>
            </w: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8,975.67</w:t>
            </w: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40" w:lineRule="exact"/>
              <w:rPr>
                <w:rFonts w:cs="宋体" w:hint="default"/>
                <w:b/>
                <w:bCs/>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3,214.06</w:t>
            </w: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40" w:lineRule="exact"/>
              <w:rPr>
                <w:rFonts w:cs="宋体" w:hint="default"/>
                <w:b/>
                <w:bCs/>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40" w:lineRule="exact"/>
              <w:rPr>
                <w:rFonts w:cs="宋体" w:hint="default"/>
                <w:b/>
                <w:bCs/>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1,817.74</w:t>
            </w: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40" w:lineRule="exact"/>
              <w:rPr>
                <w:rFonts w:cs="宋体" w:hint="default"/>
                <w:b/>
                <w:bCs/>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40" w:lineRule="exact"/>
              <w:rPr>
                <w:rFonts w:cs="宋体" w:hint="default"/>
                <w:b/>
                <w:bCs/>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2D2400">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4,914.93</w:t>
            </w: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40" w:lineRule="exact"/>
              <w:jc w:val="center"/>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二十六、抗</w:t>
            </w:r>
            <w:proofErr w:type="gramStart"/>
            <w:r>
              <w:rPr>
                <w:rFonts w:cs="宋体"/>
                <w:b/>
                <w:bCs/>
                <w:sz w:val="20"/>
                <w:szCs w:val="20"/>
              </w:rPr>
              <w:t>疫</w:t>
            </w:r>
            <w:proofErr w:type="gramEnd"/>
            <w:r>
              <w:rPr>
                <w:rFonts w:cs="宋体"/>
                <w:b/>
                <w:bCs/>
                <w:sz w:val="20"/>
                <w:szCs w:val="20"/>
              </w:rPr>
              <w:t>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jc w:val="center"/>
              <w:textAlignment w:val="center"/>
              <w:rPr>
                <w:rFonts w:cs="宋体" w:hint="default"/>
                <w:b/>
                <w:bCs/>
                <w:sz w:val="20"/>
                <w:szCs w:val="20"/>
              </w:rPr>
            </w:pPr>
            <w:r>
              <w:rPr>
                <w:rFonts w:cs="宋体"/>
                <w:b/>
                <w:bCs/>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87,620.49</w:t>
            </w:r>
            <w:r>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jc w:val="center"/>
              <w:textAlignment w:val="center"/>
              <w:rPr>
                <w:rFonts w:cs="宋体" w:hint="default"/>
                <w:b/>
                <w:bCs/>
                <w:sz w:val="20"/>
                <w:szCs w:val="20"/>
              </w:rPr>
            </w:pPr>
            <w:r>
              <w:rPr>
                <w:rFonts w:cs="宋体"/>
                <w:b/>
                <w:bCs/>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87,620.49</w:t>
            </w: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2D240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textAlignment w:val="center"/>
              <w:rPr>
                <w:rFonts w:cs="宋体" w:hint="default"/>
                <w:b/>
                <w:bCs/>
                <w:sz w:val="20"/>
                <w:szCs w:val="20"/>
              </w:rPr>
            </w:pPr>
            <w:r>
              <w:rPr>
                <w:rFonts w:cs="宋体"/>
                <w:b/>
                <w:bCs/>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2D2400">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40" w:lineRule="exact"/>
              <w:jc w:val="center"/>
              <w:textAlignment w:val="center"/>
              <w:rPr>
                <w:rFonts w:cs="宋体" w:hint="default"/>
                <w:b/>
                <w:sz w:val="20"/>
                <w:szCs w:val="20"/>
              </w:rPr>
            </w:pPr>
            <w:r>
              <w:rPr>
                <w:rFonts w:cs="宋体"/>
                <w:b/>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87,620.49</w:t>
            </w:r>
            <w:r>
              <w:rPr>
                <w:rFonts w:ascii="Times New Roman" w:hAnsi="Times New Roman"/>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2D2400" w:rsidRDefault="00354079">
            <w:pPr>
              <w:spacing w:line="240" w:lineRule="exact"/>
              <w:jc w:val="center"/>
              <w:textAlignment w:val="center"/>
              <w:rPr>
                <w:rFonts w:cs="宋体" w:hint="default"/>
                <w:b/>
                <w:sz w:val="20"/>
                <w:szCs w:val="20"/>
              </w:rPr>
            </w:pPr>
            <w:r>
              <w:rPr>
                <w:rFonts w:cs="宋体"/>
                <w:b/>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87,620.49</w:t>
            </w:r>
            <w:r>
              <w:rPr>
                <w:rFonts w:ascii="Times New Roman" w:hAnsi="Times New Roman"/>
                <w:sz w:val="20"/>
              </w:rPr>
              <w:t xml:space="preserve"> </w:t>
            </w:r>
          </w:p>
        </w:tc>
      </w:tr>
    </w:tbl>
    <w:p w:rsidR="002D2400" w:rsidRDefault="00354079">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2D2400" w:rsidRDefault="002D2400">
      <w:pPr>
        <w:rPr>
          <w:rFonts w:cs="宋体" w:hint="default"/>
          <w:sz w:val="21"/>
          <w:szCs w:val="21"/>
        </w:rPr>
      </w:pP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2D2400">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2D2400" w:rsidRDefault="00354079">
            <w:pPr>
              <w:jc w:val="center"/>
              <w:textAlignment w:val="bottom"/>
              <w:rPr>
                <w:rFonts w:cs="宋体" w:hint="default"/>
                <w:b/>
                <w:sz w:val="32"/>
                <w:szCs w:val="32"/>
              </w:rPr>
            </w:pPr>
            <w:r>
              <w:rPr>
                <w:rFonts w:cs="宋体"/>
                <w:b/>
                <w:sz w:val="32"/>
                <w:szCs w:val="32"/>
              </w:rPr>
              <w:t>收入决算表</w:t>
            </w:r>
          </w:p>
        </w:tc>
      </w:tr>
      <w:tr w:rsidR="002D2400">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2D2400" w:rsidRDefault="00354079">
            <w:pPr>
              <w:spacing w:line="280" w:lineRule="exact"/>
              <w:rPr>
                <w:rFonts w:cs="宋体" w:hint="default"/>
                <w:sz w:val="20"/>
                <w:szCs w:val="20"/>
              </w:rPr>
            </w:pPr>
            <w:r>
              <w:rPr>
                <w:rFonts w:cs="宋体"/>
                <w:sz w:val="20"/>
                <w:szCs w:val="20"/>
              </w:rPr>
              <w:t>单位：</w:t>
            </w:r>
            <w:r>
              <w:rPr>
                <w:sz w:val="20"/>
              </w:rPr>
              <w:t>重庆市公安局九龙坡区分局（本级）</w:t>
            </w:r>
          </w:p>
        </w:tc>
        <w:tc>
          <w:tcPr>
            <w:tcW w:w="467"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2D2400" w:rsidRDefault="00354079">
            <w:pPr>
              <w:spacing w:line="28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02</w:t>
            </w:r>
            <w:r>
              <w:rPr>
                <w:rFonts w:cs="宋体"/>
                <w:sz w:val="20"/>
                <w:szCs w:val="20"/>
              </w:rPr>
              <w:t>表</w:t>
            </w:r>
          </w:p>
        </w:tc>
      </w:tr>
      <w:tr w:rsidR="002D2400">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2D2400" w:rsidRDefault="00354079">
            <w:pPr>
              <w:spacing w:line="280" w:lineRule="exact"/>
              <w:jc w:val="right"/>
              <w:textAlignment w:val="bottom"/>
              <w:rPr>
                <w:rFonts w:cs="宋体" w:hint="default"/>
                <w:sz w:val="20"/>
                <w:szCs w:val="20"/>
              </w:rPr>
            </w:pPr>
            <w:r>
              <w:rPr>
                <w:rFonts w:cs="宋体"/>
                <w:sz w:val="20"/>
                <w:szCs w:val="20"/>
              </w:rPr>
              <w:t>单位：万元</w:t>
            </w:r>
          </w:p>
        </w:tc>
      </w:tr>
      <w:tr w:rsidR="002D2400">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2D2400" w:rsidRDefault="00354079">
            <w:pPr>
              <w:jc w:val="center"/>
              <w:textAlignment w:val="bottom"/>
              <w:rPr>
                <w:rFonts w:cs="宋体" w:hint="default"/>
                <w:b/>
                <w:sz w:val="20"/>
                <w:szCs w:val="20"/>
              </w:rPr>
            </w:pPr>
            <w:r>
              <w:rPr>
                <w:rFonts w:cs="宋体"/>
                <w:b/>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354079">
            <w:pPr>
              <w:jc w:val="center"/>
              <w:textAlignment w:val="bottom"/>
              <w:rPr>
                <w:rFonts w:cs="宋体" w:hint="default"/>
                <w:b/>
                <w:sz w:val="20"/>
                <w:szCs w:val="20"/>
              </w:rPr>
            </w:pPr>
            <w:r>
              <w:rPr>
                <w:rFonts w:cs="宋体"/>
                <w:b/>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其他收入</w:t>
            </w:r>
          </w:p>
        </w:tc>
      </w:tr>
      <w:tr w:rsidR="002D2400">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项目（按“项”</w:t>
            </w:r>
            <w:proofErr w:type="gramStart"/>
            <w:r>
              <w:rPr>
                <w:rFonts w:cs="宋体"/>
                <w:b/>
                <w:sz w:val="20"/>
                <w:szCs w:val="20"/>
              </w:rPr>
              <w:t>级功能</w:t>
            </w:r>
            <w:proofErr w:type="gramEnd"/>
            <w:r>
              <w:rPr>
                <w:rFonts w:cs="宋体"/>
                <w:b/>
                <w:sz w:val="20"/>
                <w:szCs w:val="20"/>
              </w:rPr>
              <w:t>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r>
      <w:tr w:rsidR="002D2400">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jc w:val="center"/>
              <w:rPr>
                <w:rFonts w:cs="宋体" w:hint="default"/>
                <w:b/>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D2400" w:rsidRDefault="002D2400">
            <w:pPr>
              <w:jc w:val="center"/>
              <w:rPr>
                <w:rFonts w:cs="宋体" w:hint="default"/>
                <w:b/>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r>
      <w:tr w:rsidR="002D2400">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jc w:val="center"/>
              <w:rPr>
                <w:rFonts w:cs="宋体" w:hint="default"/>
                <w:b/>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D2400" w:rsidRDefault="002D2400">
            <w:pPr>
              <w:jc w:val="center"/>
              <w:rPr>
                <w:rFonts w:cs="宋体" w:hint="default"/>
                <w:b/>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r>
      <w:tr w:rsidR="002D2400">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jc w:val="center"/>
              <w:rPr>
                <w:rFonts w:cs="宋体" w:hint="default"/>
                <w:b/>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D2400" w:rsidRDefault="002D2400">
            <w:pPr>
              <w:jc w:val="center"/>
              <w:rPr>
                <w:rFonts w:cs="宋体" w:hint="default"/>
                <w:b/>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r>
      <w:tr w:rsidR="002D2400">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87,620.49</w:t>
            </w:r>
            <w:r>
              <w:rPr>
                <w:rFonts w:ascii="Times New Roman" w:hAnsi="Times New Roman"/>
                <w:b/>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87,620.49</w:t>
            </w:r>
            <w:r>
              <w:rPr>
                <w:rFonts w:ascii="Times New Roman" w:hAnsi="Times New Roman"/>
                <w:b/>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公共安全支出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68,696.08</w:t>
            </w:r>
            <w:r>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68,696.08</w:t>
            </w:r>
            <w:r>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20402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公安</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68,687.84</w:t>
            </w:r>
            <w:r>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68,687.84</w:t>
            </w:r>
            <w:r>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2040201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行政运行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50,638.83</w:t>
            </w:r>
            <w:r>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50,638.83</w:t>
            </w:r>
            <w:r>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2040219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信息化建设</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392.80</w:t>
            </w:r>
            <w:r>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392.80</w:t>
            </w:r>
            <w:r>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2040220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执法办案</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6,271.75</w:t>
            </w:r>
            <w:r>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6,271.75</w:t>
            </w:r>
            <w:r>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2040299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其他公安支出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11,384.45</w:t>
            </w:r>
            <w:r>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11,384.45</w:t>
            </w:r>
            <w:r>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20406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司法</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8.24</w:t>
            </w:r>
            <w:r>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8.24</w:t>
            </w:r>
            <w:r>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2040699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其他司法支出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8.24</w:t>
            </w:r>
            <w:r>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8.24</w:t>
            </w:r>
            <w:r>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科学技术支出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2.00</w:t>
            </w:r>
            <w:r>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2.00</w:t>
            </w:r>
            <w:r>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20604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技术研究与开发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2.00</w:t>
            </w:r>
            <w:r>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2.00</w:t>
            </w:r>
            <w:r>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2060404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科技成果转化与扩散</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2.00</w:t>
            </w:r>
            <w:r>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2.00</w:t>
            </w:r>
            <w:r>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2080501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行政单位离退休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39.34</w:t>
            </w:r>
            <w:r>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39.34</w:t>
            </w:r>
            <w:r>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4,452.62</w:t>
            </w:r>
            <w:r>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4,452.62</w:t>
            </w:r>
            <w:r>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2,248.22</w:t>
            </w:r>
            <w:r>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2,248.22</w:t>
            </w:r>
            <w:r>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2,235.50</w:t>
            </w:r>
            <w:r>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2,235.50</w:t>
            </w:r>
            <w:r>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lastRenderedPageBreak/>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2101101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行政单位医疗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2,388.94</w:t>
            </w:r>
            <w:r>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2,388.94</w:t>
            </w:r>
            <w:r>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2101103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公务员医疗补助</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407.52</w:t>
            </w:r>
            <w:r>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407.52</w:t>
            </w:r>
            <w:r>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417.60</w:t>
            </w:r>
            <w:r>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417.60</w:t>
            </w:r>
            <w:r>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212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城乡社区支出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1,817.74</w:t>
            </w:r>
            <w:r>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1,817.74</w:t>
            </w:r>
            <w:r>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21201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城乡社区管理事务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1,428.74</w:t>
            </w:r>
            <w:r>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1,428.74</w:t>
            </w:r>
            <w:r>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2120199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其他城乡社区管理事务支出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1,428.74</w:t>
            </w:r>
            <w:r>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1,428.74</w:t>
            </w:r>
            <w:r>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21208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国有土地使用权出让收入安排的支出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389.00</w:t>
            </w:r>
            <w:r>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389.00</w:t>
            </w:r>
            <w:r>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2120803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城市建设支出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389.00</w:t>
            </w:r>
            <w:r>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389.00</w:t>
            </w:r>
            <w:r>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4,471.17</w:t>
            </w:r>
            <w:r>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4,471.17</w:t>
            </w:r>
            <w:r>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2210203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购房补贴</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443.76</w:t>
            </w:r>
            <w:r>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443.76</w:t>
            </w:r>
            <w:r>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bl>
    <w:p w:rsidR="002D2400" w:rsidRDefault="00354079">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2D2400" w:rsidRDefault="00354079">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2D2400">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2D2400" w:rsidRDefault="00354079">
            <w:pPr>
              <w:jc w:val="center"/>
              <w:textAlignment w:val="bottom"/>
              <w:rPr>
                <w:rFonts w:cs="宋体" w:hint="default"/>
                <w:b/>
                <w:sz w:val="32"/>
                <w:szCs w:val="32"/>
              </w:rPr>
            </w:pPr>
            <w:r>
              <w:rPr>
                <w:rFonts w:cs="宋体"/>
                <w:b/>
                <w:sz w:val="32"/>
                <w:szCs w:val="32"/>
              </w:rPr>
              <w:lastRenderedPageBreak/>
              <w:t>支出决算表</w:t>
            </w:r>
          </w:p>
        </w:tc>
      </w:tr>
      <w:tr w:rsidR="002D2400">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2D2400" w:rsidRDefault="00354079">
            <w:pPr>
              <w:rPr>
                <w:rFonts w:cs="宋体" w:hint="default"/>
                <w:sz w:val="20"/>
                <w:szCs w:val="20"/>
              </w:rPr>
            </w:pPr>
            <w:r>
              <w:rPr>
                <w:rFonts w:cs="宋体"/>
                <w:sz w:val="20"/>
                <w:szCs w:val="20"/>
              </w:rPr>
              <w:t>单位：</w:t>
            </w:r>
            <w:r>
              <w:rPr>
                <w:sz w:val="20"/>
              </w:rPr>
              <w:t xml:space="preserve">重庆市公安局九龙坡区分局（本级） </w:t>
            </w:r>
          </w:p>
        </w:tc>
        <w:tc>
          <w:tcPr>
            <w:tcW w:w="575"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2D2400" w:rsidRDefault="00354079">
            <w:pPr>
              <w:spacing w:line="28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03</w:t>
            </w:r>
            <w:r>
              <w:rPr>
                <w:rFonts w:cs="宋体"/>
                <w:sz w:val="20"/>
                <w:szCs w:val="20"/>
              </w:rPr>
              <w:t>表</w:t>
            </w:r>
          </w:p>
        </w:tc>
      </w:tr>
      <w:tr w:rsidR="002D2400">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2D2400" w:rsidRDefault="00354079">
            <w:pPr>
              <w:spacing w:line="280" w:lineRule="exact"/>
              <w:jc w:val="right"/>
              <w:textAlignment w:val="bottom"/>
              <w:rPr>
                <w:rFonts w:cs="宋体" w:hint="default"/>
                <w:sz w:val="20"/>
                <w:szCs w:val="20"/>
              </w:rPr>
            </w:pPr>
            <w:r>
              <w:rPr>
                <w:rFonts w:cs="宋体"/>
                <w:sz w:val="20"/>
                <w:szCs w:val="20"/>
              </w:rPr>
              <w:t>单位：万元</w:t>
            </w:r>
          </w:p>
        </w:tc>
      </w:tr>
      <w:tr w:rsidR="002D2400">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354079">
            <w:pPr>
              <w:jc w:val="center"/>
              <w:textAlignment w:val="bottom"/>
              <w:rPr>
                <w:rFonts w:cs="宋体" w:hint="default"/>
                <w:b/>
                <w:sz w:val="20"/>
                <w:szCs w:val="20"/>
              </w:rPr>
            </w:pPr>
            <w:r>
              <w:rPr>
                <w:rFonts w:cs="宋体"/>
                <w:b/>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对附属单位补助支出</w:t>
            </w:r>
          </w:p>
        </w:tc>
      </w:tr>
      <w:tr w:rsidR="002D2400">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项目（按“项”</w:t>
            </w:r>
            <w:proofErr w:type="gramStart"/>
            <w:r>
              <w:rPr>
                <w:rFonts w:cs="宋体"/>
                <w:b/>
                <w:sz w:val="20"/>
                <w:szCs w:val="20"/>
              </w:rPr>
              <w:t>级功能</w:t>
            </w:r>
            <w:proofErr w:type="gramEnd"/>
            <w:r>
              <w:rPr>
                <w:rFonts w:cs="宋体"/>
                <w:b/>
                <w:sz w:val="20"/>
                <w:szCs w:val="20"/>
              </w:rPr>
              <w:t>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r>
      <w:tr w:rsidR="002D2400">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jc w:val="center"/>
              <w:rPr>
                <w:rFonts w:cs="宋体" w:hint="default"/>
                <w:b/>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D2400" w:rsidRDefault="002D2400">
            <w:pPr>
              <w:jc w:val="center"/>
              <w:rPr>
                <w:rFonts w:cs="宋体" w:hint="default"/>
                <w:b/>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r>
      <w:tr w:rsidR="002D2400">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jc w:val="center"/>
              <w:rPr>
                <w:rFonts w:cs="宋体" w:hint="default"/>
                <w:b/>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D2400" w:rsidRDefault="002D2400">
            <w:pPr>
              <w:jc w:val="center"/>
              <w:rPr>
                <w:rFonts w:cs="宋体" w:hint="default"/>
                <w:b/>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r>
      <w:tr w:rsidR="002D2400">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jc w:val="center"/>
              <w:rPr>
                <w:rFonts w:cs="宋体" w:hint="default"/>
                <w:b/>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D2400" w:rsidRDefault="002D2400">
            <w:pPr>
              <w:jc w:val="center"/>
              <w:rPr>
                <w:rFonts w:cs="宋体" w:hint="default"/>
                <w:b/>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r>
      <w:tr w:rsidR="002D2400">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87,620.49</w:t>
            </w:r>
            <w:r>
              <w:rPr>
                <w:rFonts w:ascii="Times New Roman" w:hAnsi="Times New Roman"/>
                <w:b/>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67,743.50</w:t>
            </w:r>
            <w:r>
              <w:rPr>
                <w:rFonts w:ascii="Times New Roman" w:hAnsi="Times New Roman"/>
                <w:b/>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19,876.99</w:t>
            </w:r>
            <w:r>
              <w:rPr>
                <w:rFonts w:ascii="Times New Roman" w:hAnsi="Times New Roman"/>
                <w:b/>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公共安全支出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68,696.08</w:t>
            </w:r>
            <w:r>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50,638.83</w:t>
            </w:r>
            <w:r>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18,057.25</w:t>
            </w:r>
            <w:r>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20402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公安</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68,687.84</w:t>
            </w:r>
            <w:r>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50,638.83</w:t>
            </w:r>
            <w:r>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18,049.01</w:t>
            </w:r>
            <w:r>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2040201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行政运行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50,638.83</w:t>
            </w:r>
            <w:r>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50,638.83</w:t>
            </w:r>
            <w:r>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2040219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信息化建设</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392.80</w:t>
            </w:r>
            <w:r>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392.80</w:t>
            </w:r>
            <w:r>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2040220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执法办案</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6,271.75</w:t>
            </w:r>
            <w:r>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6,271.75</w:t>
            </w:r>
            <w:r>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2040299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其他公安支出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11,384.45</w:t>
            </w:r>
            <w:r>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11,384.45</w:t>
            </w:r>
            <w:r>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20406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司法</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8.24</w:t>
            </w:r>
            <w:r>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8.24</w:t>
            </w:r>
            <w:r>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2040699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其他司法支出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8.24</w:t>
            </w:r>
            <w:r>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8.24</w:t>
            </w:r>
            <w:r>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科学技术支出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2.00</w:t>
            </w:r>
            <w:r>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2.00</w:t>
            </w:r>
            <w:r>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20604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技术研究与开发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2.00</w:t>
            </w:r>
            <w:r>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2.00</w:t>
            </w:r>
            <w:r>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2060404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科技成果转化与扩散</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2.00</w:t>
            </w:r>
            <w:r>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2.00</w:t>
            </w:r>
            <w:r>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2080501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行政单位离退休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39.34</w:t>
            </w:r>
            <w:r>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39.34</w:t>
            </w:r>
            <w:r>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4,452.62</w:t>
            </w:r>
            <w:r>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4,452.62</w:t>
            </w:r>
            <w:r>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2,248.22</w:t>
            </w:r>
            <w:r>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2,248.22</w:t>
            </w:r>
            <w:r>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2,235.50</w:t>
            </w:r>
            <w:r>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2,235.50</w:t>
            </w:r>
            <w:r>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lastRenderedPageBreak/>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2101101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行政单位医疗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2,388.94</w:t>
            </w:r>
            <w:r>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2,388.94</w:t>
            </w:r>
            <w:r>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2101103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公务员医疗补助</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407.52</w:t>
            </w:r>
            <w:r>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407.52</w:t>
            </w:r>
            <w:r>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417.60</w:t>
            </w:r>
            <w:r>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417.60</w:t>
            </w:r>
            <w:r>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212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城乡社区支出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1,817.74</w:t>
            </w:r>
            <w:r>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1,817.74</w:t>
            </w:r>
            <w:r>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21201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城乡社区管理事务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1,428.74</w:t>
            </w:r>
            <w:r>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1,428.74</w:t>
            </w:r>
            <w:r>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2120199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其他城乡社区管理事务支出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1,428.74</w:t>
            </w:r>
            <w:r>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1,428.74</w:t>
            </w:r>
            <w:r>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21208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国有土地使用权出让收入安排的支出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389.00</w:t>
            </w:r>
            <w:r>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389.00</w:t>
            </w:r>
            <w:r>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2120803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城市建设支出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389.00</w:t>
            </w:r>
            <w:r>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389.00</w:t>
            </w:r>
            <w:r>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4,471.17</w:t>
            </w:r>
            <w:r>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4,471.17</w:t>
            </w:r>
            <w:r>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2210203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购房补贴</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443.76</w:t>
            </w:r>
            <w:r>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443.76</w:t>
            </w:r>
            <w:r>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bl>
    <w:p w:rsidR="002D2400" w:rsidRDefault="00354079">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2D2400" w:rsidRDefault="00354079">
      <w:pPr>
        <w:rPr>
          <w:rFonts w:cs="宋体" w:hint="default"/>
          <w:sz w:val="21"/>
          <w:szCs w:val="21"/>
        </w:rPr>
      </w:pPr>
      <w:r>
        <w:rPr>
          <w:rFonts w:cs="宋体"/>
          <w:sz w:val="21"/>
          <w:szCs w:val="21"/>
        </w:rPr>
        <w:br w:type="page"/>
      </w:r>
    </w:p>
    <w:p w:rsidR="002D2400" w:rsidRDefault="002D2400">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2D2400">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2D2400" w:rsidRDefault="00354079">
            <w:pPr>
              <w:spacing w:line="400" w:lineRule="exact"/>
              <w:jc w:val="center"/>
              <w:textAlignment w:val="bottom"/>
              <w:rPr>
                <w:rFonts w:cs="宋体" w:hint="default"/>
                <w:b/>
                <w:sz w:val="32"/>
                <w:szCs w:val="32"/>
              </w:rPr>
            </w:pPr>
            <w:r>
              <w:rPr>
                <w:rFonts w:cs="宋体"/>
                <w:b/>
                <w:sz w:val="32"/>
                <w:szCs w:val="32"/>
              </w:rPr>
              <w:t>财政拨款收入支出决算总表</w:t>
            </w:r>
          </w:p>
        </w:tc>
      </w:tr>
      <w:tr w:rsidR="002D2400">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2D2400" w:rsidRDefault="00354079">
            <w:pPr>
              <w:spacing w:line="280" w:lineRule="exact"/>
              <w:rPr>
                <w:rFonts w:cs="宋体" w:hint="default"/>
                <w:sz w:val="18"/>
                <w:szCs w:val="18"/>
              </w:rPr>
            </w:pPr>
            <w:r>
              <w:rPr>
                <w:rFonts w:cs="宋体"/>
                <w:sz w:val="20"/>
                <w:szCs w:val="20"/>
              </w:rPr>
              <w:t>单位：</w:t>
            </w:r>
            <w:r>
              <w:rPr>
                <w:sz w:val="20"/>
              </w:rPr>
              <w:t>重庆市公安局九龙坡区分局（本级）</w:t>
            </w:r>
          </w:p>
        </w:tc>
        <w:tc>
          <w:tcPr>
            <w:tcW w:w="577" w:type="pct"/>
            <w:tcBorders>
              <w:top w:val="nil"/>
              <w:left w:val="nil"/>
              <w:bottom w:val="nil"/>
              <w:right w:val="nil"/>
            </w:tcBorders>
            <w:shd w:val="clear" w:color="auto" w:fill="auto"/>
            <w:noWrap/>
            <w:tcMar>
              <w:top w:w="15" w:type="dxa"/>
              <w:left w:w="15" w:type="dxa"/>
              <w:right w:w="15" w:type="dxa"/>
            </w:tcMar>
            <w:vAlign w:val="bottom"/>
          </w:tcPr>
          <w:p w:rsidR="002D2400" w:rsidRDefault="002D2400">
            <w:pPr>
              <w:spacing w:line="200" w:lineRule="exact"/>
              <w:rPr>
                <w:rFonts w:cs="宋体" w:hint="default"/>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D2400" w:rsidRDefault="002D2400">
            <w:pPr>
              <w:spacing w:line="200" w:lineRule="exact"/>
              <w:rPr>
                <w:rFonts w:cs="宋体" w:hint="default"/>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D2400" w:rsidRDefault="002D2400">
            <w:pPr>
              <w:spacing w:line="200" w:lineRule="exact"/>
              <w:rPr>
                <w:rFonts w:cs="宋体" w:hint="default"/>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2D2400" w:rsidRDefault="00354079">
            <w:pPr>
              <w:spacing w:line="26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04</w:t>
            </w:r>
            <w:r>
              <w:rPr>
                <w:rFonts w:cs="宋体"/>
                <w:sz w:val="20"/>
                <w:szCs w:val="20"/>
              </w:rPr>
              <w:t>表</w:t>
            </w:r>
          </w:p>
        </w:tc>
      </w:tr>
      <w:tr w:rsidR="002D2400">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2D2400" w:rsidRDefault="002D2400">
            <w:pPr>
              <w:spacing w:line="200" w:lineRule="exact"/>
              <w:rPr>
                <w:rFonts w:cs="宋体" w:hint="default"/>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D2400" w:rsidRDefault="002D2400">
            <w:pPr>
              <w:spacing w:line="200" w:lineRule="exact"/>
              <w:rPr>
                <w:rFonts w:cs="宋体" w:hint="default"/>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D2400" w:rsidRDefault="002D2400">
            <w:pPr>
              <w:spacing w:line="200" w:lineRule="exact"/>
              <w:rPr>
                <w:rFonts w:cs="宋体" w:hint="default"/>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D2400" w:rsidRDefault="002D2400">
            <w:pPr>
              <w:spacing w:line="200" w:lineRule="exact"/>
              <w:rPr>
                <w:rFonts w:cs="宋体" w:hint="default"/>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2D2400" w:rsidRDefault="00354079">
            <w:pPr>
              <w:spacing w:line="260" w:lineRule="exact"/>
              <w:jc w:val="right"/>
              <w:textAlignment w:val="bottom"/>
              <w:rPr>
                <w:rFonts w:cs="宋体" w:hint="default"/>
                <w:sz w:val="20"/>
                <w:szCs w:val="20"/>
              </w:rPr>
            </w:pPr>
            <w:r>
              <w:rPr>
                <w:rFonts w:cs="宋体"/>
                <w:sz w:val="20"/>
                <w:szCs w:val="20"/>
              </w:rPr>
              <w:t>单位：万元</w:t>
            </w:r>
          </w:p>
        </w:tc>
      </w:tr>
      <w:tr w:rsidR="002D2400">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jc w:val="center"/>
              <w:textAlignment w:val="center"/>
              <w:rPr>
                <w:rFonts w:cs="宋体" w:hint="default"/>
                <w:b/>
                <w:sz w:val="18"/>
                <w:szCs w:val="18"/>
              </w:rPr>
            </w:pPr>
            <w:r>
              <w:rPr>
                <w:rFonts w:cs="宋体"/>
                <w:b/>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jc w:val="center"/>
              <w:textAlignment w:val="center"/>
              <w:rPr>
                <w:rFonts w:cs="宋体" w:hint="default"/>
                <w:b/>
                <w:sz w:val="18"/>
                <w:szCs w:val="18"/>
              </w:rPr>
            </w:pPr>
            <w:r>
              <w:rPr>
                <w:rFonts w:cs="宋体"/>
                <w:b/>
                <w:sz w:val="18"/>
                <w:szCs w:val="18"/>
              </w:rPr>
              <w:t>支     出</w:t>
            </w:r>
          </w:p>
        </w:tc>
      </w:tr>
      <w:tr w:rsidR="002D2400">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spacing w:line="200" w:lineRule="exact"/>
              <w:jc w:val="center"/>
              <w:textAlignment w:val="center"/>
              <w:rPr>
                <w:rFonts w:cs="宋体" w:hint="default"/>
                <w:b/>
                <w:sz w:val="18"/>
                <w:szCs w:val="18"/>
              </w:rPr>
            </w:pPr>
            <w:r>
              <w:rPr>
                <w:rFonts w:cs="宋体"/>
                <w:b/>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spacing w:line="200" w:lineRule="exact"/>
              <w:jc w:val="center"/>
              <w:textAlignment w:val="center"/>
              <w:rPr>
                <w:rFonts w:cs="宋体" w:hint="default"/>
                <w:b/>
                <w:sz w:val="18"/>
                <w:szCs w:val="18"/>
              </w:rPr>
            </w:pPr>
            <w:r>
              <w:rPr>
                <w:rFonts w:cs="宋体"/>
                <w:b/>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spacing w:line="200" w:lineRule="exact"/>
              <w:jc w:val="center"/>
              <w:textAlignment w:val="center"/>
              <w:rPr>
                <w:rFonts w:cs="宋体" w:hint="default"/>
                <w:b/>
                <w:sz w:val="18"/>
                <w:szCs w:val="18"/>
              </w:rPr>
            </w:pPr>
            <w:r>
              <w:rPr>
                <w:rFonts w:cs="宋体"/>
                <w:b/>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jc w:val="center"/>
              <w:textAlignment w:val="center"/>
              <w:rPr>
                <w:rFonts w:cs="宋体" w:hint="default"/>
                <w:b/>
                <w:sz w:val="18"/>
                <w:szCs w:val="18"/>
              </w:rPr>
            </w:pPr>
            <w:r>
              <w:rPr>
                <w:rFonts w:cs="宋体"/>
                <w:b/>
                <w:sz w:val="18"/>
                <w:szCs w:val="18"/>
              </w:rPr>
              <w:t>决算数</w:t>
            </w:r>
          </w:p>
        </w:tc>
      </w:tr>
      <w:tr w:rsidR="002D2400">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spacing w:line="200" w:lineRule="exact"/>
              <w:jc w:val="center"/>
              <w:rPr>
                <w:rFonts w:cs="宋体" w:hint="default"/>
                <w:b/>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spacing w:line="200" w:lineRule="exact"/>
              <w:jc w:val="center"/>
              <w:rPr>
                <w:rFonts w:cs="宋体" w:hint="default"/>
                <w:b/>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spacing w:line="200" w:lineRule="exact"/>
              <w:jc w:val="center"/>
              <w:rPr>
                <w:rFonts w:cs="宋体" w:hint="default"/>
                <w:b/>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jc w:val="center"/>
              <w:textAlignment w:val="center"/>
              <w:rPr>
                <w:rFonts w:cs="宋体" w:hint="default"/>
                <w:b/>
                <w:sz w:val="18"/>
                <w:szCs w:val="18"/>
              </w:rPr>
            </w:pPr>
            <w:r>
              <w:rPr>
                <w:rFonts w:cs="宋体"/>
                <w:b/>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spacing w:line="200" w:lineRule="exact"/>
              <w:jc w:val="center"/>
              <w:textAlignment w:val="center"/>
              <w:rPr>
                <w:rFonts w:cs="宋体" w:hint="default"/>
                <w:b/>
                <w:sz w:val="18"/>
                <w:szCs w:val="18"/>
              </w:rPr>
            </w:pPr>
            <w:r>
              <w:rPr>
                <w:rFonts w:cs="宋体"/>
                <w:b/>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spacing w:line="200" w:lineRule="exact"/>
              <w:jc w:val="center"/>
              <w:textAlignment w:val="center"/>
              <w:rPr>
                <w:rFonts w:cs="宋体" w:hint="default"/>
                <w:b/>
                <w:sz w:val="18"/>
                <w:szCs w:val="18"/>
              </w:rPr>
            </w:pPr>
            <w:r>
              <w:rPr>
                <w:rFonts w:cs="宋体"/>
                <w:b/>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spacing w:line="200" w:lineRule="exact"/>
              <w:jc w:val="center"/>
              <w:textAlignment w:val="center"/>
              <w:rPr>
                <w:rFonts w:cs="宋体" w:hint="default"/>
                <w:b/>
                <w:sz w:val="18"/>
                <w:szCs w:val="18"/>
              </w:rPr>
            </w:pPr>
            <w:r>
              <w:rPr>
                <w:rFonts w:cs="宋体"/>
                <w:b/>
                <w:sz w:val="18"/>
                <w:szCs w:val="18"/>
              </w:rPr>
              <w:t>国有资本经营预算财政拨款</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87,231.49</w:t>
            </w:r>
            <w:r>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389.00</w:t>
            </w:r>
            <w:r>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68,696.08</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68,696.08</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2.00</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2.00</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8,975.67</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8,975.67</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3,214.06</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3,214.06</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1,817.74</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1,428.74</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389.00</w:t>
            </w: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4,914.93</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4,914.93</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二十六、抗</w:t>
            </w:r>
            <w:proofErr w:type="gramStart"/>
            <w:r>
              <w:rPr>
                <w:rFonts w:cs="宋体"/>
                <w:b/>
                <w:bCs/>
                <w:sz w:val="18"/>
                <w:szCs w:val="18"/>
              </w:rPr>
              <w:t>疫</w:t>
            </w:r>
            <w:proofErr w:type="gramEnd"/>
            <w:r>
              <w:rPr>
                <w:rFonts w:cs="宋体"/>
                <w:b/>
                <w:bCs/>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jc w:val="center"/>
              <w:textAlignment w:val="center"/>
              <w:rPr>
                <w:rFonts w:cs="宋体" w:hint="default"/>
                <w:b/>
                <w:bCs/>
                <w:sz w:val="18"/>
                <w:szCs w:val="18"/>
              </w:rPr>
            </w:pPr>
            <w:r>
              <w:rPr>
                <w:rFonts w:cs="宋体"/>
                <w:b/>
                <w:bCs/>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87,620.49</w:t>
            </w:r>
            <w:r>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jc w:val="center"/>
              <w:textAlignment w:val="center"/>
              <w:rPr>
                <w:rFonts w:cs="宋体" w:hint="default"/>
                <w:b/>
                <w:bCs/>
                <w:sz w:val="18"/>
                <w:szCs w:val="18"/>
              </w:rPr>
            </w:pPr>
            <w:r>
              <w:rPr>
                <w:rFonts w:cs="宋体"/>
                <w:b/>
                <w:bCs/>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87,620.49</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87,231.49</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389.00</w:t>
            </w: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spacing w:line="200" w:lineRule="exact"/>
              <w:rPr>
                <w:rFonts w:cs="宋体"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spacing w:line="200" w:lineRule="exac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spacing w:line="200" w:lineRule="exac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spacing w:line="200" w:lineRule="exact"/>
              <w:rPr>
                <w:rFonts w:ascii="Times New Roman" w:hAnsi="Times New Roman" w:hint="default"/>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spacing w:line="200" w:lineRule="exact"/>
              <w:rPr>
                <w:rFonts w:ascii="Times New Roman" w:hAnsi="Times New Roman" w:hint="default"/>
                <w:sz w:val="18"/>
                <w:szCs w:val="18"/>
              </w:rPr>
            </w:pP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center"/>
              <w:rPr>
                <w:rFonts w:cs="宋体" w:hint="default"/>
                <w:b/>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textAlignment w:val="center"/>
              <w:rPr>
                <w:rFonts w:cs="宋体" w:hint="default"/>
                <w:b/>
                <w:bCs/>
                <w:sz w:val="18"/>
                <w:szCs w:val="18"/>
              </w:rPr>
            </w:pPr>
            <w:r>
              <w:rPr>
                <w:rFonts w:cs="宋体"/>
                <w:b/>
                <w:bCs/>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center"/>
              <w:rPr>
                <w:rFonts w:cs="宋体" w:hint="default"/>
                <w:b/>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200" w:lineRule="exact"/>
              <w:jc w:val="right"/>
              <w:rPr>
                <w:rFonts w:ascii="Times New Roman" w:hAnsi="Times New Roman" w:hint="default"/>
                <w:sz w:val="18"/>
                <w:szCs w:val="18"/>
              </w:rPr>
            </w:pPr>
          </w:p>
        </w:tc>
      </w:tr>
      <w:tr w:rsidR="002D240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jc w:val="center"/>
              <w:textAlignment w:val="center"/>
              <w:rPr>
                <w:rFonts w:cs="宋体" w:hint="default"/>
                <w:b/>
                <w:sz w:val="18"/>
                <w:szCs w:val="18"/>
              </w:rPr>
            </w:pPr>
            <w:r>
              <w:rPr>
                <w:rFonts w:cs="宋体"/>
                <w:b/>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87,620.49</w:t>
            </w:r>
            <w:r>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200" w:lineRule="exact"/>
              <w:jc w:val="center"/>
              <w:textAlignment w:val="center"/>
              <w:rPr>
                <w:rFonts w:cs="宋体" w:hint="default"/>
                <w:b/>
                <w:sz w:val="18"/>
                <w:szCs w:val="18"/>
              </w:rPr>
            </w:pPr>
            <w:r>
              <w:rPr>
                <w:rFonts w:cs="宋体"/>
                <w:b/>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87,620.49</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87,231.49</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389.00</w:t>
            </w: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bl>
    <w:p w:rsidR="002D2400" w:rsidRDefault="00354079">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2D2400">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2D2400" w:rsidRDefault="00354079">
            <w:pPr>
              <w:jc w:val="center"/>
              <w:textAlignment w:val="bottom"/>
              <w:rPr>
                <w:rFonts w:cs="宋体" w:hint="default"/>
                <w:b/>
                <w:sz w:val="32"/>
                <w:szCs w:val="32"/>
              </w:rPr>
            </w:pPr>
            <w:r>
              <w:rPr>
                <w:rFonts w:cs="宋体"/>
                <w:b/>
                <w:sz w:val="32"/>
                <w:szCs w:val="32"/>
              </w:rPr>
              <w:lastRenderedPageBreak/>
              <w:t>一般公共预算财政拨款支出决算表</w:t>
            </w:r>
          </w:p>
        </w:tc>
      </w:tr>
      <w:tr w:rsidR="002D2400">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2D2400" w:rsidRDefault="00354079">
            <w:pPr>
              <w:spacing w:line="280" w:lineRule="exact"/>
              <w:rPr>
                <w:rFonts w:cs="宋体" w:hint="default"/>
                <w:sz w:val="20"/>
                <w:szCs w:val="20"/>
              </w:rPr>
            </w:pPr>
            <w:r>
              <w:rPr>
                <w:rFonts w:cs="宋体"/>
                <w:sz w:val="20"/>
                <w:szCs w:val="20"/>
              </w:rPr>
              <w:t>单位：</w:t>
            </w:r>
            <w:r>
              <w:rPr>
                <w:sz w:val="20"/>
              </w:rPr>
              <w:t>重庆市公安局九龙坡区分局（本级）</w:t>
            </w:r>
          </w:p>
        </w:tc>
        <w:tc>
          <w:tcPr>
            <w:tcW w:w="1076"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2D2400" w:rsidRDefault="00354079">
            <w:pPr>
              <w:spacing w:line="28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05</w:t>
            </w:r>
            <w:r>
              <w:rPr>
                <w:rFonts w:cs="宋体"/>
                <w:sz w:val="20"/>
                <w:szCs w:val="20"/>
              </w:rPr>
              <w:t>表</w:t>
            </w:r>
          </w:p>
        </w:tc>
      </w:tr>
      <w:tr w:rsidR="002D2400">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2D2400" w:rsidRDefault="00354079">
            <w:pPr>
              <w:spacing w:line="280" w:lineRule="exact"/>
              <w:jc w:val="right"/>
              <w:textAlignment w:val="bottom"/>
              <w:rPr>
                <w:rFonts w:cs="宋体" w:hint="default"/>
                <w:sz w:val="20"/>
                <w:szCs w:val="20"/>
              </w:rPr>
            </w:pPr>
            <w:r>
              <w:rPr>
                <w:rFonts w:cs="宋体"/>
                <w:sz w:val="20"/>
                <w:szCs w:val="20"/>
              </w:rPr>
              <w:t>单位：万元</w:t>
            </w:r>
          </w:p>
        </w:tc>
      </w:tr>
      <w:tr w:rsidR="002D2400">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本年支出</w:t>
            </w:r>
          </w:p>
        </w:tc>
      </w:tr>
      <w:tr w:rsidR="002D2400">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项目（按“项”</w:t>
            </w:r>
            <w:proofErr w:type="gramStart"/>
            <w:r>
              <w:rPr>
                <w:rFonts w:cs="宋体"/>
                <w:b/>
                <w:sz w:val="20"/>
                <w:szCs w:val="20"/>
              </w:rPr>
              <w:t>级功能</w:t>
            </w:r>
            <w:proofErr w:type="gramEnd"/>
            <w:r>
              <w:rPr>
                <w:rFonts w:cs="宋体"/>
                <w:b/>
                <w:sz w:val="20"/>
                <w:szCs w:val="20"/>
              </w:rPr>
              <w:t>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项目支出</w:t>
            </w:r>
          </w:p>
        </w:tc>
      </w:tr>
      <w:tr w:rsidR="002D2400">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r>
      <w:tr w:rsidR="002D2400">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r>
      <w:tr w:rsidR="002D2400">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87,231.49</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67,743.50</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19,487.99</w:t>
            </w:r>
            <w:r>
              <w:rPr>
                <w:rFonts w:ascii="Times New Roman" w:hAnsi="Times New Roman"/>
                <w:b/>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公共安全支出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68,696.08</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50,638.83</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18,057.25</w:t>
            </w:r>
            <w:r>
              <w:rPr>
                <w:rFonts w:ascii="Times New Roman" w:hAnsi="Times New Roman"/>
                <w:b/>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20402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公安</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68,687.84</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50,638.83</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18,049.01</w:t>
            </w:r>
            <w:r>
              <w:rPr>
                <w:rFonts w:ascii="Times New Roman" w:hAnsi="Times New Roman"/>
                <w:b/>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2040201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50,638.83</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50,638.83</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2040219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信息化建设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392.80</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392.80</w:t>
            </w:r>
            <w:r>
              <w:rPr>
                <w:rFonts w:ascii="Times New Roman" w:hAnsi="Times New Roman"/>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2040220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执法办案</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6,271.75</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6,271.75</w:t>
            </w:r>
            <w:r>
              <w:rPr>
                <w:rFonts w:ascii="Times New Roman" w:hAnsi="Times New Roman"/>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2040299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其他公安支出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11,384.45</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11,384.45</w:t>
            </w:r>
            <w:r>
              <w:rPr>
                <w:rFonts w:ascii="Times New Roman" w:hAnsi="Times New Roman"/>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20406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司法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8.24</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8.24</w:t>
            </w:r>
            <w:r>
              <w:rPr>
                <w:rFonts w:ascii="Times New Roman" w:hAnsi="Times New Roman"/>
                <w:b/>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2040699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其他司法支出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8.24</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8.24</w:t>
            </w:r>
            <w:r>
              <w:rPr>
                <w:rFonts w:ascii="Times New Roman" w:hAnsi="Times New Roman"/>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科学技术支出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2.00</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2.00</w:t>
            </w:r>
            <w:r>
              <w:rPr>
                <w:rFonts w:ascii="Times New Roman" w:hAnsi="Times New Roman"/>
                <w:b/>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20604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技术研究与开发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2.00</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2.00</w:t>
            </w:r>
            <w:r>
              <w:rPr>
                <w:rFonts w:ascii="Times New Roman" w:hAnsi="Times New Roman"/>
                <w:b/>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2060404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科技成果转化与扩散</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2.00</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2.00</w:t>
            </w:r>
            <w:r>
              <w:rPr>
                <w:rFonts w:ascii="Times New Roman" w:hAnsi="Times New Roman"/>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2080501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行政单位离退休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39.34</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39.34</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4,452.62</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4,452.62</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2,248.22</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2,248.22</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2,235.50</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2,235.50</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2,388.94</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2,388.94</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2101103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公务员医疗补助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407.52</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407.52</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417.60</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417.60</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lastRenderedPageBreak/>
              <w:t>212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城乡社区支出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1,428.74</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1,428.74</w:t>
            </w:r>
            <w:r>
              <w:rPr>
                <w:rFonts w:ascii="Times New Roman" w:hAnsi="Times New Roman"/>
                <w:b/>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21201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城乡社区管理事务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1,428.74</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1,428.74</w:t>
            </w:r>
            <w:r>
              <w:rPr>
                <w:rFonts w:ascii="Times New Roman" w:hAnsi="Times New Roman"/>
                <w:b/>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2120199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其他城乡社区管理事务支出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1,428.74</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1,428.74</w:t>
            </w:r>
            <w:r>
              <w:rPr>
                <w:rFonts w:ascii="Times New Roman" w:hAnsi="Times New Roman"/>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b/>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4,471.17</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4,471.17</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2D240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2210203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textAlignment w:val="center"/>
              <w:rPr>
                <w:rFonts w:cs="宋体" w:hint="default"/>
                <w:sz w:val="20"/>
                <w:szCs w:val="20"/>
              </w:rPr>
            </w:pPr>
            <w:r>
              <w:rPr>
                <w:rFonts w:cs="宋体"/>
                <w:sz w:val="20"/>
                <w:szCs w:val="20"/>
              </w:rPr>
              <w:t>购房补贴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443.76</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443.76</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bl>
    <w:p w:rsidR="002D2400" w:rsidRDefault="00354079">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2D2400" w:rsidRDefault="00354079">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2D2400">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2D2400" w:rsidRDefault="00354079">
            <w:pPr>
              <w:spacing w:line="440" w:lineRule="exact"/>
              <w:jc w:val="center"/>
              <w:textAlignment w:val="bottom"/>
              <w:rPr>
                <w:rFonts w:cs="宋体" w:hint="default"/>
                <w:b/>
                <w:sz w:val="32"/>
                <w:szCs w:val="32"/>
              </w:rPr>
            </w:pPr>
            <w:r>
              <w:rPr>
                <w:rFonts w:cs="宋体"/>
                <w:b/>
                <w:sz w:val="32"/>
                <w:szCs w:val="32"/>
              </w:rPr>
              <w:lastRenderedPageBreak/>
              <w:t>一般公共预算财政拨款基本支出决算表</w:t>
            </w:r>
          </w:p>
        </w:tc>
      </w:tr>
      <w:tr w:rsidR="002D2400">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2D2400" w:rsidRDefault="00354079">
            <w:pPr>
              <w:spacing w:line="280" w:lineRule="exact"/>
              <w:rPr>
                <w:rFonts w:cs="宋体" w:hint="default"/>
                <w:sz w:val="18"/>
                <w:szCs w:val="18"/>
              </w:rPr>
            </w:pPr>
            <w:r>
              <w:rPr>
                <w:rFonts w:cs="宋体"/>
                <w:sz w:val="20"/>
                <w:szCs w:val="20"/>
              </w:rPr>
              <w:t>单位：</w:t>
            </w:r>
            <w:r>
              <w:rPr>
                <w:sz w:val="20"/>
              </w:rPr>
              <w:t>重庆市公安局九龙坡区分局（本级）</w:t>
            </w:r>
          </w:p>
        </w:tc>
        <w:tc>
          <w:tcPr>
            <w:tcW w:w="463" w:type="pct"/>
            <w:tcBorders>
              <w:top w:val="nil"/>
              <w:left w:val="nil"/>
              <w:bottom w:val="nil"/>
              <w:right w:val="nil"/>
            </w:tcBorders>
            <w:shd w:val="clear" w:color="auto" w:fill="auto"/>
            <w:noWrap/>
            <w:tcMar>
              <w:top w:w="15" w:type="dxa"/>
              <w:left w:w="15" w:type="dxa"/>
              <w:right w:w="15" w:type="dxa"/>
            </w:tcMar>
            <w:vAlign w:val="bottom"/>
          </w:tcPr>
          <w:p w:rsidR="002D2400" w:rsidRDefault="002D2400">
            <w:pPr>
              <w:spacing w:line="200" w:lineRule="exact"/>
              <w:rPr>
                <w:rFonts w:cs="宋体" w:hint="default"/>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2D2400" w:rsidRDefault="002D2400">
            <w:pPr>
              <w:spacing w:line="200" w:lineRule="exact"/>
              <w:rPr>
                <w:rFonts w:cs="宋体" w:hint="default"/>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2D2400" w:rsidRDefault="002D2400">
            <w:pPr>
              <w:spacing w:line="200" w:lineRule="exact"/>
              <w:rPr>
                <w:rFonts w:cs="宋体" w:hint="default"/>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2D2400" w:rsidRDefault="00354079">
            <w:pPr>
              <w:spacing w:line="28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06</w:t>
            </w:r>
            <w:r>
              <w:rPr>
                <w:rFonts w:cs="宋体"/>
                <w:sz w:val="20"/>
                <w:szCs w:val="20"/>
              </w:rPr>
              <w:t>表</w:t>
            </w:r>
          </w:p>
        </w:tc>
      </w:tr>
      <w:tr w:rsidR="002D2400">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2D2400" w:rsidRDefault="002D2400">
            <w:pPr>
              <w:spacing w:line="200" w:lineRule="exact"/>
              <w:rPr>
                <w:rFonts w:cs="宋体" w:hint="default"/>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2D2400" w:rsidRDefault="002D2400">
            <w:pPr>
              <w:spacing w:line="200" w:lineRule="exact"/>
              <w:rPr>
                <w:rFonts w:cs="宋体" w:hint="default"/>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2D2400" w:rsidRDefault="002D2400">
            <w:pPr>
              <w:spacing w:line="200" w:lineRule="exact"/>
              <w:rPr>
                <w:rFonts w:cs="宋体" w:hint="default"/>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2D2400" w:rsidRDefault="002D2400">
            <w:pPr>
              <w:spacing w:line="200" w:lineRule="exact"/>
              <w:rPr>
                <w:rFonts w:cs="宋体" w:hint="default"/>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2D2400" w:rsidRDefault="00354079">
            <w:pPr>
              <w:spacing w:line="280" w:lineRule="exact"/>
              <w:jc w:val="right"/>
              <w:textAlignment w:val="bottom"/>
              <w:rPr>
                <w:rFonts w:cs="宋体" w:hint="default"/>
                <w:sz w:val="20"/>
                <w:szCs w:val="20"/>
              </w:rPr>
            </w:pPr>
            <w:r>
              <w:rPr>
                <w:rFonts w:cs="宋体"/>
                <w:sz w:val="20"/>
                <w:szCs w:val="20"/>
              </w:rPr>
              <w:t>单位：万元</w:t>
            </w:r>
          </w:p>
        </w:tc>
      </w:tr>
      <w:tr w:rsidR="002D2400">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center"/>
              <w:textAlignment w:val="center"/>
              <w:rPr>
                <w:rFonts w:cs="宋体" w:hint="default"/>
                <w:b/>
                <w:sz w:val="18"/>
                <w:szCs w:val="18"/>
              </w:rPr>
            </w:pPr>
            <w:r>
              <w:rPr>
                <w:rFonts w:cs="宋体"/>
                <w:b/>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center"/>
              <w:textAlignment w:val="center"/>
              <w:rPr>
                <w:rFonts w:cs="宋体" w:hint="default"/>
                <w:b/>
                <w:sz w:val="18"/>
                <w:szCs w:val="18"/>
              </w:rPr>
            </w:pPr>
            <w:r>
              <w:rPr>
                <w:rFonts w:cs="宋体"/>
                <w:b/>
                <w:sz w:val="18"/>
                <w:szCs w:val="18"/>
              </w:rPr>
              <w:t>公用经费</w:t>
            </w:r>
          </w:p>
        </w:tc>
      </w:tr>
      <w:tr w:rsidR="002D2400">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spacing w:line="192" w:lineRule="exact"/>
              <w:jc w:val="center"/>
              <w:textAlignment w:val="center"/>
              <w:rPr>
                <w:rFonts w:cs="宋体" w:hint="default"/>
                <w:b/>
                <w:sz w:val="18"/>
                <w:szCs w:val="18"/>
              </w:rPr>
            </w:pPr>
            <w:r>
              <w:rPr>
                <w:rFonts w:cs="宋体"/>
                <w:b/>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spacing w:line="192" w:lineRule="exact"/>
              <w:jc w:val="center"/>
              <w:textAlignment w:val="center"/>
              <w:rPr>
                <w:rFonts w:cs="宋体" w:hint="default"/>
                <w:b/>
                <w:sz w:val="18"/>
                <w:szCs w:val="18"/>
              </w:rPr>
            </w:pPr>
            <w:r>
              <w:rPr>
                <w:rFonts w:cs="宋体"/>
                <w:b/>
                <w:sz w:val="18"/>
                <w:szCs w:val="18"/>
              </w:rPr>
              <w:t>经济分类科目（按“款”</w:t>
            </w:r>
            <w:proofErr w:type="gramStart"/>
            <w:r>
              <w:rPr>
                <w:rFonts w:cs="宋体"/>
                <w:b/>
                <w:sz w:val="18"/>
                <w:szCs w:val="18"/>
              </w:rPr>
              <w:t>级功能</w:t>
            </w:r>
            <w:proofErr w:type="gramEnd"/>
            <w:r>
              <w:rPr>
                <w:rFonts w:cs="宋体"/>
                <w:b/>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spacing w:line="192" w:lineRule="exact"/>
              <w:jc w:val="center"/>
              <w:textAlignment w:val="center"/>
              <w:rPr>
                <w:rFonts w:cs="宋体" w:hint="default"/>
                <w:b/>
                <w:sz w:val="18"/>
                <w:szCs w:val="18"/>
              </w:rPr>
            </w:pPr>
            <w:r>
              <w:rPr>
                <w:rFonts w:cs="宋体"/>
                <w:b/>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spacing w:line="192" w:lineRule="exact"/>
              <w:jc w:val="center"/>
              <w:textAlignment w:val="center"/>
              <w:rPr>
                <w:rFonts w:cs="宋体" w:hint="default"/>
                <w:b/>
                <w:sz w:val="18"/>
                <w:szCs w:val="18"/>
              </w:rPr>
            </w:pPr>
            <w:r>
              <w:rPr>
                <w:rFonts w:cs="宋体"/>
                <w:b/>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spacing w:line="192" w:lineRule="exact"/>
              <w:jc w:val="center"/>
              <w:textAlignment w:val="center"/>
              <w:rPr>
                <w:rFonts w:cs="宋体" w:hint="default"/>
                <w:b/>
                <w:sz w:val="18"/>
                <w:szCs w:val="18"/>
              </w:rPr>
            </w:pPr>
            <w:r>
              <w:rPr>
                <w:rFonts w:cs="宋体"/>
                <w:b/>
                <w:sz w:val="18"/>
                <w:szCs w:val="18"/>
              </w:rPr>
              <w:t>经济分类科目（按“款”</w:t>
            </w:r>
            <w:proofErr w:type="gramStart"/>
            <w:r>
              <w:rPr>
                <w:rFonts w:cs="宋体"/>
                <w:b/>
                <w:sz w:val="18"/>
                <w:szCs w:val="18"/>
              </w:rPr>
              <w:t>级功能</w:t>
            </w:r>
            <w:proofErr w:type="gramEnd"/>
            <w:r>
              <w:rPr>
                <w:rFonts w:cs="宋体"/>
                <w:b/>
                <w:sz w:val="18"/>
                <w:szCs w:val="18"/>
              </w:rPr>
              <w:t>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spacing w:line="192" w:lineRule="exact"/>
              <w:jc w:val="center"/>
              <w:textAlignment w:val="center"/>
              <w:rPr>
                <w:rFonts w:cs="宋体" w:hint="default"/>
                <w:b/>
                <w:sz w:val="18"/>
                <w:szCs w:val="18"/>
              </w:rPr>
            </w:pPr>
            <w:r>
              <w:rPr>
                <w:rFonts w:cs="宋体"/>
                <w:b/>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spacing w:line="192" w:lineRule="exact"/>
              <w:jc w:val="center"/>
              <w:textAlignment w:val="center"/>
              <w:rPr>
                <w:rFonts w:cs="宋体" w:hint="default"/>
                <w:b/>
                <w:sz w:val="18"/>
                <w:szCs w:val="18"/>
              </w:rPr>
            </w:pPr>
            <w:r>
              <w:rPr>
                <w:rFonts w:cs="宋体"/>
                <w:b/>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spacing w:line="192" w:lineRule="exact"/>
              <w:jc w:val="center"/>
              <w:textAlignment w:val="center"/>
              <w:rPr>
                <w:rFonts w:cs="宋体" w:hint="default"/>
                <w:b/>
                <w:sz w:val="18"/>
                <w:szCs w:val="18"/>
              </w:rPr>
            </w:pPr>
            <w:r>
              <w:rPr>
                <w:rFonts w:cs="宋体"/>
                <w:b/>
                <w:sz w:val="18"/>
                <w:szCs w:val="18"/>
              </w:rPr>
              <w:t>经济分类科目（按“款”</w:t>
            </w:r>
            <w:proofErr w:type="gramStart"/>
            <w:r>
              <w:rPr>
                <w:rFonts w:cs="宋体"/>
                <w:b/>
                <w:sz w:val="18"/>
                <w:szCs w:val="18"/>
              </w:rPr>
              <w:t>级功能</w:t>
            </w:r>
            <w:proofErr w:type="gramEnd"/>
            <w:r>
              <w:rPr>
                <w:rFonts w:cs="宋体"/>
                <w:b/>
                <w:sz w:val="18"/>
                <w:szCs w:val="18"/>
              </w:rPr>
              <w:t>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spacing w:line="192" w:lineRule="exact"/>
              <w:jc w:val="center"/>
              <w:textAlignment w:val="center"/>
              <w:rPr>
                <w:rFonts w:cs="宋体" w:hint="default"/>
                <w:b/>
                <w:sz w:val="18"/>
                <w:szCs w:val="18"/>
              </w:rPr>
            </w:pPr>
            <w:r>
              <w:rPr>
                <w:rFonts w:cs="宋体"/>
                <w:b/>
                <w:sz w:val="18"/>
                <w:szCs w:val="18"/>
              </w:rPr>
              <w:t>金额</w:t>
            </w:r>
          </w:p>
        </w:tc>
      </w:tr>
      <w:tr w:rsidR="002D2400">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spacing w:line="192" w:lineRule="exact"/>
              <w:jc w:val="center"/>
              <w:rPr>
                <w:rFonts w:cs="宋体" w:hint="default"/>
                <w:b/>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spacing w:line="192" w:lineRule="exact"/>
              <w:jc w:val="center"/>
              <w:rPr>
                <w:rFonts w:cs="宋体" w:hint="default"/>
                <w:b/>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spacing w:line="192" w:lineRule="exact"/>
              <w:jc w:val="center"/>
              <w:rPr>
                <w:rFonts w:cs="宋体" w:hint="default"/>
                <w:b/>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spacing w:line="192" w:lineRule="exact"/>
              <w:jc w:val="center"/>
              <w:rPr>
                <w:rFonts w:cs="宋体" w:hint="default"/>
                <w:b/>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spacing w:line="192" w:lineRule="exact"/>
              <w:jc w:val="center"/>
              <w:rPr>
                <w:rFonts w:cs="宋体" w:hint="default"/>
                <w:b/>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spacing w:line="192" w:lineRule="exact"/>
              <w:jc w:val="center"/>
              <w:rPr>
                <w:rFonts w:cs="宋体" w:hint="default"/>
                <w:b/>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spacing w:line="192" w:lineRule="exact"/>
              <w:jc w:val="center"/>
              <w:rPr>
                <w:rFonts w:cs="宋体" w:hint="default"/>
                <w:b/>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spacing w:line="192" w:lineRule="exact"/>
              <w:jc w:val="center"/>
              <w:rPr>
                <w:rFonts w:cs="宋体" w:hint="default"/>
                <w:b/>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spacing w:line="192" w:lineRule="exact"/>
              <w:jc w:val="center"/>
              <w:rPr>
                <w:rFonts w:cs="宋体" w:hint="default"/>
                <w:b/>
                <w:sz w:val="18"/>
                <w:szCs w:val="18"/>
              </w:rPr>
            </w:pP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b/>
                <w:bCs/>
                <w:sz w:val="18"/>
                <w:szCs w:val="18"/>
              </w:rPr>
            </w:pPr>
            <w:r>
              <w:rPr>
                <w:rFonts w:cs="宋体"/>
                <w:b/>
                <w:bCs/>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b/>
                <w:bCs/>
                <w:sz w:val="18"/>
                <w:szCs w:val="18"/>
              </w:rPr>
            </w:pPr>
            <w:r>
              <w:rPr>
                <w:rFonts w:cs="宋体"/>
                <w:b/>
                <w:bCs/>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56,088.35</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b/>
                <w:bCs/>
                <w:sz w:val="18"/>
                <w:szCs w:val="18"/>
              </w:rPr>
            </w:pPr>
            <w:r>
              <w:rPr>
                <w:rFonts w:cs="宋体"/>
                <w:b/>
                <w:bCs/>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b/>
                <w:bCs/>
                <w:sz w:val="18"/>
                <w:szCs w:val="18"/>
              </w:rPr>
            </w:pPr>
            <w:r>
              <w:rPr>
                <w:rFonts w:cs="宋体"/>
                <w:b/>
                <w:bCs/>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8,923.17</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b/>
                <w:bCs/>
                <w:sz w:val="18"/>
                <w:szCs w:val="18"/>
              </w:rPr>
            </w:pPr>
            <w:r>
              <w:rPr>
                <w:rFonts w:cs="宋体"/>
                <w:b/>
                <w:bCs/>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b/>
                <w:bCs/>
                <w:sz w:val="18"/>
                <w:szCs w:val="18"/>
              </w:rPr>
            </w:pPr>
            <w:r>
              <w:rPr>
                <w:rFonts w:cs="宋体"/>
                <w:b/>
                <w:bCs/>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274.38</w:t>
            </w: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10,133.08</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435.02</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14,881.42</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76.88</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274.38</w:t>
            </w: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13,856.57</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2,555.17</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55.60</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4,452.62</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959.50</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2,248.22</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894.86</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2,388.94</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309.92</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581.43</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501.15</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392.27</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4,471.17</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290.10</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510.89</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53.33</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b/>
                <w:bCs/>
                <w:sz w:val="18"/>
                <w:szCs w:val="18"/>
              </w:rPr>
            </w:pPr>
            <w:r>
              <w:rPr>
                <w:rFonts w:cs="宋体"/>
                <w:b/>
                <w:bCs/>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b/>
                <w:bCs/>
                <w:sz w:val="18"/>
                <w:szCs w:val="18"/>
              </w:rPr>
            </w:pPr>
            <w:r>
              <w:rPr>
                <w:rFonts w:cs="宋体"/>
                <w:b/>
                <w:bCs/>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2,457.60</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12.10</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43.98</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155.39</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0.43</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210.04</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b/>
                <w:bCs/>
                <w:sz w:val="18"/>
                <w:szCs w:val="18"/>
              </w:rPr>
            </w:pPr>
            <w:r>
              <w:rPr>
                <w:rFonts w:cs="宋体"/>
                <w:b/>
                <w:bCs/>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b/>
                <w:bCs/>
                <w:sz w:val="18"/>
                <w:szCs w:val="18"/>
              </w:rPr>
            </w:pPr>
            <w:r>
              <w:rPr>
                <w:rFonts w:cs="宋体"/>
                <w:b/>
                <w:bCs/>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270.06</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15.01</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1,790.89</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599.32</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170.20</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530.51</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1,011.47</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ind w:firstLineChars="100" w:firstLine="180"/>
              <w:textAlignment w:val="center"/>
              <w:rPr>
                <w:rFonts w:cs="宋体" w:hint="default"/>
                <w:sz w:val="18"/>
                <w:szCs w:val="18"/>
              </w:rPr>
            </w:pPr>
            <w:r>
              <w:rPr>
                <w:rFonts w:cs="宋体"/>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182.46</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42.50</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b/>
                <w:bCs/>
                <w:sz w:val="18"/>
                <w:szCs w:val="18"/>
              </w:rPr>
            </w:pPr>
            <w:r>
              <w:rPr>
                <w:rFonts w:cs="宋体"/>
                <w:b/>
                <w:bCs/>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b/>
                <w:bCs/>
                <w:sz w:val="18"/>
                <w:szCs w:val="18"/>
              </w:rPr>
            </w:pPr>
            <w:r>
              <w:rPr>
                <w:rFonts w:cs="宋体"/>
                <w:b/>
                <w:bCs/>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1,689.31</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192" w:lineRule="exact"/>
              <w:rPr>
                <w:rFonts w:cs="宋体" w:hint="default"/>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192" w:lineRule="exact"/>
              <w:rPr>
                <w:rFonts w:cs="宋体" w:hint="default"/>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spacing w:line="192" w:lineRule="exact"/>
              <w:rPr>
                <w:rFonts w:cs="宋体" w:hint="default"/>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697.29</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192" w:lineRule="exact"/>
              <w:rPr>
                <w:rFonts w:cs="宋体" w:hint="default"/>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192" w:lineRule="exact"/>
              <w:rPr>
                <w:rFonts w:cs="宋体" w:hint="default"/>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spacing w:line="192" w:lineRule="exact"/>
              <w:rPr>
                <w:rFonts w:cs="宋体" w:hint="default"/>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b/>
                <w:bCs/>
                <w:sz w:val="18"/>
                <w:szCs w:val="18"/>
              </w:rPr>
            </w:pPr>
            <w:r>
              <w:rPr>
                <w:rFonts w:cs="宋体"/>
                <w:b/>
                <w:bCs/>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b/>
                <w:bCs/>
                <w:sz w:val="18"/>
                <w:szCs w:val="18"/>
              </w:rPr>
            </w:pPr>
            <w:r>
              <w:rPr>
                <w:rFonts w:cs="宋体"/>
                <w:b/>
                <w:bCs/>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192" w:lineRule="exact"/>
              <w:rPr>
                <w:rFonts w:cs="宋体" w:hint="default"/>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192" w:lineRule="exact"/>
              <w:rPr>
                <w:rFonts w:cs="宋体" w:hint="default"/>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spacing w:line="192" w:lineRule="exact"/>
              <w:rPr>
                <w:rFonts w:cs="宋体" w:hint="default"/>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192" w:lineRule="exact"/>
              <w:rPr>
                <w:rFonts w:cs="宋体" w:hint="default"/>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192" w:lineRule="exact"/>
              <w:rPr>
                <w:rFonts w:cs="宋体" w:hint="default"/>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spacing w:line="192" w:lineRule="exact"/>
              <w:rPr>
                <w:rFonts w:cs="宋体" w:hint="default"/>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192" w:lineRule="exact"/>
              <w:rPr>
                <w:rFonts w:cs="宋体" w:hint="default"/>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192" w:lineRule="exact"/>
              <w:rPr>
                <w:rFonts w:cs="宋体" w:hint="default"/>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192" w:lineRule="exact"/>
              <w:jc w:val="right"/>
              <w:rPr>
                <w:rFonts w:ascii="Times New Roman" w:hAnsi="Times New Roman" w:hint="default"/>
                <w:sz w:val="18"/>
                <w:szCs w:val="18"/>
              </w:rPr>
            </w:pPr>
          </w:p>
        </w:tc>
      </w:tr>
      <w:tr w:rsidR="002D240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192" w:lineRule="exact"/>
              <w:rPr>
                <w:rFonts w:cs="宋体" w:hint="default"/>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192" w:lineRule="exact"/>
              <w:rPr>
                <w:rFonts w:cs="宋体" w:hint="default"/>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spacing w:line="192" w:lineRule="exact"/>
              <w:rPr>
                <w:rFonts w:cs="宋体" w:hint="default"/>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192" w:lineRule="exact"/>
              <w:rPr>
                <w:rFonts w:cs="宋体" w:hint="default"/>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192" w:lineRule="exact"/>
              <w:rPr>
                <w:rFonts w:cs="宋体" w:hint="default"/>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192" w:lineRule="exact"/>
              <w:jc w:val="right"/>
              <w:rPr>
                <w:rFonts w:ascii="Times New Roman" w:hAnsi="Times New Roman" w:hint="default"/>
                <w:sz w:val="18"/>
                <w:szCs w:val="18"/>
              </w:rPr>
            </w:pPr>
          </w:p>
        </w:tc>
      </w:tr>
      <w:tr w:rsidR="002D2400">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192" w:lineRule="exact"/>
              <w:rPr>
                <w:rFonts w:cs="宋体" w:hint="default"/>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192" w:lineRule="exact"/>
              <w:rPr>
                <w:rFonts w:cs="宋体" w:hint="default"/>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2D2400">
            <w:pPr>
              <w:spacing w:line="192" w:lineRule="exact"/>
              <w:rPr>
                <w:rFonts w:cs="宋体" w:hint="default"/>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textAlignment w:val="center"/>
              <w:rPr>
                <w:rFonts w:cs="宋体" w:hint="default"/>
                <w:sz w:val="18"/>
                <w:szCs w:val="18"/>
              </w:rPr>
            </w:pPr>
            <w:r>
              <w:rPr>
                <w:rFonts w:cs="宋体"/>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192" w:lineRule="exact"/>
              <w:rPr>
                <w:rFonts w:cs="宋体" w:hint="default"/>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192" w:lineRule="exact"/>
              <w:rPr>
                <w:rFonts w:cs="宋体" w:hint="default"/>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spacing w:line="192" w:lineRule="exact"/>
              <w:jc w:val="right"/>
              <w:rPr>
                <w:rFonts w:ascii="Times New Roman" w:hAnsi="Times New Roman" w:hint="default"/>
                <w:sz w:val="18"/>
                <w:szCs w:val="18"/>
              </w:rPr>
            </w:pPr>
          </w:p>
        </w:tc>
      </w:tr>
      <w:tr w:rsidR="002D2400">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center"/>
              <w:textAlignment w:val="center"/>
              <w:rPr>
                <w:rFonts w:cs="宋体" w:hint="default"/>
                <w:b/>
                <w:sz w:val="18"/>
                <w:szCs w:val="18"/>
              </w:rPr>
            </w:pPr>
            <w:r>
              <w:rPr>
                <w:rFonts w:cs="宋体"/>
                <w:b/>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354079">
            <w:pPr>
              <w:spacing w:line="192" w:lineRule="exact"/>
              <w:jc w:val="right"/>
              <w:textAlignment w:val="bottom"/>
              <w:rPr>
                <w:rFonts w:ascii="Times New Roman" w:hAnsi="Times New Roman" w:hint="default"/>
                <w:sz w:val="18"/>
                <w:szCs w:val="18"/>
              </w:rPr>
            </w:pPr>
            <w:r>
              <w:rPr>
                <w:rFonts w:ascii="Times New Roman" w:hAnsi="Times New Roman" w:hint="default"/>
                <w:sz w:val="18"/>
                <w:szCs w:val="18"/>
              </w:rPr>
              <w:t>58,545.95</w:t>
            </w:r>
            <w:r>
              <w:rPr>
                <w:rFonts w:ascii="Times New Roman" w:hAnsi="Times New Roman"/>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center"/>
              <w:textAlignment w:val="center"/>
              <w:rPr>
                <w:rFonts w:cs="宋体" w:hint="default"/>
                <w:b/>
                <w:sz w:val="18"/>
                <w:szCs w:val="18"/>
              </w:rPr>
            </w:pPr>
            <w:r>
              <w:rPr>
                <w:rFonts w:cs="宋体"/>
                <w:b/>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9,197.55</w:t>
            </w:r>
            <w:r>
              <w:rPr>
                <w:rFonts w:ascii="Times New Roman" w:hAnsi="Times New Roman"/>
                <w:sz w:val="18"/>
              </w:rPr>
              <w:t xml:space="preserve"> </w:t>
            </w:r>
          </w:p>
        </w:tc>
      </w:tr>
    </w:tbl>
    <w:p w:rsidR="002D2400" w:rsidRDefault="00354079">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2D2400">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2D2400" w:rsidRDefault="00354079">
            <w:pPr>
              <w:jc w:val="center"/>
              <w:textAlignment w:val="bottom"/>
              <w:rPr>
                <w:rFonts w:cs="宋体" w:hint="default"/>
                <w:b/>
                <w:sz w:val="32"/>
                <w:szCs w:val="32"/>
              </w:rPr>
            </w:pPr>
            <w:r>
              <w:rPr>
                <w:rFonts w:cs="宋体"/>
                <w:b/>
                <w:sz w:val="32"/>
                <w:szCs w:val="32"/>
              </w:rPr>
              <w:t>政府性基金预算财政拨款收入支出决算表</w:t>
            </w:r>
          </w:p>
        </w:tc>
      </w:tr>
      <w:tr w:rsidR="002D2400">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2D2400" w:rsidRDefault="00354079">
            <w:pPr>
              <w:spacing w:line="280" w:lineRule="exact"/>
              <w:rPr>
                <w:rFonts w:cs="宋体" w:hint="default"/>
                <w:sz w:val="20"/>
                <w:szCs w:val="20"/>
              </w:rPr>
            </w:pPr>
            <w:r>
              <w:rPr>
                <w:rFonts w:cs="宋体"/>
                <w:sz w:val="20"/>
                <w:szCs w:val="20"/>
              </w:rPr>
              <w:t>单位：</w:t>
            </w:r>
            <w:r>
              <w:rPr>
                <w:sz w:val="20"/>
              </w:rPr>
              <w:t>重庆市公安局九龙坡区分局（本级）</w:t>
            </w:r>
          </w:p>
        </w:tc>
        <w:tc>
          <w:tcPr>
            <w:tcW w:w="555"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2D2400" w:rsidRDefault="00354079">
            <w:pPr>
              <w:spacing w:line="28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07</w:t>
            </w:r>
            <w:r>
              <w:rPr>
                <w:rFonts w:cs="宋体"/>
                <w:sz w:val="20"/>
                <w:szCs w:val="20"/>
              </w:rPr>
              <w:t>表</w:t>
            </w:r>
          </w:p>
        </w:tc>
      </w:tr>
      <w:tr w:rsidR="002D2400">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2D2400" w:rsidRDefault="00354079">
            <w:pPr>
              <w:spacing w:line="280" w:lineRule="exact"/>
              <w:jc w:val="right"/>
              <w:textAlignment w:val="bottom"/>
              <w:rPr>
                <w:rFonts w:cs="宋体" w:hint="default"/>
                <w:sz w:val="20"/>
                <w:szCs w:val="20"/>
              </w:rPr>
            </w:pPr>
            <w:r>
              <w:rPr>
                <w:rFonts w:cs="宋体"/>
                <w:sz w:val="20"/>
                <w:szCs w:val="20"/>
              </w:rPr>
              <w:t>单位：万元</w:t>
            </w:r>
          </w:p>
        </w:tc>
      </w:tr>
      <w:tr w:rsidR="002D2400">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年末结转和结余</w:t>
            </w:r>
          </w:p>
        </w:tc>
      </w:tr>
      <w:tr w:rsidR="002D2400">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项目（按“项”</w:t>
            </w:r>
            <w:proofErr w:type="gramStart"/>
            <w:r>
              <w:rPr>
                <w:rFonts w:cs="宋体"/>
                <w:b/>
                <w:sz w:val="20"/>
                <w:szCs w:val="20"/>
              </w:rPr>
              <w:t>级功能</w:t>
            </w:r>
            <w:proofErr w:type="gramEnd"/>
            <w:r>
              <w:rPr>
                <w:rFonts w:cs="宋体"/>
                <w:b/>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r>
      <w:tr w:rsidR="002D2400">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r>
      <w:tr w:rsidR="002D2400">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r>
      <w:tr w:rsidR="002D2400">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389.00</w:t>
            </w:r>
            <w:r>
              <w:rPr>
                <w:rFonts w:ascii="Times New Roman" w:hAnsi="Times New Roman"/>
                <w:b/>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389.00</w:t>
            </w:r>
            <w:r>
              <w:rPr>
                <w:rFonts w:ascii="Times New Roman" w:hAnsi="Times New Roman"/>
                <w:b/>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389.00</w:t>
            </w:r>
            <w:r>
              <w:rPr>
                <w:rFonts w:ascii="Times New Roman" w:hAnsi="Times New Roman"/>
                <w:b/>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r>
      <w:tr w:rsidR="002D2400">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jc w:val="both"/>
              <w:textAlignment w:val="center"/>
              <w:rPr>
                <w:rFonts w:cs="宋体" w:hint="default"/>
                <w:sz w:val="20"/>
                <w:szCs w:val="20"/>
              </w:rPr>
            </w:pPr>
            <w:r>
              <w:rPr>
                <w:rFonts w:cs="宋体"/>
                <w:b/>
                <w:sz w:val="20"/>
                <w:szCs w:val="20"/>
              </w:rPr>
              <w:t>212</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jc w:val="both"/>
              <w:textAlignment w:val="center"/>
              <w:rPr>
                <w:rFonts w:cs="宋体" w:hint="default"/>
                <w:sz w:val="20"/>
                <w:szCs w:val="20"/>
              </w:rPr>
            </w:pPr>
            <w:r>
              <w:rPr>
                <w:rFonts w:cs="宋体"/>
                <w:b/>
                <w:sz w:val="20"/>
                <w:szCs w:val="20"/>
              </w:rPr>
              <w:t>城乡社区支出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389.00</w:t>
            </w:r>
            <w:r>
              <w:rPr>
                <w:rFonts w:ascii="Times New Roman" w:hAnsi="Times New Roman"/>
                <w:b/>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389.00</w:t>
            </w:r>
            <w:r>
              <w:rPr>
                <w:rFonts w:ascii="Times New Roman" w:hAnsi="Times New Roman"/>
                <w:b/>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389.00</w:t>
            </w:r>
            <w:r>
              <w:rPr>
                <w:rFonts w:ascii="Times New Roman" w:hAnsi="Times New Roman"/>
                <w:b/>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jc w:val="both"/>
              <w:textAlignment w:val="center"/>
              <w:rPr>
                <w:rFonts w:cs="宋体" w:hint="default"/>
                <w:sz w:val="20"/>
                <w:szCs w:val="20"/>
              </w:rPr>
            </w:pPr>
            <w:r>
              <w:rPr>
                <w:rFonts w:cs="宋体"/>
                <w:b/>
                <w:sz w:val="20"/>
                <w:szCs w:val="20"/>
              </w:rPr>
              <w:t>21208</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jc w:val="both"/>
              <w:textAlignment w:val="center"/>
              <w:rPr>
                <w:rFonts w:cs="宋体" w:hint="default"/>
                <w:sz w:val="20"/>
                <w:szCs w:val="20"/>
              </w:rPr>
            </w:pPr>
            <w:r>
              <w:rPr>
                <w:rFonts w:cs="宋体"/>
                <w:b/>
                <w:sz w:val="20"/>
                <w:szCs w:val="20"/>
              </w:rPr>
              <w:t>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389.00</w:t>
            </w:r>
            <w:r>
              <w:rPr>
                <w:rFonts w:ascii="Times New Roman" w:hAnsi="Times New Roman"/>
                <w:b/>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389.00</w:t>
            </w:r>
            <w:r>
              <w:rPr>
                <w:rFonts w:ascii="Times New Roman" w:hAnsi="Times New Roman"/>
                <w:b/>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389.00</w:t>
            </w:r>
            <w:r>
              <w:rPr>
                <w:rFonts w:ascii="Times New Roman" w:hAnsi="Times New Roman"/>
                <w:b/>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2D2400">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jc w:val="both"/>
              <w:textAlignment w:val="center"/>
              <w:rPr>
                <w:rFonts w:cs="宋体" w:hint="default"/>
                <w:sz w:val="20"/>
                <w:szCs w:val="20"/>
              </w:rPr>
            </w:pPr>
            <w:r>
              <w:rPr>
                <w:rFonts w:cs="宋体"/>
                <w:sz w:val="20"/>
                <w:szCs w:val="20"/>
              </w:rPr>
              <w:t>2120803</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jc w:val="both"/>
              <w:textAlignment w:val="center"/>
              <w:rPr>
                <w:rFonts w:cs="宋体" w:hint="default"/>
                <w:sz w:val="20"/>
                <w:szCs w:val="20"/>
              </w:rPr>
            </w:pPr>
            <w:r>
              <w:rPr>
                <w:rFonts w:cs="宋体"/>
                <w:sz w:val="20"/>
                <w:szCs w:val="20"/>
              </w:rPr>
              <w:t>城市建设支出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389.00</w:t>
            </w:r>
            <w:r>
              <w:rPr>
                <w:rFonts w:ascii="Times New Roman" w:hAnsi="Times New Roman"/>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389.00</w:t>
            </w:r>
            <w:r>
              <w:rPr>
                <w:rFonts w:ascii="Times New Roman" w:hAnsi="Times New Roman"/>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389.00</w:t>
            </w:r>
            <w:r>
              <w:rPr>
                <w:rFonts w:ascii="Times New Roman" w:hAnsi="Times New Roman"/>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bl>
    <w:p w:rsidR="002D2400" w:rsidRDefault="00354079">
      <w:pPr>
        <w:rPr>
          <w:rFonts w:cs="宋体" w:hint="default"/>
          <w:sz w:val="21"/>
          <w:szCs w:val="21"/>
        </w:rPr>
      </w:pPr>
      <w:r>
        <w:rPr>
          <w:rFonts w:cs="宋体"/>
          <w:sz w:val="20"/>
          <w:szCs w:val="20"/>
        </w:rPr>
        <w:t>备注：1.本表反映单位本年度政府性基金预算财政拨款收入支出及结转和结余情况。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2D2400" w:rsidRDefault="00354079">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2D2400">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2D2400" w:rsidRDefault="00354079">
            <w:pPr>
              <w:jc w:val="center"/>
              <w:textAlignment w:val="bottom"/>
              <w:rPr>
                <w:rFonts w:cs="宋体" w:hint="default"/>
                <w:b/>
                <w:sz w:val="32"/>
                <w:szCs w:val="32"/>
              </w:rPr>
            </w:pPr>
            <w:r>
              <w:rPr>
                <w:rFonts w:cs="宋体"/>
                <w:b/>
                <w:sz w:val="32"/>
                <w:szCs w:val="32"/>
              </w:rPr>
              <w:lastRenderedPageBreak/>
              <w:t>国有资本经营预算财政拨款支出决算表</w:t>
            </w:r>
          </w:p>
        </w:tc>
      </w:tr>
      <w:tr w:rsidR="002D2400">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2D2400" w:rsidRDefault="00354079">
            <w:pPr>
              <w:spacing w:line="280" w:lineRule="exact"/>
              <w:rPr>
                <w:rFonts w:cs="宋体" w:hint="default"/>
                <w:sz w:val="20"/>
                <w:szCs w:val="20"/>
              </w:rPr>
            </w:pPr>
            <w:r>
              <w:rPr>
                <w:rFonts w:cs="宋体"/>
                <w:sz w:val="20"/>
                <w:szCs w:val="20"/>
              </w:rPr>
              <w:t>单位：</w:t>
            </w:r>
            <w:r>
              <w:rPr>
                <w:sz w:val="20"/>
              </w:rPr>
              <w:t>重庆市公安局九龙坡区分局（本级）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2D2400" w:rsidRDefault="00354079">
            <w:pPr>
              <w:spacing w:line="28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08</w:t>
            </w:r>
            <w:r>
              <w:rPr>
                <w:rFonts w:cs="宋体"/>
                <w:sz w:val="20"/>
                <w:szCs w:val="20"/>
              </w:rPr>
              <w:t>表</w:t>
            </w:r>
          </w:p>
        </w:tc>
      </w:tr>
      <w:tr w:rsidR="002D2400">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2D2400" w:rsidRDefault="002D2400">
            <w:pPr>
              <w:rPr>
                <w:rFonts w:cs="宋体" w:hint="default"/>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2D2400" w:rsidRDefault="00354079">
            <w:pPr>
              <w:spacing w:line="280" w:lineRule="exact"/>
              <w:jc w:val="right"/>
              <w:textAlignment w:val="bottom"/>
              <w:rPr>
                <w:rFonts w:cs="宋体" w:hint="default"/>
                <w:sz w:val="20"/>
                <w:szCs w:val="20"/>
              </w:rPr>
            </w:pPr>
            <w:r>
              <w:rPr>
                <w:rFonts w:cs="宋体"/>
                <w:sz w:val="20"/>
                <w:szCs w:val="20"/>
              </w:rPr>
              <w:t>单位：万元</w:t>
            </w:r>
          </w:p>
        </w:tc>
      </w:tr>
      <w:tr w:rsidR="002D2400">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354079">
            <w:pPr>
              <w:jc w:val="center"/>
              <w:textAlignment w:val="bottom"/>
              <w:rPr>
                <w:rFonts w:cs="宋体" w:hint="default"/>
                <w:b/>
                <w:sz w:val="20"/>
                <w:szCs w:val="20"/>
              </w:rPr>
            </w:pPr>
            <w:r>
              <w:rPr>
                <w:rFonts w:cs="宋体"/>
                <w:b/>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D2400" w:rsidRDefault="00354079">
            <w:pPr>
              <w:jc w:val="center"/>
              <w:textAlignment w:val="bottom"/>
              <w:rPr>
                <w:rFonts w:cs="宋体" w:hint="default"/>
                <w:b/>
                <w:sz w:val="20"/>
                <w:szCs w:val="20"/>
              </w:rPr>
            </w:pPr>
            <w:r>
              <w:rPr>
                <w:rFonts w:cs="宋体"/>
                <w:b/>
                <w:sz w:val="20"/>
                <w:szCs w:val="20"/>
              </w:rPr>
              <w:t>本年支出</w:t>
            </w:r>
          </w:p>
        </w:tc>
      </w:tr>
      <w:tr w:rsidR="002D2400">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项目支出</w:t>
            </w:r>
          </w:p>
        </w:tc>
      </w:tr>
      <w:tr w:rsidR="002D2400">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r>
      <w:tr w:rsidR="002D2400">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r>
      <w:tr w:rsidR="002D2400">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D2400" w:rsidRDefault="002D2400">
            <w:pPr>
              <w:jc w:val="center"/>
              <w:rPr>
                <w:rFonts w:cs="宋体" w:hint="default"/>
                <w:b/>
                <w:sz w:val="20"/>
                <w:szCs w:val="20"/>
              </w:rPr>
            </w:pPr>
          </w:p>
        </w:tc>
      </w:tr>
      <w:tr w:rsidR="002D2400">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400" w:rsidRDefault="00354079">
            <w:pPr>
              <w:jc w:val="center"/>
              <w:textAlignment w:val="center"/>
              <w:rPr>
                <w:rFonts w:cs="宋体" w:hint="default"/>
                <w:b/>
                <w:sz w:val="20"/>
                <w:szCs w:val="20"/>
              </w:rPr>
            </w:pPr>
            <w:r>
              <w:rPr>
                <w:rFonts w:cs="宋体"/>
                <w:b/>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jc w:val="right"/>
              <w:rPr>
                <w:rFonts w:ascii="Times New Roman" w:hAnsi="Times New Roman" w:hint="default"/>
                <w:b/>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r>
      <w:tr w:rsidR="002D2400">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textAlignment w:val="center"/>
              <w:rPr>
                <w:rFonts w:cs="宋体" w:hint="default"/>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textAlignment w:val="center"/>
              <w:rPr>
                <w:rFonts w:cs="宋体" w:hint="default"/>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2D2400">
            <w:pPr>
              <w:jc w:val="right"/>
              <w:rPr>
                <w:rFonts w:ascii="Times New Roman" w:hAnsi="Times New Roman" w:hint="default"/>
                <w:b/>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D2400" w:rsidRDefault="00354079">
            <w:pPr>
              <w:wordWrap w:val="0"/>
              <w:jc w:val="right"/>
              <w:textAlignment w:val="center"/>
              <w:rPr>
                <w:rFonts w:ascii="Times New Roman" w:hAnsi="Times New Roman" w:hint="default"/>
                <w:b/>
                <w:sz w:val="20"/>
                <w:szCs w:val="20"/>
              </w:rPr>
            </w:pPr>
            <w:r>
              <w:rPr>
                <w:rFonts w:ascii="Times New Roman" w:hAnsi="Times New Roman" w:hint="default"/>
                <w:sz w:val="20"/>
                <w:szCs w:val="20"/>
              </w:rPr>
              <w:t xml:space="preserve">0.00 </w:t>
            </w:r>
          </w:p>
        </w:tc>
      </w:tr>
    </w:tbl>
    <w:p w:rsidR="002D2400" w:rsidRDefault="00354079">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2D2400" w:rsidRDefault="00354079">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2D2400">
        <w:trPr>
          <w:trHeight w:val="343"/>
        </w:trPr>
        <w:tc>
          <w:tcPr>
            <w:tcW w:w="5000" w:type="pct"/>
            <w:gridSpan w:val="5"/>
            <w:shd w:val="clear" w:color="auto" w:fill="auto"/>
            <w:noWrap/>
            <w:tcMar>
              <w:top w:w="15" w:type="dxa"/>
              <w:left w:w="15" w:type="dxa"/>
              <w:right w:w="15" w:type="dxa"/>
            </w:tcMar>
            <w:vAlign w:val="bottom"/>
          </w:tcPr>
          <w:p w:rsidR="002D2400" w:rsidRDefault="00354079">
            <w:pPr>
              <w:spacing w:line="400" w:lineRule="exact"/>
              <w:jc w:val="center"/>
              <w:textAlignment w:val="bottom"/>
              <w:rPr>
                <w:rFonts w:cs="宋体" w:hint="default"/>
                <w:b/>
                <w:kern w:val="2"/>
                <w:sz w:val="32"/>
                <w:szCs w:val="32"/>
              </w:rPr>
            </w:pPr>
            <w:r>
              <w:rPr>
                <w:rFonts w:cs="宋体"/>
                <w:b/>
                <w:kern w:val="2"/>
                <w:sz w:val="32"/>
                <w:szCs w:val="32"/>
              </w:rPr>
              <w:lastRenderedPageBreak/>
              <w:t>机构运行信息表</w:t>
            </w:r>
          </w:p>
        </w:tc>
      </w:tr>
      <w:tr w:rsidR="002D2400">
        <w:trPr>
          <w:trHeight w:val="244"/>
        </w:trPr>
        <w:tc>
          <w:tcPr>
            <w:tcW w:w="1124" w:type="pct"/>
            <w:shd w:val="clear" w:color="auto" w:fill="auto"/>
            <w:noWrap/>
            <w:tcMar>
              <w:top w:w="15" w:type="dxa"/>
              <w:left w:w="15" w:type="dxa"/>
              <w:right w:w="15" w:type="dxa"/>
            </w:tcMar>
            <w:vAlign w:val="bottom"/>
          </w:tcPr>
          <w:p w:rsidR="002D2400" w:rsidRDefault="002D2400">
            <w:pPr>
              <w:spacing w:line="280" w:lineRule="exact"/>
              <w:rPr>
                <w:rFonts w:cs="宋体" w:hint="default"/>
                <w:kern w:val="2"/>
                <w:sz w:val="20"/>
                <w:szCs w:val="20"/>
              </w:rPr>
            </w:pPr>
          </w:p>
        </w:tc>
        <w:tc>
          <w:tcPr>
            <w:tcW w:w="854" w:type="pct"/>
            <w:shd w:val="clear" w:color="auto" w:fill="auto"/>
            <w:noWrap/>
            <w:tcMar>
              <w:top w:w="15" w:type="dxa"/>
              <w:left w:w="15" w:type="dxa"/>
              <w:right w:w="15" w:type="dxa"/>
            </w:tcMar>
            <w:vAlign w:val="bottom"/>
          </w:tcPr>
          <w:p w:rsidR="002D2400" w:rsidRDefault="002D2400">
            <w:pPr>
              <w:spacing w:line="280" w:lineRule="exact"/>
              <w:jc w:val="center"/>
              <w:rPr>
                <w:rFonts w:cs="宋体" w:hint="default"/>
                <w:kern w:val="2"/>
                <w:sz w:val="20"/>
                <w:szCs w:val="20"/>
              </w:rPr>
            </w:pPr>
          </w:p>
        </w:tc>
        <w:tc>
          <w:tcPr>
            <w:tcW w:w="840" w:type="pct"/>
            <w:shd w:val="clear" w:color="auto" w:fill="auto"/>
            <w:noWrap/>
            <w:tcMar>
              <w:top w:w="15" w:type="dxa"/>
              <w:left w:w="15" w:type="dxa"/>
              <w:right w:w="15" w:type="dxa"/>
            </w:tcMar>
            <w:vAlign w:val="bottom"/>
          </w:tcPr>
          <w:p w:rsidR="002D2400" w:rsidRDefault="002D2400">
            <w:pPr>
              <w:spacing w:line="280" w:lineRule="exact"/>
              <w:jc w:val="right"/>
              <w:rPr>
                <w:rFonts w:cs="宋体" w:hint="default"/>
                <w:kern w:val="2"/>
                <w:sz w:val="20"/>
                <w:szCs w:val="20"/>
              </w:rPr>
            </w:pPr>
          </w:p>
        </w:tc>
        <w:tc>
          <w:tcPr>
            <w:tcW w:w="1299" w:type="pct"/>
            <w:shd w:val="clear" w:color="auto" w:fill="auto"/>
            <w:noWrap/>
            <w:tcMar>
              <w:top w:w="15" w:type="dxa"/>
              <w:left w:w="15" w:type="dxa"/>
              <w:right w:w="15" w:type="dxa"/>
            </w:tcMar>
            <w:vAlign w:val="bottom"/>
          </w:tcPr>
          <w:p w:rsidR="002D2400" w:rsidRDefault="002D2400">
            <w:pPr>
              <w:spacing w:line="280" w:lineRule="exact"/>
              <w:rPr>
                <w:rFonts w:cs="宋体" w:hint="default"/>
                <w:kern w:val="2"/>
                <w:sz w:val="20"/>
                <w:szCs w:val="20"/>
              </w:rPr>
            </w:pPr>
          </w:p>
        </w:tc>
        <w:tc>
          <w:tcPr>
            <w:tcW w:w="879" w:type="pct"/>
            <w:shd w:val="clear" w:color="auto" w:fill="auto"/>
            <w:noWrap/>
            <w:tcMar>
              <w:top w:w="15" w:type="dxa"/>
              <w:left w:w="15" w:type="dxa"/>
              <w:right w:w="15" w:type="dxa"/>
            </w:tcMar>
            <w:vAlign w:val="bottom"/>
          </w:tcPr>
          <w:p w:rsidR="002D2400" w:rsidRDefault="00354079">
            <w:pPr>
              <w:spacing w:line="280" w:lineRule="exact"/>
              <w:jc w:val="right"/>
              <w:textAlignment w:val="bottom"/>
              <w:rPr>
                <w:rFonts w:cs="宋体" w:hint="default"/>
                <w:kern w:val="2"/>
                <w:sz w:val="20"/>
                <w:szCs w:val="20"/>
              </w:rPr>
            </w:pPr>
            <w:r>
              <w:rPr>
                <w:rFonts w:cs="宋体"/>
                <w:kern w:val="2"/>
                <w:sz w:val="20"/>
                <w:szCs w:val="20"/>
              </w:rPr>
              <w:t>公开</w:t>
            </w:r>
            <w:r>
              <w:rPr>
                <w:rFonts w:ascii="Times New Roman" w:hAnsi="Times New Roman" w:hint="default"/>
                <w:kern w:val="2"/>
                <w:sz w:val="20"/>
                <w:szCs w:val="20"/>
              </w:rPr>
              <w:t>09</w:t>
            </w:r>
            <w:r>
              <w:rPr>
                <w:rFonts w:cs="宋体"/>
                <w:kern w:val="2"/>
                <w:sz w:val="20"/>
                <w:szCs w:val="20"/>
              </w:rPr>
              <w:t>表</w:t>
            </w:r>
          </w:p>
        </w:tc>
      </w:tr>
      <w:tr w:rsidR="002D2400">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2D2400" w:rsidRDefault="00354079">
            <w:pPr>
              <w:spacing w:line="280" w:lineRule="exact"/>
              <w:rPr>
                <w:rFonts w:cs="宋体" w:hint="default"/>
                <w:kern w:val="2"/>
                <w:sz w:val="20"/>
                <w:szCs w:val="20"/>
              </w:rPr>
            </w:pPr>
            <w:r>
              <w:rPr>
                <w:rFonts w:cs="宋体"/>
                <w:kern w:val="2"/>
                <w:sz w:val="20"/>
                <w:szCs w:val="20"/>
              </w:rPr>
              <w:t>单位：</w:t>
            </w:r>
            <w:r>
              <w:rPr>
                <w:sz w:val="20"/>
              </w:rPr>
              <w:t>重庆市公安局九龙坡区分局（本级）</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2D2400" w:rsidRDefault="002D2400">
            <w:pPr>
              <w:spacing w:line="280" w:lineRule="exact"/>
              <w:jc w:val="right"/>
              <w:rPr>
                <w:rFonts w:cs="宋体" w:hint="default"/>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2D2400" w:rsidRDefault="002D2400">
            <w:pPr>
              <w:spacing w:line="280" w:lineRule="exact"/>
              <w:rPr>
                <w:rFonts w:cs="宋体" w:hint="default"/>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2D2400" w:rsidRDefault="00354079">
            <w:pPr>
              <w:spacing w:line="280" w:lineRule="exact"/>
              <w:jc w:val="right"/>
              <w:textAlignment w:val="bottom"/>
              <w:rPr>
                <w:rFonts w:cs="宋体" w:hint="default"/>
                <w:kern w:val="2"/>
                <w:sz w:val="20"/>
                <w:szCs w:val="20"/>
              </w:rPr>
            </w:pPr>
            <w:r>
              <w:rPr>
                <w:rFonts w:cs="宋体"/>
                <w:kern w:val="2"/>
                <w:sz w:val="20"/>
                <w:szCs w:val="20"/>
              </w:rPr>
              <w:t>单位：万元</w:t>
            </w:r>
          </w:p>
        </w:tc>
      </w:tr>
      <w:tr w:rsidR="002D2400">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cs="宋体" w:hint="default"/>
                <w:b/>
                <w:kern w:val="2"/>
                <w:sz w:val="16"/>
                <w:szCs w:val="16"/>
              </w:rPr>
            </w:pPr>
            <w:r>
              <w:rPr>
                <w:rFonts w:cs="宋体"/>
                <w:b/>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cs="宋体" w:hint="default"/>
                <w:b/>
                <w:kern w:val="2"/>
                <w:sz w:val="16"/>
                <w:szCs w:val="16"/>
              </w:rPr>
            </w:pPr>
            <w:r>
              <w:rPr>
                <w:rFonts w:cs="宋体"/>
                <w:b/>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cs="宋体" w:hint="default"/>
                <w:b/>
                <w:kern w:val="2"/>
                <w:sz w:val="16"/>
                <w:szCs w:val="16"/>
              </w:rPr>
            </w:pPr>
            <w:r>
              <w:rPr>
                <w:rFonts w:cs="宋体"/>
                <w:b/>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cs="宋体" w:hint="default"/>
                <w:b/>
                <w:kern w:val="2"/>
                <w:sz w:val="16"/>
                <w:szCs w:val="16"/>
              </w:rPr>
            </w:pPr>
            <w:r>
              <w:rPr>
                <w:rFonts w:cs="宋体"/>
                <w:b/>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cs="宋体" w:hint="default"/>
                <w:b/>
                <w:kern w:val="2"/>
                <w:sz w:val="16"/>
                <w:szCs w:val="16"/>
              </w:rPr>
            </w:pPr>
            <w:r>
              <w:rPr>
                <w:rFonts w:cs="宋体"/>
                <w:b/>
                <w:kern w:val="2"/>
                <w:sz w:val="16"/>
                <w:szCs w:val="16"/>
              </w:rPr>
              <w:t>决算数</w:t>
            </w:r>
          </w:p>
        </w:tc>
      </w:tr>
      <w:tr w:rsidR="002D2400">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kern w:val="2"/>
                <w:sz w:val="16"/>
                <w:szCs w:val="16"/>
              </w:rPr>
            </w:pPr>
            <w:r>
              <w:rPr>
                <w:rFonts w:cs="宋体"/>
                <w:b/>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kern w:val="2"/>
                <w:sz w:val="16"/>
                <w:szCs w:val="16"/>
              </w:rPr>
            </w:pPr>
            <w:r>
              <w:rPr>
                <w:rFonts w:cs="宋体"/>
                <w:b/>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9,197.55</w:t>
            </w:r>
            <w:r>
              <w:rPr>
                <w:rFonts w:ascii="Times New Roman" w:hAnsi="Times New Roman"/>
                <w:sz w:val="18"/>
              </w:rPr>
              <w:t xml:space="preserve"> </w:t>
            </w:r>
          </w:p>
        </w:tc>
      </w:tr>
      <w:tr w:rsidR="002D240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998.49</w:t>
            </w:r>
            <w:r>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998.49</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9,197.55</w:t>
            </w:r>
            <w:r>
              <w:rPr>
                <w:rFonts w:ascii="Times New Roman" w:hAnsi="Times New Roman"/>
                <w:sz w:val="18"/>
              </w:rPr>
              <w:t xml:space="preserve"> </w:t>
            </w:r>
          </w:p>
        </w:tc>
      </w:tr>
      <w:tr w:rsidR="002D240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4.65</w:t>
            </w:r>
            <w:r>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4.65</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2D240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993.42</w:t>
            </w:r>
            <w:r>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993.42</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ind w:rightChars="50" w:right="120"/>
              <w:jc w:val="center"/>
              <w:textAlignment w:val="center"/>
              <w:rPr>
                <w:rFonts w:ascii="Times New Roman" w:hAnsi="Times New Roman" w:hint="default"/>
                <w:sz w:val="18"/>
                <w:szCs w:val="18"/>
              </w:rPr>
            </w:pPr>
            <w:r>
              <w:rPr>
                <w:rFonts w:ascii="Times New Roman" w:hAnsi="Times New Roman" w:hint="default"/>
                <w:sz w:val="18"/>
                <w:szCs w:val="18"/>
              </w:rPr>
              <w:t>—</w:t>
            </w:r>
          </w:p>
        </w:tc>
      </w:tr>
      <w:tr w:rsidR="002D240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571.28</w:t>
            </w:r>
            <w:r>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571.28</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511</w:t>
            </w:r>
            <w:r>
              <w:rPr>
                <w:rFonts w:ascii="Times New Roman" w:hAnsi="Times New Roman"/>
                <w:sz w:val="18"/>
              </w:rPr>
              <w:t xml:space="preserve"> </w:t>
            </w:r>
          </w:p>
        </w:tc>
      </w:tr>
      <w:tr w:rsidR="002D240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422.14</w:t>
            </w:r>
            <w:r>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422.14</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2D240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0.43</w:t>
            </w:r>
            <w:r>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0.43</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2D240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0.43</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2D240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2D240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511</w:t>
            </w:r>
            <w:r>
              <w:rPr>
                <w:rFonts w:ascii="Times New Roman" w:hAnsi="Times New Roman"/>
                <w:sz w:val="18"/>
              </w:rPr>
              <w:t xml:space="preserve"> </w:t>
            </w:r>
          </w:p>
        </w:tc>
      </w:tr>
      <w:tr w:rsidR="002D240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ind w:rightChars="50" w:right="120"/>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2D240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1．因公出国（境）团组数（</w:t>
            </w:r>
            <w:proofErr w:type="gramStart"/>
            <w:r>
              <w:rPr>
                <w:rFonts w:cs="宋体"/>
                <w:b/>
                <w:bCs/>
                <w:kern w:val="2"/>
                <w:sz w:val="16"/>
                <w:szCs w:val="16"/>
              </w:rPr>
              <w:t>个</w:t>
            </w:r>
            <w:proofErr w:type="gramEnd"/>
            <w:r>
              <w:rPr>
                <w:rFonts w:cs="宋体"/>
                <w:b/>
                <w:bCs/>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2D240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1</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2D240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53</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2D240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511</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ind w:rightChars="50" w:right="120"/>
              <w:jc w:val="center"/>
              <w:textAlignment w:val="center"/>
              <w:rPr>
                <w:rFonts w:ascii="Times New Roman" w:hAnsi="Times New Roman" w:hint="default"/>
                <w:sz w:val="18"/>
                <w:szCs w:val="18"/>
              </w:rPr>
            </w:pPr>
            <w:r>
              <w:rPr>
                <w:rFonts w:ascii="Times New Roman" w:hAnsi="Times New Roman" w:hint="default"/>
                <w:sz w:val="18"/>
                <w:szCs w:val="18"/>
              </w:rPr>
              <w:t>—</w:t>
            </w:r>
          </w:p>
        </w:tc>
      </w:tr>
      <w:tr w:rsidR="002D240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5．国内公务接待批次（</w:t>
            </w:r>
            <w:proofErr w:type="gramStart"/>
            <w:r>
              <w:rPr>
                <w:rFonts w:cs="宋体"/>
                <w:b/>
                <w:bCs/>
                <w:kern w:val="2"/>
                <w:sz w:val="16"/>
                <w:szCs w:val="16"/>
              </w:rPr>
              <w:t>个</w:t>
            </w:r>
            <w:proofErr w:type="gramEnd"/>
            <w:r>
              <w:rPr>
                <w:rFonts w:cs="宋体"/>
                <w:b/>
                <w:bCs/>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5</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1,736.34</w:t>
            </w:r>
            <w:r>
              <w:rPr>
                <w:rFonts w:ascii="Times New Roman" w:hAnsi="Times New Roman"/>
                <w:sz w:val="18"/>
              </w:rPr>
              <w:t xml:space="preserve"> </w:t>
            </w:r>
          </w:p>
        </w:tc>
      </w:tr>
      <w:tr w:rsidR="002D240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其中：外事接待批次（</w:t>
            </w:r>
            <w:proofErr w:type="gramStart"/>
            <w:r>
              <w:rPr>
                <w:rFonts w:cs="宋体"/>
                <w:b/>
                <w:bCs/>
                <w:kern w:val="2"/>
                <w:sz w:val="16"/>
                <w:szCs w:val="16"/>
              </w:rPr>
              <w:t>个</w:t>
            </w:r>
            <w:proofErr w:type="gramEnd"/>
            <w:r>
              <w:rPr>
                <w:rFonts w:cs="宋体"/>
                <w:b/>
                <w:bCs/>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907.70</w:t>
            </w:r>
            <w:r>
              <w:rPr>
                <w:rFonts w:ascii="Times New Roman" w:hAnsi="Times New Roman"/>
                <w:sz w:val="18"/>
              </w:rPr>
              <w:t xml:space="preserve"> </w:t>
            </w:r>
          </w:p>
        </w:tc>
      </w:tr>
      <w:tr w:rsidR="002D240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44</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139.90</w:t>
            </w:r>
            <w:r>
              <w:rPr>
                <w:rFonts w:ascii="Times New Roman" w:hAnsi="Times New Roman"/>
                <w:sz w:val="18"/>
              </w:rPr>
              <w:t xml:space="preserve"> </w:t>
            </w:r>
          </w:p>
        </w:tc>
      </w:tr>
      <w:tr w:rsidR="002D240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688.74</w:t>
            </w:r>
            <w:r>
              <w:rPr>
                <w:rFonts w:ascii="Times New Roman" w:hAnsi="Times New Roman"/>
                <w:sz w:val="18"/>
              </w:rPr>
              <w:t xml:space="preserve"> </w:t>
            </w:r>
          </w:p>
        </w:tc>
      </w:tr>
      <w:tr w:rsidR="002D240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7．国（境）外公务接待批次（</w:t>
            </w:r>
            <w:proofErr w:type="gramStart"/>
            <w:r>
              <w:rPr>
                <w:rFonts w:cs="宋体"/>
                <w:b/>
                <w:bCs/>
                <w:kern w:val="2"/>
                <w:sz w:val="16"/>
                <w:szCs w:val="16"/>
              </w:rPr>
              <w:t>个</w:t>
            </w:r>
            <w:proofErr w:type="gramEnd"/>
            <w:r>
              <w:rPr>
                <w:rFonts w:cs="宋体"/>
                <w:b/>
                <w:bCs/>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1,617.23</w:t>
            </w:r>
            <w:r>
              <w:rPr>
                <w:rFonts w:ascii="Times New Roman" w:hAnsi="Times New Roman"/>
                <w:sz w:val="18"/>
              </w:rPr>
              <w:t xml:space="preserve"> </w:t>
            </w:r>
          </w:p>
        </w:tc>
      </w:tr>
      <w:tr w:rsidR="002D240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kern w:val="2"/>
                <w:sz w:val="16"/>
                <w:szCs w:val="16"/>
              </w:rPr>
            </w:pPr>
            <w:r>
              <w:rPr>
                <w:rFonts w:cs="宋体"/>
                <w:b/>
                <w:bCs/>
                <w:kern w:val="2"/>
                <w:sz w:val="16"/>
                <w:szCs w:val="16"/>
              </w:rPr>
              <w:t xml:space="preserve">        其中：授予小</w:t>
            </w:r>
            <w:proofErr w:type="gramStart"/>
            <w:r>
              <w:rPr>
                <w:rFonts w:cs="宋体"/>
                <w:b/>
                <w:bCs/>
                <w:kern w:val="2"/>
                <w:sz w:val="16"/>
                <w:szCs w:val="16"/>
              </w:rPr>
              <w:t>微企业</w:t>
            </w:r>
            <w:proofErr w:type="gramEnd"/>
            <w:r>
              <w:rPr>
                <w:rFonts w:cs="宋体"/>
                <w:b/>
                <w:bCs/>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1,616.40</w:t>
            </w:r>
            <w:r>
              <w:rPr>
                <w:rFonts w:ascii="Times New Roman" w:hAnsi="Times New Roman"/>
                <w:sz w:val="18"/>
              </w:rPr>
              <w:t xml:space="preserve"> </w:t>
            </w:r>
          </w:p>
        </w:tc>
      </w:tr>
      <w:tr w:rsidR="002D2400">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kern w:val="2"/>
                <w:sz w:val="16"/>
                <w:szCs w:val="16"/>
              </w:rPr>
            </w:pPr>
            <w:r>
              <w:rPr>
                <w:rFonts w:cs="宋体"/>
                <w:b/>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12.10</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2D2400">
            <w:pPr>
              <w:spacing w:line="280" w:lineRule="exact"/>
              <w:rPr>
                <w:rFonts w:cs="宋体" w:hint="default"/>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2D2400">
            <w:pPr>
              <w:spacing w:line="280" w:lineRule="exact"/>
              <w:jc w:val="right"/>
              <w:rPr>
                <w:rFonts w:cs="宋体" w:hint="default"/>
                <w:kern w:val="2"/>
                <w:sz w:val="16"/>
                <w:szCs w:val="16"/>
              </w:rPr>
            </w:pPr>
          </w:p>
        </w:tc>
      </w:tr>
      <w:tr w:rsidR="002D2400">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kern w:val="2"/>
                <w:sz w:val="16"/>
                <w:szCs w:val="16"/>
              </w:rPr>
            </w:pPr>
            <w:r>
              <w:rPr>
                <w:rFonts w:cs="宋体"/>
                <w:b/>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162.87</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2D2400">
            <w:pPr>
              <w:spacing w:line="280" w:lineRule="exact"/>
              <w:rPr>
                <w:rFonts w:cs="宋体" w:hint="default"/>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2D2400">
            <w:pPr>
              <w:spacing w:line="280" w:lineRule="exact"/>
              <w:jc w:val="right"/>
              <w:rPr>
                <w:rFonts w:cs="宋体" w:hint="default"/>
                <w:kern w:val="2"/>
                <w:sz w:val="16"/>
                <w:szCs w:val="16"/>
              </w:rPr>
            </w:pPr>
          </w:p>
        </w:tc>
      </w:tr>
      <w:tr w:rsidR="002D2400">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textAlignment w:val="center"/>
              <w:rPr>
                <w:rFonts w:cs="宋体" w:hint="default"/>
                <w:b/>
                <w:bCs/>
                <w:sz w:val="16"/>
                <w:szCs w:val="16"/>
              </w:rPr>
            </w:pPr>
            <w:r>
              <w:rPr>
                <w:rFonts w:cs="宋体"/>
                <w:b/>
                <w:bCs/>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354079">
            <w:pPr>
              <w:spacing w:line="280" w:lineRule="exact"/>
              <w:jc w:val="center"/>
              <w:textAlignment w:val="center"/>
              <w:rPr>
                <w:rFonts w:ascii="Times New Roman" w:hAnsi="Times New Roman" w:hint="default"/>
                <w:sz w:val="18"/>
                <w:szCs w:val="18"/>
              </w:rPr>
            </w:pPr>
            <w:r>
              <w:rPr>
                <w:rFonts w:ascii="Times New Roman" w:hAnsi="Times New Roman" w:hint="default"/>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354079">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1,337.80</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D2400" w:rsidRDefault="002D2400">
            <w:pPr>
              <w:spacing w:line="280" w:lineRule="exact"/>
              <w:rPr>
                <w:rFonts w:cs="宋体" w:hint="default"/>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D2400" w:rsidRDefault="002D2400">
            <w:pPr>
              <w:spacing w:line="280" w:lineRule="exact"/>
              <w:jc w:val="right"/>
              <w:rPr>
                <w:rFonts w:cs="宋体" w:hint="default"/>
                <w:sz w:val="16"/>
                <w:szCs w:val="16"/>
              </w:rPr>
            </w:pPr>
          </w:p>
        </w:tc>
      </w:tr>
    </w:tbl>
    <w:p w:rsidR="002D2400" w:rsidRPr="00E6256E" w:rsidRDefault="00354079" w:rsidP="00E6256E">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2D2400" w:rsidRPr="00E6256E">
      <w:headerReference w:type="default" r:id="rId9"/>
      <w:footerReference w:type="default" r:id="rId10"/>
      <w:pgSz w:w="16783" w:h="11850" w:orient="landscape"/>
      <w:pgMar w:top="567" w:right="454" w:bottom="567" w:left="1037" w:header="0" w:footer="283"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EC5" w:rsidRDefault="005B7EC5">
      <w:pPr>
        <w:rPr>
          <w:rFonts w:hint="default"/>
        </w:rPr>
      </w:pPr>
      <w:r>
        <w:separator/>
      </w:r>
    </w:p>
  </w:endnote>
  <w:endnote w:type="continuationSeparator" w:id="0">
    <w:p w:rsidR="005B7EC5" w:rsidRDefault="005B7EC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Arial Unicode MS"/>
    <w:charset w:val="86"/>
    <w:family w:val="script"/>
    <w:pitch w:val="default"/>
    <w:sig w:usb0="00000000" w:usb1="38CF7CFA" w:usb2="00082016" w:usb3="00000000" w:csb0="00040001" w:csb1="00000000"/>
  </w:font>
  <w:font w:name="方正黑体_GBK">
    <w:altName w:val="Arial Unicode MS"/>
    <w:charset w:val="86"/>
    <w:family w:val="script"/>
    <w:pitch w:val="default"/>
    <w:sig w:usb0="00000000"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400" w:rsidRDefault="00354079">
    <w:pPr>
      <w:pStyle w:val="a4"/>
      <w:rPr>
        <w:rFonts w:hint="default"/>
      </w:rPr>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D2400" w:rsidRDefault="00354079">
                          <w:pPr>
                            <w:pStyle w:val="a4"/>
                            <w:rPr>
                              <w:rFonts w:hint="default"/>
                            </w:rPr>
                          </w:pPr>
                          <w:r>
                            <w:fldChar w:fldCharType="begin"/>
                          </w:r>
                          <w:r>
                            <w:instrText xml:space="preserve"> PAGE  \* MERGEFORMAT </w:instrText>
                          </w:r>
                          <w:r>
                            <w:fldChar w:fldCharType="separate"/>
                          </w:r>
                          <w:r w:rsidR="006D1AC5">
                            <w:rPr>
                              <w:rFonts w:hint="default"/>
                              <w:noProof/>
                            </w:rPr>
                            <w:t>- 16 -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2D2400" w:rsidRDefault="00354079">
                    <w:pPr>
                      <w:pStyle w:val="a4"/>
                      <w:rPr>
                        <w:rFonts w:hint="default"/>
                      </w:rPr>
                    </w:pPr>
                    <w:r>
                      <w:fldChar w:fldCharType="begin"/>
                    </w:r>
                    <w:r>
                      <w:instrText xml:space="preserve"> PAGE  \* MERGEFORMAT </w:instrText>
                    </w:r>
                    <w:r>
                      <w:fldChar w:fldCharType="separate"/>
                    </w:r>
                    <w:r w:rsidR="006D1AC5">
                      <w:rPr>
                        <w:rFonts w:hint="default"/>
                        <w:noProof/>
                      </w:rPr>
                      <w:t>- 16 -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400" w:rsidRDefault="00354079">
    <w:pPr>
      <w:pStyle w:val="a4"/>
      <w:jc w:val="both"/>
      <w:rPr>
        <w:rFonts w:hint="default"/>
      </w:rPr>
    </w:pPr>
    <w:r>
      <w:rPr>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D2400" w:rsidRDefault="00354079">
                          <w:pPr>
                            <w:pStyle w:val="a4"/>
                            <w:rPr>
                              <w:rFonts w:hint="default"/>
                            </w:rPr>
                          </w:pPr>
                          <w:r>
                            <w:t xml:space="preserve"> </w:t>
                          </w:r>
                          <w:r>
                            <w:fldChar w:fldCharType="begin"/>
                          </w:r>
                          <w:r>
                            <w:instrText>PAGE   \* MERGEFORMAT</w:instrText>
                          </w:r>
                          <w:r>
                            <w:fldChar w:fldCharType="separate"/>
                          </w:r>
                          <w:r w:rsidR="006D1AC5" w:rsidRPr="006D1AC5">
                            <w:rPr>
                              <w:rFonts w:hint="default"/>
                              <w:noProof/>
                              <w:lang w:val="zh-CN"/>
                            </w:rPr>
                            <w:t>-</w:t>
                          </w:r>
                          <w:r w:rsidR="006D1AC5">
                            <w:rPr>
                              <w:rFonts w:hint="default"/>
                              <w:noProof/>
                            </w:rPr>
                            <w:t xml:space="preserve"> 17 -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2D2400" w:rsidRDefault="00354079">
                    <w:pPr>
                      <w:pStyle w:val="a4"/>
                      <w:rPr>
                        <w:rFonts w:hint="default"/>
                      </w:rPr>
                    </w:pPr>
                    <w:r>
                      <w:t xml:space="preserve"> </w:t>
                    </w:r>
                    <w:r>
                      <w:fldChar w:fldCharType="begin"/>
                    </w:r>
                    <w:r>
                      <w:instrText>PAGE   \* MERGEFORMAT</w:instrText>
                    </w:r>
                    <w:r>
                      <w:fldChar w:fldCharType="separate"/>
                    </w:r>
                    <w:r w:rsidR="006D1AC5" w:rsidRPr="006D1AC5">
                      <w:rPr>
                        <w:rFonts w:hint="default"/>
                        <w:noProof/>
                        <w:lang w:val="zh-CN"/>
                      </w:rPr>
                      <w:t>-</w:t>
                    </w:r>
                    <w:r w:rsidR="006D1AC5">
                      <w:rPr>
                        <w:rFonts w:hint="default"/>
                        <w:noProof/>
                      </w:rPr>
                      <w:t xml:space="preserve"> 17 -</w:t>
                    </w:r>
                    <w:r>
                      <w:fldChar w:fldCharType="end"/>
                    </w:r>
                    <w:r>
                      <w:t xml:space="preserve"> </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2D2400" w:rsidRDefault="00354079">
                          <w:pPr>
                            <w:pStyle w:val="a4"/>
                            <w:jc w:val="both"/>
                            <w:rPr>
                              <w:rFonts w:cs="宋体" w:hint="default"/>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EC5" w:rsidRDefault="005B7EC5">
      <w:pPr>
        <w:rPr>
          <w:rFonts w:hint="default"/>
        </w:rPr>
      </w:pPr>
      <w:r>
        <w:separator/>
      </w:r>
    </w:p>
  </w:footnote>
  <w:footnote w:type="continuationSeparator" w:id="0">
    <w:p w:rsidR="005B7EC5" w:rsidRDefault="005B7EC5">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400" w:rsidRDefault="002D2400">
    <w:pPr>
      <w:pStyle w:val="a5"/>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bordersDoNotSurroundFooter/>
  <w:proofState w:spelling="clean" w:grammar="clean"/>
  <w:defaultTabStop w:val="420"/>
  <w:drawingGridVerticalSpacing w:val="163"/>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60B3D"/>
    <w:rsid w:val="00075F8F"/>
    <w:rsid w:val="000D7BCC"/>
    <w:rsid w:val="00166955"/>
    <w:rsid w:val="001E3FE2"/>
    <w:rsid w:val="001F6F00"/>
    <w:rsid w:val="002770A0"/>
    <w:rsid w:val="002A04B2"/>
    <w:rsid w:val="002B0A6F"/>
    <w:rsid w:val="002D2400"/>
    <w:rsid w:val="00354079"/>
    <w:rsid w:val="0036378B"/>
    <w:rsid w:val="00375071"/>
    <w:rsid w:val="003C5C59"/>
    <w:rsid w:val="00477F97"/>
    <w:rsid w:val="00481676"/>
    <w:rsid w:val="00500122"/>
    <w:rsid w:val="0053535A"/>
    <w:rsid w:val="00550ABE"/>
    <w:rsid w:val="005A6A17"/>
    <w:rsid w:val="005B7EC5"/>
    <w:rsid w:val="005E1312"/>
    <w:rsid w:val="00610894"/>
    <w:rsid w:val="0063337F"/>
    <w:rsid w:val="00681DE7"/>
    <w:rsid w:val="006D1AC5"/>
    <w:rsid w:val="00711FED"/>
    <w:rsid w:val="00740B76"/>
    <w:rsid w:val="00757E4C"/>
    <w:rsid w:val="00762F9B"/>
    <w:rsid w:val="007B419D"/>
    <w:rsid w:val="0080021D"/>
    <w:rsid w:val="00822176"/>
    <w:rsid w:val="00840A03"/>
    <w:rsid w:val="0088483B"/>
    <w:rsid w:val="008A184B"/>
    <w:rsid w:val="00967490"/>
    <w:rsid w:val="009B67B8"/>
    <w:rsid w:val="009B7694"/>
    <w:rsid w:val="00AD4545"/>
    <w:rsid w:val="00B03CCD"/>
    <w:rsid w:val="00B03D91"/>
    <w:rsid w:val="00C437FB"/>
    <w:rsid w:val="00C55722"/>
    <w:rsid w:val="00CA3DE6"/>
    <w:rsid w:val="00CB2EFB"/>
    <w:rsid w:val="00CC1FED"/>
    <w:rsid w:val="00D222DD"/>
    <w:rsid w:val="00DC2F67"/>
    <w:rsid w:val="00E356C4"/>
    <w:rsid w:val="00E6025B"/>
    <w:rsid w:val="00E6256E"/>
    <w:rsid w:val="00E741F1"/>
    <w:rsid w:val="00E80460"/>
    <w:rsid w:val="00E9449F"/>
    <w:rsid w:val="00EA5F9C"/>
    <w:rsid w:val="00EB07AB"/>
    <w:rsid w:val="00FA3A86"/>
    <w:rsid w:val="00FC7568"/>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406591"/>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spacing w:after="120"/>
      <w:ind w:leftChars="200" w:left="420"/>
    </w:pPr>
    <w:rPr>
      <w:rFonts w:cs="宋体"/>
    </w:rPr>
  </w:style>
  <w:style w:type="paragraph" w:styleId="2">
    <w:name w:val="Body Text First Indent 2"/>
    <w:basedOn w:val="a3"/>
    <w:next w:val="a"/>
    <w:uiPriority w:val="99"/>
    <w:unhideWhenUsed/>
    <w:qFormat/>
    <w:pPr>
      <w:ind w:firstLineChars="200" w:firstLine="420"/>
    </w:pPr>
  </w:style>
  <w:style w:type="paragraph" w:styleId="a4">
    <w:name w:val="footer"/>
    <w:basedOn w:val="a"/>
    <w:qFormat/>
    <w:pPr>
      <w:tabs>
        <w:tab w:val="center" w:pos="4153"/>
        <w:tab w:val="right" w:pos="8306"/>
      </w:tabs>
      <w:snapToGrid w:val="0"/>
    </w:pPr>
    <w:rPr>
      <w:sz w:val="18"/>
      <w:szCs w:val="18"/>
    </w:rPr>
  </w:style>
  <w:style w:type="paragraph" w:styleId="a5">
    <w:name w:val="header"/>
    <w:basedOn w:val="a"/>
    <w:qFormat/>
    <w:pPr>
      <w:tabs>
        <w:tab w:val="center" w:pos="4153"/>
        <w:tab w:val="right" w:pos="8306"/>
      </w:tabs>
      <w:snapToGrid w:val="0"/>
      <w:jc w:val="center"/>
    </w:pPr>
    <w:rPr>
      <w:sz w:val="18"/>
      <w:szCs w:val="18"/>
    </w:rPr>
  </w:style>
  <w:style w:type="paragraph" w:styleId="a6">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character" w:styleId="a8">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0">
    <w:name w:val="列出段落2"/>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spacing w:after="120"/>
      <w:ind w:leftChars="200" w:left="420"/>
    </w:pPr>
    <w:rPr>
      <w:rFonts w:cs="宋体"/>
    </w:rPr>
  </w:style>
  <w:style w:type="paragraph" w:styleId="2">
    <w:name w:val="Body Text First Indent 2"/>
    <w:basedOn w:val="a3"/>
    <w:next w:val="a"/>
    <w:uiPriority w:val="99"/>
    <w:unhideWhenUsed/>
    <w:qFormat/>
    <w:pPr>
      <w:ind w:firstLineChars="200" w:firstLine="420"/>
    </w:pPr>
  </w:style>
  <w:style w:type="paragraph" w:styleId="a4">
    <w:name w:val="footer"/>
    <w:basedOn w:val="a"/>
    <w:qFormat/>
    <w:pPr>
      <w:tabs>
        <w:tab w:val="center" w:pos="4153"/>
        <w:tab w:val="right" w:pos="8306"/>
      </w:tabs>
      <w:snapToGrid w:val="0"/>
    </w:pPr>
    <w:rPr>
      <w:sz w:val="18"/>
      <w:szCs w:val="18"/>
    </w:rPr>
  </w:style>
  <w:style w:type="paragraph" w:styleId="a5">
    <w:name w:val="header"/>
    <w:basedOn w:val="a"/>
    <w:qFormat/>
    <w:pPr>
      <w:tabs>
        <w:tab w:val="center" w:pos="4153"/>
        <w:tab w:val="right" w:pos="8306"/>
      </w:tabs>
      <w:snapToGrid w:val="0"/>
      <w:jc w:val="center"/>
    </w:pPr>
    <w:rPr>
      <w:sz w:val="18"/>
      <w:szCs w:val="18"/>
    </w:rPr>
  </w:style>
  <w:style w:type="paragraph" w:styleId="a6">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character" w:styleId="a8">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0">
    <w:name w:val="列出段落2"/>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2928</Words>
  <Characters>16694</Characters>
  <Application>Microsoft Office Word</Application>
  <DocSecurity>0</DocSecurity>
  <Lines>139</Lines>
  <Paragraphs>39</Paragraphs>
  <ScaleCrop>false</ScaleCrop>
  <Company>微软中国</Company>
  <LinksUpToDate>false</LinksUpToDate>
  <CharactersWithSpaces>19583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40</cp:revision>
  <dcterms:created xsi:type="dcterms:W3CDTF">2024-07-11T02:00:00Z</dcterms:created>
  <dcterms:modified xsi:type="dcterms:W3CDTF">2025-10-24T08:11:00Z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BB46EABDBB2749749395447164B066B3_12</vt:lpwstr>
  </property>
</Properties>
</file>