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5B" w:rsidRDefault="00922269">
      <w:pPr>
        <w:adjustRightInd w:val="0"/>
        <w:snapToGrid w:val="0"/>
        <w:spacing w:line="600" w:lineRule="exact"/>
        <w:jc w:val="center"/>
        <w:rPr>
          <w:rFonts w:ascii="Times New Roman" w:eastAsia="方正小标宋_GBK" w:hAnsi="Times New Roman" w:cs="华文中宋"/>
          <w:sz w:val="44"/>
          <w:szCs w:val="44"/>
        </w:rPr>
      </w:pPr>
      <w:r>
        <w:rPr>
          <w:rFonts w:ascii="Times New Roman" w:eastAsia="方正小标宋_GBK" w:hAnsi="Times New Roman" w:cs="华文中宋" w:hint="eastAsia"/>
          <w:sz w:val="44"/>
          <w:szCs w:val="44"/>
        </w:rPr>
        <w:t>政协重庆市九龙坡区委员会办公室</w:t>
      </w:r>
    </w:p>
    <w:p w:rsidR="00EF585B" w:rsidRDefault="00922269">
      <w:pPr>
        <w:adjustRightInd w:val="0"/>
        <w:snapToGrid w:val="0"/>
        <w:spacing w:line="600" w:lineRule="exact"/>
        <w:jc w:val="center"/>
        <w:rPr>
          <w:rFonts w:ascii="Times New Roman" w:eastAsia="方正小标宋_GBK" w:hAnsi="Times New Roman" w:cs="华文中宋"/>
          <w:sz w:val="44"/>
          <w:szCs w:val="44"/>
        </w:rPr>
      </w:pPr>
      <w:r>
        <w:rPr>
          <w:rFonts w:ascii="Times New Roman" w:eastAsia="方正小标宋_GBK" w:hAnsi="Times New Roman" w:cs="华文中宋" w:hint="eastAsia"/>
          <w:sz w:val="44"/>
          <w:szCs w:val="44"/>
        </w:rPr>
        <w:t>2025</w:t>
      </w:r>
      <w:r>
        <w:rPr>
          <w:rFonts w:ascii="Times New Roman" w:eastAsia="方正小标宋_GBK" w:hAnsi="Times New Roman" w:cs="华文中宋" w:hint="eastAsia"/>
          <w:sz w:val="44"/>
          <w:szCs w:val="44"/>
        </w:rPr>
        <w:t>年部门预算情况说明</w:t>
      </w:r>
    </w:p>
    <w:p w:rsidR="00EF585B" w:rsidRDefault="00EF585B">
      <w:pPr>
        <w:widowControl/>
        <w:spacing w:line="578" w:lineRule="exact"/>
        <w:ind w:firstLineChars="200" w:firstLine="620"/>
        <w:jc w:val="left"/>
        <w:rPr>
          <w:rFonts w:ascii="方正黑体_GBK" w:eastAsia="方正黑体_GBK" w:hAnsi="方正黑体_GBK" w:cs="方正黑体_GBK"/>
          <w:color w:val="000000"/>
          <w:kern w:val="0"/>
          <w:sz w:val="31"/>
          <w:szCs w:val="31"/>
          <w:lang w:bidi="ar"/>
        </w:rPr>
      </w:pPr>
    </w:p>
    <w:p w:rsidR="00EF585B" w:rsidRDefault="00922269">
      <w:pPr>
        <w:adjustRightInd w:val="0"/>
        <w:snapToGrid w:val="0"/>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一、单位基本情况</w:t>
      </w:r>
      <w:r>
        <w:rPr>
          <w:rFonts w:ascii="Times New Roman" w:eastAsia="方正黑体_GBK" w:hAnsi="Times New Roman" w:cs="仿宋_GB2312" w:hint="eastAsia"/>
          <w:sz w:val="32"/>
          <w:szCs w:val="20"/>
        </w:rPr>
        <w:t xml:space="preserve"> </w:t>
      </w:r>
    </w:p>
    <w:p w:rsidR="00EF585B" w:rsidRDefault="00922269">
      <w:pPr>
        <w:widowControl/>
        <w:spacing w:line="600" w:lineRule="exact"/>
        <w:ind w:firstLineChars="200" w:firstLine="64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（一）职能职责</w:t>
      </w:r>
      <w:r>
        <w:rPr>
          <w:rFonts w:ascii="方正楷体_GBK" w:eastAsia="方正楷体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贯彻执行党的路线、方针、政策和国家的法律、法规，坚持和完善中国共产党领导的多党合作和政治协商制度，坚持政协工作正确的政治方向，推进社会主义民主政治建设。</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组织全体政协委员和各界代表人士，围绕中心，服务大局，发挥优势，履行政治协商、民主监督、参政议政职能，积极推进党政决策的科学化、民主化进程。</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选择我区党政工作重点、难点和人民群众普遍关注的社会热点问题，立题调研，建言献策，为我区两个文明建设作贡献，为人民群众排忧解难办实事。</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加强与全体政协委员、各民主党派、工商联和各界代表人士的联系和沟通，团结一切可以团结的力量，调动一切积极因素，推进大团结、大联合、共谋大发展。</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广泛动员和组织政协委员、社会各界学习</w:t>
      </w:r>
      <w:r w:rsidR="007B2720">
        <w:rPr>
          <w:rFonts w:ascii="Times New Roman" w:eastAsia="方正仿宋_GBK" w:hAnsi="Times New Roman" w:cs="Times New Roman" w:hint="eastAsia"/>
          <w:sz w:val="32"/>
          <w:szCs w:val="32"/>
        </w:rPr>
        <w:t>马克思列宁主义</w:t>
      </w:r>
      <w:r>
        <w:rPr>
          <w:rFonts w:ascii="Times New Roman" w:eastAsia="方正仿宋_GBK" w:hAnsi="Times New Roman" w:cs="Times New Roman" w:hint="eastAsia"/>
          <w:sz w:val="32"/>
          <w:szCs w:val="32"/>
        </w:rPr>
        <w:t>、毛泽东思想、邓小平理论</w:t>
      </w:r>
      <w:r w:rsidR="0046241B">
        <w:rPr>
          <w:rFonts w:ascii="Times New Roman" w:eastAsia="方正仿宋_GBK" w:hAnsi="Times New Roman" w:cs="Times New Roman" w:hint="eastAsia"/>
          <w:sz w:val="32"/>
          <w:szCs w:val="32"/>
        </w:rPr>
        <w:t>、</w:t>
      </w:r>
      <w:bookmarkStart w:id="0" w:name="_GoBack"/>
      <w:bookmarkEnd w:id="0"/>
      <w:r>
        <w:rPr>
          <w:rFonts w:ascii="Times New Roman" w:eastAsia="方正仿宋_GBK" w:hAnsi="Times New Roman" w:cs="Times New Roman" w:hint="eastAsia"/>
          <w:sz w:val="32"/>
          <w:szCs w:val="32"/>
        </w:rPr>
        <w:t>“三个代表”重要思想和习近平新时代中国特色社会主义思想，加强政协自身建设，不断提高参政议政的能力和水平。加强政协机关的思想、组织、作风建设，为政</w:t>
      </w:r>
      <w:r>
        <w:rPr>
          <w:rFonts w:ascii="Times New Roman" w:eastAsia="方正仿宋_GBK" w:hAnsi="Times New Roman" w:cs="Times New Roman" w:hint="eastAsia"/>
          <w:sz w:val="32"/>
          <w:szCs w:val="32"/>
        </w:rPr>
        <w:lastRenderedPageBreak/>
        <w:t>协履行</w:t>
      </w:r>
      <w:r>
        <w:rPr>
          <w:rFonts w:ascii="Times New Roman" w:eastAsia="方正仿宋_GBK" w:hAnsi="Times New Roman" w:cs="Times New Roman" w:hint="eastAsia"/>
          <w:sz w:val="32"/>
          <w:szCs w:val="32"/>
        </w:rPr>
        <w:t>职能提供良好的场所和服务。</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九龙坡区政协信息中心，负责通联宣传、信息采编和信息发布工作；更新、管理、维护区政协网站、网络提案系统、社情民意系统、委员管理系统等；组织区政协网络议政、远程协商等履职活动；承办区政协常委会、主席会、区政协办公室交办的其他事项。</w:t>
      </w:r>
      <w:r>
        <w:rPr>
          <w:rFonts w:ascii="Times New Roman" w:eastAsia="方正仿宋_GBK" w:hAnsi="Times New Roman" w:cs="Times New Roman" w:hint="eastAsia"/>
          <w:sz w:val="32"/>
          <w:szCs w:val="32"/>
        </w:rPr>
        <w:t xml:space="preserve"> </w:t>
      </w:r>
    </w:p>
    <w:p w:rsidR="00EF585B" w:rsidRDefault="00922269">
      <w:pPr>
        <w:widowControl/>
        <w:spacing w:line="600" w:lineRule="exact"/>
        <w:ind w:firstLineChars="200" w:firstLine="640"/>
        <w:jc w:val="left"/>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（二）单位构成</w:t>
      </w:r>
      <w:r>
        <w:rPr>
          <w:rFonts w:ascii="方正楷体_GBK" w:eastAsia="方正楷体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区政协内设正处级机构</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个，分别是区政协办公室、区政协提案委员会、区政协文化文史和学习委员会、区政协经济和农业农村委员会、区政协人口资源和环境建设委员会、区政协科教卫体委员会、区政协社会法制和民族宗教委员会、区政协联络委员会、区政</w:t>
      </w:r>
      <w:r>
        <w:rPr>
          <w:rFonts w:ascii="Times New Roman" w:eastAsia="方正仿宋_GBK" w:hAnsi="Times New Roman" w:cs="Times New Roman" w:hint="eastAsia"/>
          <w:sz w:val="32"/>
          <w:szCs w:val="32"/>
        </w:rPr>
        <w:t>协社情民意信息办公室。下属</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个二级预算单位，即重庆市九龙坡区政协信息中心，属独立核算事业单位。</w:t>
      </w:r>
      <w:r>
        <w:rPr>
          <w:rFonts w:ascii="Times New Roman" w:eastAsia="方正仿宋_GBK" w:hAnsi="Times New Roman" w:cs="Times New Roman" w:hint="eastAsia"/>
          <w:sz w:val="32"/>
          <w:szCs w:val="32"/>
        </w:rPr>
        <w:t xml:space="preserve"> </w:t>
      </w:r>
    </w:p>
    <w:p w:rsidR="00EF585B" w:rsidRDefault="00922269">
      <w:pPr>
        <w:widowControl/>
        <w:spacing w:line="600" w:lineRule="exact"/>
        <w:ind w:firstLineChars="200" w:firstLine="640"/>
        <w:jc w:val="left"/>
      </w:pPr>
      <w:r>
        <w:rPr>
          <w:rFonts w:ascii="Times New Roman" w:eastAsia="方正黑体_GBK" w:hAnsi="Times New Roman" w:cs="仿宋_GB2312" w:hint="eastAsia"/>
          <w:sz w:val="32"/>
          <w:szCs w:val="20"/>
        </w:rPr>
        <w:t>二、部门收支总体情况</w:t>
      </w:r>
      <w:r>
        <w:rPr>
          <w:rFonts w:ascii="Times New Roman" w:eastAsia="方正黑体_GBK" w:hAnsi="Times New Roman" w:cs="仿宋_GB2312" w:hint="eastAsia"/>
          <w:sz w:val="32"/>
          <w:szCs w:val="20"/>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（一）收入预算</w:t>
      </w:r>
      <w:r>
        <w:rPr>
          <w:rFonts w:ascii="方正楷体_GBK" w:eastAsia="方正楷体_GBK" w:hAnsi="Times New Roman" w:cs="仿宋_GB2312" w:hint="eastAsia"/>
          <w:sz w:val="32"/>
          <w:szCs w:val="20"/>
        </w:rPr>
        <w:t>：</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年年初预算数</w:t>
      </w:r>
      <w:r>
        <w:rPr>
          <w:rFonts w:ascii="Times New Roman" w:eastAsia="方正仿宋_GBK" w:hAnsi="Times New Roman" w:cs="Times New Roman" w:hint="eastAsia"/>
          <w:sz w:val="32"/>
          <w:szCs w:val="32"/>
        </w:rPr>
        <w:t>1731.08</w:t>
      </w:r>
      <w:r>
        <w:rPr>
          <w:rFonts w:ascii="Times New Roman" w:eastAsia="方正仿宋_GBK" w:hAnsi="Times New Roman" w:cs="Times New Roman" w:hint="eastAsia"/>
          <w:sz w:val="32"/>
          <w:szCs w:val="32"/>
        </w:rPr>
        <w:t>万元，其中：一般公共预算拨款</w:t>
      </w:r>
      <w:r>
        <w:rPr>
          <w:rFonts w:ascii="Times New Roman" w:eastAsia="方正仿宋_GBK" w:hAnsi="Times New Roman" w:cs="Times New Roman" w:hint="eastAsia"/>
          <w:sz w:val="32"/>
          <w:szCs w:val="32"/>
        </w:rPr>
        <w:t>1731.08</w:t>
      </w:r>
      <w:r>
        <w:rPr>
          <w:rFonts w:ascii="Times New Roman" w:eastAsia="方正仿宋_GBK" w:hAnsi="Times New Roman" w:cs="Times New Roman" w:hint="eastAsia"/>
          <w:sz w:val="32"/>
          <w:szCs w:val="32"/>
        </w:rPr>
        <w:t>万元，政府性基金预算拨款</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万元，国有资本经营预算收入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万元，事业收入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万元，事业单位经营收入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万元，其他收入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万元。收入较</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107.49</w:t>
      </w:r>
      <w:r>
        <w:rPr>
          <w:rFonts w:ascii="Times New Roman" w:eastAsia="方正仿宋_GBK" w:hAnsi="Times New Roman" w:cs="Times New Roman" w:hint="eastAsia"/>
          <w:sz w:val="32"/>
          <w:szCs w:val="32"/>
        </w:rPr>
        <w:t>万元，主要是</w:t>
      </w:r>
      <w:r>
        <w:rPr>
          <w:rFonts w:ascii="Times New Roman" w:eastAsia="方正仿宋_GBK" w:hAnsi="Times New Roman" w:cs="Times New Roman" w:hint="eastAsia"/>
          <w:sz w:val="32"/>
          <w:szCs w:val="32"/>
        </w:rPr>
        <w:t>基本支出和项目支出政策性减少</w:t>
      </w:r>
      <w:r>
        <w:rPr>
          <w:rFonts w:ascii="Times New Roman" w:eastAsia="方正仿宋_GBK" w:hAnsi="Times New Roman" w:cs="Times New Roman" w:hint="eastAsia"/>
          <w:sz w:val="32"/>
          <w:szCs w:val="32"/>
        </w:rPr>
        <w:t>。</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（二）支出预算：</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年年初预算数</w:t>
      </w:r>
      <w:r>
        <w:rPr>
          <w:rFonts w:ascii="Times New Roman" w:eastAsia="方正仿宋_GBK" w:hAnsi="Times New Roman" w:cs="Times New Roman" w:hint="eastAsia"/>
          <w:sz w:val="32"/>
          <w:szCs w:val="32"/>
        </w:rPr>
        <w:t>1731.08</w:t>
      </w:r>
      <w:r>
        <w:rPr>
          <w:rFonts w:ascii="Times New Roman" w:eastAsia="方正仿宋_GBK" w:hAnsi="Times New Roman" w:cs="Times New Roman" w:hint="eastAsia"/>
          <w:sz w:val="32"/>
          <w:szCs w:val="32"/>
        </w:rPr>
        <w:t>万元，其中：一般公共服务支出预算</w:t>
      </w:r>
      <w:r>
        <w:rPr>
          <w:rFonts w:ascii="Times New Roman" w:eastAsia="方正仿宋_GBK" w:hAnsi="Times New Roman" w:cs="Times New Roman" w:hint="eastAsia"/>
          <w:sz w:val="32"/>
          <w:szCs w:val="32"/>
        </w:rPr>
        <w:t>1325.02</w:t>
      </w:r>
      <w:r>
        <w:rPr>
          <w:rFonts w:ascii="Times New Roman" w:eastAsia="方正仿宋_GBK" w:hAnsi="Times New Roman" w:cs="Times New Roman" w:hint="eastAsia"/>
          <w:sz w:val="32"/>
          <w:szCs w:val="32"/>
        </w:rPr>
        <w:t>万元，社会保障和就业支出预算</w:t>
      </w:r>
      <w:r>
        <w:rPr>
          <w:rFonts w:ascii="Times New Roman" w:eastAsia="方正仿宋_GBK" w:hAnsi="Times New Roman" w:cs="Times New Roman" w:hint="eastAsia"/>
          <w:sz w:val="32"/>
          <w:szCs w:val="32"/>
        </w:rPr>
        <w:lastRenderedPageBreak/>
        <w:t>254.46</w:t>
      </w:r>
      <w:r>
        <w:rPr>
          <w:rFonts w:ascii="Times New Roman" w:eastAsia="方正仿宋_GBK" w:hAnsi="Times New Roman" w:cs="Times New Roman" w:hint="eastAsia"/>
          <w:sz w:val="32"/>
          <w:szCs w:val="32"/>
        </w:rPr>
        <w:t>万元，卫生健康支出预算</w:t>
      </w:r>
      <w:r>
        <w:rPr>
          <w:rFonts w:ascii="Times New Roman" w:eastAsia="方正仿宋_GBK" w:hAnsi="Times New Roman" w:cs="Times New Roman" w:hint="eastAsia"/>
          <w:sz w:val="32"/>
          <w:szCs w:val="32"/>
        </w:rPr>
        <w:t>67.05</w:t>
      </w:r>
      <w:r>
        <w:rPr>
          <w:rFonts w:ascii="Times New Roman" w:eastAsia="方正仿宋_GBK" w:hAnsi="Times New Roman" w:cs="Times New Roman" w:hint="eastAsia"/>
          <w:sz w:val="32"/>
          <w:szCs w:val="32"/>
        </w:rPr>
        <w:t>万元，住房保障支出预算</w:t>
      </w:r>
      <w:r>
        <w:rPr>
          <w:rFonts w:ascii="Times New Roman" w:eastAsia="方正仿宋_GBK" w:hAnsi="Times New Roman" w:cs="Times New Roman" w:hint="eastAsia"/>
          <w:sz w:val="32"/>
          <w:szCs w:val="32"/>
        </w:rPr>
        <w:t>84.55</w:t>
      </w:r>
      <w:r>
        <w:rPr>
          <w:rFonts w:ascii="Times New Roman" w:eastAsia="方正仿宋_GBK" w:hAnsi="Times New Roman" w:cs="Times New Roman" w:hint="eastAsia"/>
          <w:sz w:val="32"/>
          <w:szCs w:val="32"/>
        </w:rPr>
        <w:t>万元。支出预算</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107.49</w:t>
      </w:r>
      <w:r>
        <w:rPr>
          <w:rFonts w:ascii="Times New Roman" w:eastAsia="方正仿宋_GBK" w:hAnsi="Times New Roman" w:cs="Times New Roman" w:hint="eastAsia"/>
          <w:sz w:val="32"/>
          <w:szCs w:val="32"/>
        </w:rPr>
        <w:t>万元，主要是</w:t>
      </w:r>
      <w:r>
        <w:rPr>
          <w:rFonts w:ascii="Times New Roman" w:eastAsia="方正仿宋_GBK" w:hAnsi="Times New Roman" w:cs="Times New Roman" w:hint="eastAsia"/>
          <w:sz w:val="32"/>
          <w:szCs w:val="32"/>
        </w:rPr>
        <w:t>基本支出和项目支出政策性减少</w:t>
      </w:r>
      <w:r>
        <w:rPr>
          <w:rFonts w:ascii="Times New Roman" w:eastAsia="方正仿宋_GBK" w:hAnsi="Times New Roman" w:cs="Times New Roman" w:hint="eastAsia"/>
          <w:sz w:val="32"/>
          <w:szCs w:val="32"/>
        </w:rPr>
        <w:t>。</w:t>
      </w:r>
    </w:p>
    <w:p w:rsidR="00EF585B" w:rsidRDefault="00922269">
      <w:pPr>
        <w:adjustRightInd w:val="0"/>
        <w:snapToGrid w:val="0"/>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三、部门预算情况说明</w:t>
      </w:r>
      <w:r>
        <w:rPr>
          <w:rFonts w:ascii="Times New Roman" w:eastAsia="方正黑体_GBK" w:hAnsi="Times New Roman" w:cs="仿宋_GB2312" w:hint="eastAsia"/>
          <w:sz w:val="32"/>
          <w:szCs w:val="20"/>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年一般公共预算财政拨款收入</w:t>
      </w:r>
      <w:r>
        <w:rPr>
          <w:rFonts w:ascii="Times New Roman" w:eastAsia="方正仿宋_GBK" w:hAnsi="Times New Roman" w:cs="Times New Roman" w:hint="eastAsia"/>
          <w:sz w:val="32"/>
          <w:szCs w:val="32"/>
        </w:rPr>
        <w:t>1731.08</w:t>
      </w:r>
      <w:r w:rsidR="0070291F">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，一般公共预算财政拨款支出</w:t>
      </w:r>
      <w:r>
        <w:rPr>
          <w:rFonts w:ascii="Times New Roman" w:eastAsia="方正仿宋_GBK" w:hAnsi="Times New Roman" w:cs="Times New Roman" w:hint="eastAsia"/>
          <w:sz w:val="32"/>
          <w:szCs w:val="32"/>
        </w:rPr>
        <w:t>1731.08</w:t>
      </w:r>
      <w:r>
        <w:rPr>
          <w:rFonts w:ascii="Times New Roman" w:eastAsia="方正仿宋_GBK" w:hAnsi="Times New Roman" w:cs="Times New Roman" w:hint="eastAsia"/>
          <w:sz w:val="32"/>
          <w:szCs w:val="32"/>
        </w:rPr>
        <w:t>万元，比</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11.19</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hint="eastAsia"/>
          <w:sz w:val="32"/>
          <w:szCs w:val="32"/>
        </w:rPr>
        <w:t>1403.57</w:t>
      </w:r>
      <w:r>
        <w:rPr>
          <w:rFonts w:ascii="Times New Roman" w:eastAsia="方正仿宋_GBK" w:hAnsi="Times New Roman" w:cs="Times New Roman" w:hint="eastAsia"/>
          <w:sz w:val="32"/>
          <w:szCs w:val="32"/>
        </w:rPr>
        <w:t>万元，比</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107.49</w:t>
      </w:r>
      <w:r>
        <w:rPr>
          <w:rFonts w:ascii="Times New Roman" w:eastAsia="方正仿宋_GBK" w:hAnsi="Times New Roman" w:cs="Times New Roman" w:hint="eastAsia"/>
          <w:sz w:val="32"/>
          <w:szCs w:val="32"/>
        </w:rPr>
        <w:t>万元，主要原因是</w:t>
      </w:r>
      <w:r>
        <w:rPr>
          <w:rFonts w:ascii="Times New Roman" w:eastAsia="方正仿宋_GBK" w:hAnsi="Times New Roman" w:cs="Times New Roman" w:hint="eastAsia"/>
          <w:sz w:val="32"/>
          <w:szCs w:val="32"/>
        </w:rPr>
        <w:t>政策性调减等</w:t>
      </w:r>
      <w:r>
        <w:rPr>
          <w:rFonts w:ascii="Times New Roman" w:eastAsia="方正仿宋_GBK" w:hAnsi="Times New Roman" w:cs="Times New Roman" w:hint="eastAsia"/>
          <w:sz w:val="32"/>
          <w:szCs w:val="32"/>
        </w:rPr>
        <w:t>，主要用于保障</w:t>
      </w:r>
      <w:r>
        <w:rPr>
          <w:rFonts w:ascii="Times New Roman" w:eastAsia="方正仿宋_GBK" w:hAnsi="Times New Roman" w:cs="Times New Roman" w:hint="eastAsia"/>
          <w:sz w:val="32"/>
          <w:szCs w:val="32"/>
        </w:rPr>
        <w:t>政协重庆市九龙坡区委员会办公室</w:t>
      </w:r>
      <w:r>
        <w:rPr>
          <w:rFonts w:ascii="Times New Roman" w:eastAsia="方正仿宋_GBK" w:hAnsi="Times New Roman" w:cs="Times New Roman" w:hint="eastAsia"/>
          <w:sz w:val="32"/>
          <w:szCs w:val="32"/>
        </w:rPr>
        <w:t>在职人员工资福利及社会保险缴费，离休人员离休费，退休人员补助等，保障部门正常运转的各项商品服务支出；项目支出</w:t>
      </w:r>
      <w:r>
        <w:rPr>
          <w:rFonts w:ascii="Times New Roman" w:eastAsia="方正仿宋_GBK" w:hAnsi="Times New Roman" w:cs="Times New Roman" w:hint="eastAsia"/>
          <w:sz w:val="32"/>
          <w:szCs w:val="32"/>
        </w:rPr>
        <w:t>399.7</w:t>
      </w:r>
      <w:r>
        <w:rPr>
          <w:rFonts w:ascii="Times New Roman" w:eastAsia="方正仿宋_GBK" w:hAnsi="Times New Roman" w:cs="Times New Roman" w:hint="eastAsia"/>
          <w:sz w:val="32"/>
          <w:szCs w:val="32"/>
        </w:rPr>
        <w:t>万元，比</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35.3</w:t>
      </w:r>
      <w:r>
        <w:rPr>
          <w:rFonts w:ascii="Times New Roman" w:eastAsia="方正仿宋_GBK" w:hAnsi="Times New Roman" w:cs="Times New Roman" w:hint="eastAsia"/>
          <w:sz w:val="32"/>
          <w:szCs w:val="32"/>
        </w:rPr>
        <w:t>万元，主要原因是</w:t>
      </w:r>
      <w:r>
        <w:rPr>
          <w:rFonts w:ascii="Times New Roman" w:eastAsia="方正仿宋_GBK" w:hAnsi="Times New Roman" w:cs="Times New Roman" w:hint="eastAsia"/>
          <w:sz w:val="32"/>
          <w:szCs w:val="32"/>
        </w:rPr>
        <w:t>聘用人员人数政策性减少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政协重庆市九龙坡区委员会办公室</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年无使用政府性基金预算拨款安排的支出，与上年持平。</w:t>
      </w:r>
    </w:p>
    <w:p w:rsidR="00EF585B" w:rsidRDefault="00922269">
      <w:pPr>
        <w:widowControl/>
        <w:spacing w:line="600" w:lineRule="exact"/>
        <w:ind w:firstLineChars="200" w:firstLine="640"/>
        <w:jc w:val="left"/>
      </w:pPr>
      <w:r>
        <w:rPr>
          <w:rFonts w:ascii="Times New Roman" w:eastAsia="方正黑体_GBK" w:hAnsi="Times New Roman" w:cs="仿宋_GB2312" w:hint="eastAsia"/>
          <w:sz w:val="32"/>
          <w:szCs w:val="20"/>
        </w:rPr>
        <w:t>四、“三公”经费情况说明</w:t>
      </w:r>
      <w:r>
        <w:rPr>
          <w:rFonts w:ascii="Times New Roman" w:eastAsia="方正黑体_GBK" w:hAnsi="Times New Roman" w:cs="仿宋_GB2312" w:hint="eastAsia"/>
          <w:sz w:val="32"/>
          <w:szCs w:val="20"/>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年“三公”经费预算</w:t>
      </w:r>
      <w:r>
        <w:rPr>
          <w:rFonts w:ascii="Times New Roman" w:eastAsia="方正仿宋_GBK" w:hAnsi="Times New Roman" w:cs="Times New Roman" w:hint="eastAsia"/>
          <w:sz w:val="32"/>
          <w:szCs w:val="32"/>
        </w:rPr>
        <w:t>25.00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年减少</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。其中：因公出国（境）费用</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与</w:t>
      </w:r>
      <w:r>
        <w:rPr>
          <w:rFonts w:ascii="Times New Roman" w:eastAsia="方正仿宋_GBK" w:hAnsi="Times New Roman" w:cs="Times New Roman" w:hint="eastAsia"/>
          <w:sz w:val="32"/>
          <w:szCs w:val="32"/>
        </w:rPr>
        <w:t xml:space="preserve"> 2024</w:t>
      </w:r>
      <w:r>
        <w:rPr>
          <w:rFonts w:ascii="Times New Roman" w:eastAsia="方正仿宋_GBK" w:hAnsi="Times New Roman" w:cs="Times New Roman" w:hint="eastAsia"/>
          <w:sz w:val="32"/>
          <w:szCs w:val="32"/>
        </w:rPr>
        <w:t>年持平</w:t>
      </w:r>
      <w:r>
        <w:rPr>
          <w:rFonts w:ascii="Times New Roman" w:eastAsia="方正仿宋_GBK" w:hAnsi="Times New Roman" w:cs="Times New Roman" w:hint="eastAsia"/>
          <w:sz w:val="32"/>
          <w:szCs w:val="32"/>
        </w:rPr>
        <w:t>；公务接待费</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与</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年持平</w:t>
      </w:r>
      <w:r>
        <w:rPr>
          <w:rFonts w:ascii="Times New Roman" w:eastAsia="方正仿宋_GBK" w:hAnsi="Times New Roman" w:cs="Times New Roman" w:hint="eastAsia"/>
          <w:sz w:val="32"/>
          <w:szCs w:val="32"/>
        </w:rPr>
        <w:t>；公务用车运行维护费</w:t>
      </w:r>
      <w:r>
        <w:rPr>
          <w:rFonts w:ascii="Times New Roman" w:eastAsia="方正仿宋_GBK" w:hAnsi="Times New Roman" w:cs="Times New Roman" w:hint="eastAsia"/>
          <w:sz w:val="32"/>
          <w:szCs w:val="32"/>
        </w:rPr>
        <w:t>15.00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年减少</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万元，主要原因是</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年政策性经费调减</w:t>
      </w:r>
      <w:r>
        <w:rPr>
          <w:rFonts w:ascii="Times New Roman" w:eastAsia="方正仿宋_GBK" w:hAnsi="Times New Roman" w:cs="Times New Roman" w:hint="eastAsia"/>
          <w:sz w:val="32"/>
          <w:szCs w:val="32"/>
        </w:rPr>
        <w:t>；公务用车购置费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与</w:t>
      </w:r>
      <w:r>
        <w:rPr>
          <w:rFonts w:ascii="Times New Roman" w:eastAsia="方正仿宋_GBK" w:hAnsi="Times New Roman" w:cs="Times New Roman" w:hint="eastAsia"/>
          <w:sz w:val="32"/>
          <w:szCs w:val="32"/>
        </w:rPr>
        <w:t xml:space="preserve"> 2024</w:t>
      </w:r>
      <w:r>
        <w:rPr>
          <w:rFonts w:ascii="Times New Roman" w:eastAsia="方正仿宋_GBK" w:hAnsi="Times New Roman" w:cs="Times New Roman" w:hint="eastAsia"/>
          <w:sz w:val="32"/>
          <w:szCs w:val="32"/>
        </w:rPr>
        <w:t>年持平</w:t>
      </w:r>
      <w:r>
        <w:rPr>
          <w:rFonts w:ascii="Times New Roman" w:eastAsia="方正仿宋_GBK" w:hAnsi="Times New Roman" w:cs="Times New Roman" w:hint="eastAsia"/>
          <w:sz w:val="32"/>
          <w:szCs w:val="32"/>
        </w:rPr>
        <w:t>。</w:t>
      </w:r>
    </w:p>
    <w:p w:rsidR="00EF585B" w:rsidRDefault="00922269">
      <w:pPr>
        <w:adjustRightInd w:val="0"/>
        <w:snapToGrid w:val="0"/>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五、其他重要事项的情况说明</w:t>
      </w:r>
      <w:r>
        <w:rPr>
          <w:rFonts w:ascii="Times New Roman" w:eastAsia="方正黑体_GBK" w:hAnsi="Times New Roman" w:cs="仿宋_GB2312" w:hint="eastAsia"/>
          <w:sz w:val="32"/>
          <w:szCs w:val="20"/>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．机关运行经费。</w:t>
      </w:r>
      <w:r>
        <w:rPr>
          <w:rFonts w:ascii="Times New Roman" w:eastAsia="方正仿宋_GBK" w:hAnsi="Times New Roman" w:cs="Times New Roman" w:hint="eastAsia"/>
          <w:sz w:val="32"/>
          <w:szCs w:val="32"/>
        </w:rPr>
        <w:t>2025</w:t>
      </w: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hint="eastAsia"/>
          <w:sz w:val="32"/>
          <w:szCs w:val="32"/>
        </w:rPr>
        <w:t>年一般</w:t>
      </w:r>
      <w:proofErr w:type="gramEnd"/>
      <w:r>
        <w:rPr>
          <w:rFonts w:ascii="Times New Roman" w:eastAsia="方正仿宋_GBK" w:hAnsi="Times New Roman" w:cs="Times New Roman" w:hint="eastAsia"/>
          <w:sz w:val="32"/>
          <w:szCs w:val="32"/>
        </w:rPr>
        <w:t>公共预算财政拨款运行经费</w:t>
      </w:r>
      <w:r>
        <w:rPr>
          <w:rFonts w:ascii="Times New Roman" w:eastAsia="方正仿宋_GBK" w:hAnsi="Times New Roman" w:cs="Times New Roman" w:hint="eastAsia"/>
          <w:sz w:val="32"/>
          <w:szCs w:val="32"/>
        </w:rPr>
        <w:lastRenderedPageBreak/>
        <w:t>224.61</w:t>
      </w:r>
      <w:r>
        <w:rPr>
          <w:rFonts w:ascii="Times New Roman" w:eastAsia="方正仿宋_GBK" w:hAnsi="Times New Roman" w:cs="Times New Roman" w:hint="eastAsia"/>
          <w:sz w:val="32"/>
          <w:szCs w:val="32"/>
        </w:rPr>
        <w:t>万元，比上</w:t>
      </w:r>
      <w:r w:rsidR="00A13F33">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77.92</w:t>
      </w:r>
      <w:r>
        <w:rPr>
          <w:rFonts w:ascii="Times New Roman" w:eastAsia="方正仿宋_GBK" w:hAnsi="Times New Roman" w:cs="Times New Roman" w:hint="eastAsia"/>
          <w:sz w:val="32"/>
          <w:szCs w:val="32"/>
        </w:rPr>
        <w:t>万元，主要原因为政策性调减。主要用于办公费、印刷费、邮电费、物管费、差旅费、会议费、培训费及其他商品和服务支出等。</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．政府采购情况。所属各预算单位政府采购预算总额</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5.00 </w:t>
      </w:r>
      <w:r>
        <w:rPr>
          <w:rFonts w:ascii="Times New Roman" w:eastAsia="方正仿宋_GBK" w:hAnsi="Times New Roman" w:cs="Times New Roman" w:hint="eastAsia"/>
          <w:sz w:val="32"/>
          <w:szCs w:val="32"/>
        </w:rPr>
        <w:t>万元：政府采购货物预算</w:t>
      </w:r>
      <w:r>
        <w:rPr>
          <w:rFonts w:ascii="Times New Roman" w:eastAsia="方正仿宋_GBK" w:hAnsi="Times New Roman" w:cs="Times New Roman"/>
          <w:sz w:val="32"/>
          <w:szCs w:val="32"/>
        </w:rPr>
        <w:t>5.00</w:t>
      </w:r>
      <w:r>
        <w:rPr>
          <w:rFonts w:ascii="Times New Roman" w:eastAsia="方正仿宋_GBK" w:hAnsi="Times New Roman" w:cs="Times New Roman" w:hint="eastAsia"/>
          <w:sz w:val="32"/>
          <w:szCs w:val="32"/>
        </w:rPr>
        <w:t>万元、政府采购工程预算</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万元、政府采购服务预算</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万元；其中一般公共预算拨款政府采购</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5.00</w:t>
      </w:r>
      <w:r>
        <w:rPr>
          <w:rFonts w:ascii="Times New Roman" w:eastAsia="方正仿宋_GBK" w:hAnsi="Times New Roman" w:cs="Times New Roman" w:hint="eastAsia"/>
          <w:sz w:val="32"/>
          <w:szCs w:val="32"/>
        </w:rPr>
        <w:t>万元：政府采购货物预算</w:t>
      </w:r>
      <w:r>
        <w:rPr>
          <w:rFonts w:ascii="Times New Roman" w:eastAsia="方正仿宋_GBK" w:hAnsi="Times New Roman" w:cs="Times New Roman"/>
          <w:sz w:val="32"/>
          <w:szCs w:val="32"/>
        </w:rPr>
        <w:t>5.00</w:t>
      </w:r>
      <w:r>
        <w:rPr>
          <w:rFonts w:ascii="Times New Roman" w:eastAsia="方正仿宋_GBK" w:hAnsi="Times New Roman" w:cs="Times New Roman" w:hint="eastAsia"/>
          <w:sz w:val="32"/>
          <w:szCs w:val="32"/>
        </w:rPr>
        <w:t>万元、政府采购工程预算</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万元、政府采购服务预算</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．绩效目标设置情况。</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年项目支出均实行了绩效目标管理，涉及一般公共预算当年财政拨款</w:t>
      </w:r>
      <w:r>
        <w:rPr>
          <w:rFonts w:ascii="Times New Roman" w:eastAsia="方正仿宋_GBK" w:hAnsi="Times New Roman" w:cs="Times New Roman" w:hint="eastAsia"/>
          <w:sz w:val="32"/>
          <w:szCs w:val="32"/>
        </w:rPr>
        <w:t xml:space="preserve"> 399.70</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．国有资产占有使用情况。截止</w:t>
      </w:r>
      <w:r>
        <w:rPr>
          <w:rFonts w:ascii="Times New Roman" w:eastAsia="方正仿宋_GBK" w:hAnsi="Times New Roman" w:cs="Times New Roman" w:hint="eastAsia"/>
          <w:sz w:val="32"/>
          <w:szCs w:val="32"/>
        </w:rPr>
        <w:t xml:space="preserve"> 2024</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月，所属各预算单位共有车辆</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辆，其中一般公务用</w:t>
      </w:r>
      <w:r w:rsidR="00B326CE">
        <w:rPr>
          <w:rFonts w:ascii="Times New Roman" w:eastAsia="方正仿宋_GBK" w:hAnsi="Times New Roman" w:cs="Times New Roman" w:hint="eastAsia"/>
          <w:sz w:val="32"/>
          <w:szCs w:val="32"/>
        </w:rPr>
        <w:t>车</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辆、执勤执法用车</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辆。</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年一般公共预算安排购置车辆</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辆，其中一般公务用车</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辆、执勤执法用车</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辆。</w:t>
      </w:r>
      <w:r>
        <w:rPr>
          <w:rFonts w:ascii="Times New Roman" w:eastAsia="方正仿宋_GBK" w:hAnsi="Times New Roman" w:cs="Times New Roman" w:hint="eastAsia"/>
          <w:sz w:val="32"/>
          <w:szCs w:val="32"/>
        </w:rPr>
        <w:t xml:space="preserve"> </w:t>
      </w:r>
    </w:p>
    <w:p w:rsidR="00EF585B" w:rsidRDefault="00922269">
      <w:pPr>
        <w:adjustRightInd w:val="0"/>
        <w:snapToGrid w:val="0"/>
        <w:spacing w:line="600" w:lineRule="exact"/>
        <w:ind w:firstLineChars="200" w:firstLine="640"/>
        <w:rPr>
          <w:rFonts w:ascii="Times New Roman" w:eastAsia="方正黑体_GBK" w:hAnsi="Times New Roman" w:cs="仿宋_GB2312"/>
          <w:sz w:val="32"/>
          <w:szCs w:val="20"/>
        </w:rPr>
      </w:pPr>
      <w:r>
        <w:rPr>
          <w:rFonts w:ascii="Times New Roman" w:eastAsia="方正黑体_GBK" w:hAnsi="Times New Roman" w:cs="仿宋_GB2312" w:hint="eastAsia"/>
          <w:sz w:val="32"/>
          <w:szCs w:val="20"/>
        </w:rPr>
        <w:t>六、专业</w:t>
      </w:r>
      <w:proofErr w:type="gramStart"/>
      <w:r>
        <w:rPr>
          <w:rFonts w:ascii="Times New Roman" w:eastAsia="方正黑体_GBK" w:hAnsi="Times New Roman" w:cs="仿宋_GB2312" w:hint="eastAsia"/>
          <w:sz w:val="32"/>
          <w:szCs w:val="20"/>
        </w:rPr>
        <w:t>性名</w:t>
      </w:r>
      <w:proofErr w:type="gramEnd"/>
      <w:r>
        <w:rPr>
          <w:rFonts w:ascii="Times New Roman" w:eastAsia="方正黑体_GBK" w:hAnsi="Times New Roman" w:cs="仿宋_GB2312" w:hint="eastAsia"/>
          <w:sz w:val="32"/>
          <w:szCs w:val="20"/>
        </w:rPr>
        <w:t>词解释</w:t>
      </w:r>
      <w:r>
        <w:rPr>
          <w:rFonts w:ascii="Times New Roman" w:eastAsia="方正黑体_GBK" w:hAnsi="Times New Roman" w:cs="仿宋_GB2312" w:hint="eastAsia"/>
          <w:sz w:val="32"/>
          <w:szCs w:val="20"/>
        </w:rPr>
        <w:t xml:space="preserve"> </w:t>
      </w:r>
    </w:p>
    <w:p w:rsidR="00EF585B" w:rsidRDefault="00922269">
      <w:pPr>
        <w:tabs>
          <w:tab w:val="center" w:pos="4153"/>
          <w:tab w:val="left" w:pos="7275"/>
        </w:tabs>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（一）财政拨款收入：</w:t>
      </w:r>
      <w:r>
        <w:rPr>
          <w:rFonts w:ascii="Times New Roman" w:eastAsia="方正仿宋_GBK" w:hAnsi="Times New Roman" w:cs="Times New Roman" w:hint="eastAsia"/>
          <w:sz w:val="32"/>
          <w:szCs w:val="32"/>
        </w:rPr>
        <w:t>指本年度从本级财政部门取得的财政拨款，包括一般公共预算财政拨款和政府性基金预算财政拨款。</w:t>
      </w:r>
    </w:p>
    <w:p w:rsidR="00EF585B" w:rsidRDefault="00922269">
      <w:pPr>
        <w:tabs>
          <w:tab w:val="center" w:pos="4153"/>
          <w:tab w:val="left" w:pos="7275"/>
        </w:tabs>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（二）其他收入：</w:t>
      </w:r>
      <w:r>
        <w:rPr>
          <w:rFonts w:ascii="Times New Roman" w:eastAsia="方正仿宋_GBK" w:hAnsi="Times New Roman" w:cs="Times New Roman" w:hint="eastAsia"/>
          <w:sz w:val="32"/>
          <w:szCs w:val="32"/>
        </w:rPr>
        <w:t>指单位取得的除“财政拨款收入”、“事业收入”、“经营收入”等以外的收入。</w:t>
      </w:r>
    </w:p>
    <w:p w:rsidR="00EF585B" w:rsidRDefault="00922269">
      <w:pPr>
        <w:tabs>
          <w:tab w:val="center" w:pos="4153"/>
          <w:tab w:val="left" w:pos="7275"/>
        </w:tabs>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（三）基本支出：</w:t>
      </w:r>
      <w:r>
        <w:rPr>
          <w:rFonts w:ascii="Times New Roman" w:eastAsia="方正仿宋_GBK" w:hAnsi="Times New Roman" w:cs="Times New Roman" w:hint="eastAsia"/>
          <w:sz w:val="32"/>
          <w:szCs w:val="32"/>
        </w:rPr>
        <w:t>指为保障机构正常运转、完成日常工作任</w:t>
      </w:r>
      <w:r>
        <w:rPr>
          <w:rFonts w:ascii="Times New Roman" w:eastAsia="方正仿宋_GBK" w:hAnsi="Times New Roman" w:cs="Times New Roman" w:hint="eastAsia"/>
          <w:sz w:val="32"/>
          <w:szCs w:val="32"/>
        </w:rPr>
        <w:lastRenderedPageBreak/>
        <w:t>务而发生的人员经费和公用经费。</w:t>
      </w:r>
    </w:p>
    <w:p w:rsidR="00EF585B" w:rsidRDefault="00922269">
      <w:pPr>
        <w:tabs>
          <w:tab w:val="center" w:pos="4153"/>
          <w:tab w:val="left" w:pos="7275"/>
        </w:tabs>
        <w:adjustRightInd w:val="0"/>
        <w:snapToGrid w:val="0"/>
        <w:spacing w:line="60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（四）项目支出：</w:t>
      </w:r>
      <w:r>
        <w:rPr>
          <w:rFonts w:ascii="Times New Roman" w:eastAsia="方正仿宋_GBK" w:hAnsi="Times New Roman" w:cs="Times New Roman" w:hint="eastAsia"/>
          <w:sz w:val="32"/>
          <w:szCs w:val="32"/>
        </w:rPr>
        <w:t>指在基本支出之外为完成特定行政任务和事业发展目标所发生的支出。</w:t>
      </w:r>
    </w:p>
    <w:p w:rsidR="00EF585B" w:rsidRDefault="00922269">
      <w:pPr>
        <w:adjustRightInd w:val="0"/>
        <w:snapToGrid w:val="0"/>
        <w:spacing w:line="600" w:lineRule="exact"/>
        <w:ind w:firstLineChars="200" w:firstLine="640"/>
        <w:rPr>
          <w:rFonts w:ascii="Times New Roman" w:eastAsia="方正仿宋_GBK" w:hAnsi="Times New Roman" w:cs="仿宋_GB2312"/>
          <w:color w:val="000000"/>
          <w:sz w:val="32"/>
          <w:szCs w:val="20"/>
        </w:rPr>
      </w:pPr>
      <w:r>
        <w:rPr>
          <w:rFonts w:ascii="方正楷体_GBK" w:eastAsia="方正楷体_GBK" w:hAnsi="Times New Roman" w:cs="Times New Roman" w:hint="eastAsia"/>
          <w:sz w:val="32"/>
          <w:szCs w:val="32"/>
        </w:rPr>
        <w:t>（五）“三公”经费：</w:t>
      </w:r>
      <w:r>
        <w:rPr>
          <w:rFonts w:ascii="Times New Roman" w:eastAsia="方正仿宋_GBK" w:hAnsi="Times New Roman" w:cs="Times New Roman" w:hint="eastAsia"/>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单位公务用车购置支出（</w:t>
      </w:r>
      <w:proofErr w:type="gramStart"/>
      <w:r>
        <w:rPr>
          <w:rFonts w:ascii="Times New Roman" w:eastAsia="方正仿宋_GBK" w:hAnsi="Times New Roman" w:cs="Times New Roman" w:hint="eastAsia"/>
          <w:sz w:val="32"/>
          <w:szCs w:val="32"/>
        </w:rPr>
        <w:t>含车辆</w:t>
      </w:r>
      <w:proofErr w:type="gramEnd"/>
      <w:r>
        <w:rPr>
          <w:rFonts w:ascii="Times New Roman" w:eastAsia="方正仿宋_GBK" w:hAnsi="Times New Roman" w:cs="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EF585B" w:rsidRDefault="00EF585B">
      <w:pPr>
        <w:widowControl/>
        <w:spacing w:line="600" w:lineRule="exact"/>
        <w:jc w:val="left"/>
        <w:rPr>
          <w:rFonts w:ascii="方正仿宋_GBK" w:eastAsia="方正仿宋_GBK" w:hAnsi="方正仿宋_GBK" w:cs="方正仿宋_GBK"/>
          <w:color w:val="000000"/>
          <w:kern w:val="0"/>
          <w:sz w:val="31"/>
          <w:szCs w:val="31"/>
          <w:lang w:bidi="ar"/>
        </w:rPr>
      </w:pPr>
    </w:p>
    <w:p w:rsidR="00EF585B" w:rsidRDefault="00922269">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部门预算公开联系人：闫镜伊，联系方式：</w:t>
      </w:r>
      <w:r>
        <w:rPr>
          <w:rFonts w:ascii="Times New Roman" w:eastAsia="方正仿宋_GBK" w:hAnsi="Times New Roman" w:cs="Times New Roman"/>
          <w:sz w:val="32"/>
          <w:szCs w:val="32"/>
        </w:rPr>
        <w:t xml:space="preserve">023-68780354 </w:t>
      </w:r>
    </w:p>
    <w:p w:rsidR="00EF585B" w:rsidRDefault="00EF585B">
      <w:pPr>
        <w:tabs>
          <w:tab w:val="left" w:pos="1560"/>
        </w:tabs>
        <w:adjustRightInd w:val="0"/>
        <w:snapToGrid w:val="0"/>
        <w:spacing w:line="600" w:lineRule="exact"/>
        <w:ind w:firstLineChars="200" w:firstLine="640"/>
        <w:rPr>
          <w:rFonts w:ascii="Times New Roman" w:eastAsia="方正仿宋_GBK" w:hAnsi="Times New Roman" w:cs="Times New Roman"/>
          <w:sz w:val="32"/>
          <w:szCs w:val="32"/>
        </w:rPr>
      </w:pPr>
    </w:p>
    <w:p w:rsidR="00EF585B" w:rsidRDefault="00922269">
      <w:pPr>
        <w:tabs>
          <w:tab w:val="left" w:pos="1560"/>
        </w:tabs>
        <w:adjustRightInd w:val="0"/>
        <w:snapToGrid w:val="0"/>
        <w:spacing w:line="600"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附表：</w:t>
      </w:r>
      <w:r>
        <w:rPr>
          <w:rFonts w:ascii="Times New Roman" w:eastAsia="方正仿宋_GBK" w:hAnsi="Times New Roman" w:cs="Times New Roman" w:hint="eastAsia"/>
          <w:sz w:val="32"/>
          <w:szCs w:val="32"/>
        </w:rPr>
        <w:t>1.2025</w:t>
      </w:r>
      <w:r>
        <w:rPr>
          <w:rFonts w:ascii="Times New Roman" w:eastAsia="方正仿宋_GBK" w:hAnsi="Times New Roman" w:cs="Times New Roman" w:hint="eastAsia"/>
          <w:sz w:val="32"/>
          <w:szCs w:val="32"/>
        </w:rPr>
        <w:t>年政</w:t>
      </w:r>
      <w:r>
        <w:rPr>
          <w:rFonts w:ascii="Times New Roman" w:eastAsia="方正仿宋_GBK" w:hAnsi="Times New Roman" w:cs="Times New Roman" w:hint="eastAsia"/>
          <w:sz w:val="32"/>
          <w:szCs w:val="32"/>
        </w:rPr>
        <w:t>协重庆市九龙坡区委员会办公室部门财政拨款收支总表</w:t>
      </w:r>
    </w:p>
    <w:p w:rsidR="00EF585B" w:rsidRDefault="00922269">
      <w:pPr>
        <w:adjustRightInd w:val="0"/>
        <w:snapToGrid w:val="0"/>
        <w:spacing w:line="600" w:lineRule="exact"/>
        <w:ind w:leftChars="759" w:left="1594"/>
        <w:rPr>
          <w:rFonts w:ascii="Times New Roman" w:eastAsia="方正仿宋_GBK" w:hAnsi="Times New Roman" w:cs="Times New Roman"/>
          <w:spacing w:val="-10"/>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pacing w:val="-10"/>
          <w:sz w:val="32"/>
          <w:szCs w:val="32"/>
        </w:rPr>
        <w:t>.2025</w:t>
      </w:r>
      <w:r>
        <w:rPr>
          <w:rFonts w:ascii="Times New Roman" w:eastAsia="方正仿宋_GBK" w:hAnsi="Times New Roman" w:cs="Times New Roman" w:hint="eastAsia"/>
          <w:spacing w:val="-10"/>
          <w:sz w:val="32"/>
          <w:szCs w:val="32"/>
        </w:rPr>
        <w:t>年政协重庆市九龙坡区委员会办公室一般公共预算财政拨款支出预算表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3.2025</w:t>
      </w:r>
      <w:r>
        <w:rPr>
          <w:rFonts w:ascii="Times New Roman" w:eastAsia="方正仿宋_GBK" w:hAnsi="Times New Roman" w:cs="Times New Roman" w:hint="eastAsia"/>
          <w:sz w:val="32"/>
          <w:szCs w:val="32"/>
        </w:rPr>
        <w:t>年政协重庆市九龙坡区委员会办公室一般公共预算财政拨款基本支出预算表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4.2025</w:t>
      </w:r>
      <w:r>
        <w:rPr>
          <w:rFonts w:ascii="Times New Roman" w:eastAsia="方正仿宋_GBK" w:hAnsi="Times New Roman" w:cs="Times New Roman" w:hint="eastAsia"/>
          <w:sz w:val="32"/>
          <w:szCs w:val="32"/>
        </w:rPr>
        <w:t>年政协重庆市九龙坡区委员会办公室一般公</w:t>
      </w:r>
      <w:r>
        <w:rPr>
          <w:rFonts w:ascii="Times New Roman" w:eastAsia="方正仿宋_GBK" w:hAnsi="Times New Roman" w:cs="Times New Roman" w:hint="eastAsia"/>
          <w:sz w:val="32"/>
          <w:szCs w:val="32"/>
        </w:rPr>
        <w:lastRenderedPageBreak/>
        <w:t>共预算财政拨款基本支出预算表（政府预算支出经济分类科目）</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年政协重庆市九龙坡区委员会办公室一般公共预算“三公”经费支出表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年政协重庆市九龙坡区委员会办公室政府性基金预算支出表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7.2025</w:t>
      </w:r>
      <w:r>
        <w:rPr>
          <w:rFonts w:ascii="Times New Roman" w:eastAsia="方正仿宋_GBK" w:hAnsi="Times New Roman" w:cs="Times New Roman" w:hint="eastAsia"/>
          <w:sz w:val="32"/>
          <w:szCs w:val="32"/>
        </w:rPr>
        <w:t>年政协重庆市九龙坡区委员会办公室部门收支总表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8.2025</w:t>
      </w:r>
      <w:r>
        <w:rPr>
          <w:rFonts w:ascii="Times New Roman" w:eastAsia="方正仿宋_GBK" w:hAnsi="Times New Roman" w:cs="Times New Roman" w:hint="eastAsia"/>
          <w:sz w:val="32"/>
          <w:szCs w:val="32"/>
        </w:rPr>
        <w:t>年政协重庆市九龙坡区委员会办公室部门收入总表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9.2025</w:t>
      </w:r>
      <w:r>
        <w:rPr>
          <w:rFonts w:ascii="Times New Roman" w:eastAsia="方正仿宋_GBK" w:hAnsi="Times New Roman" w:cs="Times New Roman" w:hint="eastAsia"/>
          <w:sz w:val="32"/>
          <w:szCs w:val="32"/>
        </w:rPr>
        <w:t>年政协重庆市九龙坡区委员会办公室部门支出总表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10.2025</w:t>
      </w:r>
      <w:r>
        <w:rPr>
          <w:rFonts w:ascii="Times New Roman" w:eastAsia="方正仿宋_GBK" w:hAnsi="Times New Roman" w:cs="Times New Roman" w:hint="eastAsia"/>
          <w:sz w:val="32"/>
          <w:szCs w:val="32"/>
        </w:rPr>
        <w:t>年政协重庆市九龙坡区委员会办公室一般公共预算财政拨款项目支出预算表</w:t>
      </w:r>
      <w:r>
        <w:rPr>
          <w:rFonts w:ascii="Times New Roman" w:eastAsia="方正仿宋_GBK" w:hAnsi="Times New Roman" w:cs="Times New Roman" w:hint="eastAsia"/>
          <w:sz w:val="32"/>
          <w:szCs w:val="32"/>
        </w:rPr>
        <w:t>（部门预算支出经济分类科目）</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11.2025</w:t>
      </w:r>
      <w:r>
        <w:rPr>
          <w:rFonts w:ascii="Times New Roman" w:eastAsia="方正仿宋_GBK" w:hAnsi="Times New Roman" w:cs="Times New Roman" w:hint="eastAsia"/>
          <w:sz w:val="32"/>
          <w:szCs w:val="32"/>
        </w:rPr>
        <w:t>年政协重庆市九龙坡区委员会办公室一般公共预算财政拨款项目支出预算表</w:t>
      </w:r>
      <w:r>
        <w:rPr>
          <w:rFonts w:ascii="Times New Roman" w:eastAsia="方正仿宋_GBK" w:hAnsi="Times New Roman" w:cs="Times New Roman" w:hint="eastAsia"/>
          <w:sz w:val="32"/>
          <w:szCs w:val="32"/>
        </w:rPr>
        <w:t>（政府预算支出经济分类科目）</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12.2025</w:t>
      </w:r>
      <w:r>
        <w:rPr>
          <w:rFonts w:ascii="Times New Roman" w:eastAsia="方正仿宋_GBK" w:hAnsi="Times New Roman" w:cs="Times New Roman" w:hint="eastAsia"/>
          <w:sz w:val="32"/>
          <w:szCs w:val="32"/>
        </w:rPr>
        <w:t>年政协重庆市九龙坡区委员会办公室政府采购明细表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13.2025</w:t>
      </w:r>
      <w:r>
        <w:rPr>
          <w:rFonts w:ascii="Times New Roman" w:eastAsia="方正仿宋_GBK" w:hAnsi="Times New Roman" w:cs="Times New Roman" w:hint="eastAsia"/>
          <w:sz w:val="32"/>
          <w:szCs w:val="32"/>
        </w:rPr>
        <w:t>年政协重庆市九龙坡区委员会办公室部门整</w:t>
      </w:r>
      <w:r>
        <w:rPr>
          <w:rFonts w:ascii="Times New Roman" w:eastAsia="方正仿宋_GBK" w:hAnsi="Times New Roman" w:cs="Times New Roman" w:hint="eastAsia"/>
          <w:sz w:val="32"/>
          <w:szCs w:val="32"/>
        </w:rPr>
        <w:lastRenderedPageBreak/>
        <w:t>体绩效目标表</w:t>
      </w:r>
    </w:p>
    <w:p w:rsidR="00EF585B" w:rsidRDefault="00922269">
      <w:pPr>
        <w:adjustRightInd w:val="0"/>
        <w:snapToGrid w:val="0"/>
        <w:spacing w:line="600" w:lineRule="exact"/>
        <w:ind w:leftChars="759" w:left="159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14.2025</w:t>
      </w:r>
      <w:r>
        <w:rPr>
          <w:rFonts w:ascii="Times New Roman" w:eastAsia="方正仿宋_GBK" w:hAnsi="Times New Roman" w:cs="Times New Roman" w:hint="eastAsia"/>
          <w:sz w:val="32"/>
          <w:szCs w:val="32"/>
        </w:rPr>
        <w:t>年政协重庆市九龙坡区委员会办公室</w:t>
      </w:r>
      <w:r>
        <w:rPr>
          <w:rFonts w:ascii="Times New Roman" w:eastAsia="方正仿宋_GBK" w:hAnsi="Times New Roman" w:cs="Times New Roman" w:hint="eastAsia"/>
          <w:sz w:val="32"/>
          <w:szCs w:val="32"/>
        </w:rPr>
        <w:t>项目绩效目标表</w:t>
      </w: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pPr>
    </w:p>
    <w:p w:rsidR="00EF585B" w:rsidRDefault="00EF585B">
      <w:pPr>
        <w:widowControl/>
        <w:spacing w:line="578" w:lineRule="exact"/>
        <w:ind w:firstLineChars="200" w:firstLine="620"/>
        <w:jc w:val="left"/>
        <w:rPr>
          <w:rFonts w:ascii="Times New Roman" w:eastAsia="宋体" w:hAnsi="Times New Roman" w:cs="Times New Roman"/>
          <w:color w:val="000000"/>
          <w:kern w:val="0"/>
          <w:sz w:val="31"/>
          <w:szCs w:val="31"/>
          <w:lang w:bidi="ar"/>
        </w:rPr>
        <w:sectPr w:rsidR="00EF585B">
          <w:footerReference w:type="default" r:id="rId8"/>
          <w:pgSz w:w="11906" w:h="16838"/>
          <w:pgMar w:top="2098" w:right="1531" w:bottom="1984" w:left="1531" w:header="851" w:footer="992" w:gutter="0"/>
          <w:cols w:space="0"/>
          <w:docGrid w:type="lines" w:linePitch="312"/>
        </w:sectPr>
      </w:pPr>
    </w:p>
    <w:p w:rsidR="00EF585B" w:rsidRDefault="00922269">
      <w:pPr>
        <w:widowControl/>
        <w:spacing w:line="720" w:lineRule="auto"/>
        <w:jc w:val="left"/>
        <w:rPr>
          <w:rFonts w:ascii="Times New Roman" w:eastAsia="宋体" w:hAnsi="Times New Roman" w:cs="Times New Roman"/>
          <w:color w:val="000000"/>
          <w:kern w:val="0"/>
          <w:sz w:val="31"/>
          <w:szCs w:val="31"/>
          <w:lang w:bidi="ar"/>
        </w:rPr>
      </w:pPr>
      <w:r>
        <w:rPr>
          <w:rFonts w:ascii="Times New Roman" w:eastAsia="宋体" w:hAnsi="Times New Roman" w:cs="Times New Roman" w:hint="eastAsia"/>
          <w:color w:val="000000"/>
          <w:kern w:val="0"/>
          <w:sz w:val="31"/>
          <w:szCs w:val="31"/>
          <w:lang w:bidi="ar"/>
        </w:rPr>
        <w:lastRenderedPageBreak/>
        <w:t>附件：</w:t>
      </w:r>
    </w:p>
    <w:p w:rsidR="00EF585B" w:rsidRDefault="00922269">
      <w:pPr>
        <w:widowControl/>
        <w:spacing w:line="720" w:lineRule="auto"/>
        <w:jc w:val="left"/>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object w:dxaOrig="10464" w:dyaOrig="5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278.2pt" o:ole="">
            <v:imagedata r:id="rId9" o:title=""/>
            <o:lock v:ext="edit" aspectratio="f"/>
          </v:shape>
          <o:OLEObject Type="Embed" ProgID="Excel.Sheet.12" ShapeID="_x0000_i1025" DrawAspect="Content" ObjectID="_1802264356" r:id="rId10"/>
        </w:object>
      </w:r>
    </w:p>
    <w:p w:rsidR="00EF585B" w:rsidRDefault="00922269">
      <w:pPr>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br w:type="page"/>
      </w:r>
    </w:p>
    <w:p w:rsidR="00EF585B" w:rsidRDefault="00922269">
      <w:pPr>
        <w:widowControl/>
        <w:spacing w:line="720" w:lineRule="auto"/>
        <w:jc w:val="left"/>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object w:dxaOrig="10461" w:dyaOrig="13052">
          <v:shape id="_x0000_i1026" type="#_x0000_t75" style="width:523.05pt;height:652.6pt" o:ole="">
            <v:imagedata r:id="rId11" o:title=""/>
            <o:lock v:ext="edit" aspectratio="f"/>
          </v:shape>
          <o:OLEObject Type="Embed" ProgID="Excel.Sheet.12" ShapeID="_x0000_i1026" DrawAspect="Content" ObjectID="_1802264357" r:id="rId12"/>
        </w:object>
      </w:r>
    </w:p>
    <w:p w:rsidR="00EF585B" w:rsidRDefault="00922269">
      <w:pPr>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br w:type="page"/>
      </w:r>
    </w:p>
    <w:p w:rsidR="00EF585B" w:rsidRDefault="00922269">
      <w:pPr>
        <w:widowControl/>
        <w:spacing w:line="720" w:lineRule="auto"/>
        <w:jc w:val="left"/>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object w:dxaOrig="10454" w:dyaOrig="15199">
          <v:shape id="_x0000_i1027" type="#_x0000_t75" style="width:522.7pt;height:759.95pt" o:ole="">
            <v:imagedata r:id="rId13" o:title=""/>
            <o:lock v:ext="edit" aspectratio="f"/>
          </v:shape>
          <o:OLEObject Type="Embed" ProgID="Excel.Sheet.12" ShapeID="_x0000_i1027" DrawAspect="Content" ObjectID="_1802264358" r:id="rId14"/>
        </w:object>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456" w:dyaOrig="12229">
          <v:shape id="_x0000_i1028" type="#_x0000_t75" style="width:522.8pt;height:611.45pt" o:ole="">
            <v:imagedata r:id="rId15" o:title=""/>
            <o:lock v:ext="edit" aspectratio="f"/>
          </v:shape>
          <o:OLEObject Type="Embed" ProgID="Excel.Sheet.12" ShapeID="_x0000_i1028" DrawAspect="Content" ObjectID="_1802264359" r:id="rId16"/>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461" w:dyaOrig="3475">
          <v:shape id="_x0000_i1029" type="#_x0000_t75" style="width:523.05pt;height:173.75pt" o:ole="">
            <v:imagedata r:id="rId17" o:title=""/>
            <o:lock v:ext="edit" aspectratio="f"/>
          </v:shape>
          <o:OLEObject Type="Embed" ProgID="Excel.Sheet.12" ShapeID="_x0000_i1029" DrawAspect="Content" ObjectID="_1802264360" r:id="rId18"/>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463" w:dyaOrig="4673">
          <v:shape id="_x0000_i1030" type="#_x0000_t75" style="width:523.15pt;height:233.65pt" o:ole="">
            <v:imagedata r:id="rId19" o:title=""/>
            <o:lock v:ext="edit" aspectratio="f"/>
          </v:shape>
          <o:OLEObject Type="Embed" ProgID="Excel.Sheet.12" ShapeID="_x0000_i1030" DrawAspect="Content" ObjectID="_1802264361" r:id="rId20"/>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455" w:dyaOrig="7215">
          <v:shape id="_x0000_i1031" type="#_x0000_t75" style="width:522.75pt;height:360.75pt" o:ole="">
            <v:imagedata r:id="rId21" o:title=""/>
            <o:lock v:ext="edit" aspectratio="f"/>
          </v:shape>
          <o:OLEObject Type="Embed" ProgID="Excel.Sheet.12" ShapeID="_x0000_i1031" DrawAspect="Content" ObjectID="_1802264362" r:id="rId22"/>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451" w:dyaOrig="9703">
          <v:shape id="_x0000_i1032" type="#_x0000_t75" style="width:522.55pt;height:485.15pt" o:ole="">
            <v:imagedata r:id="rId23" o:title=""/>
            <o:lock v:ext="edit" aspectratio="f"/>
          </v:shape>
          <o:OLEObject Type="Embed" ProgID="Excel.Sheet.12" ShapeID="_x0000_i1032" DrawAspect="Content" ObjectID="_1802264363" r:id="rId24"/>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922269">
      <w:pPr>
        <w:rPr>
          <w:rFonts w:eastAsia="方正仿宋_GBK"/>
          <w:bdr w:val="single" w:sz="4" w:space="0" w:color="auto"/>
        </w:rPr>
      </w:pPr>
      <w:r>
        <w:rPr>
          <w:rFonts w:eastAsia="方正仿宋_GBK"/>
          <w:bdr w:val="single" w:sz="4" w:space="0" w:color="auto"/>
        </w:rPr>
        <w:object w:dxaOrig="10456" w:dyaOrig="12119">
          <v:shape id="_x0000_i1033" type="#_x0000_t75" style="width:522.8pt;height:605.95pt" o:ole="">
            <v:imagedata r:id="rId25" o:title=""/>
            <o:lock v:ext="edit" aspectratio="f"/>
          </v:shape>
          <o:OLEObject Type="Embed" ProgID="Excel.Sheet.12" ShapeID="_x0000_i1033" DrawAspect="Content" ObjectID="_1802264364" r:id="rId26"/>
        </w:object>
      </w:r>
      <w:r>
        <w:rPr>
          <w:rFonts w:eastAsia="方正仿宋_GBK"/>
          <w:bdr w:val="single" w:sz="4" w:space="0" w:color="auto"/>
        </w:rPr>
        <w:br w:type="page"/>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110" w:dyaOrig="8070">
          <v:shape id="_x0000_i1034" type="#_x0000_t75" style="width:505.5pt;height:403.5pt" o:ole="">
            <v:imagedata r:id="rId27" o:title=""/>
            <o:lock v:ext="edit" aspectratio="f"/>
          </v:shape>
          <o:OLEObject Type="Embed" ProgID="Excel.Sheet.12" ShapeID="_x0000_i1034" DrawAspect="Content" ObjectID="_1802264365" r:id="rId28"/>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922269">
      <w:pPr>
        <w:widowControl/>
        <w:spacing w:line="720" w:lineRule="auto"/>
        <w:jc w:val="left"/>
        <w:rPr>
          <w:rFonts w:eastAsia="方正仿宋_GBK"/>
          <w:bdr w:val="single" w:sz="4" w:space="0" w:color="auto"/>
        </w:rPr>
      </w:pPr>
      <w:r>
        <w:rPr>
          <w:rFonts w:eastAsia="方正仿宋_GBK"/>
          <w:bdr w:val="single" w:sz="4" w:space="0" w:color="auto"/>
        </w:rPr>
        <w:object w:dxaOrig="10305" w:dyaOrig="6690">
          <v:shape id="_x0000_i1035" type="#_x0000_t75" style="width:515.25pt;height:334.5pt" o:ole="">
            <v:imagedata r:id="rId29" o:title=""/>
            <o:lock v:ext="edit" aspectratio="f"/>
          </v:shape>
          <o:OLEObject Type="Embed" ProgID="Excel.Sheet.12" ShapeID="_x0000_i1035" DrawAspect="Content" ObjectID="_1802264366" r:id="rId30"/>
        </w:object>
      </w:r>
    </w:p>
    <w:p w:rsidR="00807934" w:rsidRDefault="00922269">
      <w:pPr>
        <w:rPr>
          <w:rFonts w:eastAsia="方正仿宋_GBK"/>
          <w:bdr w:val="single" w:sz="4" w:space="0" w:color="auto"/>
        </w:rPr>
        <w:sectPr w:rsidR="00807934">
          <w:pgSz w:w="11906" w:h="16838"/>
          <w:pgMar w:top="720" w:right="720" w:bottom="720" w:left="720" w:header="851" w:footer="992" w:gutter="0"/>
          <w:cols w:space="0"/>
          <w:docGrid w:type="lines" w:linePitch="315"/>
        </w:sectPr>
      </w:pPr>
      <w:r>
        <w:rPr>
          <w:rFonts w:eastAsia="方正仿宋_GBK"/>
          <w:bdr w:val="single" w:sz="4" w:space="0" w:color="auto"/>
        </w:rPr>
        <w:br w:type="page"/>
      </w:r>
    </w:p>
    <w:p w:rsidR="00EF585B" w:rsidRDefault="00807934">
      <w:pPr>
        <w:rPr>
          <w:rFonts w:eastAsia="方正仿宋_GBK"/>
          <w:bdr w:val="single" w:sz="4" w:space="0" w:color="auto"/>
        </w:rPr>
      </w:pPr>
      <w:r>
        <w:rPr>
          <w:rFonts w:eastAsia="方正仿宋_GBK"/>
          <w:bdr w:val="single" w:sz="4" w:space="0" w:color="auto"/>
        </w:rPr>
        <w:object w:dxaOrig="20055" w:dyaOrig="3183">
          <v:shape id="_x0000_i1038" type="#_x0000_t75" style="width:798.2pt;height:159pt" o:ole="">
            <v:imagedata r:id="rId31" o:title=""/>
            <o:lock v:ext="edit" aspectratio="f"/>
          </v:shape>
          <o:OLEObject Type="Embed" ProgID="Excel.Sheet.12" ShapeID="_x0000_i1038" DrawAspect="Content" ObjectID="_1802264367" r:id="rId32"/>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EF585B">
      <w:pPr>
        <w:rPr>
          <w:rFonts w:eastAsia="方正仿宋_GBK"/>
          <w:bdr w:val="single" w:sz="4" w:space="0" w:color="auto"/>
        </w:rPr>
      </w:pPr>
    </w:p>
    <w:p w:rsidR="00EF585B" w:rsidRDefault="00807934">
      <w:pPr>
        <w:rPr>
          <w:rFonts w:eastAsia="方正仿宋_GBK"/>
          <w:bdr w:val="single" w:sz="4" w:space="0" w:color="auto"/>
        </w:rPr>
      </w:pPr>
      <w:r>
        <w:rPr>
          <w:rFonts w:eastAsia="方正仿宋_GBK"/>
          <w:bdr w:val="single" w:sz="4" w:space="0" w:color="auto"/>
        </w:rPr>
        <w:object w:dxaOrig="10463" w:dyaOrig="6706">
          <v:shape id="_x0000_i1036" type="#_x0000_t75" style="width:793.6pt;height:335.65pt" o:ole="">
            <v:imagedata r:id="rId33" o:title=""/>
            <o:lock v:ext="edit" aspectratio="f"/>
          </v:shape>
          <o:OLEObject Type="Embed" ProgID="Excel.Sheet.12" ShapeID="_x0000_i1036" DrawAspect="Content" ObjectID="_1802264368" r:id="rId34"/>
        </w:object>
      </w:r>
    </w:p>
    <w:p w:rsidR="00EF585B" w:rsidRDefault="00922269">
      <w:pPr>
        <w:rPr>
          <w:rFonts w:eastAsia="方正仿宋_GBK"/>
          <w:bdr w:val="single" w:sz="4" w:space="0" w:color="auto"/>
        </w:rPr>
      </w:pPr>
      <w:r>
        <w:rPr>
          <w:rFonts w:eastAsia="方正仿宋_GBK"/>
          <w:bdr w:val="single" w:sz="4" w:space="0" w:color="auto"/>
        </w:rPr>
        <w:br w:type="page"/>
      </w:r>
    </w:p>
    <w:p w:rsidR="00EF585B" w:rsidRDefault="00807934">
      <w:pPr>
        <w:widowControl/>
        <w:spacing w:line="720" w:lineRule="auto"/>
        <w:jc w:val="left"/>
        <w:rPr>
          <w:rFonts w:eastAsia="方正仿宋_GBK"/>
          <w:bdr w:val="single" w:sz="4" w:space="0" w:color="auto"/>
        </w:rPr>
      </w:pPr>
      <w:r>
        <w:rPr>
          <w:rFonts w:eastAsia="方正仿宋_GBK"/>
          <w:bdr w:val="single" w:sz="4" w:space="0" w:color="auto"/>
        </w:rPr>
        <w:object w:dxaOrig="10238" w:dyaOrig="7217">
          <v:shape id="_x0000_i1037" type="#_x0000_t75" alt="" style="width:793.45pt;height:360.5pt" o:ole="">
            <v:imagedata r:id="rId35" o:title=""/>
            <o:lock v:ext="edit" aspectratio="f"/>
          </v:shape>
          <o:OLEObject Type="Embed" ProgID="Excel.Sheet.12" ShapeID="_x0000_i1037" DrawAspect="Content" ObjectID="_1802264369" r:id="rId36"/>
        </w:object>
      </w:r>
    </w:p>
    <w:sectPr w:rsidR="00EF585B" w:rsidSect="00807934">
      <w:pgSz w:w="16838" w:h="11906" w:orient="landscape"/>
      <w:pgMar w:top="720" w:right="720" w:bottom="720" w:left="720"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69" w:rsidRDefault="00922269">
      <w:r>
        <w:separator/>
      </w:r>
    </w:p>
  </w:endnote>
  <w:endnote w:type="continuationSeparator" w:id="0">
    <w:p w:rsidR="00922269" w:rsidRDefault="0092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default"/>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5B" w:rsidRDefault="00922269">
    <w:pPr>
      <w:pStyle w:val="a4"/>
      <w:ind w:rightChars="100" w:right="210"/>
      <w:rPr>
        <w:rStyle w:val="a6"/>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585B" w:rsidRDefault="00922269">
                          <w:pPr>
                            <w:pStyle w:val="a4"/>
                            <w:ind w:rightChars="100" w:right="210"/>
                          </w:pPr>
                          <w:r>
                            <w:rPr>
                              <w:rStyle w:val="a6"/>
                              <w:rFonts w:ascii="宋体" w:eastAsia="宋体" w:hAnsi="宋体" w:hint="eastAsia"/>
                              <w:sz w:val="28"/>
                              <w:szCs w:val="28"/>
                            </w:rPr>
                            <w:t>—</w:t>
                          </w:r>
                          <w:r>
                            <w:rPr>
                              <w:rStyle w:val="a6"/>
                              <w:rFonts w:ascii="宋体" w:eastAsia="宋体" w:hAnsi="宋体" w:hint="eastAsia"/>
                              <w:sz w:val="28"/>
                              <w:szCs w:val="28"/>
                            </w:rPr>
                            <w:t xml:space="preserve"> </w:t>
                          </w:r>
                          <w:r>
                            <w:rPr>
                              <w:rFonts w:ascii="宋体" w:eastAsia="宋体" w:hAnsi="宋体"/>
                              <w:sz w:val="28"/>
                              <w:szCs w:val="28"/>
                            </w:rPr>
                            <w:fldChar w:fldCharType="begin"/>
                          </w:r>
                          <w:r>
                            <w:rPr>
                              <w:rStyle w:val="a6"/>
                              <w:rFonts w:ascii="宋体" w:eastAsia="宋体" w:hAnsi="宋体"/>
                              <w:sz w:val="28"/>
                              <w:szCs w:val="28"/>
                            </w:rPr>
                            <w:instrText xml:space="preserve">PAGE  </w:instrText>
                          </w:r>
                          <w:r>
                            <w:rPr>
                              <w:rFonts w:ascii="宋体" w:eastAsia="宋体" w:hAnsi="宋体"/>
                              <w:sz w:val="28"/>
                              <w:szCs w:val="28"/>
                            </w:rPr>
                            <w:fldChar w:fldCharType="separate"/>
                          </w:r>
                          <w:r w:rsidR="0046241B">
                            <w:rPr>
                              <w:rStyle w:val="a6"/>
                              <w:rFonts w:ascii="宋体" w:eastAsia="宋体" w:hAnsi="宋体"/>
                              <w:noProof/>
                              <w:sz w:val="28"/>
                              <w:szCs w:val="28"/>
                            </w:rPr>
                            <w:t>2</w:t>
                          </w:r>
                          <w:r>
                            <w:rPr>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F585B" w:rsidRDefault="00922269">
                    <w:pPr>
                      <w:pStyle w:val="a4"/>
                      <w:ind w:rightChars="100" w:right="210"/>
                    </w:pPr>
                    <w:r>
                      <w:rPr>
                        <w:rStyle w:val="a6"/>
                        <w:rFonts w:ascii="宋体" w:eastAsia="宋体" w:hAnsi="宋体" w:hint="eastAsia"/>
                        <w:sz w:val="28"/>
                        <w:szCs w:val="28"/>
                      </w:rPr>
                      <w:t>—</w:t>
                    </w:r>
                    <w:r>
                      <w:rPr>
                        <w:rStyle w:val="a6"/>
                        <w:rFonts w:ascii="宋体" w:eastAsia="宋体" w:hAnsi="宋体" w:hint="eastAsia"/>
                        <w:sz w:val="28"/>
                        <w:szCs w:val="28"/>
                      </w:rPr>
                      <w:t xml:space="preserve"> </w:t>
                    </w:r>
                    <w:r>
                      <w:rPr>
                        <w:rFonts w:ascii="宋体" w:eastAsia="宋体" w:hAnsi="宋体"/>
                        <w:sz w:val="28"/>
                        <w:szCs w:val="28"/>
                      </w:rPr>
                      <w:fldChar w:fldCharType="begin"/>
                    </w:r>
                    <w:r>
                      <w:rPr>
                        <w:rStyle w:val="a6"/>
                        <w:rFonts w:ascii="宋体" w:eastAsia="宋体" w:hAnsi="宋体"/>
                        <w:sz w:val="28"/>
                        <w:szCs w:val="28"/>
                      </w:rPr>
                      <w:instrText xml:space="preserve">PAGE  </w:instrText>
                    </w:r>
                    <w:r>
                      <w:rPr>
                        <w:rFonts w:ascii="宋体" w:eastAsia="宋体" w:hAnsi="宋体"/>
                        <w:sz w:val="28"/>
                        <w:szCs w:val="28"/>
                      </w:rPr>
                      <w:fldChar w:fldCharType="separate"/>
                    </w:r>
                    <w:r w:rsidR="0046241B">
                      <w:rPr>
                        <w:rStyle w:val="a6"/>
                        <w:rFonts w:ascii="宋体" w:eastAsia="宋体" w:hAnsi="宋体"/>
                        <w:noProof/>
                        <w:sz w:val="28"/>
                        <w:szCs w:val="28"/>
                      </w:rPr>
                      <w:t>2</w:t>
                    </w:r>
                    <w:r>
                      <w:rPr>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hint="eastAsia"/>
                        <w:sz w:val="28"/>
                        <w:szCs w:val="28"/>
                      </w:rPr>
                      <w:t>—</w:t>
                    </w:r>
                  </w:p>
                </w:txbxContent>
              </v:textbox>
              <w10:wrap anchorx="margin"/>
            </v:shape>
          </w:pict>
        </mc:Fallback>
      </mc:AlternateContent>
    </w:r>
  </w:p>
  <w:p w:rsidR="00EF585B" w:rsidRDefault="00EF5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69" w:rsidRDefault="00922269">
      <w:r>
        <w:separator/>
      </w:r>
    </w:p>
  </w:footnote>
  <w:footnote w:type="continuationSeparator" w:id="0">
    <w:p w:rsidR="00922269" w:rsidRDefault="0092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HorizontalSpacing w:val="105"/>
  <w:drawingGridVerticalSpacing w:val="31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TcxNzBmZmE1YzI3OTA1NGQ1NTA1NjM2MWVjM2EifQ=="/>
  </w:docVars>
  <w:rsids>
    <w:rsidRoot w:val="0567305C"/>
    <w:rsid w:val="0046241B"/>
    <w:rsid w:val="0070291F"/>
    <w:rsid w:val="007B2720"/>
    <w:rsid w:val="00807934"/>
    <w:rsid w:val="00922269"/>
    <w:rsid w:val="00A13F33"/>
    <w:rsid w:val="00B326CE"/>
    <w:rsid w:val="00EF585B"/>
    <w:rsid w:val="01CC4E86"/>
    <w:rsid w:val="02313F99"/>
    <w:rsid w:val="03075890"/>
    <w:rsid w:val="03192A63"/>
    <w:rsid w:val="03EB1704"/>
    <w:rsid w:val="0567305C"/>
    <w:rsid w:val="084E1401"/>
    <w:rsid w:val="08E07D74"/>
    <w:rsid w:val="096B5D71"/>
    <w:rsid w:val="09B66579"/>
    <w:rsid w:val="0D400A5B"/>
    <w:rsid w:val="0D70006B"/>
    <w:rsid w:val="0D7E5A97"/>
    <w:rsid w:val="0F34388C"/>
    <w:rsid w:val="166267D1"/>
    <w:rsid w:val="179F0235"/>
    <w:rsid w:val="18B73109"/>
    <w:rsid w:val="1AAF43D1"/>
    <w:rsid w:val="1B155DAE"/>
    <w:rsid w:val="1CF94E7E"/>
    <w:rsid w:val="1D7902E3"/>
    <w:rsid w:val="1DB02420"/>
    <w:rsid w:val="1DCB6226"/>
    <w:rsid w:val="1EFA1169"/>
    <w:rsid w:val="1F56353E"/>
    <w:rsid w:val="215B28CD"/>
    <w:rsid w:val="25152D88"/>
    <w:rsid w:val="29692900"/>
    <w:rsid w:val="2F4F251D"/>
    <w:rsid w:val="2F8A06C1"/>
    <w:rsid w:val="303C4293"/>
    <w:rsid w:val="37290937"/>
    <w:rsid w:val="384E6696"/>
    <w:rsid w:val="3E406159"/>
    <w:rsid w:val="3F7B6691"/>
    <w:rsid w:val="3F897578"/>
    <w:rsid w:val="40C923C3"/>
    <w:rsid w:val="413226E4"/>
    <w:rsid w:val="43A26893"/>
    <w:rsid w:val="44734BF7"/>
    <w:rsid w:val="457C2402"/>
    <w:rsid w:val="49656AF4"/>
    <w:rsid w:val="49E7126C"/>
    <w:rsid w:val="4E811691"/>
    <w:rsid w:val="50245B70"/>
    <w:rsid w:val="506E141A"/>
    <w:rsid w:val="52A511EA"/>
    <w:rsid w:val="52A5743C"/>
    <w:rsid w:val="54AD25D8"/>
    <w:rsid w:val="56382375"/>
    <w:rsid w:val="5ABA244D"/>
    <w:rsid w:val="5D072AA1"/>
    <w:rsid w:val="5EC64986"/>
    <w:rsid w:val="5F8B6120"/>
    <w:rsid w:val="60432042"/>
    <w:rsid w:val="605178D4"/>
    <w:rsid w:val="606C316A"/>
    <w:rsid w:val="635D45A2"/>
    <w:rsid w:val="63A1155A"/>
    <w:rsid w:val="63C4349A"/>
    <w:rsid w:val="6644795F"/>
    <w:rsid w:val="67584625"/>
    <w:rsid w:val="675D0357"/>
    <w:rsid w:val="6F843A60"/>
    <w:rsid w:val="6FBC0A3B"/>
    <w:rsid w:val="70771031"/>
    <w:rsid w:val="73EE55B7"/>
    <w:rsid w:val="73EF1E6D"/>
    <w:rsid w:val="74967B69"/>
    <w:rsid w:val="7596191A"/>
    <w:rsid w:val="76382C70"/>
    <w:rsid w:val="7BEB4301"/>
    <w:rsid w:val="7C980652"/>
    <w:rsid w:val="7D90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autoRedefine/>
    <w:qFormat/>
  </w:style>
  <w:style w:type="paragraph" w:styleId="a7">
    <w:name w:val="List Paragraph"/>
    <w:basedOn w:val="a"/>
    <w:autoRedefine/>
    <w:uiPriority w:val="34"/>
    <w:qFormat/>
    <w:pPr>
      <w:ind w:firstLineChars="200" w:firstLine="420"/>
    </w:pPr>
    <w:rPr>
      <w:rFonts w:ascii="仿宋" w:eastAsia="仿宋" w:hAnsi="仿宋"/>
      <w:sz w:val="28"/>
      <w:szCs w:val="22"/>
    </w:rPr>
  </w:style>
  <w:style w:type="character" w:customStyle="1" w:styleId="font101">
    <w:name w:val="font101"/>
    <w:basedOn w:val="a0"/>
    <w:autoRedefine/>
    <w:qFormat/>
    <w:rPr>
      <w:rFonts w:ascii="方正仿宋_GBK" w:eastAsia="方正仿宋_GBK" w:hAnsi="方正仿宋_GBK" w:cs="方正仿宋_GBK" w:hint="eastAsia"/>
      <w:color w:val="000000"/>
      <w:sz w:val="20"/>
      <w:szCs w:val="20"/>
      <w:u w:val="none"/>
    </w:rPr>
  </w:style>
  <w:style w:type="character" w:customStyle="1" w:styleId="font41">
    <w:name w:val="font41"/>
    <w:basedOn w:val="a0"/>
    <w:autoRedefine/>
    <w:qFormat/>
    <w:rPr>
      <w:rFonts w:ascii="方正仿宋_GBK" w:eastAsia="方正仿宋_GBK" w:hAnsi="方正仿宋_GBK" w:cs="方正仿宋_GBK" w:hint="eastAsia"/>
      <w:color w:val="000000"/>
      <w:sz w:val="24"/>
      <w:szCs w:val="24"/>
      <w:u w:val="none"/>
    </w:rPr>
  </w:style>
  <w:style w:type="character" w:customStyle="1" w:styleId="font01">
    <w:name w:val="font01"/>
    <w:basedOn w:val="a0"/>
    <w:autoRedefine/>
    <w:qFormat/>
    <w:rPr>
      <w:rFonts w:ascii="方正仿宋_GBK" w:eastAsia="方正仿宋_GBK" w:hAnsi="方正仿宋_GBK" w:cs="方正仿宋_GBK" w:hint="eastAsia"/>
      <w:color w:val="000000"/>
      <w:sz w:val="18"/>
      <w:szCs w:val="18"/>
      <w:u w:val="none"/>
    </w:rPr>
  </w:style>
  <w:style w:type="character" w:customStyle="1" w:styleId="font71">
    <w:name w:val="font71"/>
    <w:basedOn w:val="a0"/>
    <w:autoRedefine/>
    <w:qFormat/>
    <w:rPr>
      <w:rFonts w:ascii="方正仿宋_GBK" w:eastAsia="方正仿宋_GBK" w:hAnsi="方正仿宋_GBK" w:cs="方正仿宋_GBK" w:hint="eastAsia"/>
      <w:color w:val="000000"/>
      <w:sz w:val="24"/>
      <w:szCs w:val="24"/>
      <w:u w:val="none"/>
    </w:rPr>
  </w:style>
  <w:style w:type="character" w:customStyle="1" w:styleId="font11">
    <w:name w:val="font11"/>
    <w:basedOn w:val="a0"/>
    <w:autoRedefine/>
    <w:qFormat/>
    <w:rPr>
      <w:rFonts w:ascii="方正仿宋_GBK" w:eastAsia="方正仿宋_GBK" w:hAnsi="方正仿宋_GBK" w:cs="方正仿宋_GBK"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autoRedefine/>
    <w:qFormat/>
  </w:style>
  <w:style w:type="paragraph" w:styleId="a7">
    <w:name w:val="List Paragraph"/>
    <w:basedOn w:val="a"/>
    <w:autoRedefine/>
    <w:uiPriority w:val="34"/>
    <w:qFormat/>
    <w:pPr>
      <w:ind w:firstLineChars="200" w:firstLine="420"/>
    </w:pPr>
    <w:rPr>
      <w:rFonts w:ascii="仿宋" w:eastAsia="仿宋" w:hAnsi="仿宋"/>
      <w:sz w:val="28"/>
      <w:szCs w:val="22"/>
    </w:rPr>
  </w:style>
  <w:style w:type="character" w:customStyle="1" w:styleId="font101">
    <w:name w:val="font101"/>
    <w:basedOn w:val="a0"/>
    <w:autoRedefine/>
    <w:qFormat/>
    <w:rPr>
      <w:rFonts w:ascii="方正仿宋_GBK" w:eastAsia="方正仿宋_GBK" w:hAnsi="方正仿宋_GBK" w:cs="方正仿宋_GBK" w:hint="eastAsia"/>
      <w:color w:val="000000"/>
      <w:sz w:val="20"/>
      <w:szCs w:val="20"/>
      <w:u w:val="none"/>
    </w:rPr>
  </w:style>
  <w:style w:type="character" w:customStyle="1" w:styleId="font41">
    <w:name w:val="font41"/>
    <w:basedOn w:val="a0"/>
    <w:autoRedefine/>
    <w:qFormat/>
    <w:rPr>
      <w:rFonts w:ascii="方正仿宋_GBK" w:eastAsia="方正仿宋_GBK" w:hAnsi="方正仿宋_GBK" w:cs="方正仿宋_GBK" w:hint="eastAsia"/>
      <w:color w:val="000000"/>
      <w:sz w:val="24"/>
      <w:szCs w:val="24"/>
      <w:u w:val="none"/>
    </w:rPr>
  </w:style>
  <w:style w:type="character" w:customStyle="1" w:styleId="font01">
    <w:name w:val="font01"/>
    <w:basedOn w:val="a0"/>
    <w:autoRedefine/>
    <w:qFormat/>
    <w:rPr>
      <w:rFonts w:ascii="方正仿宋_GBK" w:eastAsia="方正仿宋_GBK" w:hAnsi="方正仿宋_GBK" w:cs="方正仿宋_GBK" w:hint="eastAsia"/>
      <w:color w:val="000000"/>
      <w:sz w:val="18"/>
      <w:szCs w:val="18"/>
      <w:u w:val="none"/>
    </w:rPr>
  </w:style>
  <w:style w:type="character" w:customStyle="1" w:styleId="font71">
    <w:name w:val="font71"/>
    <w:basedOn w:val="a0"/>
    <w:autoRedefine/>
    <w:qFormat/>
    <w:rPr>
      <w:rFonts w:ascii="方正仿宋_GBK" w:eastAsia="方正仿宋_GBK" w:hAnsi="方正仿宋_GBK" w:cs="方正仿宋_GBK" w:hint="eastAsia"/>
      <w:color w:val="000000"/>
      <w:sz w:val="24"/>
      <w:szCs w:val="24"/>
      <w:u w:val="none"/>
    </w:rPr>
  </w:style>
  <w:style w:type="character" w:customStyle="1" w:styleId="font11">
    <w:name w:val="font11"/>
    <w:basedOn w:val="a0"/>
    <w:autoRedefine/>
    <w:qFormat/>
    <w:rPr>
      <w:rFonts w:ascii="方正仿宋_GBK" w:eastAsia="方正仿宋_GBK" w:hAnsi="方正仿宋_GBK" w:cs="方正仿宋_GBK"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Excel____5.xlsx"/><Relationship Id="rId26" Type="http://schemas.openxmlformats.org/officeDocument/2006/relationships/package" Target="embeddings/Microsoft_Excel____9.xlsx"/><Relationship Id="rId3" Type="http://schemas.microsoft.com/office/2007/relationships/stylesWithEffects" Target="stylesWithEffects.xml"/><Relationship Id="rId21" Type="http://schemas.openxmlformats.org/officeDocument/2006/relationships/image" Target="media/image7.emf"/><Relationship Id="rId34" Type="http://schemas.openxmlformats.org/officeDocument/2006/relationships/package" Target="embeddings/Microsoft_Excel____13.xlsx"/><Relationship Id="rId7" Type="http://schemas.openxmlformats.org/officeDocument/2006/relationships/endnotes" Target="endnotes.xml"/><Relationship Id="rId12" Type="http://schemas.openxmlformats.org/officeDocument/2006/relationships/package" Target="embeddings/Microsoft_Excel____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Excel____4.xlsx"/><Relationship Id="rId20" Type="http://schemas.openxmlformats.org/officeDocument/2006/relationships/package" Target="embeddings/Microsoft_Excel____6.xls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___8.xlsx"/><Relationship Id="rId32" Type="http://schemas.openxmlformats.org/officeDocument/2006/relationships/package" Target="embeddings/Microsoft_Excel____12.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___10.xlsx"/><Relationship Id="rId36" Type="http://schemas.openxmlformats.org/officeDocument/2006/relationships/package" Target="embeddings/Microsoft_Excel____14.xlsx"/><Relationship Id="rId10" Type="http://schemas.openxmlformats.org/officeDocument/2006/relationships/package" Target="embeddings/Microsoft_Excel____1.xls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___3.xlsx"/><Relationship Id="rId22" Type="http://schemas.openxmlformats.org/officeDocument/2006/relationships/package" Target="embeddings/Microsoft_Excel____7.xlsx"/><Relationship Id="rId27" Type="http://schemas.openxmlformats.org/officeDocument/2006/relationships/image" Target="media/image10.emf"/><Relationship Id="rId30" Type="http://schemas.openxmlformats.org/officeDocument/2006/relationships/package" Target="embeddings/Microsoft_Excel____11.xlsx"/><Relationship Id="rId35" Type="http://schemas.openxmlformats.org/officeDocument/2006/relationships/image" Target="media/image14.e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7</cp:revision>
  <dcterms:created xsi:type="dcterms:W3CDTF">2023-02-27T08:29:00Z</dcterms:created>
  <dcterms:modified xsi:type="dcterms:W3CDTF">2025-02-28T08:09:00Z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7543B290056D4A1E83F42A2410C8C376</vt:lpwstr>
  </property>
  <property fmtid="{D5CDD505-2E9C-101B-9397-08002B2CF9AE}" pid="4" name="KSOTemplateDocerSaveRecord">
    <vt:lpwstr>eyJoZGlkIjoiODFjNjc2MDY4OTBiMTgyM2Y4NWU2ODQ2ODk1YjUyNzYiLCJ1c2VySWQiOiI4OTY0Mjc0MzEifQ==</vt:lpwstr>
  </property>
</Properties>
</file>