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8CFE8">
      <w:pPr>
        <w:spacing w:line="600" w:lineRule="exact"/>
        <w:rPr>
          <w:rFonts w:ascii="方正仿宋_GBK" w:hAnsi="方正仿宋_GBK" w:eastAsia="方正仿宋_GBK" w:cs="方正仿宋_GBK"/>
          <w:szCs w:val="32"/>
        </w:rPr>
      </w:pPr>
    </w:p>
    <w:p w14:paraId="79A40145">
      <w:pPr>
        <w:spacing w:line="600" w:lineRule="exact"/>
        <w:jc w:val="center"/>
        <w:rPr>
          <w:rFonts w:ascii="方正仿宋_GBK" w:hAnsi="方正仿宋_GBK" w:eastAsia="方正仿宋_GBK" w:cs="方正仿宋_GBK"/>
          <w:szCs w:val="32"/>
        </w:rPr>
      </w:pPr>
    </w:p>
    <w:p w14:paraId="252626F2">
      <w:pPr>
        <w:pStyle w:val="25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重庆市九龙坡区发展和改革委员会</w:t>
      </w:r>
    </w:p>
    <w:p w14:paraId="1AAF897F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</w:rPr>
        <w:t>关于废止《关于支持企业高质量发展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</w:rPr>
        <w:t>若干政策措施实施细则》的通知</w:t>
      </w:r>
    </w:p>
    <w:p w14:paraId="3860D91B">
      <w:pPr>
        <w:pStyle w:val="25"/>
      </w:pPr>
      <w:r>
        <w:rPr>
          <w:rFonts w:hint="eastAsia"/>
        </w:rPr>
        <w:t>九龙坡发改发〔2025〕1</w:t>
      </w:r>
      <w:r>
        <w:rPr>
          <w:rFonts w:hint="eastAsia"/>
          <w:lang w:val="en-US" w:eastAsia="zh-CN"/>
        </w:rPr>
        <w:t>33</w:t>
      </w:r>
      <w:r>
        <w:rPr>
          <w:rFonts w:hint="eastAsia"/>
        </w:rPr>
        <w:t>号</w:t>
      </w:r>
    </w:p>
    <w:p w14:paraId="5F18E0E9">
      <w:pPr>
        <w:spacing w:line="600" w:lineRule="atLeast"/>
        <w:rPr>
          <w:rFonts w:eastAsia="宋体" w:cs="宋体"/>
          <w:sz w:val="44"/>
          <w:szCs w:val="44"/>
          <w:shd w:val="clear" w:color="auto" w:fill="FFFFFF"/>
        </w:rPr>
      </w:pPr>
    </w:p>
    <w:p w14:paraId="370047DF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textAlignment w:val="auto"/>
      </w:pPr>
      <w:r>
        <w:rPr>
          <w:rFonts w:ascii="Times New Roman" w:hAnsi="Times New Roman" w:eastAsia="方正仿宋_GBK" w:cs="方正仿宋_GBK"/>
          <w:snapToGrid w:val="0"/>
          <w:kern w:val="0"/>
          <w:sz w:val="32"/>
          <w:szCs w:val="32"/>
        </w:rPr>
        <w:t>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</w:rPr>
        <w:t>镇人民政府、街道办事处，区政府有关部门，各有关单位：</w:t>
      </w:r>
    </w:p>
    <w:p w14:paraId="2F4D1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根据《重庆市行政规范性文件管理办法》（重庆市人民政府令第</w:t>
      </w: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329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号）规定，区发展</w:t>
      </w: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改革委对本单位牵头制定《关于印发〈关于支持企业高质量发展若干政策措施实施细则〉的通知》（九龙坡发改发〔2024〕134号）进行了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清理，并征得有关文件会签单位同意，已完成废止文件相关流程，现决定废止。</w:t>
      </w:r>
    </w:p>
    <w:p w14:paraId="146B8F23">
      <w:pPr>
        <w:widowControl/>
        <w:adjustRightInd w:val="0"/>
        <w:snapToGrid w:val="0"/>
        <w:spacing w:line="600" w:lineRule="exact"/>
        <w:ind w:firstLine="640"/>
        <w:jc w:val="left"/>
        <w:rPr>
          <w:rFonts w:ascii="Times New Roman" w:hAnsi="Times New Roman" w:eastAsia="方正仿宋_GBK" w:cs="方正仿宋_GBK"/>
          <w:color w:val="333333"/>
          <w:kern w:val="0"/>
          <w:lang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以上文件自本通知下发之日起废止</w:t>
      </w:r>
      <w:r>
        <w:rPr>
          <w:rFonts w:ascii="Times New Roman" w:hAnsi="Times New Roman" w:eastAsia="方正仿宋_GBK" w:cs="方正仿宋_GBK"/>
          <w:color w:val="333333"/>
          <w:kern w:val="0"/>
          <w:sz w:val="32"/>
          <w:szCs w:val="32"/>
          <w:lang w:bidi="ar"/>
        </w:rPr>
        <w:t>。</w:t>
      </w:r>
    </w:p>
    <w:p w14:paraId="0732A08D">
      <w:pPr>
        <w:snapToGrid w:val="0"/>
        <w:spacing w:line="600" w:lineRule="exact"/>
        <w:ind w:firstLine="420" w:firstLineChars="200"/>
        <w:rPr>
          <w:rFonts w:ascii="Times New Roman" w:hAnsi="Times New Roman" w:eastAsia="方正仿宋_GBK"/>
        </w:rPr>
      </w:pPr>
    </w:p>
    <w:p w14:paraId="7BEFD225">
      <w:pPr>
        <w:spacing w:line="600" w:lineRule="exact"/>
        <w:rPr>
          <w:rFonts w:ascii="Times New Roman" w:hAnsi="Times New Roman"/>
        </w:rPr>
      </w:pPr>
    </w:p>
    <w:p w14:paraId="56DE9660">
      <w:pPr>
        <w:pStyle w:val="27"/>
        <w:wordWrap w:val="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重庆市九龙坡区发展和改革委员会    </w:t>
      </w:r>
    </w:p>
    <w:p w14:paraId="534B92A1">
      <w:pPr>
        <w:pStyle w:val="27"/>
        <w:wordWrap w:val="0"/>
        <w:ind w:right="737"/>
        <w:jc w:val="center"/>
        <w:rPr>
          <w:rFonts w:ascii="Times New Roman" w:hAnsi="Times New Roman"/>
        </w:rPr>
      </w:pPr>
      <w:r>
        <w:rPr>
          <w:rFonts w:hint="eastAsia"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年</w:t>
      </w:r>
      <w:r>
        <w:rPr>
          <w:rFonts w:hint="eastAsia" w:cs="Times New Roman"/>
          <w:lang w:val="en-US" w:eastAsia="zh-CN"/>
        </w:rPr>
        <w:t>11</w:t>
      </w:r>
      <w:r>
        <w:rPr>
          <w:rFonts w:ascii="Times New Roman" w:hAnsi="Times New Roman" w:cs="Times New Roman"/>
        </w:rPr>
        <w:t>月</w:t>
      </w:r>
      <w:r>
        <w:rPr>
          <w:rFonts w:hint="eastAsia" w:cs="Times New Roman"/>
          <w:lang w:val="en-US" w:eastAsia="zh-CN"/>
        </w:rPr>
        <w:t>27</w:t>
      </w:r>
      <w:r>
        <w:rPr>
          <w:rFonts w:hint="eastAsia" w:ascii="Times New Roman" w:hAnsi="Times New Roman" w:cs="Times New Roman"/>
        </w:rPr>
        <w:t>日</w:t>
      </w:r>
      <w:r>
        <w:rPr>
          <w:rFonts w:hint="eastAsia" w:ascii="Times New Roman" w:hAnsi="Times New Roman"/>
        </w:rPr>
        <w:t xml:space="preserve"> </w:t>
      </w:r>
    </w:p>
    <w:p w14:paraId="3A98A3F4">
      <w:pPr>
        <w:pStyle w:val="27"/>
        <w:wordWrap w:val="0"/>
        <w:ind w:right="958" w:firstLine="640" w:firstLineChars="200"/>
        <w:jc w:val="both"/>
      </w:pPr>
      <w:r>
        <w:rPr>
          <w:rFonts w:hint="eastAsia"/>
        </w:rPr>
        <w:t>(此件公开发布)</w:t>
      </w:r>
    </w:p>
    <w:p w14:paraId="67FE1D44">
      <w:pPr>
        <w:widowControl/>
        <w:jc w:val="left"/>
        <w:rPr>
          <w:rFonts w:ascii="方正仿宋_GBK" w:hAnsi="方正仿宋_GBK" w:eastAsia="方正仿宋_GBK" w:cs="方正仿宋_GBK"/>
          <w:kern w:val="0"/>
          <w:szCs w:val="32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972C6">
    <w:pPr>
      <w:pStyle w:val="13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228600</wp:posOffset>
              </wp:positionV>
              <wp:extent cx="5616575" cy="3175"/>
              <wp:effectExtent l="0" t="0" r="22225" b="34925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872" cy="3391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3pt;margin-top:18pt;height:0.25pt;width:442.25pt;z-index:251659264;mso-width-relative:page;mso-height-relative:page;" filled="f" stroked="t" coordsize="21600,21600" o:gfxdata="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pw4HHU&#10;AAAABgEAAA8AAAAAAAAAAQAgAAAAIgAAAGRycy9kb3ducmV2LnhtbFBLAQIUABQAAAAIAIdO4kDk&#10;fVoH6wEAALUDAAAOAAAAAAAAAAEAIAAAACMBAABkcnMvZTJvRG9jLnhtbFBLBQYAAAAABgAGAFkB&#10;AACA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EECE09"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EECE09"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                                                           </w:t>
    </w:r>
  </w:p>
  <w:p w14:paraId="4B96B3B1">
    <w:pPr>
      <w:pStyle w:val="13"/>
      <w:ind w:left="2736" w:leftChars="895" w:hanging="857" w:hangingChars="305"/>
      <w:jc w:val="lef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 </w:t>
    </w:r>
    <w:r>
      <w:rPr>
        <w:rFonts w:ascii="宋体" w:hAnsi="宋体" w:eastAsia="宋体" w:cs="宋体"/>
        <w:b/>
        <w:bCs/>
        <w:color w:val="005192"/>
        <w:sz w:val="28"/>
        <w:szCs w:val="44"/>
      </w:rPr>
      <w:t xml:space="preserve">  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 </w:t>
    </w:r>
    <w:r>
      <w:rPr>
        <w:rFonts w:ascii="宋体" w:hAnsi="宋体" w:eastAsia="宋体" w:cs="宋体"/>
        <w:b/>
        <w:bCs/>
        <w:color w:val="005192"/>
        <w:sz w:val="28"/>
        <w:szCs w:val="44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重庆市九龙坡区发展和改革委员会发布 </w:t>
    </w:r>
  </w:p>
  <w:p w14:paraId="4B1501D5">
    <w:pPr>
      <w:pStyle w:val="13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051D4">
    <w:pPr>
      <w:pStyle w:val="13"/>
      <w:textAlignment w:val="center"/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</w:pPr>
  </w:p>
  <w:p w14:paraId="4A7EED13">
    <w:pPr>
      <w:pStyle w:val="13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7" name="图片 7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重庆市九龙坡区发展和改革委员会行政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Hans"/>
      </w:rPr>
      <w:t>规范性文件</w:t>
    </w:r>
  </w:p>
  <w:p w14:paraId="1210AA28">
    <w:pPr>
      <w:pStyle w:val="13"/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-112395</wp:posOffset>
              </wp:positionH>
              <wp:positionV relativeFrom="paragraph">
                <wp:posOffset>55245</wp:posOffset>
              </wp:positionV>
              <wp:extent cx="5836285" cy="0"/>
              <wp:effectExtent l="0" t="0" r="12065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659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8.85pt;margin-top:4.35pt;height:0pt;width:459.55pt;z-index:251661312;mso-width-relative:page;mso-height-relative:page;" filled="f" stroked="t" coordsize="21600,21600" o:gfxdata="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tQN5tQAAAAH&#10;AQAADwAAAAAAAAABACAAAAAiAAAAZHJzL2Rvd25yZXYueG1sUEsBAhQAFAAAAAgAh07iQKVzjlPn&#10;AQAAsgMAAA4AAAAAAAAAAQAgAAAAIwEAAGRycy9lMm9Eb2MueG1sUEsFBgAAAAAGAAYAWQEAAHwF&#10;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5A4F56"/>
    <w:multiLevelType w:val="multilevel"/>
    <w:tmpl w:val="205A4F56"/>
    <w:lvl w:ilvl="0" w:tentative="0">
      <w:start w:val="1"/>
      <w:numFmt w:val="decimal"/>
      <w:pStyle w:val="3"/>
      <w:suff w:val="space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30"/>
        <w:szCs w:val="24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0" w:firstLine="0"/>
      </w:pPr>
      <w:rPr>
        <w:rFonts w:hint="default" w:ascii="Times New Roman" w:hAnsi="Times New Roman"/>
        <w:b/>
        <w:i w:val="0"/>
        <w:sz w:val="28"/>
        <w:szCs w:val="24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caps w:val="0"/>
        <w:strike w:val="0"/>
        <w:dstrike w:val="0"/>
        <w:snapToGrid w:val="0"/>
        <w:vanish w:val="0"/>
        <w:color w:val="auto"/>
        <w:kern w:val="0"/>
        <w:sz w:val="28"/>
        <w:szCs w:val="24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/>
        <w:b w:val="0"/>
        <w:i w:val="0"/>
        <w:sz w:val="28"/>
        <w:szCs w:val="24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ZjJmNWE5MzAyZDFlMGIyZDJkNDdlMTdlNGM1MTcifQ=="/>
  </w:docVars>
  <w:rsids>
    <w:rsidRoot w:val="00172A27"/>
    <w:rsid w:val="000150B8"/>
    <w:rsid w:val="00060AC7"/>
    <w:rsid w:val="000629B1"/>
    <w:rsid w:val="000C593B"/>
    <w:rsid w:val="00123E99"/>
    <w:rsid w:val="00172A27"/>
    <w:rsid w:val="001C1BF2"/>
    <w:rsid w:val="001F71B5"/>
    <w:rsid w:val="00205228"/>
    <w:rsid w:val="00216A16"/>
    <w:rsid w:val="002502BB"/>
    <w:rsid w:val="002B2166"/>
    <w:rsid w:val="002F4FD9"/>
    <w:rsid w:val="0031576A"/>
    <w:rsid w:val="003226E7"/>
    <w:rsid w:val="00384BBB"/>
    <w:rsid w:val="00396852"/>
    <w:rsid w:val="003A299F"/>
    <w:rsid w:val="003A363F"/>
    <w:rsid w:val="003F7AAE"/>
    <w:rsid w:val="00466F55"/>
    <w:rsid w:val="004869FD"/>
    <w:rsid w:val="004B1B6A"/>
    <w:rsid w:val="004C00DA"/>
    <w:rsid w:val="00502992"/>
    <w:rsid w:val="00586C3F"/>
    <w:rsid w:val="005F69DD"/>
    <w:rsid w:val="0060255B"/>
    <w:rsid w:val="00607CBE"/>
    <w:rsid w:val="00624860"/>
    <w:rsid w:val="00663465"/>
    <w:rsid w:val="006A378B"/>
    <w:rsid w:val="007F76DC"/>
    <w:rsid w:val="00833D49"/>
    <w:rsid w:val="00841229"/>
    <w:rsid w:val="00866E50"/>
    <w:rsid w:val="008B3780"/>
    <w:rsid w:val="008C69E7"/>
    <w:rsid w:val="008F659E"/>
    <w:rsid w:val="0091684D"/>
    <w:rsid w:val="00937FC4"/>
    <w:rsid w:val="009F3B12"/>
    <w:rsid w:val="00A00D59"/>
    <w:rsid w:val="00A12A80"/>
    <w:rsid w:val="00A146A8"/>
    <w:rsid w:val="00A5243D"/>
    <w:rsid w:val="00A83E2C"/>
    <w:rsid w:val="00A878FA"/>
    <w:rsid w:val="00AB7B73"/>
    <w:rsid w:val="00AC1060"/>
    <w:rsid w:val="00B2314E"/>
    <w:rsid w:val="00B412C1"/>
    <w:rsid w:val="00B96A53"/>
    <w:rsid w:val="00C233A7"/>
    <w:rsid w:val="00C62BF2"/>
    <w:rsid w:val="00CD2D66"/>
    <w:rsid w:val="00CF4091"/>
    <w:rsid w:val="00D11AF5"/>
    <w:rsid w:val="00D1458B"/>
    <w:rsid w:val="00D3439F"/>
    <w:rsid w:val="00DC1A34"/>
    <w:rsid w:val="00DC44C5"/>
    <w:rsid w:val="00DC5CD4"/>
    <w:rsid w:val="00E11F99"/>
    <w:rsid w:val="00E21B56"/>
    <w:rsid w:val="00F01C17"/>
    <w:rsid w:val="00F3025C"/>
    <w:rsid w:val="00F302DE"/>
    <w:rsid w:val="00F46DAB"/>
    <w:rsid w:val="00F57DF9"/>
    <w:rsid w:val="00FE039B"/>
    <w:rsid w:val="00FE2915"/>
    <w:rsid w:val="019E71BD"/>
    <w:rsid w:val="049A1735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BE23A13"/>
    <w:rsid w:val="0E025194"/>
    <w:rsid w:val="1357175D"/>
    <w:rsid w:val="152D2DCA"/>
    <w:rsid w:val="171F6119"/>
    <w:rsid w:val="187168EA"/>
    <w:rsid w:val="196673CA"/>
    <w:rsid w:val="1CF734C9"/>
    <w:rsid w:val="1DEC284C"/>
    <w:rsid w:val="1E4E59B9"/>
    <w:rsid w:val="1E6523AC"/>
    <w:rsid w:val="22440422"/>
    <w:rsid w:val="22BB4BBB"/>
    <w:rsid w:val="241B1988"/>
    <w:rsid w:val="24735DA9"/>
    <w:rsid w:val="24795714"/>
    <w:rsid w:val="2AEB3417"/>
    <w:rsid w:val="31A15F24"/>
    <w:rsid w:val="356F3195"/>
    <w:rsid w:val="36FB1DF0"/>
    <w:rsid w:val="37A62A7C"/>
    <w:rsid w:val="395347B5"/>
    <w:rsid w:val="39A232A0"/>
    <w:rsid w:val="39E745AA"/>
    <w:rsid w:val="3B5A6BBB"/>
    <w:rsid w:val="3EDA13A6"/>
    <w:rsid w:val="417A0A2D"/>
    <w:rsid w:val="417B75E9"/>
    <w:rsid w:val="42F058B7"/>
    <w:rsid w:val="436109F6"/>
    <w:rsid w:val="441A38D4"/>
    <w:rsid w:val="4504239D"/>
    <w:rsid w:val="468102D8"/>
    <w:rsid w:val="46BA777A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DC34279"/>
    <w:rsid w:val="5FCD688E"/>
    <w:rsid w:val="5FF9BDAA"/>
    <w:rsid w:val="608816D1"/>
    <w:rsid w:val="60EF4E7F"/>
    <w:rsid w:val="648B0A32"/>
    <w:rsid w:val="649753A5"/>
    <w:rsid w:val="665233C1"/>
    <w:rsid w:val="68C91527"/>
    <w:rsid w:val="69AC0D42"/>
    <w:rsid w:val="69AE7C10"/>
    <w:rsid w:val="6AD9688B"/>
    <w:rsid w:val="6D0E3F22"/>
    <w:rsid w:val="744E4660"/>
    <w:rsid w:val="753355A2"/>
    <w:rsid w:val="759F1C61"/>
    <w:rsid w:val="75A75EC4"/>
    <w:rsid w:val="769F2DE8"/>
    <w:rsid w:val="76FDEB7C"/>
    <w:rsid w:val="79C65162"/>
    <w:rsid w:val="7C9011D9"/>
    <w:rsid w:val="7DC651C5"/>
    <w:rsid w:val="7FCC2834"/>
    <w:rsid w:val="92DD1CEF"/>
    <w:rsid w:val="F05B4F69"/>
    <w:rsid w:val="F97D9566"/>
    <w:rsid w:val="FDFF411C"/>
    <w:rsid w:val="FFFB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jc w:val="left"/>
      <w:outlineLvl w:val="0"/>
    </w:pPr>
    <w:rPr>
      <w:rFonts w:eastAsia="黑体"/>
      <w:b/>
      <w:bCs/>
      <w:szCs w:val="32"/>
    </w:rPr>
  </w:style>
  <w:style w:type="paragraph" w:styleId="4">
    <w:name w:val="heading 2"/>
    <w:basedOn w:val="1"/>
    <w:next w:val="1"/>
    <w:qFormat/>
    <w:uiPriority w:val="0"/>
    <w:pPr>
      <w:numPr>
        <w:ilvl w:val="1"/>
        <w:numId w:val="1"/>
      </w:numPr>
      <w:jc w:val="left"/>
      <w:outlineLvl w:val="1"/>
    </w:pPr>
    <w:rPr>
      <w:b/>
    </w:rPr>
  </w:style>
  <w:style w:type="paragraph" w:styleId="5">
    <w:name w:val="heading 3"/>
    <w:basedOn w:val="1"/>
    <w:next w:val="1"/>
    <w:link w:val="37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link w:val="34"/>
    <w:qFormat/>
    <w:uiPriority w:val="0"/>
    <w:pPr>
      <w:spacing w:after="120"/>
    </w:pPr>
  </w:style>
  <w:style w:type="paragraph" w:styleId="9">
    <w:name w:val="Body Text Indent"/>
    <w:basedOn w:val="1"/>
    <w:link w:val="32"/>
    <w:qFormat/>
    <w:uiPriority w:val="0"/>
    <w:pPr>
      <w:spacing w:after="120"/>
      <w:ind w:left="420" w:leftChars="200"/>
    </w:pPr>
  </w:style>
  <w:style w:type="paragraph" w:styleId="10">
    <w:name w:val="Date"/>
    <w:basedOn w:val="1"/>
    <w:next w:val="1"/>
    <w:link w:val="30"/>
    <w:qFormat/>
    <w:uiPriority w:val="0"/>
    <w:pPr>
      <w:ind w:left="100" w:leftChars="2500"/>
    </w:pPr>
  </w:style>
  <w:style w:type="paragraph" w:styleId="11">
    <w:name w:val="Balloon Text"/>
    <w:basedOn w:val="1"/>
    <w:link w:val="24"/>
    <w:qFormat/>
    <w:uiPriority w:val="0"/>
    <w:rPr>
      <w:sz w:val="18"/>
      <w:szCs w:val="18"/>
    </w:rPr>
  </w:style>
  <w:style w:type="paragraph" w:styleId="12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"/>
    <w:basedOn w:val="8"/>
    <w:link w:val="39"/>
    <w:qFormat/>
    <w:uiPriority w:val="0"/>
    <w:pPr>
      <w:ind w:firstLine="420" w:firstLineChars="100"/>
    </w:pPr>
  </w:style>
  <w:style w:type="paragraph" w:styleId="16">
    <w:name w:val="Body Text First Indent 2"/>
    <w:basedOn w:val="9"/>
    <w:next w:val="1"/>
    <w:link w:val="33"/>
    <w:unhideWhenUsed/>
    <w:qFormat/>
    <w:uiPriority w:val="99"/>
    <w:pPr>
      <w:ind w:left="0" w:leftChars="0" w:firstLine="420"/>
    </w:pPr>
    <w:rPr>
      <w:rFonts w:ascii="仿宋_GB2312" w:hAnsi="Calibri" w:eastAsia="仿宋_GB2312" w:cs="仿宋_GB2312"/>
      <w:sz w:val="32"/>
      <w:szCs w:val="32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0"/>
    <w:rPr>
      <w:b/>
      <w:bCs/>
    </w:rPr>
  </w:style>
  <w:style w:type="character" w:styleId="21">
    <w:name w:val="page number"/>
    <w:qFormat/>
    <w:uiPriority w:val="0"/>
    <w:rPr>
      <w:rFonts w:eastAsia="宋体"/>
      <w:sz w:val="18"/>
    </w:rPr>
  </w:style>
  <w:style w:type="character" w:styleId="22">
    <w:name w:val="Hyperlink"/>
    <w:qFormat/>
    <w:uiPriority w:val="0"/>
    <w:rPr>
      <w:rFonts w:ascii="Calibri" w:hAnsi="Calibri" w:eastAsia="宋体" w:cs="Times New Roman"/>
      <w:color w:val="0563C1"/>
      <w:u w:val="single"/>
    </w:rPr>
  </w:style>
  <w:style w:type="paragraph" w:customStyle="1" w:styleId="2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24">
    <w:name w:val="批注框文本 Char"/>
    <w:basedOn w:val="19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5">
    <w:name w:val="@号"/>
    <w:link w:val="26"/>
    <w:qFormat/>
    <w:uiPriority w:val="0"/>
    <w:pPr>
      <w:widowControl w:val="0"/>
      <w:spacing w:line="540" w:lineRule="exact"/>
      <w:jc w:val="center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customStyle="1" w:styleId="26">
    <w:name w:val="@号 Char"/>
    <w:basedOn w:val="19"/>
    <w:link w:val="25"/>
    <w:qFormat/>
    <w:uiPriority w:val="0"/>
    <w:rPr>
      <w:rFonts w:eastAsia="方正仿宋_GBK"/>
      <w:kern w:val="2"/>
      <w:sz w:val="32"/>
      <w:szCs w:val="32"/>
    </w:rPr>
  </w:style>
  <w:style w:type="paragraph" w:customStyle="1" w:styleId="27">
    <w:name w:val="@落款"/>
    <w:link w:val="28"/>
    <w:qFormat/>
    <w:uiPriority w:val="0"/>
    <w:pPr>
      <w:widowControl w:val="0"/>
      <w:spacing w:line="600" w:lineRule="exact"/>
      <w:jc w:val="right"/>
    </w:pPr>
    <w:rPr>
      <w:rFonts w:ascii="Times New Roman" w:hAnsi="Times New Roman" w:eastAsia="方正仿宋_GBK" w:cs="方正仿宋_GBK"/>
      <w:sz w:val="32"/>
      <w:szCs w:val="32"/>
      <w:shd w:val="clear" w:color="auto" w:fill="FFFFFF"/>
      <w:lang w:val="en-US" w:eastAsia="zh-CN" w:bidi="ar-SA"/>
    </w:rPr>
  </w:style>
  <w:style w:type="character" w:customStyle="1" w:styleId="28">
    <w:name w:val="@落款 Char"/>
    <w:basedOn w:val="19"/>
    <w:link w:val="27"/>
    <w:qFormat/>
    <w:uiPriority w:val="0"/>
    <w:rPr>
      <w:rFonts w:eastAsia="方正仿宋_GBK" w:cs="方正仿宋_GBK"/>
      <w:sz w:val="32"/>
      <w:szCs w:val="32"/>
    </w:rPr>
  </w:style>
  <w:style w:type="character" w:customStyle="1" w:styleId="29">
    <w:name w:val="页脚 Char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30">
    <w:name w:val="日期 Char"/>
    <w:basedOn w:val="19"/>
    <w:link w:val="10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3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2">
    <w:name w:val="正文文本缩进 Char"/>
    <w:basedOn w:val="19"/>
    <w:link w:val="9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3">
    <w:name w:val="正文首行缩进 2 Char"/>
    <w:basedOn w:val="32"/>
    <w:link w:val="16"/>
    <w:qFormat/>
    <w:uiPriority w:val="99"/>
    <w:rPr>
      <w:rFonts w:ascii="仿宋_GB2312" w:hAnsi="Calibri" w:eastAsia="仿宋_GB2312" w:cs="仿宋_GB2312"/>
      <w:kern w:val="2"/>
      <w:sz w:val="32"/>
      <w:szCs w:val="32"/>
    </w:rPr>
  </w:style>
  <w:style w:type="character" w:customStyle="1" w:styleId="34">
    <w:name w:val="正文文本 Char"/>
    <w:basedOn w:val="19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table" w:customStyle="1" w:styleId="35">
    <w:name w:val="Table Normal"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3"/>
      <w:szCs w:val="23"/>
      <w:lang w:eastAsia="en-US"/>
    </w:rPr>
  </w:style>
  <w:style w:type="character" w:customStyle="1" w:styleId="37">
    <w:name w:val="标题 3 Char"/>
    <w:basedOn w:val="19"/>
    <w:link w:val="5"/>
    <w:qFormat/>
    <w:uiPriority w:val="0"/>
    <w:rPr>
      <w:rFonts w:ascii="Calibri" w:hAnsi="Calibri"/>
      <w:b/>
      <w:bCs/>
      <w:kern w:val="2"/>
      <w:sz w:val="32"/>
      <w:szCs w:val="32"/>
    </w:rPr>
  </w:style>
  <w:style w:type="paragraph" w:customStyle="1" w:styleId="38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39">
    <w:name w:val="正文首行缩进 Char"/>
    <w:basedOn w:val="34"/>
    <w:link w:val="1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284</Characters>
  <Lines>1</Lines>
  <Paragraphs>1</Paragraphs>
  <TotalTime>0</TotalTime>
  <ScaleCrop>false</ScaleCrop>
  <LinksUpToDate>false</LinksUpToDate>
  <CharactersWithSpaces>314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2021-09-10T18:41:00Z</dcterms:created>
  <dc:creator>t</dc:creator>
  <cp:lastModifiedBy>尹世阳</cp:lastModifiedBy>
  <cp:lastPrinted>2025-08-21T02:23:00Z</cp:lastPrinted>
  <dcterms:modified xsi:type="dcterms:W3CDTF">2026-01-04T03:49:20Z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48C61CB29D3F4D9384F5922CF0F7FFB4</vt:lpwstr>
  </property>
  <property fmtid="{D5CDD505-2E9C-101B-9397-08002B2CF9AE}" pid="4" name="KSOTemplateDocerSaveRecord">
    <vt:lpwstr>eyJoZGlkIjoiMGVlMGZhMjM2YmIyYzQ2NGQ1Y2ViYjdkMTk1NTk1OGQiLCJ1c2VySWQiOiI2NDQ1MTQ4NDAifQ==</vt:lpwstr>
  </property>
</Properties>
</file>