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27" w:rsidRDefault="00503D27">
      <w:pPr>
        <w:ind w:firstLineChars="62" w:firstLine="198"/>
      </w:pPr>
    </w:p>
    <w:p w:rsidR="00503D27" w:rsidRDefault="00503D27">
      <w:pPr>
        <w:spacing w:line="594" w:lineRule="exact"/>
        <w:ind w:firstLine="880"/>
        <w:jc w:val="center"/>
        <w:rPr>
          <w:rFonts w:ascii="方正小标宋_GBK" w:eastAsia="方正小标宋_GBK" w:hAnsi="方正小标宋_GBK" w:cs="方正小标宋_GBK"/>
          <w:sz w:val="44"/>
          <w:szCs w:val="44"/>
        </w:rPr>
      </w:pPr>
    </w:p>
    <w:p w:rsidR="00503D27" w:rsidRDefault="00AD724B">
      <w:pPr>
        <w:spacing w:line="600" w:lineRule="exact"/>
        <w:ind w:firstLineChars="0" w:firstLine="0"/>
        <w:jc w:val="center"/>
        <w:rPr>
          <w:rFonts w:eastAsia="方正小标宋_GBK"/>
          <w:sz w:val="44"/>
          <w:szCs w:val="44"/>
        </w:rPr>
      </w:pPr>
      <w:r>
        <w:rPr>
          <w:rFonts w:eastAsia="方正小标宋_GBK" w:hint="eastAsia"/>
          <w:sz w:val="44"/>
          <w:szCs w:val="44"/>
        </w:rPr>
        <w:t>重庆市九龙坡区经济和信息化委员会</w:t>
      </w:r>
    </w:p>
    <w:p w:rsidR="00503D27" w:rsidRDefault="00AD724B">
      <w:pPr>
        <w:spacing w:line="600" w:lineRule="exact"/>
        <w:ind w:firstLineChars="0" w:firstLine="0"/>
        <w:jc w:val="center"/>
        <w:rPr>
          <w:rFonts w:eastAsia="方正小标宋_GBK"/>
          <w:snapToGrid w:val="0"/>
          <w:spacing w:val="-26"/>
          <w:kern w:val="0"/>
          <w:sz w:val="44"/>
          <w:szCs w:val="44"/>
          <w:lang w:val="zh-CN"/>
        </w:rPr>
      </w:pPr>
      <w:r>
        <w:rPr>
          <w:rFonts w:eastAsia="方正小标宋_GBK" w:hint="eastAsia"/>
          <w:sz w:val="44"/>
          <w:szCs w:val="44"/>
        </w:rPr>
        <w:t>关于印发</w:t>
      </w:r>
      <w:proofErr w:type="gramStart"/>
      <w:r>
        <w:rPr>
          <w:rFonts w:eastAsia="方正小标宋_GBK" w:hint="eastAsia"/>
          <w:sz w:val="44"/>
          <w:szCs w:val="44"/>
        </w:rPr>
        <w:t>《</w:t>
      </w:r>
      <w:proofErr w:type="gramEnd"/>
      <w:r>
        <w:rPr>
          <w:rFonts w:eastAsia="方正小标宋_GBK" w:hint="eastAsia"/>
          <w:snapToGrid w:val="0"/>
          <w:kern w:val="0"/>
          <w:sz w:val="44"/>
          <w:szCs w:val="44"/>
          <w:lang w:val="zh-CN"/>
        </w:rPr>
        <w:t>重庆市九龙坡区促进</w:t>
      </w:r>
      <w:r>
        <w:rPr>
          <w:rFonts w:eastAsia="方正小标宋_GBK" w:hint="eastAsia"/>
          <w:snapToGrid w:val="0"/>
          <w:spacing w:val="-26"/>
          <w:kern w:val="0"/>
          <w:sz w:val="44"/>
          <w:szCs w:val="44"/>
          <w:lang w:val="zh-CN"/>
        </w:rPr>
        <w:t>制造业高质量</w:t>
      </w:r>
    </w:p>
    <w:p w:rsidR="00503D27" w:rsidRDefault="00AD724B">
      <w:pPr>
        <w:spacing w:line="600" w:lineRule="exact"/>
        <w:ind w:firstLineChars="0" w:firstLine="0"/>
        <w:jc w:val="center"/>
        <w:rPr>
          <w:rFonts w:eastAsia="方正小标宋_GBK"/>
          <w:sz w:val="44"/>
          <w:szCs w:val="44"/>
        </w:rPr>
      </w:pPr>
      <w:r>
        <w:rPr>
          <w:rFonts w:eastAsia="方正小标宋_GBK" w:hint="eastAsia"/>
          <w:snapToGrid w:val="0"/>
          <w:spacing w:val="-26"/>
          <w:kern w:val="0"/>
          <w:sz w:val="44"/>
          <w:szCs w:val="44"/>
          <w:lang w:val="zh-CN"/>
        </w:rPr>
        <w:t>发展扶持办法（试行）</w:t>
      </w:r>
      <w:proofErr w:type="gramStart"/>
      <w:r>
        <w:rPr>
          <w:rFonts w:eastAsia="方正小标宋_GBK" w:hint="eastAsia"/>
          <w:sz w:val="44"/>
          <w:szCs w:val="44"/>
        </w:rPr>
        <w:t>》</w:t>
      </w:r>
      <w:proofErr w:type="gramEnd"/>
      <w:r>
        <w:rPr>
          <w:rFonts w:eastAsia="方正小标宋_GBK" w:hint="eastAsia"/>
          <w:sz w:val="44"/>
          <w:szCs w:val="44"/>
        </w:rPr>
        <w:t>的通知</w:t>
      </w:r>
    </w:p>
    <w:p w:rsidR="00503D27" w:rsidRDefault="00503D27">
      <w:pPr>
        <w:spacing w:line="600" w:lineRule="exact"/>
        <w:ind w:firstLineChars="0" w:firstLine="0"/>
        <w:rPr>
          <w:szCs w:val="32"/>
        </w:rPr>
      </w:pPr>
    </w:p>
    <w:p w:rsidR="00503D27" w:rsidRDefault="00AD724B">
      <w:pPr>
        <w:pStyle w:val="a3"/>
        <w:spacing w:line="600" w:lineRule="exact"/>
        <w:ind w:firstLineChars="0" w:firstLine="0"/>
        <w:jc w:val="center"/>
        <w:rPr>
          <w:szCs w:val="32"/>
        </w:rPr>
      </w:pPr>
      <w:r>
        <w:rPr>
          <w:szCs w:val="32"/>
        </w:rPr>
        <w:t>九龙坡</w:t>
      </w:r>
      <w:proofErr w:type="gramStart"/>
      <w:r>
        <w:rPr>
          <w:szCs w:val="32"/>
        </w:rPr>
        <w:t>经信委发</w:t>
      </w:r>
      <w:proofErr w:type="gramEnd"/>
      <w:r>
        <w:rPr>
          <w:szCs w:val="32"/>
        </w:rPr>
        <w:t>〔</w:t>
      </w:r>
      <w:r>
        <w:rPr>
          <w:szCs w:val="32"/>
        </w:rPr>
        <w:t>202</w:t>
      </w:r>
      <w:r>
        <w:rPr>
          <w:rFonts w:hint="eastAsia"/>
          <w:szCs w:val="32"/>
        </w:rPr>
        <w:t>3</w:t>
      </w:r>
      <w:r>
        <w:rPr>
          <w:rFonts w:hint="eastAsia"/>
          <w:szCs w:val="32"/>
        </w:rPr>
        <w:t>〕</w:t>
      </w:r>
      <w:r>
        <w:rPr>
          <w:rFonts w:hint="eastAsia"/>
          <w:szCs w:val="32"/>
        </w:rPr>
        <w:t>10</w:t>
      </w:r>
      <w:r>
        <w:rPr>
          <w:rFonts w:hint="eastAsia"/>
          <w:szCs w:val="32"/>
        </w:rPr>
        <w:t>号</w:t>
      </w:r>
    </w:p>
    <w:p w:rsidR="00503D27" w:rsidRDefault="00503D27">
      <w:pPr>
        <w:spacing w:line="600" w:lineRule="exact"/>
        <w:ind w:firstLineChars="0" w:firstLine="0"/>
        <w:rPr>
          <w:szCs w:val="32"/>
        </w:rPr>
      </w:pPr>
    </w:p>
    <w:p w:rsidR="00503D27" w:rsidRDefault="00AD724B">
      <w:pPr>
        <w:spacing w:line="600" w:lineRule="exact"/>
        <w:ind w:firstLineChars="0" w:firstLine="0"/>
        <w:rPr>
          <w:szCs w:val="32"/>
        </w:rPr>
      </w:pPr>
      <w:r>
        <w:rPr>
          <w:rFonts w:hint="eastAsia"/>
          <w:szCs w:val="32"/>
        </w:rPr>
        <w:t>各镇人民政府、街道办事处，区政府各部门，各有关单位：</w:t>
      </w:r>
    </w:p>
    <w:p w:rsidR="00503D27" w:rsidRDefault="00AD724B">
      <w:pPr>
        <w:spacing w:line="600" w:lineRule="exact"/>
        <w:ind w:firstLine="640"/>
        <w:rPr>
          <w:szCs w:val="32"/>
        </w:rPr>
      </w:pPr>
      <w:r>
        <w:rPr>
          <w:rFonts w:hint="eastAsia"/>
          <w:szCs w:val="32"/>
        </w:rPr>
        <w:t>《重庆市九龙坡区促进制造业高质量发展扶持办法（试行）》已经区委区政府审议通过，现印发给你们，请遵照执行。</w:t>
      </w:r>
    </w:p>
    <w:p w:rsidR="00503D27" w:rsidRDefault="00503D27">
      <w:pPr>
        <w:spacing w:line="600" w:lineRule="exact"/>
        <w:ind w:firstLine="640"/>
        <w:rPr>
          <w:szCs w:val="32"/>
        </w:rPr>
      </w:pPr>
    </w:p>
    <w:p w:rsidR="00503D27" w:rsidRDefault="00503D27">
      <w:pPr>
        <w:spacing w:line="600" w:lineRule="exact"/>
        <w:ind w:firstLine="640"/>
      </w:pPr>
      <w:bookmarkStart w:id="0" w:name="_GoBack"/>
      <w:bookmarkEnd w:id="0"/>
    </w:p>
    <w:p w:rsidR="009E3605" w:rsidRDefault="009E3605" w:rsidP="009E3605">
      <w:pPr>
        <w:spacing w:line="600" w:lineRule="exact"/>
        <w:ind w:firstLineChars="1100" w:firstLine="3520"/>
        <w:rPr>
          <w:szCs w:val="32"/>
        </w:rPr>
      </w:pPr>
      <w:r>
        <w:rPr>
          <w:rFonts w:hint="eastAsia"/>
          <w:szCs w:val="32"/>
        </w:rPr>
        <w:t>重庆市九龙坡区经济和信息化委员会</w:t>
      </w:r>
    </w:p>
    <w:p w:rsidR="009E3605" w:rsidRDefault="009E3605" w:rsidP="009E3605">
      <w:pPr>
        <w:spacing w:line="600" w:lineRule="exact"/>
        <w:ind w:firstLineChars="1500" w:firstLine="4800"/>
        <w:rPr>
          <w:rFonts w:hint="eastAsia"/>
          <w:szCs w:val="32"/>
        </w:rPr>
      </w:pPr>
      <w:r>
        <w:rPr>
          <w:rFonts w:hint="eastAsia"/>
          <w:szCs w:val="32"/>
        </w:rPr>
        <w:t>2023</w:t>
      </w:r>
      <w:r>
        <w:rPr>
          <w:rFonts w:hint="eastAsia"/>
          <w:szCs w:val="32"/>
        </w:rPr>
        <w:t>年</w:t>
      </w:r>
      <w:r>
        <w:rPr>
          <w:rFonts w:hint="eastAsia"/>
          <w:szCs w:val="32"/>
        </w:rPr>
        <w:t>3</w:t>
      </w:r>
      <w:r>
        <w:rPr>
          <w:rFonts w:hint="eastAsia"/>
          <w:szCs w:val="32"/>
        </w:rPr>
        <w:t>月</w:t>
      </w:r>
      <w:r>
        <w:rPr>
          <w:rFonts w:hint="eastAsia"/>
          <w:szCs w:val="32"/>
        </w:rPr>
        <w:t>6</w:t>
      </w:r>
      <w:r>
        <w:rPr>
          <w:rFonts w:hint="eastAsia"/>
          <w:szCs w:val="32"/>
        </w:rPr>
        <w:t>日</w:t>
      </w:r>
    </w:p>
    <w:p w:rsidR="00503D27" w:rsidRDefault="009E3605">
      <w:pPr>
        <w:spacing w:line="600" w:lineRule="exact"/>
        <w:ind w:firstLine="640"/>
      </w:pPr>
      <w:r w:rsidRPr="009E3605">
        <w:rPr>
          <w:rFonts w:hint="eastAsia"/>
        </w:rPr>
        <w:t>（此件公开发布）</w:t>
      </w:r>
    </w:p>
    <w:p w:rsidR="009E3605" w:rsidRPr="009E3605" w:rsidRDefault="009E3605" w:rsidP="009E3605">
      <w:pPr>
        <w:pStyle w:val="4"/>
        <w:ind w:firstLineChars="71"/>
        <w:sectPr w:rsidR="009E3605" w:rsidRPr="009E3605">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985" w:left="1531" w:header="851" w:footer="1531" w:gutter="0"/>
          <w:pgNumType w:fmt="numberInDash"/>
          <w:cols w:space="425"/>
          <w:docGrid w:type="lines" w:linePitch="435"/>
        </w:sectPr>
      </w:pPr>
    </w:p>
    <w:p w:rsidR="00503D27" w:rsidRDefault="00AD724B">
      <w:pPr>
        <w:spacing w:line="600" w:lineRule="exact"/>
        <w:ind w:firstLineChars="0" w:firstLine="0"/>
        <w:jc w:val="center"/>
        <w:rPr>
          <w:szCs w:val="32"/>
        </w:rPr>
      </w:pPr>
      <w:r>
        <w:rPr>
          <w:rFonts w:eastAsia="方正小标宋_GBK" w:hint="eastAsia"/>
          <w:snapToGrid w:val="0"/>
          <w:kern w:val="0"/>
          <w:sz w:val="44"/>
          <w:szCs w:val="44"/>
          <w:lang w:val="zh-CN"/>
        </w:rPr>
        <w:lastRenderedPageBreak/>
        <w:t>重庆市九龙坡</w:t>
      </w:r>
      <w:proofErr w:type="gramStart"/>
      <w:r>
        <w:rPr>
          <w:rFonts w:eastAsia="方正小标宋_GBK" w:hint="eastAsia"/>
          <w:snapToGrid w:val="0"/>
          <w:kern w:val="0"/>
          <w:sz w:val="44"/>
          <w:szCs w:val="44"/>
          <w:lang w:val="zh-CN"/>
        </w:rPr>
        <w:t>区促进</w:t>
      </w:r>
      <w:proofErr w:type="gramEnd"/>
      <w:r>
        <w:rPr>
          <w:rFonts w:eastAsia="方正小标宋_GBK" w:hint="eastAsia"/>
          <w:snapToGrid w:val="0"/>
          <w:spacing w:val="-26"/>
          <w:kern w:val="0"/>
          <w:sz w:val="44"/>
          <w:szCs w:val="44"/>
          <w:lang w:val="zh-CN"/>
        </w:rPr>
        <w:t>制造业高质量发展扶持办法（试行）</w:t>
      </w:r>
    </w:p>
    <w:p w:rsidR="00503D27" w:rsidRDefault="00503D27" w:rsidP="002A4A53">
      <w:pPr>
        <w:pStyle w:val="Default"/>
        <w:snapToGrid w:val="0"/>
        <w:spacing w:line="600" w:lineRule="exact"/>
        <w:jc w:val="center"/>
        <w:rPr>
          <w:rFonts w:ascii="Times New Roman" w:eastAsia="方正黑体_GBK" w:cs="Times New Roman"/>
          <w:sz w:val="32"/>
        </w:rPr>
      </w:pPr>
    </w:p>
    <w:p w:rsidR="00503D27" w:rsidRDefault="00AD724B" w:rsidP="002A4A53">
      <w:pPr>
        <w:pStyle w:val="Default"/>
        <w:snapToGrid w:val="0"/>
        <w:spacing w:line="600" w:lineRule="exact"/>
        <w:jc w:val="center"/>
        <w:rPr>
          <w:rFonts w:ascii="Times New Roman" w:eastAsia="方正黑体_GBK" w:cs="Times New Roman"/>
          <w:sz w:val="32"/>
        </w:rPr>
      </w:pPr>
      <w:r>
        <w:rPr>
          <w:rFonts w:ascii="Times New Roman" w:eastAsia="方正黑体_GBK" w:cs="Times New Roman"/>
          <w:sz w:val="32"/>
        </w:rPr>
        <w:t>第一章</w:t>
      </w:r>
      <w:r>
        <w:rPr>
          <w:rFonts w:ascii="Times New Roman" w:eastAsia="方正黑体_GBK" w:cs="Times New Roman"/>
          <w:sz w:val="32"/>
        </w:rPr>
        <w:t xml:space="preserve"> </w:t>
      </w:r>
      <w:r>
        <w:rPr>
          <w:rFonts w:ascii="Times New Roman" w:eastAsia="方正黑体_GBK" w:cs="Times New Roman"/>
          <w:sz w:val="32"/>
        </w:rPr>
        <w:t>总则</w:t>
      </w:r>
    </w:p>
    <w:p w:rsidR="00923329" w:rsidRPr="00923329" w:rsidRDefault="00923329" w:rsidP="002A4A53">
      <w:pPr>
        <w:pStyle w:val="Default"/>
        <w:snapToGrid w:val="0"/>
        <w:spacing w:line="600" w:lineRule="exact"/>
        <w:jc w:val="center"/>
        <w:rPr>
          <w:rFonts w:ascii="Times New Roman" w:cs="Times New Roman"/>
        </w:rPr>
      </w:pPr>
    </w:p>
    <w:p w:rsidR="00503D27" w:rsidRDefault="00AD724B" w:rsidP="002A4A53">
      <w:pPr>
        <w:adjustRightInd w:val="0"/>
        <w:snapToGrid w:val="0"/>
        <w:spacing w:line="600" w:lineRule="exact"/>
        <w:ind w:firstLineChars="177" w:firstLine="566"/>
        <w:rPr>
          <w:szCs w:val="32"/>
        </w:rPr>
      </w:pPr>
      <w:r w:rsidRPr="00923329">
        <w:rPr>
          <w:rFonts w:ascii="方正楷体_GBK" w:eastAsia="方正楷体_GBK" w:hint="eastAsia"/>
          <w:szCs w:val="32"/>
        </w:rPr>
        <w:t>第一条</w:t>
      </w:r>
      <w:r>
        <w:rPr>
          <w:szCs w:val="32"/>
        </w:rPr>
        <w:t xml:space="preserve"> </w:t>
      </w:r>
      <w:r>
        <w:rPr>
          <w:rFonts w:hint="eastAsia"/>
          <w:szCs w:val="32"/>
        </w:rPr>
        <w:t>为增强企业信心，支持有效投资，鼓励开拓创新，助</w:t>
      </w:r>
      <w:proofErr w:type="gramStart"/>
      <w:r>
        <w:rPr>
          <w:rFonts w:hint="eastAsia"/>
          <w:szCs w:val="32"/>
        </w:rPr>
        <w:t>推企业</w:t>
      </w:r>
      <w:proofErr w:type="gramEnd"/>
      <w:r>
        <w:rPr>
          <w:rFonts w:hint="eastAsia"/>
          <w:szCs w:val="32"/>
        </w:rPr>
        <w:t>数字化转型，实现企业质效提升，推动全区制造业向高端化、智能化、绿色化方向高质量发展，加快构建区域现代化产业体系，特制定本办法。</w:t>
      </w:r>
    </w:p>
    <w:p w:rsidR="00503D27" w:rsidRDefault="00AD724B" w:rsidP="002A4A53">
      <w:pPr>
        <w:adjustRightInd w:val="0"/>
        <w:snapToGrid w:val="0"/>
        <w:spacing w:line="600" w:lineRule="exact"/>
        <w:ind w:firstLineChars="177" w:firstLine="566"/>
        <w:rPr>
          <w:rFonts w:eastAsia="方正黑体_GBK"/>
          <w:spacing w:val="-6"/>
          <w:szCs w:val="32"/>
        </w:rPr>
      </w:pPr>
      <w:r w:rsidRPr="00923329">
        <w:rPr>
          <w:rFonts w:ascii="方正楷体_GBK" w:eastAsia="方正楷体_GBK"/>
          <w:szCs w:val="32"/>
        </w:rPr>
        <w:t>第二条</w:t>
      </w:r>
      <w:r>
        <w:rPr>
          <w:spacing w:val="-6"/>
          <w:szCs w:val="32"/>
        </w:rPr>
        <w:t xml:space="preserve"> </w:t>
      </w:r>
      <w:r>
        <w:rPr>
          <w:rFonts w:hint="eastAsia"/>
          <w:spacing w:val="-6"/>
          <w:szCs w:val="32"/>
        </w:rPr>
        <w:t>本办法适用于在九龙坡区直管区范围内，具有独立法人资格、实行独立核算的制造业企业。（本办法另有规定的除外）</w:t>
      </w:r>
    </w:p>
    <w:p w:rsidR="00503D27" w:rsidRDefault="00503D27" w:rsidP="002A4A53">
      <w:pPr>
        <w:pStyle w:val="a3"/>
        <w:adjustRightInd w:val="0"/>
        <w:snapToGrid w:val="0"/>
        <w:spacing w:after="0" w:line="600" w:lineRule="exact"/>
        <w:ind w:firstLine="640"/>
        <w:rPr>
          <w:rFonts w:eastAsia="方正黑体_GBK"/>
          <w:szCs w:val="32"/>
        </w:rPr>
      </w:pPr>
    </w:p>
    <w:p w:rsidR="00503D27" w:rsidRDefault="00AD724B" w:rsidP="002A4A53">
      <w:pPr>
        <w:pStyle w:val="a3"/>
        <w:adjustRightInd w:val="0"/>
        <w:snapToGrid w:val="0"/>
        <w:spacing w:after="0" w:line="600" w:lineRule="exact"/>
        <w:ind w:firstLine="640"/>
        <w:jc w:val="center"/>
        <w:rPr>
          <w:rFonts w:eastAsia="方正黑体_GBK"/>
          <w:szCs w:val="32"/>
        </w:rPr>
      </w:pPr>
      <w:r>
        <w:rPr>
          <w:rFonts w:eastAsia="方正黑体_GBK"/>
          <w:szCs w:val="32"/>
        </w:rPr>
        <w:t>第二章</w:t>
      </w:r>
      <w:r>
        <w:rPr>
          <w:rFonts w:eastAsia="方正黑体_GBK"/>
          <w:szCs w:val="32"/>
        </w:rPr>
        <w:t xml:space="preserve"> </w:t>
      </w:r>
      <w:r>
        <w:rPr>
          <w:rFonts w:eastAsia="方正黑体_GBK" w:hint="eastAsia"/>
        </w:rPr>
        <w:t>稳产贡献奖励</w:t>
      </w:r>
    </w:p>
    <w:p w:rsidR="00923329" w:rsidRDefault="00923329" w:rsidP="002A4A53">
      <w:pPr>
        <w:adjustRightInd w:val="0"/>
        <w:snapToGrid w:val="0"/>
        <w:spacing w:line="600" w:lineRule="exact"/>
        <w:ind w:firstLine="640"/>
        <w:rPr>
          <w:szCs w:val="32"/>
        </w:rPr>
      </w:pPr>
    </w:p>
    <w:p w:rsidR="00503D27" w:rsidRDefault="00AD724B" w:rsidP="002A4A53">
      <w:pPr>
        <w:adjustRightInd w:val="0"/>
        <w:snapToGrid w:val="0"/>
        <w:spacing w:line="600" w:lineRule="exact"/>
        <w:ind w:firstLine="640"/>
        <w:rPr>
          <w:rFonts w:eastAsia="方正黑体_GBK"/>
          <w:szCs w:val="32"/>
        </w:rPr>
      </w:pPr>
      <w:r w:rsidRPr="00923329">
        <w:rPr>
          <w:rFonts w:ascii="方正楷体_GBK" w:eastAsia="方正楷体_GBK"/>
          <w:szCs w:val="32"/>
        </w:rPr>
        <w:t>第三条</w:t>
      </w:r>
      <w:r>
        <w:rPr>
          <w:rFonts w:hint="eastAsia"/>
          <w:szCs w:val="32"/>
        </w:rPr>
        <w:t xml:space="preserve"> </w:t>
      </w:r>
      <w:r>
        <w:rPr>
          <w:rFonts w:hint="eastAsia"/>
          <w:szCs w:val="32"/>
        </w:rPr>
        <w:t>当年年产值</w:t>
      </w:r>
      <w:r>
        <w:rPr>
          <w:rFonts w:hint="eastAsia"/>
          <w:szCs w:val="32"/>
        </w:rPr>
        <w:t>10</w:t>
      </w:r>
      <w:r>
        <w:rPr>
          <w:rFonts w:hint="eastAsia"/>
          <w:szCs w:val="32"/>
        </w:rPr>
        <w:t>亿元及以上且同比增长</w:t>
      </w:r>
      <w:r>
        <w:rPr>
          <w:rFonts w:hint="eastAsia"/>
          <w:szCs w:val="32"/>
        </w:rPr>
        <w:t>10%</w:t>
      </w:r>
      <w:r>
        <w:rPr>
          <w:rFonts w:hint="eastAsia"/>
          <w:szCs w:val="32"/>
        </w:rPr>
        <w:t>—</w:t>
      </w:r>
      <w:r>
        <w:rPr>
          <w:rFonts w:hint="eastAsia"/>
          <w:szCs w:val="32"/>
        </w:rPr>
        <w:t>20%</w:t>
      </w:r>
      <w:r>
        <w:rPr>
          <w:rFonts w:hint="eastAsia"/>
          <w:szCs w:val="32"/>
        </w:rPr>
        <w:t>（不含）、</w:t>
      </w:r>
      <w:r>
        <w:rPr>
          <w:rFonts w:hint="eastAsia"/>
          <w:szCs w:val="32"/>
        </w:rPr>
        <w:t>20%</w:t>
      </w:r>
      <w:r>
        <w:rPr>
          <w:rFonts w:hint="eastAsia"/>
          <w:szCs w:val="32"/>
        </w:rPr>
        <w:t>及以上的</w:t>
      </w:r>
      <w:proofErr w:type="gramStart"/>
      <w:r>
        <w:rPr>
          <w:rFonts w:hint="eastAsia"/>
          <w:szCs w:val="32"/>
        </w:rPr>
        <w:t>规</w:t>
      </w:r>
      <w:proofErr w:type="gramEnd"/>
      <w:r>
        <w:rPr>
          <w:rFonts w:hint="eastAsia"/>
          <w:szCs w:val="32"/>
        </w:rPr>
        <w:t>上工业企业，分别奖励</w:t>
      </w:r>
      <w:r>
        <w:rPr>
          <w:rFonts w:hint="eastAsia"/>
          <w:szCs w:val="32"/>
        </w:rPr>
        <w:t>15</w:t>
      </w:r>
      <w:r>
        <w:rPr>
          <w:rFonts w:hint="eastAsia"/>
          <w:szCs w:val="32"/>
        </w:rPr>
        <w:t>万元、</w:t>
      </w:r>
      <w:r>
        <w:rPr>
          <w:rFonts w:hint="eastAsia"/>
          <w:szCs w:val="32"/>
        </w:rPr>
        <w:t>30</w:t>
      </w:r>
      <w:r>
        <w:rPr>
          <w:rFonts w:hint="eastAsia"/>
          <w:szCs w:val="32"/>
        </w:rPr>
        <w:t>万元；当年年产值</w:t>
      </w:r>
      <w:r>
        <w:rPr>
          <w:rFonts w:hint="eastAsia"/>
          <w:szCs w:val="32"/>
        </w:rPr>
        <w:t>1</w:t>
      </w:r>
      <w:r>
        <w:rPr>
          <w:rFonts w:hint="eastAsia"/>
          <w:szCs w:val="32"/>
        </w:rPr>
        <w:t>亿元—</w:t>
      </w:r>
      <w:r>
        <w:rPr>
          <w:rFonts w:hint="eastAsia"/>
          <w:szCs w:val="32"/>
        </w:rPr>
        <w:t>10</w:t>
      </w:r>
      <w:r>
        <w:rPr>
          <w:rFonts w:hint="eastAsia"/>
          <w:szCs w:val="32"/>
        </w:rPr>
        <w:t>亿元（不含）且同比增长</w:t>
      </w:r>
      <w:r>
        <w:rPr>
          <w:rFonts w:hint="eastAsia"/>
          <w:szCs w:val="32"/>
        </w:rPr>
        <w:t>15%</w:t>
      </w:r>
      <w:r>
        <w:rPr>
          <w:rFonts w:hint="eastAsia"/>
          <w:szCs w:val="32"/>
        </w:rPr>
        <w:t>—</w:t>
      </w:r>
      <w:r>
        <w:rPr>
          <w:rFonts w:hint="eastAsia"/>
          <w:szCs w:val="32"/>
        </w:rPr>
        <w:t>30%</w:t>
      </w:r>
      <w:r>
        <w:rPr>
          <w:rFonts w:hint="eastAsia"/>
          <w:szCs w:val="32"/>
        </w:rPr>
        <w:t>（不含）、</w:t>
      </w:r>
      <w:r>
        <w:rPr>
          <w:rFonts w:hint="eastAsia"/>
          <w:szCs w:val="32"/>
        </w:rPr>
        <w:t>30%</w:t>
      </w:r>
      <w:r>
        <w:rPr>
          <w:rFonts w:hint="eastAsia"/>
          <w:szCs w:val="32"/>
        </w:rPr>
        <w:t>及以上的</w:t>
      </w:r>
      <w:proofErr w:type="gramStart"/>
      <w:r>
        <w:rPr>
          <w:rFonts w:hint="eastAsia"/>
          <w:szCs w:val="32"/>
        </w:rPr>
        <w:t>规</w:t>
      </w:r>
      <w:proofErr w:type="gramEnd"/>
      <w:r>
        <w:rPr>
          <w:rFonts w:hint="eastAsia"/>
          <w:szCs w:val="32"/>
        </w:rPr>
        <w:t>上工业企业，分别奖励</w:t>
      </w:r>
      <w:r>
        <w:rPr>
          <w:rFonts w:hint="eastAsia"/>
          <w:szCs w:val="32"/>
        </w:rPr>
        <w:t>5</w:t>
      </w:r>
      <w:r>
        <w:rPr>
          <w:rFonts w:hint="eastAsia"/>
          <w:szCs w:val="32"/>
        </w:rPr>
        <w:t>万元、</w:t>
      </w:r>
      <w:r>
        <w:rPr>
          <w:rFonts w:hint="eastAsia"/>
          <w:szCs w:val="32"/>
        </w:rPr>
        <w:t>10</w:t>
      </w:r>
      <w:r>
        <w:rPr>
          <w:rFonts w:hint="eastAsia"/>
          <w:szCs w:val="32"/>
        </w:rPr>
        <w:t>万元；当年年产值</w:t>
      </w:r>
      <w:r>
        <w:rPr>
          <w:rFonts w:hint="eastAsia"/>
          <w:szCs w:val="32"/>
        </w:rPr>
        <w:t>1</w:t>
      </w:r>
      <w:r>
        <w:rPr>
          <w:rFonts w:hint="eastAsia"/>
          <w:szCs w:val="32"/>
        </w:rPr>
        <w:t>亿元以下且同比增长</w:t>
      </w:r>
      <w:r>
        <w:rPr>
          <w:rFonts w:hint="eastAsia"/>
          <w:szCs w:val="32"/>
        </w:rPr>
        <w:t>30%</w:t>
      </w:r>
      <w:r>
        <w:rPr>
          <w:rFonts w:hint="eastAsia"/>
          <w:szCs w:val="32"/>
        </w:rPr>
        <w:t>—</w:t>
      </w:r>
      <w:r>
        <w:rPr>
          <w:rFonts w:hint="eastAsia"/>
          <w:szCs w:val="32"/>
        </w:rPr>
        <w:t>50%</w:t>
      </w:r>
      <w:r>
        <w:rPr>
          <w:rFonts w:hint="eastAsia"/>
          <w:szCs w:val="32"/>
        </w:rPr>
        <w:t>（不含）、</w:t>
      </w:r>
      <w:r>
        <w:rPr>
          <w:rFonts w:hint="eastAsia"/>
          <w:szCs w:val="32"/>
        </w:rPr>
        <w:t>50%</w:t>
      </w:r>
      <w:r>
        <w:rPr>
          <w:rFonts w:hint="eastAsia"/>
          <w:szCs w:val="32"/>
        </w:rPr>
        <w:t>及以上的</w:t>
      </w:r>
      <w:proofErr w:type="gramStart"/>
      <w:r>
        <w:rPr>
          <w:rFonts w:hint="eastAsia"/>
          <w:szCs w:val="32"/>
        </w:rPr>
        <w:t>规</w:t>
      </w:r>
      <w:proofErr w:type="gramEnd"/>
      <w:r>
        <w:rPr>
          <w:rFonts w:hint="eastAsia"/>
          <w:szCs w:val="32"/>
        </w:rPr>
        <w:t>上工业企业，分别奖励</w:t>
      </w:r>
      <w:r>
        <w:rPr>
          <w:rFonts w:hint="eastAsia"/>
          <w:szCs w:val="32"/>
        </w:rPr>
        <w:t>1</w:t>
      </w:r>
      <w:r>
        <w:rPr>
          <w:rFonts w:hint="eastAsia"/>
          <w:szCs w:val="32"/>
        </w:rPr>
        <w:t>万元、</w:t>
      </w:r>
      <w:r>
        <w:rPr>
          <w:rFonts w:hint="eastAsia"/>
          <w:szCs w:val="32"/>
        </w:rPr>
        <w:t>2</w:t>
      </w:r>
      <w:r>
        <w:rPr>
          <w:rFonts w:hint="eastAsia"/>
          <w:szCs w:val="32"/>
        </w:rPr>
        <w:t>万元。</w:t>
      </w:r>
    </w:p>
    <w:p w:rsidR="00503D27" w:rsidRDefault="00AD724B" w:rsidP="002A4A53">
      <w:pPr>
        <w:pStyle w:val="a3"/>
        <w:adjustRightInd w:val="0"/>
        <w:snapToGrid w:val="0"/>
        <w:spacing w:after="0" w:line="600" w:lineRule="exact"/>
        <w:ind w:firstLine="640"/>
        <w:rPr>
          <w:szCs w:val="32"/>
        </w:rPr>
      </w:pPr>
      <w:r w:rsidRPr="00923329">
        <w:rPr>
          <w:rFonts w:ascii="方正楷体_GBK" w:eastAsia="方正楷体_GBK"/>
          <w:szCs w:val="32"/>
        </w:rPr>
        <w:lastRenderedPageBreak/>
        <w:t>第四条</w:t>
      </w:r>
      <w:r>
        <w:rPr>
          <w:rFonts w:hint="eastAsia"/>
          <w:szCs w:val="32"/>
        </w:rPr>
        <w:t xml:space="preserve"> </w:t>
      </w:r>
      <w:r>
        <w:rPr>
          <w:rFonts w:hint="eastAsia"/>
          <w:szCs w:val="32"/>
        </w:rPr>
        <w:t>当年增加值</w:t>
      </w:r>
      <w:r>
        <w:rPr>
          <w:rFonts w:hint="eastAsia"/>
          <w:szCs w:val="32"/>
        </w:rPr>
        <w:t>5</w:t>
      </w:r>
      <w:r>
        <w:rPr>
          <w:rFonts w:hint="eastAsia"/>
          <w:szCs w:val="32"/>
        </w:rPr>
        <w:t>亿元及以上的</w:t>
      </w:r>
      <w:proofErr w:type="gramStart"/>
      <w:r>
        <w:rPr>
          <w:rFonts w:hint="eastAsia"/>
          <w:szCs w:val="32"/>
        </w:rPr>
        <w:t>规</w:t>
      </w:r>
      <w:proofErr w:type="gramEnd"/>
      <w:r>
        <w:rPr>
          <w:rFonts w:hint="eastAsia"/>
          <w:szCs w:val="32"/>
        </w:rPr>
        <w:t>上工业企业，增加值率每超过全区</w:t>
      </w:r>
      <w:proofErr w:type="gramStart"/>
      <w:r>
        <w:rPr>
          <w:rFonts w:hint="eastAsia"/>
          <w:szCs w:val="32"/>
        </w:rPr>
        <w:t>规</w:t>
      </w:r>
      <w:proofErr w:type="gramEnd"/>
      <w:r>
        <w:rPr>
          <w:rFonts w:hint="eastAsia"/>
          <w:szCs w:val="32"/>
        </w:rPr>
        <w:t>上工业增加值率</w:t>
      </w:r>
      <w:r>
        <w:rPr>
          <w:rFonts w:hint="eastAsia"/>
          <w:szCs w:val="32"/>
        </w:rPr>
        <w:t>1</w:t>
      </w:r>
      <w:r>
        <w:rPr>
          <w:rFonts w:hint="eastAsia"/>
          <w:szCs w:val="32"/>
        </w:rPr>
        <w:t>个百分点奖励</w:t>
      </w:r>
      <w:r>
        <w:rPr>
          <w:rFonts w:hint="eastAsia"/>
          <w:szCs w:val="32"/>
        </w:rPr>
        <w:t>3</w:t>
      </w:r>
      <w:r>
        <w:rPr>
          <w:rFonts w:hint="eastAsia"/>
          <w:szCs w:val="32"/>
        </w:rPr>
        <w:t>万元，最高不超过</w:t>
      </w:r>
      <w:r>
        <w:rPr>
          <w:rFonts w:hint="eastAsia"/>
          <w:szCs w:val="32"/>
        </w:rPr>
        <w:t>45</w:t>
      </w:r>
      <w:r>
        <w:rPr>
          <w:rFonts w:hint="eastAsia"/>
          <w:szCs w:val="32"/>
        </w:rPr>
        <w:t>万元；当年增加值</w:t>
      </w:r>
      <w:r>
        <w:rPr>
          <w:rFonts w:hint="eastAsia"/>
          <w:szCs w:val="32"/>
        </w:rPr>
        <w:t>1</w:t>
      </w:r>
      <w:r>
        <w:rPr>
          <w:rFonts w:hint="eastAsia"/>
          <w:szCs w:val="32"/>
        </w:rPr>
        <w:t>亿元—</w:t>
      </w:r>
      <w:r>
        <w:rPr>
          <w:rFonts w:hint="eastAsia"/>
          <w:szCs w:val="32"/>
        </w:rPr>
        <w:t>5</w:t>
      </w:r>
      <w:r>
        <w:rPr>
          <w:rFonts w:hint="eastAsia"/>
          <w:szCs w:val="32"/>
        </w:rPr>
        <w:t>亿元（不含）的</w:t>
      </w:r>
      <w:proofErr w:type="gramStart"/>
      <w:r>
        <w:rPr>
          <w:rFonts w:hint="eastAsia"/>
          <w:szCs w:val="32"/>
        </w:rPr>
        <w:t>规</w:t>
      </w:r>
      <w:proofErr w:type="gramEnd"/>
      <w:r>
        <w:rPr>
          <w:rFonts w:hint="eastAsia"/>
          <w:szCs w:val="32"/>
        </w:rPr>
        <w:t>上工业企业，增加值率每超过全区</w:t>
      </w:r>
      <w:proofErr w:type="gramStart"/>
      <w:r>
        <w:rPr>
          <w:rFonts w:hint="eastAsia"/>
          <w:szCs w:val="32"/>
        </w:rPr>
        <w:t>规</w:t>
      </w:r>
      <w:proofErr w:type="gramEnd"/>
      <w:r>
        <w:rPr>
          <w:rFonts w:hint="eastAsia"/>
          <w:szCs w:val="32"/>
        </w:rPr>
        <w:t>上工业增加值率</w:t>
      </w:r>
      <w:r>
        <w:rPr>
          <w:rFonts w:hint="eastAsia"/>
          <w:szCs w:val="32"/>
        </w:rPr>
        <w:t>1</w:t>
      </w:r>
      <w:r>
        <w:rPr>
          <w:rFonts w:hint="eastAsia"/>
          <w:szCs w:val="32"/>
        </w:rPr>
        <w:t>个百分点奖励</w:t>
      </w:r>
      <w:r>
        <w:rPr>
          <w:rFonts w:hint="eastAsia"/>
          <w:szCs w:val="32"/>
        </w:rPr>
        <w:t>1</w:t>
      </w:r>
      <w:r>
        <w:rPr>
          <w:rFonts w:hint="eastAsia"/>
          <w:szCs w:val="32"/>
        </w:rPr>
        <w:t>万元，最高不超过</w:t>
      </w:r>
      <w:r>
        <w:rPr>
          <w:rFonts w:hint="eastAsia"/>
          <w:szCs w:val="32"/>
        </w:rPr>
        <w:t>15</w:t>
      </w:r>
      <w:r>
        <w:rPr>
          <w:rFonts w:hint="eastAsia"/>
          <w:szCs w:val="32"/>
        </w:rPr>
        <w:t>万元；当年增加值</w:t>
      </w:r>
      <w:r>
        <w:rPr>
          <w:rFonts w:hint="eastAsia"/>
          <w:szCs w:val="32"/>
        </w:rPr>
        <w:t>1</w:t>
      </w:r>
      <w:r>
        <w:rPr>
          <w:rFonts w:hint="eastAsia"/>
          <w:szCs w:val="32"/>
        </w:rPr>
        <w:t>亿元以下的</w:t>
      </w:r>
      <w:proofErr w:type="gramStart"/>
      <w:r>
        <w:rPr>
          <w:rFonts w:hint="eastAsia"/>
          <w:szCs w:val="32"/>
        </w:rPr>
        <w:t>规</w:t>
      </w:r>
      <w:proofErr w:type="gramEnd"/>
      <w:r>
        <w:rPr>
          <w:rFonts w:hint="eastAsia"/>
          <w:szCs w:val="32"/>
        </w:rPr>
        <w:t>上工业企业，增加值率每超过全区</w:t>
      </w:r>
      <w:proofErr w:type="gramStart"/>
      <w:r>
        <w:rPr>
          <w:rFonts w:hint="eastAsia"/>
          <w:szCs w:val="32"/>
        </w:rPr>
        <w:t>规</w:t>
      </w:r>
      <w:proofErr w:type="gramEnd"/>
      <w:r>
        <w:rPr>
          <w:rFonts w:hint="eastAsia"/>
          <w:szCs w:val="32"/>
        </w:rPr>
        <w:t>上工业增加值率</w:t>
      </w:r>
      <w:r>
        <w:rPr>
          <w:rFonts w:hint="eastAsia"/>
          <w:szCs w:val="32"/>
        </w:rPr>
        <w:t>1</w:t>
      </w:r>
      <w:r>
        <w:rPr>
          <w:rFonts w:hint="eastAsia"/>
          <w:szCs w:val="32"/>
        </w:rPr>
        <w:t>个百分点奖励</w:t>
      </w:r>
      <w:r>
        <w:rPr>
          <w:rFonts w:hint="eastAsia"/>
          <w:szCs w:val="32"/>
        </w:rPr>
        <w:t>5000</w:t>
      </w:r>
      <w:r>
        <w:rPr>
          <w:rFonts w:hint="eastAsia"/>
          <w:szCs w:val="32"/>
        </w:rPr>
        <w:t>元，最高不超过</w:t>
      </w:r>
      <w:r>
        <w:rPr>
          <w:rFonts w:hint="eastAsia"/>
          <w:szCs w:val="32"/>
        </w:rPr>
        <w:t>7.5</w:t>
      </w:r>
      <w:r>
        <w:rPr>
          <w:rFonts w:hint="eastAsia"/>
          <w:szCs w:val="32"/>
        </w:rPr>
        <w:t>万元。</w:t>
      </w:r>
    </w:p>
    <w:p w:rsidR="00503D27" w:rsidRDefault="00AD724B" w:rsidP="002A4A53">
      <w:pPr>
        <w:adjustRightInd w:val="0"/>
        <w:snapToGrid w:val="0"/>
        <w:spacing w:line="600" w:lineRule="exact"/>
        <w:ind w:firstLineChars="177" w:firstLine="566"/>
        <w:rPr>
          <w:szCs w:val="32"/>
        </w:rPr>
      </w:pPr>
      <w:r w:rsidRPr="00923329">
        <w:rPr>
          <w:rFonts w:ascii="方正楷体_GBK" w:eastAsia="方正楷体_GBK"/>
          <w:szCs w:val="32"/>
        </w:rPr>
        <w:t>第五条</w:t>
      </w:r>
      <w:r w:rsidR="00923329">
        <w:rPr>
          <w:rFonts w:ascii="方正楷体_GBK" w:eastAsia="方正楷体_GBK" w:hint="eastAsia"/>
          <w:szCs w:val="32"/>
        </w:rPr>
        <w:t xml:space="preserve"> </w:t>
      </w:r>
      <w:r>
        <w:rPr>
          <w:rFonts w:hint="eastAsia"/>
          <w:kern w:val="0"/>
          <w:szCs w:val="32"/>
        </w:rPr>
        <w:t>对首次纳入规模以上工业企业统计的企业给予</w:t>
      </w:r>
      <w:r>
        <w:rPr>
          <w:rFonts w:hint="eastAsia"/>
          <w:kern w:val="0"/>
          <w:szCs w:val="32"/>
        </w:rPr>
        <w:t>6</w:t>
      </w:r>
      <w:r>
        <w:rPr>
          <w:rFonts w:hint="eastAsia"/>
          <w:kern w:val="0"/>
          <w:szCs w:val="32"/>
        </w:rPr>
        <w:t>万元奖励；对首次纳入战略性新兴产业、数字经济产业统计的</w:t>
      </w:r>
      <w:proofErr w:type="gramStart"/>
      <w:r>
        <w:rPr>
          <w:rFonts w:hint="eastAsia"/>
          <w:kern w:val="0"/>
          <w:szCs w:val="32"/>
        </w:rPr>
        <w:t>规</w:t>
      </w:r>
      <w:proofErr w:type="gramEnd"/>
      <w:r>
        <w:rPr>
          <w:rFonts w:hint="eastAsia"/>
          <w:kern w:val="0"/>
          <w:szCs w:val="32"/>
        </w:rPr>
        <w:t>上工业企业给予</w:t>
      </w:r>
      <w:r>
        <w:rPr>
          <w:rFonts w:hint="eastAsia"/>
          <w:kern w:val="0"/>
          <w:szCs w:val="32"/>
        </w:rPr>
        <w:t>4</w:t>
      </w:r>
      <w:r>
        <w:rPr>
          <w:rFonts w:hint="eastAsia"/>
          <w:kern w:val="0"/>
          <w:szCs w:val="32"/>
        </w:rPr>
        <w:t>万元奖励。</w:t>
      </w:r>
    </w:p>
    <w:p w:rsidR="00503D27" w:rsidRDefault="00AD724B" w:rsidP="002A4A53">
      <w:pPr>
        <w:adjustRightInd w:val="0"/>
        <w:snapToGrid w:val="0"/>
        <w:spacing w:line="600" w:lineRule="exact"/>
        <w:ind w:firstLine="640"/>
        <w:rPr>
          <w:szCs w:val="32"/>
        </w:rPr>
      </w:pPr>
      <w:r w:rsidRPr="00923329">
        <w:rPr>
          <w:rFonts w:ascii="方正楷体_GBK" w:eastAsia="方正楷体_GBK"/>
          <w:szCs w:val="32"/>
        </w:rPr>
        <w:t>第六条</w:t>
      </w:r>
      <w:r w:rsidR="00923329">
        <w:rPr>
          <w:rFonts w:hint="eastAsia"/>
          <w:szCs w:val="32"/>
        </w:rPr>
        <w:t xml:space="preserve"> </w:t>
      </w:r>
      <w:r>
        <w:rPr>
          <w:rFonts w:hint="eastAsia"/>
          <w:bCs/>
          <w:kern w:val="0"/>
          <w:szCs w:val="32"/>
        </w:rPr>
        <w:t>对年产值达到</w:t>
      </w:r>
      <w:r>
        <w:rPr>
          <w:rFonts w:hint="eastAsia"/>
          <w:bCs/>
          <w:kern w:val="0"/>
          <w:szCs w:val="32"/>
        </w:rPr>
        <w:t>10</w:t>
      </w:r>
      <w:r>
        <w:rPr>
          <w:rFonts w:hint="eastAsia"/>
          <w:bCs/>
          <w:kern w:val="0"/>
          <w:szCs w:val="32"/>
        </w:rPr>
        <w:t>亿元、</w:t>
      </w:r>
      <w:r>
        <w:rPr>
          <w:rFonts w:hint="eastAsia"/>
          <w:bCs/>
          <w:kern w:val="0"/>
          <w:szCs w:val="32"/>
        </w:rPr>
        <w:t>50</w:t>
      </w:r>
      <w:r>
        <w:rPr>
          <w:rFonts w:hint="eastAsia"/>
          <w:bCs/>
          <w:kern w:val="0"/>
          <w:szCs w:val="32"/>
        </w:rPr>
        <w:t>亿元、</w:t>
      </w:r>
      <w:r>
        <w:rPr>
          <w:rFonts w:hint="eastAsia"/>
          <w:bCs/>
          <w:kern w:val="0"/>
          <w:szCs w:val="32"/>
        </w:rPr>
        <w:t>100</w:t>
      </w:r>
      <w:r>
        <w:rPr>
          <w:rFonts w:hint="eastAsia"/>
          <w:bCs/>
          <w:kern w:val="0"/>
          <w:szCs w:val="32"/>
        </w:rPr>
        <w:t>亿元、</w:t>
      </w:r>
      <w:r>
        <w:rPr>
          <w:rFonts w:hint="eastAsia"/>
          <w:bCs/>
          <w:kern w:val="0"/>
          <w:szCs w:val="32"/>
        </w:rPr>
        <w:t>200</w:t>
      </w:r>
      <w:r>
        <w:rPr>
          <w:rFonts w:hint="eastAsia"/>
          <w:bCs/>
          <w:kern w:val="0"/>
          <w:szCs w:val="32"/>
        </w:rPr>
        <w:t>亿元以上且当年产值实现正增长的</w:t>
      </w:r>
      <w:proofErr w:type="gramStart"/>
      <w:r>
        <w:rPr>
          <w:rFonts w:hint="eastAsia"/>
          <w:bCs/>
          <w:kern w:val="0"/>
          <w:szCs w:val="32"/>
        </w:rPr>
        <w:t>规</w:t>
      </w:r>
      <w:proofErr w:type="gramEnd"/>
      <w:r>
        <w:rPr>
          <w:rFonts w:hint="eastAsia"/>
          <w:bCs/>
          <w:kern w:val="0"/>
          <w:szCs w:val="32"/>
        </w:rPr>
        <w:t>上工业企业，分别给予企业经营管理层</w:t>
      </w:r>
      <w:r>
        <w:rPr>
          <w:rFonts w:hint="eastAsia"/>
          <w:bCs/>
          <w:kern w:val="0"/>
          <w:szCs w:val="32"/>
        </w:rPr>
        <w:t>1</w:t>
      </w:r>
      <w:r>
        <w:rPr>
          <w:rFonts w:hint="eastAsia"/>
          <w:bCs/>
          <w:kern w:val="0"/>
          <w:szCs w:val="32"/>
        </w:rPr>
        <w:t>万元、</w:t>
      </w:r>
      <w:r>
        <w:rPr>
          <w:rFonts w:hint="eastAsia"/>
          <w:bCs/>
          <w:kern w:val="0"/>
          <w:szCs w:val="32"/>
        </w:rPr>
        <w:t>5</w:t>
      </w:r>
      <w:r>
        <w:rPr>
          <w:rFonts w:hint="eastAsia"/>
          <w:bCs/>
          <w:kern w:val="0"/>
          <w:szCs w:val="32"/>
        </w:rPr>
        <w:t>万元、</w:t>
      </w:r>
      <w:r>
        <w:rPr>
          <w:rFonts w:hint="eastAsia"/>
          <w:bCs/>
          <w:kern w:val="0"/>
          <w:szCs w:val="32"/>
        </w:rPr>
        <w:t>10</w:t>
      </w:r>
      <w:r>
        <w:rPr>
          <w:rFonts w:hint="eastAsia"/>
          <w:bCs/>
          <w:kern w:val="0"/>
          <w:szCs w:val="32"/>
        </w:rPr>
        <w:t>万元、</w:t>
      </w:r>
      <w:r>
        <w:rPr>
          <w:rFonts w:hint="eastAsia"/>
          <w:bCs/>
          <w:kern w:val="0"/>
          <w:szCs w:val="32"/>
        </w:rPr>
        <w:t>20</w:t>
      </w:r>
      <w:r>
        <w:rPr>
          <w:rFonts w:hint="eastAsia"/>
          <w:bCs/>
          <w:kern w:val="0"/>
          <w:szCs w:val="32"/>
        </w:rPr>
        <w:t>万元奖励。</w:t>
      </w:r>
    </w:p>
    <w:p w:rsidR="00503D27" w:rsidRDefault="00503D27" w:rsidP="002A4A53">
      <w:pPr>
        <w:pStyle w:val="a3"/>
        <w:adjustRightInd w:val="0"/>
        <w:snapToGrid w:val="0"/>
        <w:spacing w:after="0" w:line="600" w:lineRule="exact"/>
        <w:ind w:firstLine="640"/>
        <w:rPr>
          <w:rFonts w:eastAsia="方正黑体_GBK"/>
          <w:szCs w:val="32"/>
        </w:rPr>
      </w:pPr>
    </w:p>
    <w:p w:rsidR="00503D27" w:rsidRDefault="00AD724B" w:rsidP="002A4A53">
      <w:pPr>
        <w:pStyle w:val="a3"/>
        <w:adjustRightInd w:val="0"/>
        <w:snapToGrid w:val="0"/>
        <w:spacing w:after="0" w:line="600" w:lineRule="exact"/>
        <w:ind w:firstLine="640"/>
        <w:jc w:val="center"/>
        <w:rPr>
          <w:rFonts w:eastAsia="方正黑体_GBK"/>
          <w:szCs w:val="32"/>
        </w:rPr>
      </w:pPr>
      <w:r>
        <w:rPr>
          <w:rFonts w:eastAsia="方正黑体_GBK"/>
          <w:szCs w:val="32"/>
        </w:rPr>
        <w:t>第</w:t>
      </w:r>
      <w:r>
        <w:rPr>
          <w:rFonts w:eastAsia="方正黑体_GBK" w:hint="eastAsia"/>
          <w:szCs w:val="32"/>
        </w:rPr>
        <w:t>三</w:t>
      </w:r>
      <w:r>
        <w:rPr>
          <w:rFonts w:eastAsia="方正黑体_GBK"/>
          <w:szCs w:val="32"/>
        </w:rPr>
        <w:t>章</w:t>
      </w:r>
      <w:r>
        <w:rPr>
          <w:rFonts w:eastAsia="方正黑体_GBK"/>
          <w:szCs w:val="32"/>
        </w:rPr>
        <w:t xml:space="preserve"> </w:t>
      </w:r>
      <w:r>
        <w:rPr>
          <w:rFonts w:eastAsia="方正黑体_GBK" w:hint="eastAsia"/>
          <w:szCs w:val="32"/>
        </w:rPr>
        <w:t>智能制造及绿色制造补助</w:t>
      </w:r>
    </w:p>
    <w:p w:rsidR="00923329" w:rsidRDefault="00923329" w:rsidP="002A4A53">
      <w:pPr>
        <w:pStyle w:val="a3"/>
        <w:adjustRightInd w:val="0"/>
        <w:snapToGrid w:val="0"/>
        <w:spacing w:after="0" w:line="600" w:lineRule="exact"/>
        <w:ind w:firstLine="640"/>
        <w:jc w:val="center"/>
        <w:rPr>
          <w:rFonts w:eastAsia="方正黑体_GBK"/>
        </w:rPr>
      </w:pPr>
    </w:p>
    <w:p w:rsidR="00503D27" w:rsidRDefault="00AD724B" w:rsidP="002A4A53">
      <w:pPr>
        <w:adjustRightInd w:val="0"/>
        <w:snapToGrid w:val="0"/>
        <w:spacing w:line="600" w:lineRule="exact"/>
        <w:ind w:firstLine="640"/>
        <w:rPr>
          <w:kern w:val="0"/>
          <w:szCs w:val="21"/>
        </w:rPr>
      </w:pPr>
      <w:r w:rsidRPr="00923329">
        <w:rPr>
          <w:rFonts w:ascii="方正楷体_GBK" w:eastAsia="方正楷体_GBK"/>
          <w:szCs w:val="32"/>
        </w:rPr>
        <w:t>第七条</w:t>
      </w:r>
      <w:r w:rsidRPr="00923329">
        <w:rPr>
          <w:rFonts w:ascii="方正楷体_GBK" w:eastAsia="方正楷体_GBK" w:hint="eastAsia"/>
          <w:szCs w:val="32"/>
        </w:rPr>
        <w:t xml:space="preserve"> </w:t>
      </w:r>
      <w:r>
        <w:rPr>
          <w:rFonts w:hint="eastAsia"/>
          <w:szCs w:val="32"/>
        </w:rPr>
        <w:t>当年获得国家级补助资金支持的工业和信息化智能</w:t>
      </w:r>
      <w:r>
        <w:rPr>
          <w:rFonts w:hint="eastAsia"/>
          <w:szCs w:val="32"/>
        </w:rPr>
        <w:t>/</w:t>
      </w:r>
      <w:r>
        <w:rPr>
          <w:rFonts w:hint="eastAsia"/>
          <w:szCs w:val="32"/>
        </w:rPr>
        <w:t>绿色制造项目、工业强基项目、技术改造项目、新产品开发项目、技术创新项目、节能项目和“两化”融合类项目等项目，按照国家补助金额的</w:t>
      </w:r>
      <w:r>
        <w:rPr>
          <w:rFonts w:hint="eastAsia"/>
          <w:szCs w:val="32"/>
        </w:rPr>
        <w:t>30%</w:t>
      </w:r>
      <w:r>
        <w:rPr>
          <w:rFonts w:hint="eastAsia"/>
          <w:szCs w:val="32"/>
        </w:rPr>
        <w:t>给予补助，单个企业每年最高</w:t>
      </w:r>
      <w:r>
        <w:rPr>
          <w:rFonts w:hint="eastAsia"/>
          <w:szCs w:val="32"/>
        </w:rPr>
        <w:t>200</w:t>
      </w:r>
      <w:r>
        <w:rPr>
          <w:rFonts w:hint="eastAsia"/>
          <w:szCs w:val="32"/>
        </w:rPr>
        <w:t>万元。</w:t>
      </w:r>
    </w:p>
    <w:p w:rsidR="00503D27" w:rsidRDefault="00AD724B" w:rsidP="002A4A53">
      <w:pPr>
        <w:adjustRightInd w:val="0"/>
        <w:snapToGrid w:val="0"/>
        <w:spacing w:line="600" w:lineRule="exact"/>
        <w:ind w:firstLine="640"/>
        <w:rPr>
          <w:szCs w:val="32"/>
        </w:rPr>
      </w:pPr>
      <w:r w:rsidRPr="00923329">
        <w:rPr>
          <w:rFonts w:ascii="方正楷体_GBK" w:eastAsia="方正楷体_GBK"/>
          <w:szCs w:val="32"/>
        </w:rPr>
        <w:lastRenderedPageBreak/>
        <w:t xml:space="preserve">第八条 </w:t>
      </w:r>
      <w:r>
        <w:rPr>
          <w:rFonts w:hint="eastAsia"/>
          <w:szCs w:val="32"/>
        </w:rPr>
        <w:t>当年获得市级专项资金支持的战略性新兴产业方向的技术改造项目、绿色制造项目以及获得市级智能工厂、数字化车间和数字化生产线认定或示范的智能制造项目等项目，按照市级补助金额的</w:t>
      </w:r>
      <w:r>
        <w:rPr>
          <w:rFonts w:hint="eastAsia"/>
          <w:szCs w:val="32"/>
        </w:rPr>
        <w:t>20%</w:t>
      </w:r>
      <w:r>
        <w:rPr>
          <w:rFonts w:hint="eastAsia"/>
          <w:szCs w:val="32"/>
        </w:rPr>
        <w:t>给予补助，单个企业每年最高</w:t>
      </w:r>
      <w:r>
        <w:rPr>
          <w:rFonts w:hint="eastAsia"/>
          <w:szCs w:val="32"/>
        </w:rPr>
        <w:t>100</w:t>
      </w:r>
      <w:r>
        <w:rPr>
          <w:rFonts w:hint="eastAsia"/>
          <w:szCs w:val="32"/>
        </w:rPr>
        <w:t>万元。</w:t>
      </w:r>
    </w:p>
    <w:p w:rsidR="00503D27" w:rsidRDefault="00AD724B" w:rsidP="002A4A53">
      <w:pPr>
        <w:adjustRightInd w:val="0"/>
        <w:snapToGrid w:val="0"/>
        <w:spacing w:line="600" w:lineRule="exact"/>
        <w:ind w:firstLine="640"/>
        <w:rPr>
          <w:szCs w:val="32"/>
        </w:rPr>
      </w:pPr>
      <w:r w:rsidRPr="00923329">
        <w:rPr>
          <w:rFonts w:ascii="方正楷体_GBK" w:eastAsia="方正楷体_GBK"/>
          <w:szCs w:val="32"/>
        </w:rPr>
        <w:t xml:space="preserve">第九条 </w:t>
      </w:r>
      <w:r>
        <w:rPr>
          <w:rFonts w:hint="eastAsia"/>
          <w:szCs w:val="32"/>
        </w:rPr>
        <w:t>未获得国家级、市级各项专项资金支持的项目，通过采用自动化、数字化、网络化、智能化等先进制造系统和设备，推动智能制造能力提升，项目总投资在</w:t>
      </w:r>
      <w:r>
        <w:rPr>
          <w:rFonts w:hint="eastAsia"/>
          <w:szCs w:val="32"/>
        </w:rPr>
        <w:t>100</w:t>
      </w:r>
      <w:r>
        <w:rPr>
          <w:rFonts w:hint="eastAsia"/>
          <w:szCs w:val="32"/>
        </w:rPr>
        <w:t>万元以上的，按照实际投资额的</w:t>
      </w:r>
      <w:r>
        <w:rPr>
          <w:rFonts w:hint="eastAsia"/>
          <w:szCs w:val="32"/>
        </w:rPr>
        <w:t>8%</w:t>
      </w:r>
      <w:r>
        <w:rPr>
          <w:rFonts w:hint="eastAsia"/>
          <w:szCs w:val="32"/>
        </w:rPr>
        <w:t>比例补助，单个企业每年最高</w:t>
      </w:r>
      <w:r>
        <w:rPr>
          <w:rFonts w:hint="eastAsia"/>
          <w:szCs w:val="32"/>
        </w:rPr>
        <w:t>50</w:t>
      </w:r>
      <w:r>
        <w:rPr>
          <w:rFonts w:hint="eastAsia"/>
          <w:szCs w:val="32"/>
        </w:rPr>
        <w:t>万元。</w:t>
      </w:r>
    </w:p>
    <w:p w:rsidR="00503D27" w:rsidRDefault="00503D27" w:rsidP="002A4A53">
      <w:pPr>
        <w:pStyle w:val="a3"/>
        <w:adjustRightInd w:val="0"/>
        <w:snapToGrid w:val="0"/>
        <w:spacing w:after="0" w:line="600" w:lineRule="exact"/>
        <w:ind w:firstLine="640"/>
        <w:rPr>
          <w:rFonts w:eastAsia="方正黑体_GBK"/>
          <w:szCs w:val="32"/>
        </w:rPr>
      </w:pPr>
    </w:p>
    <w:p w:rsidR="00503D27" w:rsidRDefault="00AD724B" w:rsidP="002A4A53">
      <w:pPr>
        <w:pStyle w:val="a3"/>
        <w:adjustRightInd w:val="0"/>
        <w:snapToGrid w:val="0"/>
        <w:spacing w:after="0" w:line="600" w:lineRule="exact"/>
        <w:ind w:firstLine="640"/>
        <w:jc w:val="center"/>
        <w:rPr>
          <w:rFonts w:eastAsia="方正黑体_GBK"/>
          <w:szCs w:val="32"/>
        </w:rPr>
      </w:pPr>
      <w:r>
        <w:rPr>
          <w:rFonts w:eastAsia="方正黑体_GBK"/>
          <w:szCs w:val="32"/>
        </w:rPr>
        <w:t>第</w:t>
      </w:r>
      <w:r>
        <w:rPr>
          <w:rFonts w:eastAsia="方正黑体_GBK" w:hint="eastAsia"/>
          <w:szCs w:val="32"/>
        </w:rPr>
        <w:t>四</w:t>
      </w:r>
      <w:r>
        <w:rPr>
          <w:rFonts w:eastAsia="方正黑体_GBK"/>
          <w:szCs w:val="32"/>
        </w:rPr>
        <w:t>章</w:t>
      </w:r>
      <w:r>
        <w:rPr>
          <w:rFonts w:eastAsia="方正黑体_GBK"/>
          <w:szCs w:val="32"/>
        </w:rPr>
        <w:t xml:space="preserve"> </w:t>
      </w:r>
      <w:r>
        <w:rPr>
          <w:rFonts w:eastAsia="方正黑体_GBK" w:hint="eastAsia"/>
          <w:szCs w:val="32"/>
        </w:rPr>
        <w:t>技术创新补助</w:t>
      </w:r>
    </w:p>
    <w:p w:rsidR="00923329" w:rsidRDefault="00923329" w:rsidP="002A4A53">
      <w:pPr>
        <w:pStyle w:val="a3"/>
        <w:adjustRightInd w:val="0"/>
        <w:snapToGrid w:val="0"/>
        <w:spacing w:after="0" w:line="600" w:lineRule="exact"/>
        <w:ind w:firstLine="640"/>
        <w:jc w:val="center"/>
        <w:rPr>
          <w:rFonts w:eastAsia="方正黑体_GBK"/>
          <w:szCs w:val="32"/>
        </w:rPr>
      </w:pPr>
    </w:p>
    <w:p w:rsidR="00503D27" w:rsidRDefault="00AD724B" w:rsidP="002A4A53">
      <w:pPr>
        <w:adjustRightInd w:val="0"/>
        <w:snapToGrid w:val="0"/>
        <w:spacing w:line="600" w:lineRule="exact"/>
        <w:ind w:firstLine="640"/>
      </w:pPr>
      <w:r w:rsidRPr="00923329">
        <w:rPr>
          <w:rFonts w:ascii="方正楷体_GBK" w:eastAsia="方正楷体_GBK"/>
          <w:szCs w:val="32"/>
        </w:rPr>
        <w:t xml:space="preserve">第十条 </w:t>
      </w:r>
      <w:r>
        <w:rPr>
          <w:rFonts w:hint="eastAsia"/>
        </w:rPr>
        <w:t>对经专业机构和区行业主管部门认定的高端装备制造企业生产国内、市内首台（套）产品，按销售合同约定的首台（套）产品销售单价的</w:t>
      </w:r>
      <w:r>
        <w:rPr>
          <w:rFonts w:hint="eastAsia"/>
        </w:rPr>
        <w:t>10%</w:t>
      </w:r>
      <w:r>
        <w:rPr>
          <w:rFonts w:hint="eastAsia"/>
        </w:rPr>
        <w:t>给予不超过</w:t>
      </w:r>
      <w:r>
        <w:rPr>
          <w:rFonts w:hint="eastAsia"/>
        </w:rPr>
        <w:t>50</w:t>
      </w:r>
      <w:r>
        <w:rPr>
          <w:rFonts w:hint="eastAsia"/>
        </w:rPr>
        <w:t>万元的</w:t>
      </w:r>
      <w:r>
        <w:rPr>
          <w:rFonts w:hint="eastAsia"/>
          <w:szCs w:val="32"/>
        </w:rPr>
        <w:t>补助</w:t>
      </w:r>
      <w:r>
        <w:rPr>
          <w:rFonts w:hint="eastAsia"/>
        </w:rPr>
        <w:t>。</w:t>
      </w:r>
    </w:p>
    <w:p w:rsidR="00503D27" w:rsidRDefault="00AD724B" w:rsidP="002A4A53">
      <w:pPr>
        <w:pStyle w:val="7"/>
        <w:spacing w:line="600" w:lineRule="exact"/>
        <w:ind w:leftChars="0" w:left="0" w:firstLineChars="200" w:firstLine="640"/>
        <w:rPr>
          <w:rFonts w:ascii="Times New Roman" w:eastAsia="方正仿宋_GBK" w:hAnsi="Times New Roman" w:cs="Times New Roman"/>
          <w:sz w:val="32"/>
        </w:rPr>
      </w:pPr>
      <w:r w:rsidRPr="00923329">
        <w:rPr>
          <w:rFonts w:ascii="方正楷体_GBK" w:eastAsia="方正楷体_GBK" w:hAnsi="Times New Roman" w:cs="Times New Roman"/>
          <w:sz w:val="32"/>
          <w:szCs w:val="32"/>
        </w:rPr>
        <w:t>第</w:t>
      </w:r>
      <w:r w:rsidRPr="00923329">
        <w:rPr>
          <w:rFonts w:ascii="方正楷体_GBK" w:eastAsia="方正楷体_GBK" w:hAnsi="Times New Roman" w:cs="Times New Roman" w:hint="eastAsia"/>
          <w:sz w:val="32"/>
          <w:szCs w:val="32"/>
        </w:rPr>
        <w:t>十一</w:t>
      </w:r>
      <w:r w:rsidRPr="00923329">
        <w:rPr>
          <w:rFonts w:ascii="方正楷体_GBK" w:eastAsia="方正楷体_GBK" w:hAnsi="Times New Roman" w:cs="Times New Roman"/>
          <w:sz w:val="32"/>
          <w:szCs w:val="32"/>
        </w:rPr>
        <w:t>条</w:t>
      </w:r>
      <w:r w:rsidRPr="00923329">
        <w:rPr>
          <w:rFonts w:ascii="方正楷体_GBK" w:eastAsia="方正楷体_GBK" w:hAnsi="Times New Roman" w:cs="Times New Roman" w:hint="eastAsia"/>
          <w:sz w:val="32"/>
          <w:szCs w:val="32"/>
        </w:rPr>
        <w:t xml:space="preserve"> </w:t>
      </w:r>
      <w:r>
        <w:rPr>
          <w:rFonts w:ascii="Times New Roman" w:eastAsia="方正仿宋_GBK" w:hAnsi="Times New Roman" w:cs="Times New Roman" w:hint="eastAsia"/>
          <w:sz w:val="32"/>
        </w:rPr>
        <w:t>对首次纳入国家《新能源汽车推广应用推荐车型目录》的纯电动汽车、插电式混合动力汽车、燃料电池汽车等新能源汽车，每个车型给予</w:t>
      </w:r>
      <w:r>
        <w:rPr>
          <w:rFonts w:ascii="Times New Roman" w:eastAsia="方正仿宋_GBK" w:hAnsi="Times New Roman" w:cs="Times New Roman" w:hint="eastAsia"/>
          <w:sz w:val="32"/>
        </w:rPr>
        <w:t>30</w:t>
      </w:r>
      <w:r>
        <w:rPr>
          <w:rFonts w:ascii="Times New Roman" w:eastAsia="方正仿宋_GBK" w:hAnsi="Times New Roman" w:cs="Times New Roman" w:hint="eastAsia"/>
          <w:sz w:val="32"/>
        </w:rPr>
        <w:t>万元的</w:t>
      </w:r>
      <w:r>
        <w:rPr>
          <w:rFonts w:ascii="Times New Roman" w:eastAsia="方正仿宋_GBK" w:hAnsi="Times New Roman" w:cs="Times New Roman" w:hint="eastAsia"/>
          <w:sz w:val="32"/>
          <w:szCs w:val="32"/>
        </w:rPr>
        <w:t>补助</w:t>
      </w:r>
      <w:r>
        <w:rPr>
          <w:rFonts w:ascii="Times New Roman" w:eastAsia="方正仿宋_GBK" w:hAnsi="Times New Roman" w:cs="Times New Roman" w:hint="eastAsia"/>
          <w:sz w:val="32"/>
        </w:rPr>
        <w:t>；对智能化等级达到</w:t>
      </w:r>
      <w:r>
        <w:rPr>
          <w:rFonts w:ascii="Times New Roman" w:eastAsia="方正仿宋_GBK" w:hAnsi="Times New Roman" w:cs="Times New Roman" w:hint="eastAsia"/>
          <w:sz w:val="32"/>
        </w:rPr>
        <w:t>L3</w:t>
      </w:r>
      <w:r>
        <w:rPr>
          <w:rFonts w:ascii="Times New Roman" w:eastAsia="方正仿宋_GBK" w:hAnsi="Times New Roman" w:cs="Times New Roman" w:hint="eastAsia"/>
          <w:sz w:val="32"/>
        </w:rPr>
        <w:t>级以上的，每个车型追加</w:t>
      </w:r>
      <w:r>
        <w:rPr>
          <w:rFonts w:ascii="Times New Roman" w:eastAsia="方正仿宋_GBK" w:hAnsi="Times New Roman" w:cs="Times New Roman" w:hint="eastAsia"/>
          <w:sz w:val="32"/>
        </w:rPr>
        <w:t>20</w:t>
      </w:r>
      <w:r>
        <w:rPr>
          <w:rFonts w:ascii="Times New Roman" w:eastAsia="方正仿宋_GBK" w:hAnsi="Times New Roman" w:cs="Times New Roman" w:hint="eastAsia"/>
          <w:sz w:val="32"/>
        </w:rPr>
        <w:t>万元</w:t>
      </w:r>
      <w:r>
        <w:rPr>
          <w:rFonts w:ascii="Times New Roman" w:eastAsia="方正仿宋_GBK" w:hAnsi="Times New Roman" w:cs="Times New Roman" w:hint="eastAsia"/>
          <w:sz w:val="32"/>
          <w:szCs w:val="32"/>
        </w:rPr>
        <w:t>补助</w:t>
      </w:r>
      <w:r>
        <w:rPr>
          <w:rFonts w:ascii="Times New Roman" w:eastAsia="方正仿宋_GBK" w:hAnsi="Times New Roman" w:cs="Times New Roman" w:hint="eastAsia"/>
          <w:sz w:val="32"/>
        </w:rPr>
        <w:t>。</w:t>
      </w:r>
      <w:r>
        <w:rPr>
          <w:rFonts w:ascii="Times New Roman" w:eastAsia="方正仿宋_GBK" w:hAnsi="Times New Roman" w:cs="Times New Roman" w:hint="eastAsia"/>
          <w:sz w:val="32"/>
          <w:szCs w:val="32"/>
        </w:rPr>
        <w:t>单个企业每年最高</w:t>
      </w:r>
      <w:r>
        <w:rPr>
          <w:rFonts w:ascii="Times New Roman" w:eastAsia="方正仿宋_GBK" w:hAnsi="Times New Roman" w:cs="Times New Roman" w:hint="eastAsia"/>
          <w:sz w:val="32"/>
        </w:rPr>
        <w:t>200</w:t>
      </w:r>
      <w:r>
        <w:rPr>
          <w:rFonts w:ascii="Times New Roman" w:eastAsia="方正仿宋_GBK" w:hAnsi="Times New Roman" w:cs="Times New Roman" w:hint="eastAsia"/>
          <w:sz w:val="32"/>
        </w:rPr>
        <w:t>万元。</w:t>
      </w:r>
    </w:p>
    <w:p w:rsidR="00503D27" w:rsidRDefault="00AD724B" w:rsidP="002A4A53">
      <w:pPr>
        <w:spacing w:line="600" w:lineRule="exact"/>
        <w:ind w:firstLine="640"/>
      </w:pPr>
      <w:r w:rsidRPr="00923329">
        <w:rPr>
          <w:rFonts w:ascii="方正楷体_GBK" w:eastAsia="方正楷体_GBK"/>
          <w:szCs w:val="32"/>
        </w:rPr>
        <w:t>第十</w:t>
      </w:r>
      <w:r w:rsidRPr="00923329">
        <w:rPr>
          <w:rFonts w:ascii="方正楷体_GBK" w:eastAsia="方正楷体_GBK" w:hint="eastAsia"/>
          <w:szCs w:val="32"/>
        </w:rPr>
        <w:t>二</w:t>
      </w:r>
      <w:r w:rsidRPr="00923329">
        <w:rPr>
          <w:rFonts w:ascii="方正楷体_GBK" w:eastAsia="方正楷体_GBK"/>
          <w:szCs w:val="32"/>
        </w:rPr>
        <w:t>条</w:t>
      </w:r>
      <w:r w:rsidRPr="00923329">
        <w:rPr>
          <w:rFonts w:ascii="方正楷体_GBK" w:eastAsia="方正楷体_GBK" w:hint="eastAsia"/>
          <w:szCs w:val="32"/>
        </w:rPr>
        <w:t xml:space="preserve"> </w:t>
      </w:r>
      <w:r>
        <w:rPr>
          <w:rFonts w:hint="eastAsia"/>
        </w:rPr>
        <w:t>围绕新材料、智能网联新能源汽车、高端装备、</w:t>
      </w:r>
      <w:r>
        <w:rPr>
          <w:rFonts w:hint="eastAsia"/>
        </w:rPr>
        <w:lastRenderedPageBreak/>
        <w:t>电子信息等重点产业链，实现关键技术、核心环节突破，总投资</w:t>
      </w:r>
      <w:r>
        <w:rPr>
          <w:rFonts w:hint="eastAsia"/>
        </w:rPr>
        <w:t>3000</w:t>
      </w:r>
      <w:r>
        <w:rPr>
          <w:rFonts w:hint="eastAsia"/>
        </w:rPr>
        <w:t>万以上的制造业项目，实施</w:t>
      </w:r>
      <w:bookmarkStart w:id="1" w:name="_Hlk104115315"/>
      <w:r>
        <w:rPr>
          <w:rFonts w:hint="eastAsia"/>
        </w:rPr>
        <w:t>“</w:t>
      </w:r>
      <w:r>
        <w:t>揭榜挂帅</w:t>
      </w:r>
      <w:r>
        <w:rPr>
          <w:rFonts w:hint="eastAsia"/>
        </w:rPr>
        <w:t>”</w:t>
      </w:r>
      <w:bookmarkEnd w:id="1"/>
      <w:r>
        <w:rPr>
          <w:rFonts w:hint="eastAsia"/>
        </w:rPr>
        <w:t>重点</w:t>
      </w:r>
      <w:r>
        <w:t>试点示范</w:t>
      </w:r>
      <w:r>
        <w:rPr>
          <w:rFonts w:hint="eastAsia"/>
        </w:rPr>
        <w:t>，企业产值</w:t>
      </w:r>
      <w:proofErr w:type="gramStart"/>
      <w:r>
        <w:rPr>
          <w:rFonts w:hint="eastAsia"/>
        </w:rPr>
        <w:t>同比正</w:t>
      </w:r>
      <w:proofErr w:type="gramEnd"/>
      <w:r>
        <w:rPr>
          <w:rFonts w:hint="eastAsia"/>
        </w:rPr>
        <w:t>增长，按照实际投资额的</w:t>
      </w:r>
      <w:r>
        <w:rPr>
          <w:rFonts w:hint="eastAsia"/>
        </w:rPr>
        <w:t>30%</w:t>
      </w:r>
      <w:r>
        <w:rPr>
          <w:rFonts w:hint="eastAsia"/>
        </w:rPr>
        <w:t>比例补助，单个企业最高</w:t>
      </w:r>
      <w:r>
        <w:rPr>
          <w:rFonts w:hint="eastAsia"/>
        </w:rPr>
        <w:t>1000</w:t>
      </w:r>
      <w:r>
        <w:rPr>
          <w:rFonts w:hint="eastAsia"/>
        </w:rPr>
        <w:t>万元。</w:t>
      </w:r>
    </w:p>
    <w:p w:rsidR="00923329" w:rsidRDefault="00923329" w:rsidP="002A4A53">
      <w:pPr>
        <w:pStyle w:val="7"/>
        <w:spacing w:line="600" w:lineRule="exact"/>
        <w:ind w:leftChars="0" w:left="0" w:firstLineChars="200" w:firstLine="640"/>
        <w:jc w:val="center"/>
        <w:rPr>
          <w:rFonts w:ascii="Times New Roman" w:eastAsia="方正黑体_GBK" w:hAnsi="Times New Roman" w:cs="Times New Roman"/>
          <w:sz w:val="32"/>
          <w:szCs w:val="32"/>
        </w:rPr>
      </w:pPr>
    </w:p>
    <w:p w:rsidR="00503D27" w:rsidRDefault="00AD724B" w:rsidP="002A4A53">
      <w:pPr>
        <w:pStyle w:val="7"/>
        <w:spacing w:line="600" w:lineRule="exact"/>
        <w:ind w:leftChars="0" w:left="0" w:firstLineChars="200" w:firstLine="640"/>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五</w:t>
      </w:r>
      <w:r>
        <w:rPr>
          <w:rFonts w:ascii="Times New Roman" w:eastAsia="方正黑体_GBK" w:hAnsi="Times New Roman" w:cs="Times New Roman"/>
          <w:sz w:val="32"/>
          <w:szCs w:val="32"/>
        </w:rPr>
        <w:t>章</w:t>
      </w:r>
      <w:r>
        <w:rPr>
          <w:rFonts w:ascii="Times New Roman" w:eastAsia="方正黑体_GBK" w:hAnsi="Times New Roman" w:cs="Times New Roman"/>
          <w:sz w:val="32"/>
          <w:szCs w:val="32"/>
        </w:rPr>
        <w:t xml:space="preserve"> </w:t>
      </w:r>
      <w:r>
        <w:rPr>
          <w:rFonts w:ascii="Times New Roman" w:eastAsia="方正黑体_GBK" w:hAnsi="Times New Roman" w:cs="Times New Roman" w:hint="eastAsia"/>
          <w:sz w:val="32"/>
          <w:szCs w:val="32"/>
        </w:rPr>
        <w:t>高端人才补助</w:t>
      </w:r>
    </w:p>
    <w:p w:rsidR="00923329" w:rsidRPr="00923329" w:rsidRDefault="00923329" w:rsidP="002A4A53">
      <w:pPr>
        <w:spacing w:line="600" w:lineRule="exact"/>
        <w:ind w:firstLine="640"/>
      </w:pPr>
    </w:p>
    <w:p w:rsidR="00503D27" w:rsidRDefault="00AD724B" w:rsidP="002A4A53">
      <w:pPr>
        <w:pStyle w:val="a3"/>
        <w:spacing w:after="0" w:line="600" w:lineRule="exact"/>
        <w:ind w:firstLine="640"/>
        <w:rPr>
          <w:szCs w:val="32"/>
        </w:rPr>
      </w:pPr>
      <w:r w:rsidRPr="00923329">
        <w:rPr>
          <w:rFonts w:ascii="方正楷体_GBK" w:eastAsia="方正楷体_GBK" w:hint="eastAsia"/>
          <w:szCs w:val="32"/>
        </w:rPr>
        <w:t>第十三条</w:t>
      </w:r>
      <w:r>
        <w:rPr>
          <w:rFonts w:hint="eastAsia"/>
          <w:szCs w:val="32"/>
        </w:rPr>
        <w:t xml:space="preserve"> </w:t>
      </w:r>
      <w:r>
        <w:rPr>
          <w:rFonts w:hint="eastAsia"/>
          <w:bCs/>
          <w:szCs w:val="32"/>
        </w:rPr>
        <w:t>对</w:t>
      </w:r>
      <w:r>
        <w:rPr>
          <w:rFonts w:hint="eastAsia"/>
          <w:szCs w:val="32"/>
        </w:rPr>
        <w:t>当年产值</w:t>
      </w:r>
      <w:r>
        <w:rPr>
          <w:rFonts w:hint="eastAsia"/>
          <w:szCs w:val="32"/>
        </w:rPr>
        <w:t>5</w:t>
      </w:r>
      <w:r>
        <w:rPr>
          <w:rFonts w:hint="eastAsia"/>
          <w:szCs w:val="32"/>
        </w:rPr>
        <w:t>亿元及以上且同比增长</w:t>
      </w:r>
      <w:r>
        <w:rPr>
          <w:rFonts w:hint="eastAsia"/>
          <w:szCs w:val="32"/>
        </w:rPr>
        <w:t>10%</w:t>
      </w:r>
      <w:r>
        <w:rPr>
          <w:rFonts w:hint="eastAsia"/>
          <w:szCs w:val="32"/>
        </w:rPr>
        <w:t>的</w:t>
      </w:r>
      <w:r>
        <w:rPr>
          <w:rFonts w:hint="eastAsia"/>
          <w:bCs/>
          <w:szCs w:val="32"/>
        </w:rPr>
        <w:t>非国有控股企业新</w:t>
      </w:r>
      <w:proofErr w:type="gramStart"/>
      <w:r>
        <w:rPr>
          <w:rFonts w:hint="eastAsia"/>
          <w:bCs/>
          <w:szCs w:val="32"/>
        </w:rPr>
        <w:t>引进正</w:t>
      </w:r>
      <w:proofErr w:type="gramEnd"/>
      <w:r>
        <w:rPr>
          <w:rFonts w:hint="eastAsia"/>
          <w:bCs/>
          <w:szCs w:val="32"/>
        </w:rPr>
        <w:t>高级专业技术资格人才，并签订</w:t>
      </w:r>
      <w:r>
        <w:rPr>
          <w:rFonts w:hint="eastAsia"/>
          <w:bCs/>
          <w:szCs w:val="32"/>
        </w:rPr>
        <w:t>5</w:t>
      </w:r>
      <w:r>
        <w:rPr>
          <w:rFonts w:hint="eastAsia"/>
          <w:bCs/>
          <w:szCs w:val="32"/>
        </w:rPr>
        <w:t>年以上全日《劳动合同》并连续在本区参加社会保险满</w:t>
      </w:r>
      <w:r>
        <w:rPr>
          <w:rFonts w:hint="eastAsia"/>
          <w:bCs/>
          <w:szCs w:val="32"/>
        </w:rPr>
        <w:t>1</w:t>
      </w:r>
      <w:r>
        <w:rPr>
          <w:rFonts w:hint="eastAsia"/>
          <w:bCs/>
          <w:szCs w:val="32"/>
        </w:rPr>
        <w:t>年的，给予企业每人</w:t>
      </w:r>
      <w:r>
        <w:rPr>
          <w:rFonts w:hint="eastAsia"/>
          <w:bCs/>
          <w:szCs w:val="32"/>
        </w:rPr>
        <w:t>3</w:t>
      </w:r>
      <w:r>
        <w:rPr>
          <w:rFonts w:hint="eastAsia"/>
          <w:bCs/>
          <w:szCs w:val="32"/>
        </w:rPr>
        <w:t>万元补助，每家企业最高</w:t>
      </w:r>
      <w:r>
        <w:rPr>
          <w:rFonts w:hint="eastAsia"/>
          <w:bCs/>
          <w:szCs w:val="32"/>
        </w:rPr>
        <w:t>100</w:t>
      </w:r>
      <w:r>
        <w:rPr>
          <w:rFonts w:hint="eastAsia"/>
          <w:bCs/>
          <w:szCs w:val="32"/>
        </w:rPr>
        <w:t>万元。</w:t>
      </w:r>
    </w:p>
    <w:p w:rsidR="00503D27" w:rsidRDefault="00503D27" w:rsidP="002A4A53">
      <w:pPr>
        <w:pStyle w:val="7"/>
        <w:spacing w:line="600" w:lineRule="exact"/>
        <w:ind w:leftChars="0" w:left="0" w:firstLineChars="200" w:firstLine="640"/>
        <w:jc w:val="center"/>
        <w:rPr>
          <w:rFonts w:ascii="Times New Roman" w:eastAsia="方正黑体_GBK" w:hAnsi="Times New Roman" w:cs="Times New Roman"/>
          <w:sz w:val="32"/>
          <w:szCs w:val="32"/>
        </w:rPr>
      </w:pPr>
    </w:p>
    <w:p w:rsidR="00503D27" w:rsidRDefault="00AD724B" w:rsidP="002A4A53">
      <w:pPr>
        <w:pStyle w:val="7"/>
        <w:spacing w:line="600" w:lineRule="exact"/>
        <w:ind w:leftChars="0" w:left="0" w:firstLineChars="200" w:firstLine="640"/>
        <w:jc w:val="center"/>
        <w:rPr>
          <w:rFonts w:ascii="Times New Roman" w:eastAsia="方正黑体_GBK" w:hAnsi="Times New Roman" w:cs="Times New Roman"/>
        </w:rPr>
      </w:pPr>
      <w:r>
        <w:rPr>
          <w:rFonts w:ascii="Times New Roman" w:eastAsia="方正黑体_GBK" w:hAnsi="Times New Roman" w:cs="Times New Roman"/>
          <w:sz w:val="32"/>
          <w:szCs w:val="32"/>
        </w:rPr>
        <w:t>第</w:t>
      </w:r>
      <w:r>
        <w:rPr>
          <w:rFonts w:ascii="Times New Roman" w:eastAsia="方正黑体_GBK" w:hAnsi="Times New Roman" w:cs="Times New Roman" w:hint="eastAsia"/>
          <w:sz w:val="32"/>
          <w:szCs w:val="32"/>
        </w:rPr>
        <w:t>六</w:t>
      </w:r>
      <w:r>
        <w:rPr>
          <w:rFonts w:ascii="Times New Roman" w:eastAsia="方正黑体_GBK" w:hAnsi="Times New Roman" w:cs="Times New Roman"/>
          <w:sz w:val="32"/>
          <w:szCs w:val="32"/>
        </w:rPr>
        <w:t>章</w:t>
      </w:r>
      <w:r>
        <w:rPr>
          <w:rFonts w:ascii="Times New Roman" w:eastAsia="方正黑体_GBK" w:hAnsi="Times New Roman" w:cs="Times New Roman"/>
          <w:sz w:val="32"/>
          <w:szCs w:val="32"/>
        </w:rPr>
        <w:t xml:space="preserve"> </w:t>
      </w:r>
      <w:r>
        <w:rPr>
          <w:rFonts w:ascii="Times New Roman" w:eastAsia="方正黑体_GBK" w:hAnsi="Times New Roman" w:cs="Times New Roman" w:hint="eastAsia"/>
          <w:sz w:val="32"/>
          <w:szCs w:val="32"/>
        </w:rPr>
        <w:t>市场开拓补助</w:t>
      </w:r>
    </w:p>
    <w:p w:rsidR="00923329" w:rsidRDefault="00923329" w:rsidP="002A4A53">
      <w:pPr>
        <w:adjustRightInd w:val="0"/>
        <w:snapToGrid w:val="0"/>
        <w:spacing w:line="600" w:lineRule="exact"/>
        <w:ind w:firstLine="640"/>
        <w:rPr>
          <w:rFonts w:ascii="方正楷体_GBK" w:eastAsia="方正楷体_GBK"/>
          <w:szCs w:val="32"/>
        </w:rPr>
      </w:pPr>
    </w:p>
    <w:p w:rsidR="00503D27" w:rsidRDefault="00AD724B" w:rsidP="002A4A53">
      <w:pPr>
        <w:adjustRightInd w:val="0"/>
        <w:snapToGrid w:val="0"/>
        <w:spacing w:line="600" w:lineRule="exact"/>
        <w:ind w:firstLine="640"/>
      </w:pPr>
      <w:r w:rsidRPr="00923329">
        <w:rPr>
          <w:rFonts w:ascii="方正楷体_GBK" w:eastAsia="方正楷体_GBK" w:hint="eastAsia"/>
          <w:szCs w:val="32"/>
        </w:rPr>
        <w:t>第十四条</w:t>
      </w:r>
      <w:r>
        <w:rPr>
          <w:rFonts w:hint="eastAsia"/>
        </w:rPr>
        <w:t xml:space="preserve"> </w:t>
      </w:r>
      <w:r>
        <w:rPr>
          <w:szCs w:val="32"/>
        </w:rPr>
        <w:t>对辖区内通过专业分工、服务外包、订单生产、产业联盟等方式带动辖区内非关联企业进入产业链和配套体系，</w:t>
      </w:r>
      <w:r>
        <w:rPr>
          <w:rFonts w:hint="eastAsia"/>
          <w:szCs w:val="32"/>
        </w:rPr>
        <w:t>年累计配套产品实际采购额</w:t>
      </w:r>
      <w:r>
        <w:rPr>
          <w:rFonts w:hint="eastAsia"/>
          <w:szCs w:val="32"/>
        </w:rPr>
        <w:t>3000</w:t>
      </w:r>
      <w:r>
        <w:rPr>
          <w:rFonts w:hint="eastAsia"/>
          <w:szCs w:val="32"/>
        </w:rPr>
        <w:t>万元以上，年产值不低于</w:t>
      </w:r>
      <w:r>
        <w:rPr>
          <w:rFonts w:hint="eastAsia"/>
          <w:szCs w:val="32"/>
        </w:rPr>
        <w:t>5</w:t>
      </w:r>
      <w:r>
        <w:rPr>
          <w:rFonts w:hint="eastAsia"/>
          <w:szCs w:val="32"/>
        </w:rPr>
        <w:t>亿元且当年产值增速</w:t>
      </w:r>
      <w:r>
        <w:rPr>
          <w:rFonts w:hint="eastAsia"/>
          <w:szCs w:val="32"/>
        </w:rPr>
        <w:t>15%</w:t>
      </w:r>
      <w:r>
        <w:rPr>
          <w:rFonts w:hint="eastAsia"/>
          <w:szCs w:val="32"/>
        </w:rPr>
        <w:t>以上的企业，按采购额的</w:t>
      </w:r>
      <w:r>
        <w:rPr>
          <w:rFonts w:hint="eastAsia"/>
          <w:szCs w:val="32"/>
        </w:rPr>
        <w:t>1</w:t>
      </w:r>
      <w:r>
        <w:rPr>
          <w:rFonts w:hint="eastAsia"/>
          <w:szCs w:val="32"/>
        </w:rPr>
        <w:t>‰给予补助，单个企业每年最高</w:t>
      </w:r>
      <w:r>
        <w:rPr>
          <w:rFonts w:hint="eastAsia"/>
          <w:szCs w:val="32"/>
        </w:rPr>
        <w:t>100</w:t>
      </w:r>
      <w:r>
        <w:rPr>
          <w:rFonts w:hint="eastAsia"/>
          <w:szCs w:val="32"/>
        </w:rPr>
        <w:t>万元。</w:t>
      </w:r>
    </w:p>
    <w:p w:rsidR="00503D27" w:rsidRDefault="00AD724B" w:rsidP="002A4A53">
      <w:pPr>
        <w:pStyle w:val="a3"/>
        <w:spacing w:after="0" w:line="600" w:lineRule="exact"/>
        <w:ind w:firstLine="640"/>
      </w:pPr>
      <w:r w:rsidRPr="00923329">
        <w:rPr>
          <w:rFonts w:ascii="方正楷体_GBK" w:eastAsia="方正楷体_GBK" w:hint="eastAsia"/>
          <w:szCs w:val="32"/>
        </w:rPr>
        <w:t>第十五条</w:t>
      </w:r>
      <w:r>
        <w:rPr>
          <w:rFonts w:hint="eastAsia"/>
        </w:rPr>
        <w:t xml:space="preserve"> </w:t>
      </w:r>
      <w:r>
        <w:rPr>
          <w:rFonts w:hint="eastAsia"/>
        </w:rPr>
        <w:t>对开拓国内市场成效显著企业给予仓储物流补助，</w:t>
      </w:r>
      <w:r>
        <w:rPr>
          <w:rFonts w:hint="eastAsia"/>
        </w:rPr>
        <w:lastRenderedPageBreak/>
        <w:t>年产值</w:t>
      </w:r>
      <w:proofErr w:type="gramStart"/>
      <w:r>
        <w:rPr>
          <w:rFonts w:hint="eastAsia"/>
        </w:rPr>
        <w:t>保持正</w:t>
      </w:r>
      <w:proofErr w:type="gramEnd"/>
      <w:r>
        <w:rPr>
          <w:rFonts w:hint="eastAsia"/>
        </w:rPr>
        <w:t>增长且国内市场净增加</w:t>
      </w:r>
      <w:r>
        <w:rPr>
          <w:rFonts w:hint="eastAsia"/>
        </w:rPr>
        <w:t>2</w:t>
      </w:r>
      <w:r>
        <w:rPr>
          <w:rFonts w:hint="eastAsia"/>
        </w:rPr>
        <w:t>亿元以上的企业，按其申报年度的国内物流成本给予</w:t>
      </w:r>
      <w:r>
        <w:rPr>
          <w:rFonts w:hint="eastAsia"/>
        </w:rPr>
        <w:t>1</w:t>
      </w:r>
      <w:r>
        <w:rPr>
          <w:rFonts w:hint="eastAsia"/>
        </w:rPr>
        <w:t>‰的补助，</w:t>
      </w:r>
      <w:r>
        <w:rPr>
          <w:rFonts w:hint="eastAsia"/>
          <w:szCs w:val="32"/>
        </w:rPr>
        <w:t>单个企业每年最高</w:t>
      </w:r>
      <w:r>
        <w:rPr>
          <w:rFonts w:hint="eastAsia"/>
        </w:rPr>
        <w:t>100</w:t>
      </w:r>
      <w:r>
        <w:rPr>
          <w:rFonts w:hint="eastAsia"/>
        </w:rPr>
        <w:t>万元。</w:t>
      </w:r>
    </w:p>
    <w:p w:rsidR="00503D27" w:rsidRDefault="00AD724B" w:rsidP="002A4A53">
      <w:pPr>
        <w:pStyle w:val="7"/>
        <w:spacing w:line="600" w:lineRule="exact"/>
        <w:ind w:leftChars="0" w:left="0" w:firstLineChars="200" w:firstLine="640"/>
        <w:rPr>
          <w:rFonts w:ascii="Times New Roman" w:eastAsia="方正仿宋_GBK" w:hAnsi="Times New Roman" w:cs="Times New Roman"/>
          <w:sz w:val="32"/>
        </w:rPr>
      </w:pPr>
      <w:r w:rsidRPr="00923329">
        <w:rPr>
          <w:rFonts w:ascii="方正楷体_GBK" w:eastAsia="方正楷体_GBK" w:hAnsi="Times New Roman" w:cs="Times New Roman" w:hint="eastAsia"/>
          <w:sz w:val="32"/>
          <w:szCs w:val="32"/>
        </w:rPr>
        <w:t>第十六条</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对开拓国际市场成效显著企业给予国际货运补助，出口额</w:t>
      </w:r>
      <w:r>
        <w:rPr>
          <w:rFonts w:ascii="Times New Roman" w:eastAsia="方正仿宋_GBK" w:hAnsi="Times New Roman" w:cs="Times New Roman" w:hint="eastAsia"/>
          <w:sz w:val="32"/>
        </w:rPr>
        <w:t>1000</w:t>
      </w:r>
      <w:r>
        <w:rPr>
          <w:rFonts w:ascii="Times New Roman" w:eastAsia="方正仿宋_GBK" w:hAnsi="Times New Roman" w:cs="Times New Roman" w:hint="eastAsia"/>
          <w:sz w:val="32"/>
        </w:rPr>
        <w:t>万美元以上，年产值增长</w:t>
      </w:r>
      <w:r>
        <w:rPr>
          <w:rFonts w:ascii="Times New Roman" w:eastAsia="方正仿宋_GBK" w:hAnsi="Times New Roman" w:cs="Times New Roman" w:hint="eastAsia"/>
          <w:sz w:val="32"/>
        </w:rPr>
        <w:t>10%</w:t>
      </w:r>
      <w:r>
        <w:rPr>
          <w:rFonts w:ascii="Times New Roman" w:eastAsia="方正仿宋_GBK" w:hAnsi="Times New Roman" w:cs="Times New Roman" w:hint="eastAsia"/>
          <w:sz w:val="32"/>
        </w:rPr>
        <w:t>以上且出口增长</w:t>
      </w:r>
      <w:r>
        <w:rPr>
          <w:rFonts w:ascii="Times New Roman" w:eastAsia="方正仿宋_GBK" w:hAnsi="Times New Roman" w:cs="Times New Roman" w:hint="eastAsia"/>
          <w:sz w:val="32"/>
        </w:rPr>
        <w:t>20%</w:t>
      </w:r>
      <w:r>
        <w:rPr>
          <w:rFonts w:ascii="Times New Roman" w:eastAsia="方正仿宋_GBK" w:hAnsi="Times New Roman" w:cs="Times New Roman" w:hint="eastAsia"/>
          <w:sz w:val="32"/>
        </w:rPr>
        <w:t>以上的企业，按其申报年度国际物流成本给予</w:t>
      </w:r>
      <w:r>
        <w:rPr>
          <w:rFonts w:ascii="Times New Roman" w:eastAsia="方正仿宋_GBK" w:hAnsi="Times New Roman" w:cs="Times New Roman" w:hint="eastAsia"/>
          <w:sz w:val="32"/>
        </w:rPr>
        <w:t>1</w:t>
      </w:r>
      <w:r>
        <w:rPr>
          <w:rFonts w:ascii="Times New Roman" w:eastAsia="方正仿宋_GBK" w:hAnsi="Times New Roman" w:cs="Times New Roman" w:hint="eastAsia"/>
          <w:sz w:val="32"/>
        </w:rPr>
        <w:t>‰的补助，</w:t>
      </w:r>
      <w:r>
        <w:rPr>
          <w:rFonts w:ascii="Times New Roman" w:eastAsia="方正仿宋_GBK" w:hAnsi="Times New Roman" w:cs="Times New Roman" w:hint="eastAsia"/>
          <w:sz w:val="32"/>
          <w:szCs w:val="32"/>
        </w:rPr>
        <w:t>单个企业每年最高</w:t>
      </w:r>
      <w:r>
        <w:rPr>
          <w:rFonts w:ascii="Times New Roman" w:eastAsia="方正仿宋_GBK" w:hAnsi="Times New Roman" w:cs="Times New Roman" w:hint="eastAsia"/>
          <w:sz w:val="32"/>
        </w:rPr>
        <w:t>200</w:t>
      </w:r>
      <w:r>
        <w:rPr>
          <w:rFonts w:ascii="Times New Roman" w:eastAsia="方正仿宋_GBK" w:hAnsi="Times New Roman" w:cs="Times New Roman" w:hint="eastAsia"/>
          <w:sz w:val="32"/>
        </w:rPr>
        <w:t>万元。</w:t>
      </w:r>
    </w:p>
    <w:p w:rsidR="00503D27" w:rsidRDefault="00503D27" w:rsidP="002A4A53">
      <w:pPr>
        <w:adjustRightInd w:val="0"/>
        <w:snapToGrid w:val="0"/>
        <w:spacing w:line="600" w:lineRule="exact"/>
        <w:ind w:firstLine="640"/>
        <w:jc w:val="center"/>
        <w:rPr>
          <w:rFonts w:eastAsia="方正黑体_GBK"/>
          <w:szCs w:val="32"/>
        </w:rPr>
      </w:pPr>
    </w:p>
    <w:p w:rsidR="00503D27" w:rsidRDefault="00AD724B" w:rsidP="002A4A53">
      <w:pPr>
        <w:adjustRightInd w:val="0"/>
        <w:snapToGrid w:val="0"/>
        <w:spacing w:line="600" w:lineRule="exact"/>
        <w:ind w:firstLine="640"/>
        <w:jc w:val="center"/>
        <w:rPr>
          <w:szCs w:val="32"/>
        </w:rPr>
      </w:pPr>
      <w:r>
        <w:rPr>
          <w:rFonts w:eastAsia="方正黑体_GBK"/>
          <w:szCs w:val="32"/>
        </w:rPr>
        <w:t>第</w:t>
      </w:r>
      <w:r>
        <w:rPr>
          <w:rFonts w:eastAsia="方正黑体_GBK" w:hint="eastAsia"/>
          <w:szCs w:val="32"/>
        </w:rPr>
        <w:t>七</w:t>
      </w:r>
      <w:r>
        <w:rPr>
          <w:rFonts w:eastAsia="方正黑体_GBK"/>
          <w:szCs w:val="32"/>
        </w:rPr>
        <w:t>章</w:t>
      </w:r>
      <w:r>
        <w:rPr>
          <w:rFonts w:eastAsia="方正黑体_GBK"/>
          <w:szCs w:val="32"/>
        </w:rPr>
        <w:t xml:space="preserve"> </w:t>
      </w:r>
      <w:r>
        <w:rPr>
          <w:rFonts w:eastAsia="方正黑体_GBK" w:hint="eastAsia"/>
        </w:rPr>
        <w:t>转型升级奖励</w:t>
      </w:r>
    </w:p>
    <w:p w:rsidR="00923329" w:rsidRDefault="00923329" w:rsidP="002A4A53">
      <w:pPr>
        <w:spacing w:line="600" w:lineRule="exact"/>
        <w:ind w:firstLine="640"/>
        <w:rPr>
          <w:rFonts w:ascii="方正楷体_GBK" w:eastAsia="方正楷体_GBK"/>
          <w:szCs w:val="32"/>
        </w:rPr>
      </w:pPr>
    </w:p>
    <w:p w:rsidR="00503D27" w:rsidRDefault="00AD724B" w:rsidP="002A4A53">
      <w:pPr>
        <w:spacing w:line="600" w:lineRule="exact"/>
        <w:ind w:firstLine="640"/>
        <w:rPr>
          <w:bCs/>
          <w:kern w:val="0"/>
          <w:szCs w:val="32"/>
        </w:rPr>
      </w:pPr>
      <w:r w:rsidRPr="00923329">
        <w:rPr>
          <w:rFonts w:ascii="方正楷体_GBK" w:eastAsia="方正楷体_GBK" w:hint="eastAsia"/>
          <w:szCs w:val="32"/>
        </w:rPr>
        <w:t>第十七条</w:t>
      </w:r>
      <w:r>
        <w:rPr>
          <w:rFonts w:hint="eastAsia"/>
          <w:szCs w:val="32"/>
        </w:rPr>
        <w:t xml:space="preserve"> </w:t>
      </w:r>
      <w:r>
        <w:rPr>
          <w:rFonts w:hint="eastAsia"/>
          <w:bCs/>
          <w:kern w:val="0"/>
          <w:szCs w:val="32"/>
        </w:rPr>
        <w:t>获得国家级先进制造业产业集群、国家级制造业创新中心的，分别给予牵头单位（企业）最高</w:t>
      </w:r>
      <w:r>
        <w:rPr>
          <w:rFonts w:hint="eastAsia"/>
          <w:bCs/>
          <w:kern w:val="0"/>
          <w:szCs w:val="32"/>
        </w:rPr>
        <w:t>500</w:t>
      </w:r>
      <w:r>
        <w:rPr>
          <w:rFonts w:hint="eastAsia"/>
          <w:bCs/>
          <w:kern w:val="0"/>
          <w:szCs w:val="32"/>
        </w:rPr>
        <w:t>万元奖励；对获得市级关键产业园的，给予牵头单位（企业）最高</w:t>
      </w:r>
      <w:r>
        <w:rPr>
          <w:rFonts w:hint="eastAsia"/>
          <w:bCs/>
          <w:kern w:val="0"/>
          <w:szCs w:val="32"/>
        </w:rPr>
        <w:t>100</w:t>
      </w:r>
      <w:r>
        <w:rPr>
          <w:rFonts w:hint="eastAsia"/>
          <w:bCs/>
          <w:kern w:val="0"/>
          <w:szCs w:val="32"/>
        </w:rPr>
        <w:t>万元奖励；对获得市级制造业创新中心的，给予牵头单位（企业）最高</w:t>
      </w:r>
      <w:r>
        <w:rPr>
          <w:rFonts w:hint="eastAsia"/>
          <w:bCs/>
          <w:kern w:val="0"/>
          <w:szCs w:val="32"/>
        </w:rPr>
        <w:t>100</w:t>
      </w:r>
      <w:r>
        <w:rPr>
          <w:rFonts w:hint="eastAsia"/>
          <w:bCs/>
          <w:kern w:val="0"/>
          <w:szCs w:val="32"/>
        </w:rPr>
        <w:t>万元奖励。</w:t>
      </w:r>
    </w:p>
    <w:p w:rsidR="00503D27" w:rsidRDefault="00AD724B" w:rsidP="002A4A53">
      <w:pPr>
        <w:pStyle w:val="a3"/>
        <w:spacing w:after="0" w:line="600" w:lineRule="exact"/>
        <w:ind w:firstLine="640"/>
      </w:pPr>
      <w:r w:rsidRPr="00923329">
        <w:rPr>
          <w:rFonts w:ascii="方正楷体_GBK" w:eastAsia="方正楷体_GBK"/>
          <w:szCs w:val="32"/>
        </w:rPr>
        <w:t>第</w:t>
      </w:r>
      <w:r w:rsidRPr="00923329">
        <w:rPr>
          <w:rFonts w:ascii="方正楷体_GBK" w:eastAsia="方正楷体_GBK" w:hint="eastAsia"/>
          <w:szCs w:val="32"/>
        </w:rPr>
        <w:t>十八</w:t>
      </w:r>
      <w:r w:rsidRPr="00923329">
        <w:rPr>
          <w:rFonts w:ascii="方正楷体_GBK" w:eastAsia="方正楷体_GBK"/>
          <w:szCs w:val="32"/>
        </w:rPr>
        <w:t>条</w:t>
      </w:r>
      <w:r>
        <w:rPr>
          <w:rFonts w:hint="eastAsia"/>
          <w:szCs w:val="32"/>
        </w:rPr>
        <w:t xml:space="preserve"> </w:t>
      </w:r>
      <w:r>
        <w:rPr>
          <w:rFonts w:hint="eastAsia"/>
          <w:szCs w:val="32"/>
        </w:rPr>
        <w:t>为鼓励企业开拓创新，做大做强，实现高质量发展，</w:t>
      </w:r>
      <w:r>
        <w:rPr>
          <w:rFonts w:hint="eastAsia"/>
          <w:kern w:val="0"/>
          <w:szCs w:val="32"/>
        </w:rPr>
        <w:t>对全区产业做出突出贡献的项目将按照“一事一议”方式决定</w:t>
      </w:r>
      <w:r>
        <w:rPr>
          <w:kern w:val="0"/>
          <w:szCs w:val="32"/>
        </w:rPr>
        <w:t>综合扶持政策</w:t>
      </w:r>
      <w:r>
        <w:rPr>
          <w:rFonts w:hint="eastAsia"/>
          <w:kern w:val="0"/>
          <w:szCs w:val="32"/>
        </w:rPr>
        <w:t>。</w:t>
      </w:r>
    </w:p>
    <w:p w:rsidR="00503D27" w:rsidRDefault="00503D27" w:rsidP="002A4A53">
      <w:pPr>
        <w:adjustRightInd w:val="0"/>
        <w:snapToGrid w:val="0"/>
        <w:spacing w:line="600" w:lineRule="exact"/>
        <w:ind w:firstLine="640"/>
        <w:jc w:val="center"/>
        <w:rPr>
          <w:rFonts w:eastAsia="方正黑体_GBK"/>
          <w:szCs w:val="32"/>
        </w:rPr>
      </w:pPr>
    </w:p>
    <w:p w:rsidR="00503D27" w:rsidRDefault="00AD724B" w:rsidP="002A4A53">
      <w:pPr>
        <w:adjustRightInd w:val="0"/>
        <w:snapToGrid w:val="0"/>
        <w:spacing w:line="600" w:lineRule="exact"/>
        <w:ind w:firstLine="640"/>
        <w:jc w:val="center"/>
        <w:rPr>
          <w:szCs w:val="32"/>
        </w:rPr>
      </w:pPr>
      <w:r>
        <w:rPr>
          <w:rFonts w:eastAsia="方正黑体_GBK"/>
          <w:szCs w:val="32"/>
        </w:rPr>
        <w:t>第</w:t>
      </w:r>
      <w:r>
        <w:rPr>
          <w:rFonts w:eastAsia="方正黑体_GBK" w:hint="eastAsia"/>
          <w:szCs w:val="32"/>
        </w:rPr>
        <w:t>八</w:t>
      </w:r>
      <w:r>
        <w:rPr>
          <w:rFonts w:eastAsia="方正黑体_GBK"/>
          <w:szCs w:val="32"/>
        </w:rPr>
        <w:t>章</w:t>
      </w:r>
      <w:r>
        <w:rPr>
          <w:rFonts w:eastAsia="方正黑体_GBK"/>
          <w:szCs w:val="32"/>
        </w:rPr>
        <w:t xml:space="preserve"> </w:t>
      </w:r>
      <w:r>
        <w:rPr>
          <w:rFonts w:eastAsia="方正黑体_GBK"/>
        </w:rPr>
        <w:t>附则</w:t>
      </w:r>
    </w:p>
    <w:p w:rsidR="00923329" w:rsidRDefault="00923329" w:rsidP="002A4A53">
      <w:pPr>
        <w:adjustRightInd w:val="0"/>
        <w:snapToGrid w:val="0"/>
        <w:spacing w:line="600" w:lineRule="exact"/>
        <w:ind w:firstLine="640"/>
        <w:rPr>
          <w:szCs w:val="32"/>
        </w:rPr>
      </w:pPr>
    </w:p>
    <w:p w:rsidR="00503D27" w:rsidRDefault="00AD724B" w:rsidP="002A4A53">
      <w:pPr>
        <w:adjustRightInd w:val="0"/>
        <w:snapToGrid w:val="0"/>
        <w:spacing w:line="600" w:lineRule="exact"/>
        <w:ind w:firstLine="640"/>
        <w:rPr>
          <w:szCs w:val="32"/>
        </w:rPr>
      </w:pPr>
      <w:r w:rsidRPr="00923329">
        <w:rPr>
          <w:rFonts w:ascii="方正楷体_GBK" w:eastAsia="方正楷体_GBK"/>
          <w:szCs w:val="32"/>
        </w:rPr>
        <w:t>第</w:t>
      </w:r>
      <w:r w:rsidRPr="00923329">
        <w:rPr>
          <w:rFonts w:ascii="方正楷体_GBK" w:eastAsia="方正楷体_GBK" w:hint="eastAsia"/>
          <w:szCs w:val="32"/>
        </w:rPr>
        <w:t>十九</w:t>
      </w:r>
      <w:r w:rsidRPr="00923329">
        <w:rPr>
          <w:rFonts w:ascii="方正楷体_GBK" w:eastAsia="方正楷体_GBK"/>
          <w:szCs w:val="32"/>
        </w:rPr>
        <w:t xml:space="preserve">条 </w:t>
      </w:r>
      <w:r>
        <w:t>科技创新、人才引育、招商引资、金融支持、开放合作等领域相关政策按</w:t>
      </w:r>
      <w:r>
        <w:rPr>
          <w:rFonts w:hint="eastAsia"/>
        </w:rPr>
        <w:t>九龙坡区</w:t>
      </w:r>
      <w:r>
        <w:t>相关政策执行。</w:t>
      </w:r>
      <w:r>
        <w:rPr>
          <w:rFonts w:hint="eastAsia"/>
        </w:rPr>
        <w:t>区内同类政策条款与本办法重复的，可择高享受其一，不重复享受；</w:t>
      </w:r>
      <w:r>
        <w:rPr>
          <w:kern w:val="0"/>
          <w:szCs w:val="32"/>
        </w:rPr>
        <w:t>招商引资企业所享受</w:t>
      </w:r>
      <w:r>
        <w:rPr>
          <w:rFonts w:hint="eastAsia"/>
          <w:kern w:val="0"/>
          <w:szCs w:val="32"/>
        </w:rPr>
        <w:t>“</w:t>
      </w:r>
      <w:proofErr w:type="gramStart"/>
      <w:r>
        <w:rPr>
          <w:kern w:val="0"/>
          <w:szCs w:val="32"/>
        </w:rPr>
        <w:t>一</w:t>
      </w:r>
      <w:proofErr w:type="gramEnd"/>
      <w:r>
        <w:rPr>
          <w:kern w:val="0"/>
          <w:szCs w:val="32"/>
        </w:rPr>
        <w:t>企</w:t>
      </w:r>
      <w:proofErr w:type="gramStart"/>
      <w:r>
        <w:rPr>
          <w:kern w:val="0"/>
          <w:szCs w:val="32"/>
        </w:rPr>
        <w:t>一</w:t>
      </w:r>
      <w:proofErr w:type="gramEnd"/>
      <w:r>
        <w:rPr>
          <w:kern w:val="0"/>
          <w:szCs w:val="32"/>
        </w:rPr>
        <w:t>策</w:t>
      </w:r>
      <w:r>
        <w:rPr>
          <w:rFonts w:hint="eastAsia"/>
          <w:kern w:val="0"/>
          <w:szCs w:val="32"/>
        </w:rPr>
        <w:t>”</w:t>
      </w:r>
      <w:r>
        <w:rPr>
          <w:kern w:val="0"/>
          <w:szCs w:val="32"/>
        </w:rPr>
        <w:t>与本政策不重复享受</w:t>
      </w:r>
      <w:r>
        <w:rPr>
          <w:rFonts w:hint="eastAsia"/>
          <w:kern w:val="0"/>
          <w:szCs w:val="32"/>
        </w:rPr>
        <w:t>（第二章除外）</w:t>
      </w:r>
      <w:r>
        <w:rPr>
          <w:kern w:val="0"/>
          <w:szCs w:val="32"/>
        </w:rPr>
        <w:t>。</w:t>
      </w:r>
      <w:r>
        <w:rPr>
          <w:rFonts w:hint="eastAsia"/>
          <w:kern w:val="0"/>
          <w:szCs w:val="32"/>
        </w:rPr>
        <w:t>每家企业当年累计获得区级产业扶持资金总额不超过其当年区级经济贡献。</w:t>
      </w:r>
      <w:r>
        <w:rPr>
          <w:rFonts w:hint="eastAsia"/>
          <w:kern w:val="0"/>
          <w:szCs w:val="32"/>
          <w:shd w:val="clear" w:color="auto" w:fill="FFFFFF"/>
        </w:rPr>
        <w:t>申报期</w:t>
      </w:r>
      <w:r>
        <w:rPr>
          <w:kern w:val="0"/>
          <w:szCs w:val="32"/>
          <w:shd w:val="clear" w:color="auto" w:fill="FFFFFF"/>
        </w:rPr>
        <w:t>未</w:t>
      </w:r>
      <w:r>
        <w:rPr>
          <w:rFonts w:hint="eastAsia"/>
          <w:kern w:val="0"/>
          <w:szCs w:val="32"/>
          <w:shd w:val="clear" w:color="auto" w:fill="FFFFFF"/>
        </w:rPr>
        <w:t>被</w:t>
      </w:r>
      <w:r>
        <w:rPr>
          <w:kern w:val="0"/>
          <w:szCs w:val="32"/>
          <w:shd w:val="clear" w:color="auto" w:fill="FFFFFF"/>
        </w:rPr>
        <w:t>列入信用中国（重庆）失信名单</w:t>
      </w:r>
      <w:r>
        <w:rPr>
          <w:rFonts w:hint="eastAsia"/>
          <w:kern w:val="0"/>
          <w:szCs w:val="32"/>
          <w:shd w:val="clear" w:color="auto" w:fill="FFFFFF"/>
        </w:rPr>
        <w:t>。</w:t>
      </w:r>
      <w:r>
        <w:rPr>
          <w:rFonts w:hint="eastAsia"/>
        </w:rPr>
        <w:t>获得扶持资金的涉税支出由企业或个人承担。区内企业新设分支机构、变更名称、分拆业务等不属于本办法扶持范畴。</w:t>
      </w:r>
    </w:p>
    <w:p w:rsidR="00503D27" w:rsidRDefault="00AD724B" w:rsidP="002A4A53">
      <w:pPr>
        <w:spacing w:line="600" w:lineRule="exact"/>
        <w:ind w:firstLine="640"/>
      </w:pPr>
      <w:r w:rsidRPr="00923329">
        <w:rPr>
          <w:rFonts w:ascii="方正楷体_GBK" w:eastAsia="方正楷体_GBK"/>
          <w:szCs w:val="32"/>
        </w:rPr>
        <w:t>第</w:t>
      </w:r>
      <w:r w:rsidRPr="00923329">
        <w:rPr>
          <w:rFonts w:ascii="方正楷体_GBK" w:eastAsia="方正楷体_GBK" w:hint="eastAsia"/>
          <w:szCs w:val="32"/>
        </w:rPr>
        <w:t>二十条</w:t>
      </w:r>
      <w:r w:rsidR="00923329" w:rsidRPr="00923329">
        <w:rPr>
          <w:rFonts w:ascii="方正楷体_GBK" w:eastAsia="方正楷体_GBK" w:hint="eastAsia"/>
          <w:szCs w:val="32"/>
        </w:rPr>
        <w:t xml:space="preserve"> </w:t>
      </w:r>
      <w:r>
        <w:rPr>
          <w:rFonts w:hint="eastAsia"/>
        </w:rPr>
        <w:t>本办法自印发之日起施行，原《重庆市九龙坡区工业提振行动扶持办法》（九龙坡</w:t>
      </w:r>
      <w:proofErr w:type="gramStart"/>
      <w:r>
        <w:rPr>
          <w:rFonts w:hint="eastAsia"/>
        </w:rPr>
        <w:t>经信委发</w:t>
      </w:r>
      <w:proofErr w:type="gramEnd"/>
      <w:r>
        <w:rPr>
          <w:rFonts w:hint="eastAsia"/>
        </w:rPr>
        <w:t>〔</w:t>
      </w:r>
      <w:r>
        <w:rPr>
          <w:rFonts w:hint="eastAsia"/>
        </w:rPr>
        <w:t>2020</w:t>
      </w:r>
      <w:r>
        <w:rPr>
          <w:rFonts w:hint="eastAsia"/>
        </w:rPr>
        <w:t>〕</w:t>
      </w:r>
      <w:r>
        <w:rPr>
          <w:rFonts w:hint="eastAsia"/>
        </w:rPr>
        <w:t>128</w:t>
      </w:r>
      <w:r>
        <w:rPr>
          <w:rFonts w:hint="eastAsia"/>
        </w:rPr>
        <w:t>号）和《重庆市九龙坡区工业企业稳增长奖励办法》（九龙坡</w:t>
      </w:r>
      <w:proofErr w:type="gramStart"/>
      <w:r>
        <w:rPr>
          <w:rFonts w:hint="eastAsia"/>
        </w:rPr>
        <w:t>经信委发</w:t>
      </w:r>
      <w:proofErr w:type="gramEnd"/>
      <w:r>
        <w:rPr>
          <w:rFonts w:hint="eastAsia"/>
        </w:rPr>
        <w:t>〔</w:t>
      </w:r>
      <w:r>
        <w:rPr>
          <w:rFonts w:hint="eastAsia"/>
        </w:rPr>
        <w:t>2020</w:t>
      </w:r>
      <w:r>
        <w:rPr>
          <w:rFonts w:hint="eastAsia"/>
        </w:rPr>
        <w:t>〕</w:t>
      </w:r>
      <w:r>
        <w:rPr>
          <w:rFonts w:hint="eastAsia"/>
        </w:rPr>
        <w:t>127</w:t>
      </w:r>
      <w:r>
        <w:rPr>
          <w:rFonts w:hint="eastAsia"/>
        </w:rPr>
        <w:t>号）同时废止。操作程序和相关事项说明详见申报通知和实施细则，</w:t>
      </w:r>
      <w:r>
        <w:t>执行期间如遇国家、市有关政策调整的，根据新政策做相应调</w:t>
      </w:r>
      <w:r>
        <w:rPr>
          <w:rFonts w:hint="eastAsia"/>
        </w:rPr>
        <w:t>整。</w:t>
      </w:r>
    </w:p>
    <w:sectPr w:rsidR="00503D27">
      <w:headerReference w:type="even" r:id="rId14"/>
      <w:headerReference w:type="default" r:id="rId15"/>
      <w:footerReference w:type="even" r:id="rId16"/>
      <w:footerReference w:type="default" r:id="rId17"/>
      <w:headerReference w:type="first" r:id="rId18"/>
      <w:footerReference w:type="first" r:id="rId19"/>
      <w:pgSz w:w="11906" w:h="16838"/>
      <w:pgMar w:top="2098" w:right="1531" w:bottom="1984" w:left="1531" w:header="851" w:footer="158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33" w:rsidRDefault="00793233">
      <w:pPr>
        <w:ind w:firstLine="640"/>
      </w:pPr>
      <w:r>
        <w:separator/>
      </w:r>
    </w:p>
  </w:endnote>
  <w:endnote w:type="continuationSeparator" w:id="0">
    <w:p w:rsidR="00793233" w:rsidRDefault="00793233">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27" w:rsidRDefault="00793233" w:rsidP="009E3605">
    <w:pPr>
      <w:pStyle w:val="a4"/>
      <w:ind w:leftChars="200" w:left="640" w:firstLine="560"/>
      <w:rPr>
        <w:rFonts w:asciiTheme="minorEastAsia" w:hAnsiTheme="minorEastAsia"/>
        <w:sz w:val="28"/>
        <w:szCs w:val="28"/>
      </w:rPr>
    </w:pPr>
    <w:r>
      <w:rPr>
        <w:sz w:val="28"/>
      </w:rPr>
      <w:pict>
        <v:shapetype id="_x0000_t202" coordsize="21600,21600" o:spt="202" path="m,l,21600r21600,l21600,xe">
          <v:stroke joinstyle="miter"/>
          <v:path gradientshapeok="t" o:connecttype="rect"/>
        </v:shapetype>
        <v:shape id="_x0000_s3077" type="#_x0000_t202" style="position:absolute;left:0;text-align:left;margin-left:278.4pt;margin-top:0;width:2in;height:2in;z-index:251664384;mso-wrap-style:none;mso-position-horizontal:outside;mso-position-horizontal-relative:margin;mso-width-relative:page;mso-height-relative:page" filled="f" stroked="f">
          <v:textbox style="mso-next-textbox:#_x0000_s3077;mso-fit-shape-to-text:t" inset="0,0,0,0">
            <w:txbxContent>
              <w:p w:rsidR="00503D27" w:rsidRDefault="00AD724B" w:rsidP="00923329">
                <w:pPr>
                  <w:pStyle w:val="a4"/>
                  <w:ind w:firstLine="360"/>
                </w:pPr>
                <w:r>
                  <w:fldChar w:fldCharType="begin"/>
                </w:r>
                <w:r>
                  <w:instrText xml:space="preserve"> PAGE  \* MERGEFORMAT </w:instrText>
                </w:r>
                <w:r>
                  <w:fldChar w:fldCharType="separate"/>
                </w:r>
                <w:r>
                  <w:t>- 1 -</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27" w:rsidRDefault="00793233">
    <w:pPr>
      <w:pStyle w:val="a4"/>
      <w:ind w:firstLine="360"/>
      <w:jc w:val="right"/>
    </w:pPr>
    <w:r>
      <w:pict>
        <v:shapetype id="_x0000_t202" coordsize="21600,21600" o:spt="202" path="m,l,21600r21600,l21600,xe">
          <v:stroke joinstyle="miter"/>
          <v:path gradientshapeok="t" o:connecttype="rect"/>
        </v:shapetype>
        <v:shape id="_x0000_s3076" type="#_x0000_t202" style="position:absolute;left:0;text-align:left;margin-left:278.4pt;margin-top:0;width:2in;height:2in;z-index:251663360;mso-wrap-style:none;mso-position-horizontal:outside;mso-position-horizontal-relative:margin;mso-width-relative:page;mso-height-relative:page" filled="f" stroked="f">
          <v:textbox style="mso-next-textbox:#_x0000_s3076;mso-fit-shape-to-text:t" inset="0,0,0,0">
            <w:txbxContent>
              <w:p w:rsidR="00503D27" w:rsidRDefault="00AD724B" w:rsidP="00923329">
                <w:pPr>
                  <w:pStyle w:val="a4"/>
                  <w:ind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E360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sdt>
    <w:sdtPr>
      <w:id w:val="-648827330"/>
    </w:sdtPr>
    <w:sdtEndPr>
      <w:rPr>
        <w:rFonts w:asciiTheme="minorEastAsia" w:eastAsiaTheme="minorEastAsia" w:hAnsiTheme="minorEastAsia"/>
        <w:sz w:val="28"/>
        <w:szCs w:val="28"/>
      </w:rPr>
    </w:sdtEndPr>
    <w:sdtContent>
      <w:p w:rsidR="00503D27" w:rsidRDefault="00503D27">
        <w:pPr>
          <w:pStyle w:val="a4"/>
          <w:ind w:firstLine="360"/>
          <w:jc w:val="right"/>
        </w:pPr>
      </w:p>
      <w:p w:rsidR="00503D27" w:rsidRPr="00923329" w:rsidRDefault="00793233" w:rsidP="00923329">
        <w:pPr>
          <w:pStyle w:val="a4"/>
          <w:ind w:firstLine="640"/>
          <w:jc w:val="right"/>
        </w:pPr>
        <w:r>
          <w:rPr>
            <w:color w:val="FAFAFA"/>
            <w:sz w:val="32"/>
          </w:rPr>
          <w:pict>
            <v:line id="直接连接符 5" o:spid="_x0000_s3075" style="position:absolute;left:0;text-align:left;z-index:251662336;mso-width-relative:page;mso-height-relative:page" from="0,7.1pt" to="442.25pt,7.25pt"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MIoC+oBAACqAwAADgAAAGRycy9lMm9Eb2MueG1srVNLjhMxEN0j&#10;cQfLe9Ld0SQhrXRmMdGwQRAJOEDF7e625J9cnnRyCS6AxA5WLNlzG2aOQdkJMzBsZkEWTrnq+ZXf&#10;c/Xq8mA028uAytmGV5OSM2mFa5XtG/7h/fWLl5xhBNuCdlY2/CiRX66fP1uNvpZTNzjdysCIxGI9&#10;+oYPMfq6KFAM0gBOnJeWip0LBiJtQ1+0AUZiN7qYluW8GF1ofXBCIlJ2cyryM2N4CqHrOiXkxokb&#10;I208sQapIZIkHJRHvs637Top4tuuQxmZbjgpjXmlJhTv0lqsV1D3AfygxPkK8JQrPNJkQFlqek+1&#10;gQjsJqh/qIwSwaHr4kQ4U5yEZEdIRVU+8ubdAF5mLWQ1+nvT8f/Rijf7bWCqbfiMMwuGHvz20/ef&#10;H7/c/fhM6+23r2yWTBo91oS9sttw3qHfhqT40AWT/kkLO9BAleVicUFkx4YvL8qqWuTzUMtDZIIA&#10;s3k1n1GSCUJUyzKXiwceHzC+ks6wFDRcK5ssgBr2rzFSb4L+hqS0dddK6/yM2rKx4VP6JXag2exo&#10;Jig0nvSh7TkD3dPQixgyJTqt2nQ8EWHod1c6sD2kUSln1XKahFO7v2Cp9wZwOOFy6QzTltDJp5Mz&#10;Kdq59pgNy3l6wsx3Hrc0I3/u8+mHT2z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yR1fSAAAA&#10;BgEAAA8AAAAAAAAAAQAgAAAAIgAAAGRycy9kb3ducmV2LnhtbFBLAQIUABQAAAAIAIdO4kD4wigL&#10;6gEAAKoDAAAOAAAAAAAAAAEAIAAAACEBAABkcnMvZTJvRG9jLnhtbFBLBQYAAAAABgAGAFkBAAB9&#10;BQAAAAA=&#10;" strokecolor="#005192" strokeweight="1.75pt"/>
          </w:pict>
        </w:r>
      </w:p>
    </w:sdtContent>
  </w:sdt>
  <w:p w:rsidR="00503D27" w:rsidRDefault="00AD724B" w:rsidP="009E3605">
    <w:pPr>
      <w:pStyle w:val="a4"/>
      <w:wordWrap w:val="0"/>
      <w:ind w:rightChars="200" w:right="640" w:firstLine="562"/>
      <w:jc w:val="right"/>
      <w:rPr>
        <w:rFonts w:asciiTheme="minorEastAsia" w:hAnsiTheme="minorEastAsia"/>
        <w:sz w:val="28"/>
        <w:szCs w:val="28"/>
      </w:rPr>
    </w:pPr>
    <w:r>
      <w:rPr>
        <w:rFonts w:ascii="宋体" w:eastAsia="宋体" w:hAnsi="宋体" w:cs="宋体" w:hint="eastAsia"/>
        <w:b/>
        <w:bCs/>
        <w:color w:val="005192"/>
        <w:sz w:val="28"/>
        <w:szCs w:val="44"/>
      </w:rPr>
      <w:t>重庆市九龙坡区经济和信息化委员会发布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27" w:rsidRDefault="00503D27">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27" w:rsidRDefault="00793233">
    <w:pPr>
      <w:pStyle w:val="a4"/>
      <w:ind w:firstLine="560"/>
      <w:rPr>
        <w:rFonts w:asciiTheme="minorEastAsia" w:eastAsiaTheme="minorEastAsia" w:hAnsiTheme="minorEastAsia"/>
        <w:sz w:val="28"/>
        <w:szCs w:val="28"/>
      </w:rPr>
    </w:pPr>
    <w:r>
      <w:rPr>
        <w:sz w:val="28"/>
      </w:rPr>
      <w:pict>
        <v:shapetype id="_x0000_t202" coordsize="21600,21600" o:spt="202" path="m,l,21600r21600,l21600,xe">
          <v:stroke joinstyle="miter"/>
          <v:path gradientshapeok="t" o:connecttype="rect"/>
        </v:shapetype>
        <v:shape id="_x0000_s3079" type="#_x0000_t202" style="position:absolute;left:0;text-align:left;margin-left:278.4pt;margin-top:0;width:2in;height:2in;z-index:251666432;mso-wrap-style:none;mso-position-horizontal:outside;mso-position-horizontal-relative:margin;mso-width-relative:page;mso-height-relative:page" filled="f" stroked="f">
          <v:textbox style="mso-fit-shape-to-text:t" inset="0,0,0,0">
            <w:txbxContent>
              <w:p w:rsidR="00503D27" w:rsidRDefault="00AD724B" w:rsidP="00923329">
                <w:pPr>
                  <w:pStyle w:val="a4"/>
                  <w:ind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E3605">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w:r>
  </w:p>
  <w:p w:rsidR="00503D27" w:rsidRDefault="00793233" w:rsidP="00923329">
    <w:pPr>
      <w:pStyle w:val="a4"/>
      <w:ind w:firstLine="640"/>
      <w:jc w:val="right"/>
    </w:pPr>
    <w:r>
      <w:rPr>
        <w:color w:val="FAFAFA"/>
        <w:sz w:val="32"/>
      </w:rPr>
      <w:pict>
        <v:line id="_x0000_s3082" style="position:absolute;left:0;text-align:left;z-index:251667456;mso-width-relative:page;mso-height-relative:page" from="0,7.1pt" to="442.25pt,7.25pt"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MIoC+oBAACqAwAADgAAAGRycy9lMm9Eb2MueG1srVNLjhMxEN0j&#10;cQfLe9Ld0SQhrXRmMdGwQRAJOEDF7e625J9cnnRyCS6AxA5WLNlzG2aOQdkJMzBsZkEWTrnq+ZXf&#10;c/Xq8mA028uAytmGV5OSM2mFa5XtG/7h/fWLl5xhBNuCdlY2/CiRX66fP1uNvpZTNzjdysCIxGI9&#10;+oYPMfq6KFAM0gBOnJeWip0LBiJtQ1+0AUZiN7qYluW8GF1ofXBCIlJ2cyryM2N4CqHrOiXkxokb&#10;I208sQapIZIkHJRHvs637Top4tuuQxmZbjgpjXmlJhTv0lqsV1D3AfygxPkK8JQrPNJkQFlqek+1&#10;gQjsJqh/qIwSwaHr4kQ4U5yEZEdIRVU+8ubdAF5mLWQ1+nvT8f/Rijf7bWCqbfiMMwuGHvz20/ef&#10;H7/c/fhM6+23r2yWTBo91oS9sttw3qHfhqT40AWT/kkLO9BAleVicUFkx4YvL8qqWuTzUMtDZIIA&#10;s3k1n1GSCUJUyzKXiwceHzC+ks6wFDRcK5ssgBr2rzFSb4L+hqS0dddK6/yM2rKx4VP6JXag2exo&#10;Jig0nvSh7TkD3dPQixgyJTqt2nQ8EWHod1c6sD2kUSln1XKahFO7v2Cp9wZwOOFy6QzTltDJp5Mz&#10;Kdq59pgNy3l6wsx3Hrc0I3/u8+mHT2z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yR1fSAAAA&#10;BgEAAA8AAAAAAAAAAQAgAAAAIgAAAGRycy9kb3ducmV2LnhtbFBLAQIUABQAAAAIAIdO4kD4wigL&#10;6gEAAKoDAAAOAAAAAAAAAAEAIAAAACEBAABkcnMvZTJvRG9jLnhtbFBLBQYAAAAABgAGAFkBAAB9&#10;BQAAAAA=&#10;" strokecolor="#005192" strokeweight="1.75pt"/>
      </w:pict>
    </w:r>
  </w:p>
  <w:p w:rsidR="00503D27" w:rsidRPr="00923329" w:rsidRDefault="00AD724B" w:rsidP="00923329">
    <w:pPr>
      <w:pStyle w:val="a4"/>
      <w:wordWrap w:val="0"/>
      <w:ind w:rightChars="200" w:right="640" w:firstLine="562"/>
      <w:jc w:val="right"/>
      <w:rPr>
        <w:rFonts w:asciiTheme="minorEastAsia" w:hAnsiTheme="minorEastAsia"/>
        <w:sz w:val="28"/>
        <w:szCs w:val="28"/>
      </w:rPr>
    </w:pPr>
    <w:r>
      <w:rPr>
        <w:rFonts w:ascii="宋体" w:eastAsia="宋体" w:hAnsi="宋体" w:cs="宋体" w:hint="eastAsia"/>
        <w:b/>
        <w:bCs/>
        <w:color w:val="005192"/>
        <w:sz w:val="28"/>
        <w:szCs w:val="44"/>
      </w:rPr>
      <w:t>重庆市九龙坡区经济和信息化委员会发布</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27" w:rsidRDefault="00793233">
    <w:pPr>
      <w:pStyle w:val="a4"/>
      <w:ind w:firstLine="560"/>
      <w:jc w:val="right"/>
      <w:rPr>
        <w:rFonts w:asciiTheme="minorEastAsia" w:eastAsiaTheme="minorEastAsia" w:hAnsiTheme="minorEastAsia"/>
        <w:sz w:val="28"/>
        <w:szCs w:val="28"/>
      </w:rPr>
    </w:pPr>
    <w:r>
      <w:rPr>
        <w:sz w:val="28"/>
      </w:rPr>
      <w:pict>
        <v:shapetype id="_x0000_t202" coordsize="21600,21600" o:spt="202" path="m,l,21600r21600,l21600,xe">
          <v:stroke joinstyle="miter"/>
          <v:path gradientshapeok="t" o:connecttype="rect"/>
        </v:shapetype>
        <v:shape id="_x0000_s3078" type="#_x0000_t202" style="position:absolute;left:0;text-align:left;margin-left:278.4pt;margin-top:0;width:2in;height:2in;z-index:251665408;mso-wrap-style:none;mso-position-horizontal:outside;mso-position-horizontal-relative:margin;mso-width-relative:page;mso-height-relative:page" filled="f" stroked="f">
          <v:textbox style="mso-fit-shape-to-text:t" inset="0,0,0,0">
            <w:txbxContent>
              <w:p w:rsidR="00503D27" w:rsidRDefault="00AD724B" w:rsidP="00923329">
                <w:pPr>
                  <w:pStyle w:val="a4"/>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E3605">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w:r>
  </w:p>
  <w:p w:rsidR="00503D27" w:rsidRDefault="00793233" w:rsidP="00923329">
    <w:pPr>
      <w:pStyle w:val="a4"/>
      <w:ind w:firstLine="640"/>
      <w:jc w:val="right"/>
    </w:pPr>
    <w:r>
      <w:rPr>
        <w:color w:val="FAFAFA"/>
        <w:sz w:val="32"/>
      </w:rPr>
      <w:pict>
        <v:line id="_x0000_s3083" style="position:absolute;left:0;text-align:left;z-index:251668480;mso-width-relative:page;mso-height-relative:page" from="0,7.1pt" to="442.25pt,7.25pt"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MIoC+oBAACqAwAADgAAAGRycy9lMm9Eb2MueG1srVNLjhMxEN0j&#10;cQfLe9Ld0SQhrXRmMdGwQRAJOEDF7e625J9cnnRyCS6AxA5WLNlzG2aOQdkJMzBsZkEWTrnq+ZXf&#10;c/Xq8mA028uAytmGV5OSM2mFa5XtG/7h/fWLl5xhBNuCdlY2/CiRX66fP1uNvpZTNzjdysCIxGI9&#10;+oYPMfq6KFAM0gBOnJeWip0LBiJtQ1+0AUZiN7qYluW8GF1ofXBCIlJ2cyryM2N4CqHrOiXkxokb&#10;I208sQapIZIkHJRHvs637Top4tuuQxmZbjgpjXmlJhTv0lqsV1D3AfygxPkK8JQrPNJkQFlqek+1&#10;gQjsJqh/qIwSwaHr4kQ4U5yEZEdIRVU+8ubdAF5mLWQ1+nvT8f/Rijf7bWCqbfiMMwuGHvz20/ef&#10;H7/c/fhM6+23r2yWTBo91oS9sttw3qHfhqT40AWT/kkLO9BAleVicUFkx4YvL8qqWuTzUMtDZIIA&#10;s3k1n1GSCUJUyzKXiwceHzC+ks6wFDRcK5ssgBr2rzFSb4L+hqS0dddK6/yM2rKx4VP6JXag2exo&#10;Jig0nvSh7TkD3dPQixgyJTqt2nQ8EWHod1c6sD2kUSln1XKahFO7v2Cp9wZwOOFy6QzTltDJp5Mz&#10;Kdq59pgNy3l6wsx3Hrc0I3/u8+mHT2z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yR1fSAAAA&#10;BgEAAA8AAAAAAAAAAQAgAAAAIgAAAGRycy9kb3ducmV2LnhtbFBLAQIUABQAAAAIAIdO4kD4wigL&#10;6gEAAKoDAAAOAAAAAAAAAAEAIAAAACEBAABkcnMvZTJvRG9jLnhtbFBLBQYAAAAABgAGAFkBAAB9&#10;BQAAAAA=&#10;" strokecolor="#005192" strokeweight="1.75pt"/>
      </w:pict>
    </w:r>
  </w:p>
  <w:p w:rsidR="00503D27" w:rsidRDefault="00AD724B" w:rsidP="00923329">
    <w:pPr>
      <w:pStyle w:val="a4"/>
      <w:wordWrap w:val="0"/>
      <w:ind w:rightChars="200" w:right="640" w:firstLine="562"/>
      <w:jc w:val="right"/>
      <w:rPr>
        <w:rFonts w:asciiTheme="minorEastAsia" w:hAnsiTheme="minorEastAsia"/>
        <w:sz w:val="28"/>
        <w:szCs w:val="28"/>
      </w:rPr>
    </w:pPr>
    <w:r>
      <w:rPr>
        <w:rFonts w:ascii="宋体" w:eastAsia="宋体" w:hAnsi="宋体" w:cs="宋体" w:hint="eastAsia"/>
        <w:b/>
        <w:bCs/>
        <w:color w:val="005192"/>
        <w:sz w:val="28"/>
        <w:szCs w:val="44"/>
      </w:rPr>
      <w:t>重庆市九龙坡区经济和信息化委员会发布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27" w:rsidRDefault="00503D27">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33" w:rsidRDefault="00793233">
      <w:pPr>
        <w:ind w:firstLine="640"/>
      </w:pPr>
      <w:r>
        <w:separator/>
      </w:r>
    </w:p>
  </w:footnote>
  <w:footnote w:type="continuationSeparator" w:id="0">
    <w:p w:rsidR="00793233" w:rsidRDefault="00793233">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27" w:rsidRDefault="00503D27">
    <w:pPr>
      <w:pStyle w:val="a5"/>
      <w:pBdr>
        <w:bottom w:val="none" w:sz="0" w:space="1"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27" w:rsidRDefault="00793233" w:rsidP="00923329">
    <w:pPr>
      <w:pStyle w:val="a5"/>
      <w:pBdr>
        <w:bottom w:val="none" w:sz="0" w:space="1" w:color="auto"/>
      </w:pBdr>
      <w:ind w:firstLine="643"/>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直接连接符 4" o:spid="_x0000_s2049" style="position:absolute;left:0;text-align:left;z-index:251659264;mso-width-relative:page;mso-height-relative:page" from="0,54.35pt" to="442.55pt,54.35pt"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strokecolor="#005192" strokeweight="1.75pt"/>
      </w:pict>
    </w:r>
  </w:p>
  <w:p w:rsidR="00503D27" w:rsidRPr="002A4A53" w:rsidRDefault="00AD724B" w:rsidP="002A4A53">
    <w:pPr>
      <w:pStyle w:val="a5"/>
      <w:pBdr>
        <w:bottom w:val="none" w:sz="0" w:space="1" w:color="auto"/>
      </w:pBdr>
      <w:ind w:firstLineChars="0" w:firstLine="0"/>
      <w:jc w:val="both"/>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074EEBA1" wp14:editId="79B22D1E">
          <wp:extent cx="308610" cy="308610"/>
          <wp:effectExtent l="0" t="0" r="15240" b="15240"/>
          <wp:docPr id="14" name="图片 1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重庆市九龙坡区经济和信息化委员会行政规范性文件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27" w:rsidRDefault="00503D27">
    <w:pPr>
      <w:pStyle w:val="a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27" w:rsidRDefault="00793233" w:rsidP="00923329">
    <w:pPr>
      <w:pStyle w:val="a5"/>
      <w:pBdr>
        <w:bottom w:val="none" w:sz="0" w:space="1" w:color="auto"/>
      </w:pBdr>
      <w:ind w:firstLine="643"/>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_x0000_s3073" style="position:absolute;left:0;text-align:left;z-index:251660288;mso-width-relative:page;mso-height-relative:page" from="0,54.35pt" to="442.55pt,54.35pt"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strokecolor="#005192" strokeweight="1.75pt"/>
      </w:pict>
    </w:r>
  </w:p>
  <w:p w:rsidR="00503D27" w:rsidRDefault="00AD724B">
    <w:pPr>
      <w:pStyle w:val="a5"/>
      <w:pBdr>
        <w:bottom w:val="none" w:sz="0" w:space="1" w:color="auto"/>
      </w:pBdr>
      <w:ind w:firstLineChars="0" w:firstLine="0"/>
      <w:jc w:val="both"/>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92EFB22" wp14:editId="5A6527B5">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重庆市九龙坡区经济和信息化委员会行政规范性文件</w:t>
    </w:r>
  </w:p>
  <w:p w:rsidR="00503D27" w:rsidRDefault="00503D27">
    <w:pPr>
      <w:ind w:firstLineChars="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27" w:rsidRDefault="00793233" w:rsidP="00923329">
    <w:pPr>
      <w:pStyle w:val="a5"/>
      <w:pBdr>
        <w:bottom w:val="none" w:sz="0" w:space="1" w:color="auto"/>
      </w:pBdr>
      <w:ind w:firstLine="643"/>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_x0000_s3074" style="position:absolute;left:0;text-align:left;z-index:251661312;mso-width-relative:page;mso-height-relative:page" from="0,54.35pt" to="442.55pt,54.35pt"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strokecolor="#005192" strokeweight="1.75pt"/>
      </w:pict>
    </w:r>
  </w:p>
  <w:p w:rsidR="00503D27" w:rsidRDefault="00AD724B">
    <w:pPr>
      <w:pStyle w:val="a5"/>
      <w:pBdr>
        <w:bottom w:val="none" w:sz="0" w:space="1" w:color="auto"/>
      </w:pBdr>
      <w:ind w:firstLineChars="0" w:firstLine="0"/>
      <w:jc w:val="both"/>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75B13B38" wp14:editId="2B39C5D6">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重庆市九龙坡区经济和信息化委员会行政规范性文件</w:t>
    </w:r>
  </w:p>
  <w:p w:rsidR="00503D27" w:rsidRDefault="00503D27">
    <w:pPr>
      <w:ind w:firstLineChars="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27" w:rsidRDefault="00503D27">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3084"/>
    <o:shapelayout v:ext="edit">
      <o:idmap v:ext="edit" data="2,3"/>
      <o:rules v:ext="edit">
        <o:r id="V:Rule1" type="connector" idref="#直接连接符 4"/>
        <o:r id="V:Rule2" type="connector" idref="#直接连接符 5"/>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RkM2VlZGUxY2VkYTYwMjgzM2IzMzY4MTYwNzA0NDMifQ=="/>
  </w:docVars>
  <w:rsids>
    <w:rsidRoot w:val="00617804"/>
    <w:rsid w:val="00003FAE"/>
    <w:rsid w:val="00005DBF"/>
    <w:rsid w:val="00006246"/>
    <w:rsid w:val="000064BB"/>
    <w:rsid w:val="0001008B"/>
    <w:rsid w:val="00011A8B"/>
    <w:rsid w:val="000141CD"/>
    <w:rsid w:val="00015176"/>
    <w:rsid w:val="000154AD"/>
    <w:rsid w:val="00016049"/>
    <w:rsid w:val="00016454"/>
    <w:rsid w:val="000205D5"/>
    <w:rsid w:val="000207D0"/>
    <w:rsid w:val="000209C0"/>
    <w:rsid w:val="000215E8"/>
    <w:rsid w:val="00023C64"/>
    <w:rsid w:val="00026AB2"/>
    <w:rsid w:val="00027396"/>
    <w:rsid w:val="000301EE"/>
    <w:rsid w:val="00030551"/>
    <w:rsid w:val="00030DA8"/>
    <w:rsid w:val="00030F8B"/>
    <w:rsid w:val="000329DE"/>
    <w:rsid w:val="00033BCA"/>
    <w:rsid w:val="00033D6F"/>
    <w:rsid w:val="00034F20"/>
    <w:rsid w:val="0003530F"/>
    <w:rsid w:val="00035A67"/>
    <w:rsid w:val="00036250"/>
    <w:rsid w:val="0003669D"/>
    <w:rsid w:val="000370D3"/>
    <w:rsid w:val="000408BE"/>
    <w:rsid w:val="00040D04"/>
    <w:rsid w:val="00041290"/>
    <w:rsid w:val="000415A5"/>
    <w:rsid w:val="00041D26"/>
    <w:rsid w:val="0004205D"/>
    <w:rsid w:val="000425BD"/>
    <w:rsid w:val="00042C0F"/>
    <w:rsid w:val="00042FB4"/>
    <w:rsid w:val="00042FE2"/>
    <w:rsid w:val="00044E5D"/>
    <w:rsid w:val="00046339"/>
    <w:rsid w:val="00047F64"/>
    <w:rsid w:val="00050B29"/>
    <w:rsid w:val="00051C75"/>
    <w:rsid w:val="00052492"/>
    <w:rsid w:val="0005395C"/>
    <w:rsid w:val="00053970"/>
    <w:rsid w:val="000540D6"/>
    <w:rsid w:val="0005550C"/>
    <w:rsid w:val="00055D74"/>
    <w:rsid w:val="0005638F"/>
    <w:rsid w:val="00056C5C"/>
    <w:rsid w:val="00057495"/>
    <w:rsid w:val="00057E4D"/>
    <w:rsid w:val="00057EDD"/>
    <w:rsid w:val="00057FEF"/>
    <w:rsid w:val="00060EAF"/>
    <w:rsid w:val="00061BCC"/>
    <w:rsid w:val="00061BE5"/>
    <w:rsid w:val="00061FAA"/>
    <w:rsid w:val="0006218C"/>
    <w:rsid w:val="000642B4"/>
    <w:rsid w:val="0006628E"/>
    <w:rsid w:val="00066D01"/>
    <w:rsid w:val="00066F2F"/>
    <w:rsid w:val="000672BC"/>
    <w:rsid w:val="000676AA"/>
    <w:rsid w:val="00067DEF"/>
    <w:rsid w:val="00070102"/>
    <w:rsid w:val="00070351"/>
    <w:rsid w:val="00070ADB"/>
    <w:rsid w:val="00070D68"/>
    <w:rsid w:val="000725A5"/>
    <w:rsid w:val="0007310D"/>
    <w:rsid w:val="00077290"/>
    <w:rsid w:val="00080BEB"/>
    <w:rsid w:val="00082B3B"/>
    <w:rsid w:val="0008528B"/>
    <w:rsid w:val="0008675F"/>
    <w:rsid w:val="00091C79"/>
    <w:rsid w:val="00095E1D"/>
    <w:rsid w:val="00096BD9"/>
    <w:rsid w:val="000A0CEB"/>
    <w:rsid w:val="000A1081"/>
    <w:rsid w:val="000A55A8"/>
    <w:rsid w:val="000A6997"/>
    <w:rsid w:val="000A793A"/>
    <w:rsid w:val="000A7EB3"/>
    <w:rsid w:val="000B052F"/>
    <w:rsid w:val="000B4D96"/>
    <w:rsid w:val="000B52AB"/>
    <w:rsid w:val="000B5E27"/>
    <w:rsid w:val="000B67BE"/>
    <w:rsid w:val="000B7F3F"/>
    <w:rsid w:val="000C0100"/>
    <w:rsid w:val="000C3503"/>
    <w:rsid w:val="000C427B"/>
    <w:rsid w:val="000C466D"/>
    <w:rsid w:val="000C5E5B"/>
    <w:rsid w:val="000C6F21"/>
    <w:rsid w:val="000C72FD"/>
    <w:rsid w:val="000D1CBF"/>
    <w:rsid w:val="000D2712"/>
    <w:rsid w:val="000D2C8D"/>
    <w:rsid w:val="000D3064"/>
    <w:rsid w:val="000E0F00"/>
    <w:rsid w:val="000E144C"/>
    <w:rsid w:val="000E18A9"/>
    <w:rsid w:val="000E20D3"/>
    <w:rsid w:val="000E33E5"/>
    <w:rsid w:val="000E4778"/>
    <w:rsid w:val="000E5080"/>
    <w:rsid w:val="000E53D2"/>
    <w:rsid w:val="000E551D"/>
    <w:rsid w:val="000E5628"/>
    <w:rsid w:val="000E7C44"/>
    <w:rsid w:val="000F0B71"/>
    <w:rsid w:val="000F153C"/>
    <w:rsid w:val="000F1777"/>
    <w:rsid w:val="000F1E1C"/>
    <w:rsid w:val="000F26B0"/>
    <w:rsid w:val="000F2BA9"/>
    <w:rsid w:val="000F372A"/>
    <w:rsid w:val="000F3B21"/>
    <w:rsid w:val="000F57E1"/>
    <w:rsid w:val="000F5881"/>
    <w:rsid w:val="000F5C03"/>
    <w:rsid w:val="000F67E4"/>
    <w:rsid w:val="00100629"/>
    <w:rsid w:val="001017FD"/>
    <w:rsid w:val="00101DA4"/>
    <w:rsid w:val="00102B31"/>
    <w:rsid w:val="0010363C"/>
    <w:rsid w:val="001036D7"/>
    <w:rsid w:val="00105625"/>
    <w:rsid w:val="001064CA"/>
    <w:rsid w:val="001066C5"/>
    <w:rsid w:val="0010683D"/>
    <w:rsid w:val="00107794"/>
    <w:rsid w:val="001078A1"/>
    <w:rsid w:val="00107B99"/>
    <w:rsid w:val="00113A11"/>
    <w:rsid w:val="00113D6E"/>
    <w:rsid w:val="00114966"/>
    <w:rsid w:val="00117FE2"/>
    <w:rsid w:val="00121F32"/>
    <w:rsid w:val="001223DC"/>
    <w:rsid w:val="001230FE"/>
    <w:rsid w:val="00124571"/>
    <w:rsid w:val="00124AC5"/>
    <w:rsid w:val="00125733"/>
    <w:rsid w:val="00126C66"/>
    <w:rsid w:val="00127590"/>
    <w:rsid w:val="00130A94"/>
    <w:rsid w:val="00131996"/>
    <w:rsid w:val="001321F4"/>
    <w:rsid w:val="001327CD"/>
    <w:rsid w:val="00133020"/>
    <w:rsid w:val="00133B5D"/>
    <w:rsid w:val="0013472B"/>
    <w:rsid w:val="00137866"/>
    <w:rsid w:val="00140349"/>
    <w:rsid w:val="00142CBD"/>
    <w:rsid w:val="00143824"/>
    <w:rsid w:val="0014653A"/>
    <w:rsid w:val="001467F5"/>
    <w:rsid w:val="001518C9"/>
    <w:rsid w:val="001531E4"/>
    <w:rsid w:val="00160F4C"/>
    <w:rsid w:val="001635B2"/>
    <w:rsid w:val="00172165"/>
    <w:rsid w:val="00173E2E"/>
    <w:rsid w:val="001741CB"/>
    <w:rsid w:val="00175D45"/>
    <w:rsid w:val="00176A4A"/>
    <w:rsid w:val="0017760C"/>
    <w:rsid w:val="0018033F"/>
    <w:rsid w:val="001805BF"/>
    <w:rsid w:val="00181FFC"/>
    <w:rsid w:val="00182E1F"/>
    <w:rsid w:val="00184041"/>
    <w:rsid w:val="00184084"/>
    <w:rsid w:val="00184936"/>
    <w:rsid w:val="00184ED4"/>
    <w:rsid w:val="0018576C"/>
    <w:rsid w:val="00186B10"/>
    <w:rsid w:val="00187544"/>
    <w:rsid w:val="00190A3C"/>
    <w:rsid w:val="00191685"/>
    <w:rsid w:val="00191DCD"/>
    <w:rsid w:val="00192928"/>
    <w:rsid w:val="00194D61"/>
    <w:rsid w:val="00197993"/>
    <w:rsid w:val="001A4B95"/>
    <w:rsid w:val="001A4DAD"/>
    <w:rsid w:val="001A5CFA"/>
    <w:rsid w:val="001A6097"/>
    <w:rsid w:val="001A6E85"/>
    <w:rsid w:val="001B0E14"/>
    <w:rsid w:val="001B3C62"/>
    <w:rsid w:val="001B3F3C"/>
    <w:rsid w:val="001B4A53"/>
    <w:rsid w:val="001B4EEF"/>
    <w:rsid w:val="001C0793"/>
    <w:rsid w:val="001C1432"/>
    <w:rsid w:val="001C603A"/>
    <w:rsid w:val="001D042D"/>
    <w:rsid w:val="001D0EE8"/>
    <w:rsid w:val="001D1C22"/>
    <w:rsid w:val="001D2ADE"/>
    <w:rsid w:val="001D42A2"/>
    <w:rsid w:val="001D4AB9"/>
    <w:rsid w:val="001D4DFB"/>
    <w:rsid w:val="001D51FC"/>
    <w:rsid w:val="001D7384"/>
    <w:rsid w:val="001E4822"/>
    <w:rsid w:val="001E5195"/>
    <w:rsid w:val="001E5DFD"/>
    <w:rsid w:val="001E6597"/>
    <w:rsid w:val="001E682B"/>
    <w:rsid w:val="001E6BEB"/>
    <w:rsid w:val="001F046D"/>
    <w:rsid w:val="001F0D06"/>
    <w:rsid w:val="001F25F0"/>
    <w:rsid w:val="001F4AB3"/>
    <w:rsid w:val="001F500E"/>
    <w:rsid w:val="001F51F8"/>
    <w:rsid w:val="001F56AD"/>
    <w:rsid w:val="001F76D5"/>
    <w:rsid w:val="00200A6E"/>
    <w:rsid w:val="00201145"/>
    <w:rsid w:val="00202A30"/>
    <w:rsid w:val="00204648"/>
    <w:rsid w:val="002106D2"/>
    <w:rsid w:val="00211F25"/>
    <w:rsid w:val="00214206"/>
    <w:rsid w:val="002172E1"/>
    <w:rsid w:val="00217C1D"/>
    <w:rsid w:val="00220CBC"/>
    <w:rsid w:val="002242E4"/>
    <w:rsid w:val="00226083"/>
    <w:rsid w:val="00227164"/>
    <w:rsid w:val="00231132"/>
    <w:rsid w:val="002311F6"/>
    <w:rsid w:val="0023392E"/>
    <w:rsid w:val="0023446B"/>
    <w:rsid w:val="002354D1"/>
    <w:rsid w:val="0023579A"/>
    <w:rsid w:val="00235BEA"/>
    <w:rsid w:val="00237212"/>
    <w:rsid w:val="00240F38"/>
    <w:rsid w:val="002434BC"/>
    <w:rsid w:val="00244326"/>
    <w:rsid w:val="00244491"/>
    <w:rsid w:val="00244B5F"/>
    <w:rsid w:val="0024555B"/>
    <w:rsid w:val="0024615E"/>
    <w:rsid w:val="00246B1F"/>
    <w:rsid w:val="00251CBD"/>
    <w:rsid w:val="00252870"/>
    <w:rsid w:val="00254951"/>
    <w:rsid w:val="00255686"/>
    <w:rsid w:val="00255A1F"/>
    <w:rsid w:val="00256B23"/>
    <w:rsid w:val="00257095"/>
    <w:rsid w:val="002576E0"/>
    <w:rsid w:val="00257754"/>
    <w:rsid w:val="0026002A"/>
    <w:rsid w:val="002600F0"/>
    <w:rsid w:val="002606B6"/>
    <w:rsid w:val="00262ABA"/>
    <w:rsid w:val="00262ED8"/>
    <w:rsid w:val="00263064"/>
    <w:rsid w:val="00264C0E"/>
    <w:rsid w:val="00266EE8"/>
    <w:rsid w:val="00270A1D"/>
    <w:rsid w:val="00273615"/>
    <w:rsid w:val="002744DD"/>
    <w:rsid w:val="00276611"/>
    <w:rsid w:val="00277019"/>
    <w:rsid w:val="002779D8"/>
    <w:rsid w:val="0028069D"/>
    <w:rsid w:val="00280863"/>
    <w:rsid w:val="0028387D"/>
    <w:rsid w:val="00284C7A"/>
    <w:rsid w:val="00285FD0"/>
    <w:rsid w:val="00287664"/>
    <w:rsid w:val="002876A4"/>
    <w:rsid w:val="00290536"/>
    <w:rsid w:val="00291786"/>
    <w:rsid w:val="00293A20"/>
    <w:rsid w:val="002966F2"/>
    <w:rsid w:val="00296DCB"/>
    <w:rsid w:val="002A1128"/>
    <w:rsid w:val="002A1289"/>
    <w:rsid w:val="002A1FDF"/>
    <w:rsid w:val="002A279B"/>
    <w:rsid w:val="002A28CA"/>
    <w:rsid w:val="002A3789"/>
    <w:rsid w:val="002A3A05"/>
    <w:rsid w:val="002A43A3"/>
    <w:rsid w:val="002A4A53"/>
    <w:rsid w:val="002A4D91"/>
    <w:rsid w:val="002A5D32"/>
    <w:rsid w:val="002A7747"/>
    <w:rsid w:val="002B1D72"/>
    <w:rsid w:val="002B222D"/>
    <w:rsid w:val="002B25D7"/>
    <w:rsid w:val="002B2B38"/>
    <w:rsid w:val="002B2BB6"/>
    <w:rsid w:val="002B5291"/>
    <w:rsid w:val="002B6A80"/>
    <w:rsid w:val="002B764C"/>
    <w:rsid w:val="002B7EA5"/>
    <w:rsid w:val="002C0E27"/>
    <w:rsid w:val="002C1AFE"/>
    <w:rsid w:val="002C1F82"/>
    <w:rsid w:val="002C24E0"/>
    <w:rsid w:val="002C273D"/>
    <w:rsid w:val="002C2755"/>
    <w:rsid w:val="002C2B71"/>
    <w:rsid w:val="002C2D2C"/>
    <w:rsid w:val="002C5A27"/>
    <w:rsid w:val="002C6ADC"/>
    <w:rsid w:val="002D01A4"/>
    <w:rsid w:val="002D02A5"/>
    <w:rsid w:val="002D05A9"/>
    <w:rsid w:val="002D09EA"/>
    <w:rsid w:val="002D181E"/>
    <w:rsid w:val="002D37EC"/>
    <w:rsid w:val="002D3853"/>
    <w:rsid w:val="002D439D"/>
    <w:rsid w:val="002D4FAC"/>
    <w:rsid w:val="002D526D"/>
    <w:rsid w:val="002D5418"/>
    <w:rsid w:val="002D577C"/>
    <w:rsid w:val="002D5CE7"/>
    <w:rsid w:val="002D6F32"/>
    <w:rsid w:val="002E0BF4"/>
    <w:rsid w:val="002E2C6C"/>
    <w:rsid w:val="002E431E"/>
    <w:rsid w:val="002E4608"/>
    <w:rsid w:val="002E4903"/>
    <w:rsid w:val="002E6885"/>
    <w:rsid w:val="002E6D89"/>
    <w:rsid w:val="002E6E34"/>
    <w:rsid w:val="002F1395"/>
    <w:rsid w:val="002F20D5"/>
    <w:rsid w:val="002F284B"/>
    <w:rsid w:val="002F4A99"/>
    <w:rsid w:val="002F5256"/>
    <w:rsid w:val="002F57E4"/>
    <w:rsid w:val="002F7516"/>
    <w:rsid w:val="003003E9"/>
    <w:rsid w:val="00300694"/>
    <w:rsid w:val="0030253D"/>
    <w:rsid w:val="00302934"/>
    <w:rsid w:val="0030423C"/>
    <w:rsid w:val="00304E4D"/>
    <w:rsid w:val="00305818"/>
    <w:rsid w:val="00306298"/>
    <w:rsid w:val="00306643"/>
    <w:rsid w:val="0030744F"/>
    <w:rsid w:val="00310CB6"/>
    <w:rsid w:val="00310F61"/>
    <w:rsid w:val="0031183C"/>
    <w:rsid w:val="00312245"/>
    <w:rsid w:val="00313FB6"/>
    <w:rsid w:val="00314133"/>
    <w:rsid w:val="00314DCC"/>
    <w:rsid w:val="00316412"/>
    <w:rsid w:val="00316C60"/>
    <w:rsid w:val="003173EA"/>
    <w:rsid w:val="00320439"/>
    <w:rsid w:val="003210CA"/>
    <w:rsid w:val="00321344"/>
    <w:rsid w:val="00321EAB"/>
    <w:rsid w:val="00322104"/>
    <w:rsid w:val="003222FD"/>
    <w:rsid w:val="00322C6D"/>
    <w:rsid w:val="003236FE"/>
    <w:rsid w:val="00323FF8"/>
    <w:rsid w:val="00324C9C"/>
    <w:rsid w:val="00325FE0"/>
    <w:rsid w:val="0032741D"/>
    <w:rsid w:val="003277B7"/>
    <w:rsid w:val="00327FC7"/>
    <w:rsid w:val="0033023B"/>
    <w:rsid w:val="0033098C"/>
    <w:rsid w:val="00335222"/>
    <w:rsid w:val="00335DA1"/>
    <w:rsid w:val="0033633E"/>
    <w:rsid w:val="0033780F"/>
    <w:rsid w:val="00342123"/>
    <w:rsid w:val="00346C4D"/>
    <w:rsid w:val="00346D83"/>
    <w:rsid w:val="0035079B"/>
    <w:rsid w:val="00351896"/>
    <w:rsid w:val="00351A32"/>
    <w:rsid w:val="00351E20"/>
    <w:rsid w:val="00352E7A"/>
    <w:rsid w:val="00353D8A"/>
    <w:rsid w:val="003561A7"/>
    <w:rsid w:val="00356F46"/>
    <w:rsid w:val="00357790"/>
    <w:rsid w:val="00360D93"/>
    <w:rsid w:val="00361610"/>
    <w:rsid w:val="00362B1B"/>
    <w:rsid w:val="0036401D"/>
    <w:rsid w:val="0036552C"/>
    <w:rsid w:val="003656DE"/>
    <w:rsid w:val="00366D0C"/>
    <w:rsid w:val="00370134"/>
    <w:rsid w:val="00372921"/>
    <w:rsid w:val="00373596"/>
    <w:rsid w:val="00374FBC"/>
    <w:rsid w:val="00376E0C"/>
    <w:rsid w:val="00377288"/>
    <w:rsid w:val="00377454"/>
    <w:rsid w:val="00377722"/>
    <w:rsid w:val="0038011E"/>
    <w:rsid w:val="00381200"/>
    <w:rsid w:val="003812B1"/>
    <w:rsid w:val="00382333"/>
    <w:rsid w:val="003857C9"/>
    <w:rsid w:val="00385A4F"/>
    <w:rsid w:val="00386F1D"/>
    <w:rsid w:val="0038706C"/>
    <w:rsid w:val="00390953"/>
    <w:rsid w:val="003911D1"/>
    <w:rsid w:val="00395549"/>
    <w:rsid w:val="00395F49"/>
    <w:rsid w:val="00396068"/>
    <w:rsid w:val="00396D63"/>
    <w:rsid w:val="00397EF4"/>
    <w:rsid w:val="003A026B"/>
    <w:rsid w:val="003A03E0"/>
    <w:rsid w:val="003A06BC"/>
    <w:rsid w:val="003A0A82"/>
    <w:rsid w:val="003A0E1C"/>
    <w:rsid w:val="003A1750"/>
    <w:rsid w:val="003A2141"/>
    <w:rsid w:val="003A2F1E"/>
    <w:rsid w:val="003A2FC3"/>
    <w:rsid w:val="003A318C"/>
    <w:rsid w:val="003A3951"/>
    <w:rsid w:val="003A4451"/>
    <w:rsid w:val="003A5644"/>
    <w:rsid w:val="003A589C"/>
    <w:rsid w:val="003A7283"/>
    <w:rsid w:val="003A72A9"/>
    <w:rsid w:val="003A7A00"/>
    <w:rsid w:val="003B0408"/>
    <w:rsid w:val="003B0F7F"/>
    <w:rsid w:val="003B16EC"/>
    <w:rsid w:val="003B18B5"/>
    <w:rsid w:val="003B1D99"/>
    <w:rsid w:val="003B2927"/>
    <w:rsid w:val="003B2AC9"/>
    <w:rsid w:val="003B306A"/>
    <w:rsid w:val="003B373E"/>
    <w:rsid w:val="003B3A5D"/>
    <w:rsid w:val="003B4034"/>
    <w:rsid w:val="003B4ACB"/>
    <w:rsid w:val="003B5BB0"/>
    <w:rsid w:val="003C13E7"/>
    <w:rsid w:val="003C26E6"/>
    <w:rsid w:val="003C2C7C"/>
    <w:rsid w:val="003C3246"/>
    <w:rsid w:val="003C41D0"/>
    <w:rsid w:val="003C4534"/>
    <w:rsid w:val="003C4959"/>
    <w:rsid w:val="003C4AF7"/>
    <w:rsid w:val="003C5830"/>
    <w:rsid w:val="003D2453"/>
    <w:rsid w:val="003D2AF3"/>
    <w:rsid w:val="003D34EE"/>
    <w:rsid w:val="003D4329"/>
    <w:rsid w:val="003D4B1F"/>
    <w:rsid w:val="003D4E69"/>
    <w:rsid w:val="003D54C9"/>
    <w:rsid w:val="003D5B7E"/>
    <w:rsid w:val="003E00CC"/>
    <w:rsid w:val="003E0A62"/>
    <w:rsid w:val="003E2F56"/>
    <w:rsid w:val="003E447A"/>
    <w:rsid w:val="003F050A"/>
    <w:rsid w:val="003F0E43"/>
    <w:rsid w:val="003F0F86"/>
    <w:rsid w:val="003F18C5"/>
    <w:rsid w:val="003F1F00"/>
    <w:rsid w:val="003F2EFA"/>
    <w:rsid w:val="003F3A52"/>
    <w:rsid w:val="003F3DAD"/>
    <w:rsid w:val="003F5BC6"/>
    <w:rsid w:val="003F7620"/>
    <w:rsid w:val="003F7FFD"/>
    <w:rsid w:val="004013D3"/>
    <w:rsid w:val="00401868"/>
    <w:rsid w:val="0040191E"/>
    <w:rsid w:val="00403C31"/>
    <w:rsid w:val="00404173"/>
    <w:rsid w:val="00406404"/>
    <w:rsid w:val="004107DF"/>
    <w:rsid w:val="00411197"/>
    <w:rsid w:val="0041119C"/>
    <w:rsid w:val="004114AE"/>
    <w:rsid w:val="00411ED0"/>
    <w:rsid w:val="00412400"/>
    <w:rsid w:val="00412488"/>
    <w:rsid w:val="004124D9"/>
    <w:rsid w:val="004134BA"/>
    <w:rsid w:val="0041414B"/>
    <w:rsid w:val="00414A0A"/>
    <w:rsid w:val="004152DC"/>
    <w:rsid w:val="00416079"/>
    <w:rsid w:val="004165AE"/>
    <w:rsid w:val="00425BB3"/>
    <w:rsid w:val="00426360"/>
    <w:rsid w:val="00426A33"/>
    <w:rsid w:val="00430E34"/>
    <w:rsid w:val="004313B2"/>
    <w:rsid w:val="00431BC5"/>
    <w:rsid w:val="00435B0B"/>
    <w:rsid w:val="00435F14"/>
    <w:rsid w:val="0043696F"/>
    <w:rsid w:val="00436A15"/>
    <w:rsid w:val="00436CEF"/>
    <w:rsid w:val="0043796D"/>
    <w:rsid w:val="00442465"/>
    <w:rsid w:val="004428CC"/>
    <w:rsid w:val="0044566E"/>
    <w:rsid w:val="00445D95"/>
    <w:rsid w:val="004505B9"/>
    <w:rsid w:val="004520CF"/>
    <w:rsid w:val="004525F2"/>
    <w:rsid w:val="00452F6A"/>
    <w:rsid w:val="0045338F"/>
    <w:rsid w:val="00453465"/>
    <w:rsid w:val="004548E8"/>
    <w:rsid w:val="00456553"/>
    <w:rsid w:val="00456C89"/>
    <w:rsid w:val="004579FA"/>
    <w:rsid w:val="00457CDC"/>
    <w:rsid w:val="00460056"/>
    <w:rsid w:val="00463343"/>
    <w:rsid w:val="00463B14"/>
    <w:rsid w:val="00463B28"/>
    <w:rsid w:val="00467BC7"/>
    <w:rsid w:val="00472E64"/>
    <w:rsid w:val="0048100F"/>
    <w:rsid w:val="00481290"/>
    <w:rsid w:val="00481962"/>
    <w:rsid w:val="004839C0"/>
    <w:rsid w:val="00483F63"/>
    <w:rsid w:val="00484D0D"/>
    <w:rsid w:val="00487284"/>
    <w:rsid w:val="00487431"/>
    <w:rsid w:val="0048747D"/>
    <w:rsid w:val="00490089"/>
    <w:rsid w:val="00490DBA"/>
    <w:rsid w:val="004923BE"/>
    <w:rsid w:val="00492C1F"/>
    <w:rsid w:val="0049433D"/>
    <w:rsid w:val="004965A2"/>
    <w:rsid w:val="00496EBB"/>
    <w:rsid w:val="00496F73"/>
    <w:rsid w:val="004A0914"/>
    <w:rsid w:val="004A2566"/>
    <w:rsid w:val="004A49C8"/>
    <w:rsid w:val="004A5642"/>
    <w:rsid w:val="004A6C45"/>
    <w:rsid w:val="004A7224"/>
    <w:rsid w:val="004B121F"/>
    <w:rsid w:val="004B41C6"/>
    <w:rsid w:val="004B4244"/>
    <w:rsid w:val="004B57EA"/>
    <w:rsid w:val="004B5BB9"/>
    <w:rsid w:val="004B5BEE"/>
    <w:rsid w:val="004B6037"/>
    <w:rsid w:val="004B69EF"/>
    <w:rsid w:val="004C0B5F"/>
    <w:rsid w:val="004C11EB"/>
    <w:rsid w:val="004C1CC9"/>
    <w:rsid w:val="004C38CF"/>
    <w:rsid w:val="004C6234"/>
    <w:rsid w:val="004C76AC"/>
    <w:rsid w:val="004C7B3D"/>
    <w:rsid w:val="004D06EB"/>
    <w:rsid w:val="004D2205"/>
    <w:rsid w:val="004D24D4"/>
    <w:rsid w:val="004D2776"/>
    <w:rsid w:val="004D5102"/>
    <w:rsid w:val="004D519B"/>
    <w:rsid w:val="004D584A"/>
    <w:rsid w:val="004D6135"/>
    <w:rsid w:val="004E204B"/>
    <w:rsid w:val="004E205F"/>
    <w:rsid w:val="004E4010"/>
    <w:rsid w:val="004E45D6"/>
    <w:rsid w:val="004E5111"/>
    <w:rsid w:val="004E5B96"/>
    <w:rsid w:val="004E6453"/>
    <w:rsid w:val="004E69D4"/>
    <w:rsid w:val="004E7B11"/>
    <w:rsid w:val="004E7BC2"/>
    <w:rsid w:val="004F1550"/>
    <w:rsid w:val="004F5EE4"/>
    <w:rsid w:val="004F6D57"/>
    <w:rsid w:val="004F7C69"/>
    <w:rsid w:val="0050064B"/>
    <w:rsid w:val="00501AAE"/>
    <w:rsid w:val="00502719"/>
    <w:rsid w:val="00502A6D"/>
    <w:rsid w:val="005035A8"/>
    <w:rsid w:val="005039FE"/>
    <w:rsid w:val="00503BF4"/>
    <w:rsid w:val="00503D27"/>
    <w:rsid w:val="00505DC1"/>
    <w:rsid w:val="00505F3C"/>
    <w:rsid w:val="005062B3"/>
    <w:rsid w:val="005068E2"/>
    <w:rsid w:val="00506E3E"/>
    <w:rsid w:val="00507E11"/>
    <w:rsid w:val="00510176"/>
    <w:rsid w:val="005101F4"/>
    <w:rsid w:val="00511B46"/>
    <w:rsid w:val="005123F7"/>
    <w:rsid w:val="005126E5"/>
    <w:rsid w:val="00512AA9"/>
    <w:rsid w:val="005157E6"/>
    <w:rsid w:val="00516851"/>
    <w:rsid w:val="00516E20"/>
    <w:rsid w:val="00517F5E"/>
    <w:rsid w:val="005200E3"/>
    <w:rsid w:val="00522393"/>
    <w:rsid w:val="0052239A"/>
    <w:rsid w:val="00523E7B"/>
    <w:rsid w:val="005245FC"/>
    <w:rsid w:val="00525BD4"/>
    <w:rsid w:val="0052611B"/>
    <w:rsid w:val="00527E7F"/>
    <w:rsid w:val="00530381"/>
    <w:rsid w:val="005311F1"/>
    <w:rsid w:val="00531A74"/>
    <w:rsid w:val="005329D0"/>
    <w:rsid w:val="005337BD"/>
    <w:rsid w:val="00533BB8"/>
    <w:rsid w:val="00533CAA"/>
    <w:rsid w:val="005359F7"/>
    <w:rsid w:val="00537324"/>
    <w:rsid w:val="00540C55"/>
    <w:rsid w:val="00542753"/>
    <w:rsid w:val="005438DA"/>
    <w:rsid w:val="005445A9"/>
    <w:rsid w:val="005500A5"/>
    <w:rsid w:val="005502F3"/>
    <w:rsid w:val="00550468"/>
    <w:rsid w:val="00553378"/>
    <w:rsid w:val="00553871"/>
    <w:rsid w:val="00554D18"/>
    <w:rsid w:val="00556512"/>
    <w:rsid w:val="00556DF1"/>
    <w:rsid w:val="005602D8"/>
    <w:rsid w:val="00562CFD"/>
    <w:rsid w:val="00564DEE"/>
    <w:rsid w:val="005657B1"/>
    <w:rsid w:val="0056692C"/>
    <w:rsid w:val="00566BCA"/>
    <w:rsid w:val="00567599"/>
    <w:rsid w:val="005713BB"/>
    <w:rsid w:val="00571CA2"/>
    <w:rsid w:val="005721B6"/>
    <w:rsid w:val="005722C5"/>
    <w:rsid w:val="00573262"/>
    <w:rsid w:val="0057372D"/>
    <w:rsid w:val="00574DF4"/>
    <w:rsid w:val="00575C4B"/>
    <w:rsid w:val="005778A2"/>
    <w:rsid w:val="005801CB"/>
    <w:rsid w:val="00580257"/>
    <w:rsid w:val="005840A9"/>
    <w:rsid w:val="005843CE"/>
    <w:rsid w:val="0058556D"/>
    <w:rsid w:val="0058679E"/>
    <w:rsid w:val="00586D14"/>
    <w:rsid w:val="00586EE3"/>
    <w:rsid w:val="00587277"/>
    <w:rsid w:val="005877BB"/>
    <w:rsid w:val="00587C54"/>
    <w:rsid w:val="00592B64"/>
    <w:rsid w:val="00593A06"/>
    <w:rsid w:val="00593AA1"/>
    <w:rsid w:val="00593EC3"/>
    <w:rsid w:val="0059468C"/>
    <w:rsid w:val="005955F8"/>
    <w:rsid w:val="005974D4"/>
    <w:rsid w:val="005A0625"/>
    <w:rsid w:val="005A0BB2"/>
    <w:rsid w:val="005A155D"/>
    <w:rsid w:val="005A1749"/>
    <w:rsid w:val="005A1CF4"/>
    <w:rsid w:val="005A34EC"/>
    <w:rsid w:val="005A48BC"/>
    <w:rsid w:val="005A60A7"/>
    <w:rsid w:val="005A6682"/>
    <w:rsid w:val="005A673F"/>
    <w:rsid w:val="005A75CB"/>
    <w:rsid w:val="005B0DA1"/>
    <w:rsid w:val="005B1603"/>
    <w:rsid w:val="005B1911"/>
    <w:rsid w:val="005B2952"/>
    <w:rsid w:val="005B3599"/>
    <w:rsid w:val="005B5B5C"/>
    <w:rsid w:val="005C054D"/>
    <w:rsid w:val="005C264F"/>
    <w:rsid w:val="005C51B9"/>
    <w:rsid w:val="005C5F3D"/>
    <w:rsid w:val="005C6358"/>
    <w:rsid w:val="005C79DE"/>
    <w:rsid w:val="005D151F"/>
    <w:rsid w:val="005D2102"/>
    <w:rsid w:val="005D2F03"/>
    <w:rsid w:val="005D3645"/>
    <w:rsid w:val="005D56F7"/>
    <w:rsid w:val="005D6DC3"/>
    <w:rsid w:val="005D71D3"/>
    <w:rsid w:val="005D71DC"/>
    <w:rsid w:val="005E076F"/>
    <w:rsid w:val="005E2012"/>
    <w:rsid w:val="005E2979"/>
    <w:rsid w:val="005E38FC"/>
    <w:rsid w:val="005E4968"/>
    <w:rsid w:val="005E6C45"/>
    <w:rsid w:val="005E741A"/>
    <w:rsid w:val="005F15FC"/>
    <w:rsid w:val="005F3767"/>
    <w:rsid w:val="005F43F9"/>
    <w:rsid w:val="005F7390"/>
    <w:rsid w:val="005F78B0"/>
    <w:rsid w:val="00600C7A"/>
    <w:rsid w:val="00602456"/>
    <w:rsid w:val="00603402"/>
    <w:rsid w:val="00603504"/>
    <w:rsid w:val="00604891"/>
    <w:rsid w:val="00605C2C"/>
    <w:rsid w:val="0060611C"/>
    <w:rsid w:val="006071FF"/>
    <w:rsid w:val="006110A1"/>
    <w:rsid w:val="006136BD"/>
    <w:rsid w:val="00615A9F"/>
    <w:rsid w:val="00616128"/>
    <w:rsid w:val="0061622E"/>
    <w:rsid w:val="00617804"/>
    <w:rsid w:val="006179D7"/>
    <w:rsid w:val="00620B40"/>
    <w:rsid w:val="006216B4"/>
    <w:rsid w:val="00621CEC"/>
    <w:rsid w:val="0062373E"/>
    <w:rsid w:val="00625384"/>
    <w:rsid w:val="00625D15"/>
    <w:rsid w:val="006264DE"/>
    <w:rsid w:val="0062651E"/>
    <w:rsid w:val="00626A2A"/>
    <w:rsid w:val="00627227"/>
    <w:rsid w:val="00627E42"/>
    <w:rsid w:val="00631393"/>
    <w:rsid w:val="00632D10"/>
    <w:rsid w:val="006331BF"/>
    <w:rsid w:val="006342AD"/>
    <w:rsid w:val="00634ED3"/>
    <w:rsid w:val="0063593D"/>
    <w:rsid w:val="00635966"/>
    <w:rsid w:val="006359E1"/>
    <w:rsid w:val="00635FF2"/>
    <w:rsid w:val="00636FCC"/>
    <w:rsid w:val="006379D0"/>
    <w:rsid w:val="0064210E"/>
    <w:rsid w:val="006426CD"/>
    <w:rsid w:val="0064357F"/>
    <w:rsid w:val="00643686"/>
    <w:rsid w:val="00643AEA"/>
    <w:rsid w:val="00645C81"/>
    <w:rsid w:val="006520F7"/>
    <w:rsid w:val="00660AF7"/>
    <w:rsid w:val="00661FC5"/>
    <w:rsid w:val="00662920"/>
    <w:rsid w:val="006646FF"/>
    <w:rsid w:val="00664D9D"/>
    <w:rsid w:val="0066547F"/>
    <w:rsid w:val="006742C1"/>
    <w:rsid w:val="006749A4"/>
    <w:rsid w:val="00676055"/>
    <w:rsid w:val="0067678A"/>
    <w:rsid w:val="00676D83"/>
    <w:rsid w:val="00680265"/>
    <w:rsid w:val="006813A2"/>
    <w:rsid w:val="0068166E"/>
    <w:rsid w:val="00681C20"/>
    <w:rsid w:val="006821CC"/>
    <w:rsid w:val="00682413"/>
    <w:rsid w:val="006824D7"/>
    <w:rsid w:val="00682C8C"/>
    <w:rsid w:val="00685A9A"/>
    <w:rsid w:val="00690978"/>
    <w:rsid w:val="00691B24"/>
    <w:rsid w:val="00692CB7"/>
    <w:rsid w:val="00693902"/>
    <w:rsid w:val="00693E04"/>
    <w:rsid w:val="00696213"/>
    <w:rsid w:val="006963F0"/>
    <w:rsid w:val="00696F58"/>
    <w:rsid w:val="00696FEB"/>
    <w:rsid w:val="006A0AB1"/>
    <w:rsid w:val="006A16EC"/>
    <w:rsid w:val="006A1EDD"/>
    <w:rsid w:val="006A218D"/>
    <w:rsid w:val="006A38DD"/>
    <w:rsid w:val="006A3A3B"/>
    <w:rsid w:val="006A3CBA"/>
    <w:rsid w:val="006A3F70"/>
    <w:rsid w:val="006A5532"/>
    <w:rsid w:val="006A63AD"/>
    <w:rsid w:val="006A6BE7"/>
    <w:rsid w:val="006A6E08"/>
    <w:rsid w:val="006B1165"/>
    <w:rsid w:val="006B12CE"/>
    <w:rsid w:val="006B12FF"/>
    <w:rsid w:val="006B2938"/>
    <w:rsid w:val="006B2CEF"/>
    <w:rsid w:val="006B4C4E"/>
    <w:rsid w:val="006B5CC3"/>
    <w:rsid w:val="006C111C"/>
    <w:rsid w:val="006C3177"/>
    <w:rsid w:val="006C47B1"/>
    <w:rsid w:val="006C4B00"/>
    <w:rsid w:val="006C4E48"/>
    <w:rsid w:val="006C7021"/>
    <w:rsid w:val="006C727D"/>
    <w:rsid w:val="006C7B2E"/>
    <w:rsid w:val="006D0A8A"/>
    <w:rsid w:val="006D1351"/>
    <w:rsid w:val="006D3B8D"/>
    <w:rsid w:val="006D7042"/>
    <w:rsid w:val="006E34DB"/>
    <w:rsid w:val="006E6031"/>
    <w:rsid w:val="006E60E2"/>
    <w:rsid w:val="006F1BB9"/>
    <w:rsid w:val="006F267D"/>
    <w:rsid w:val="006F2DB1"/>
    <w:rsid w:val="006F2F10"/>
    <w:rsid w:val="006F36B0"/>
    <w:rsid w:val="006F4A94"/>
    <w:rsid w:val="006F60B5"/>
    <w:rsid w:val="006F6649"/>
    <w:rsid w:val="006F6BEC"/>
    <w:rsid w:val="00700482"/>
    <w:rsid w:val="00700C12"/>
    <w:rsid w:val="00700F69"/>
    <w:rsid w:val="00701194"/>
    <w:rsid w:val="00701D36"/>
    <w:rsid w:val="00703637"/>
    <w:rsid w:val="00704E13"/>
    <w:rsid w:val="0070542C"/>
    <w:rsid w:val="00705B15"/>
    <w:rsid w:val="00706308"/>
    <w:rsid w:val="00707E85"/>
    <w:rsid w:val="00710130"/>
    <w:rsid w:val="00712470"/>
    <w:rsid w:val="0071250B"/>
    <w:rsid w:val="00714BCB"/>
    <w:rsid w:val="0071672B"/>
    <w:rsid w:val="007174E9"/>
    <w:rsid w:val="007177A9"/>
    <w:rsid w:val="00720B1E"/>
    <w:rsid w:val="00720D3F"/>
    <w:rsid w:val="00720EF2"/>
    <w:rsid w:val="007224D7"/>
    <w:rsid w:val="007235BC"/>
    <w:rsid w:val="00723F54"/>
    <w:rsid w:val="00724295"/>
    <w:rsid w:val="007249B0"/>
    <w:rsid w:val="00725FB9"/>
    <w:rsid w:val="00731F14"/>
    <w:rsid w:val="007325F5"/>
    <w:rsid w:val="00733C0D"/>
    <w:rsid w:val="007341FE"/>
    <w:rsid w:val="00734773"/>
    <w:rsid w:val="00737047"/>
    <w:rsid w:val="00737825"/>
    <w:rsid w:val="00740964"/>
    <w:rsid w:val="00741193"/>
    <w:rsid w:val="00742444"/>
    <w:rsid w:val="00742DC3"/>
    <w:rsid w:val="007431F2"/>
    <w:rsid w:val="00745669"/>
    <w:rsid w:val="00745CF8"/>
    <w:rsid w:val="00746D7E"/>
    <w:rsid w:val="007472A8"/>
    <w:rsid w:val="00747805"/>
    <w:rsid w:val="00750CEE"/>
    <w:rsid w:val="00754131"/>
    <w:rsid w:val="00755300"/>
    <w:rsid w:val="007567A9"/>
    <w:rsid w:val="00756BE1"/>
    <w:rsid w:val="00756C8F"/>
    <w:rsid w:val="00756D74"/>
    <w:rsid w:val="0075735E"/>
    <w:rsid w:val="00757D29"/>
    <w:rsid w:val="00760218"/>
    <w:rsid w:val="0076049C"/>
    <w:rsid w:val="00761D7D"/>
    <w:rsid w:val="00773026"/>
    <w:rsid w:val="00773633"/>
    <w:rsid w:val="00773A9F"/>
    <w:rsid w:val="00773F49"/>
    <w:rsid w:val="007762C6"/>
    <w:rsid w:val="0077676F"/>
    <w:rsid w:val="00776CD1"/>
    <w:rsid w:val="007774B5"/>
    <w:rsid w:val="0077797D"/>
    <w:rsid w:val="00781FE2"/>
    <w:rsid w:val="007826A9"/>
    <w:rsid w:val="00782A5E"/>
    <w:rsid w:val="00783C78"/>
    <w:rsid w:val="00783C7A"/>
    <w:rsid w:val="007852B2"/>
    <w:rsid w:val="007853FC"/>
    <w:rsid w:val="0078731B"/>
    <w:rsid w:val="00787922"/>
    <w:rsid w:val="00790A90"/>
    <w:rsid w:val="00790D7C"/>
    <w:rsid w:val="00791AC5"/>
    <w:rsid w:val="00793233"/>
    <w:rsid w:val="00793D9D"/>
    <w:rsid w:val="00794315"/>
    <w:rsid w:val="00794672"/>
    <w:rsid w:val="00795210"/>
    <w:rsid w:val="00796E85"/>
    <w:rsid w:val="007975A7"/>
    <w:rsid w:val="007A0EBD"/>
    <w:rsid w:val="007A2DA7"/>
    <w:rsid w:val="007A3C8B"/>
    <w:rsid w:val="007A5893"/>
    <w:rsid w:val="007A5AD0"/>
    <w:rsid w:val="007A7794"/>
    <w:rsid w:val="007B06FA"/>
    <w:rsid w:val="007B074D"/>
    <w:rsid w:val="007B22C5"/>
    <w:rsid w:val="007B3BBE"/>
    <w:rsid w:val="007B76F0"/>
    <w:rsid w:val="007C03B8"/>
    <w:rsid w:val="007C0E2E"/>
    <w:rsid w:val="007C1FED"/>
    <w:rsid w:val="007C2EE1"/>
    <w:rsid w:val="007C43D3"/>
    <w:rsid w:val="007C78FF"/>
    <w:rsid w:val="007C7E82"/>
    <w:rsid w:val="007D07BB"/>
    <w:rsid w:val="007D0B46"/>
    <w:rsid w:val="007D0F2B"/>
    <w:rsid w:val="007D1349"/>
    <w:rsid w:val="007D3177"/>
    <w:rsid w:val="007D354C"/>
    <w:rsid w:val="007D3692"/>
    <w:rsid w:val="007D552F"/>
    <w:rsid w:val="007D5E97"/>
    <w:rsid w:val="007D6836"/>
    <w:rsid w:val="007D7376"/>
    <w:rsid w:val="007D76B5"/>
    <w:rsid w:val="007D79AB"/>
    <w:rsid w:val="007D7F07"/>
    <w:rsid w:val="007E15BF"/>
    <w:rsid w:val="007E2122"/>
    <w:rsid w:val="007E5BBC"/>
    <w:rsid w:val="007E6D99"/>
    <w:rsid w:val="007E7051"/>
    <w:rsid w:val="007E7367"/>
    <w:rsid w:val="007E74CE"/>
    <w:rsid w:val="007F08BA"/>
    <w:rsid w:val="007F092D"/>
    <w:rsid w:val="007F101C"/>
    <w:rsid w:val="007F37DD"/>
    <w:rsid w:val="007F3989"/>
    <w:rsid w:val="007F4003"/>
    <w:rsid w:val="007F426B"/>
    <w:rsid w:val="007F54C1"/>
    <w:rsid w:val="007F735E"/>
    <w:rsid w:val="007F79D8"/>
    <w:rsid w:val="00804D15"/>
    <w:rsid w:val="00805364"/>
    <w:rsid w:val="00805B83"/>
    <w:rsid w:val="00805BF3"/>
    <w:rsid w:val="00806424"/>
    <w:rsid w:val="008064B9"/>
    <w:rsid w:val="00810113"/>
    <w:rsid w:val="00810E29"/>
    <w:rsid w:val="0081146C"/>
    <w:rsid w:val="00811B9C"/>
    <w:rsid w:val="00811DA2"/>
    <w:rsid w:val="00811DD7"/>
    <w:rsid w:val="008124EF"/>
    <w:rsid w:val="00812FCD"/>
    <w:rsid w:val="008134C1"/>
    <w:rsid w:val="00814056"/>
    <w:rsid w:val="00816568"/>
    <w:rsid w:val="00816C6F"/>
    <w:rsid w:val="00816DF9"/>
    <w:rsid w:val="00817234"/>
    <w:rsid w:val="00817841"/>
    <w:rsid w:val="00817D5E"/>
    <w:rsid w:val="00821B20"/>
    <w:rsid w:val="00821B68"/>
    <w:rsid w:val="00823FC1"/>
    <w:rsid w:val="0082423A"/>
    <w:rsid w:val="00824A68"/>
    <w:rsid w:val="00824E66"/>
    <w:rsid w:val="00824F61"/>
    <w:rsid w:val="00825169"/>
    <w:rsid w:val="0082536E"/>
    <w:rsid w:val="00827435"/>
    <w:rsid w:val="00830411"/>
    <w:rsid w:val="00830B03"/>
    <w:rsid w:val="00831BFC"/>
    <w:rsid w:val="00833F34"/>
    <w:rsid w:val="008378CB"/>
    <w:rsid w:val="00837A79"/>
    <w:rsid w:val="00840361"/>
    <w:rsid w:val="00840F61"/>
    <w:rsid w:val="00841986"/>
    <w:rsid w:val="00841D36"/>
    <w:rsid w:val="00842127"/>
    <w:rsid w:val="0084395D"/>
    <w:rsid w:val="00843E8F"/>
    <w:rsid w:val="00844012"/>
    <w:rsid w:val="00847063"/>
    <w:rsid w:val="0085062D"/>
    <w:rsid w:val="008518B2"/>
    <w:rsid w:val="00852D90"/>
    <w:rsid w:val="0085599C"/>
    <w:rsid w:val="00856490"/>
    <w:rsid w:val="00860094"/>
    <w:rsid w:val="0086066A"/>
    <w:rsid w:val="00862DC6"/>
    <w:rsid w:val="008631E9"/>
    <w:rsid w:val="00864F06"/>
    <w:rsid w:val="008658E1"/>
    <w:rsid w:val="00866B45"/>
    <w:rsid w:val="00867B77"/>
    <w:rsid w:val="00867DFD"/>
    <w:rsid w:val="00873202"/>
    <w:rsid w:val="00874433"/>
    <w:rsid w:val="00874D56"/>
    <w:rsid w:val="00876908"/>
    <w:rsid w:val="0088196D"/>
    <w:rsid w:val="008827ED"/>
    <w:rsid w:val="00882D8F"/>
    <w:rsid w:val="0088382F"/>
    <w:rsid w:val="0088450E"/>
    <w:rsid w:val="00884D2D"/>
    <w:rsid w:val="0088568D"/>
    <w:rsid w:val="00885CE8"/>
    <w:rsid w:val="008868AB"/>
    <w:rsid w:val="008917FC"/>
    <w:rsid w:val="00894443"/>
    <w:rsid w:val="0089552F"/>
    <w:rsid w:val="0089655E"/>
    <w:rsid w:val="008A0D05"/>
    <w:rsid w:val="008A0E69"/>
    <w:rsid w:val="008A211D"/>
    <w:rsid w:val="008A225C"/>
    <w:rsid w:val="008A2651"/>
    <w:rsid w:val="008A4D0A"/>
    <w:rsid w:val="008A4E35"/>
    <w:rsid w:val="008A50A6"/>
    <w:rsid w:val="008B050F"/>
    <w:rsid w:val="008B051E"/>
    <w:rsid w:val="008B0AC9"/>
    <w:rsid w:val="008B0F60"/>
    <w:rsid w:val="008B15A5"/>
    <w:rsid w:val="008B2E1F"/>
    <w:rsid w:val="008B39A9"/>
    <w:rsid w:val="008B4189"/>
    <w:rsid w:val="008B4517"/>
    <w:rsid w:val="008B49C6"/>
    <w:rsid w:val="008B54EB"/>
    <w:rsid w:val="008B54FD"/>
    <w:rsid w:val="008C029D"/>
    <w:rsid w:val="008C02E7"/>
    <w:rsid w:val="008C09BD"/>
    <w:rsid w:val="008C0BE8"/>
    <w:rsid w:val="008C138A"/>
    <w:rsid w:val="008C1712"/>
    <w:rsid w:val="008C2162"/>
    <w:rsid w:val="008C2812"/>
    <w:rsid w:val="008C60DB"/>
    <w:rsid w:val="008C6F2F"/>
    <w:rsid w:val="008C7C9F"/>
    <w:rsid w:val="008D1B9E"/>
    <w:rsid w:val="008D27C7"/>
    <w:rsid w:val="008D3EBC"/>
    <w:rsid w:val="008D7AA0"/>
    <w:rsid w:val="008E20AD"/>
    <w:rsid w:val="008E2979"/>
    <w:rsid w:val="008E46E4"/>
    <w:rsid w:val="008E6A1F"/>
    <w:rsid w:val="008E6EAC"/>
    <w:rsid w:val="008E789C"/>
    <w:rsid w:val="008F081E"/>
    <w:rsid w:val="008F1358"/>
    <w:rsid w:val="008F28BD"/>
    <w:rsid w:val="008F3864"/>
    <w:rsid w:val="008F4005"/>
    <w:rsid w:val="008F5AF1"/>
    <w:rsid w:val="008F7C19"/>
    <w:rsid w:val="00900DF9"/>
    <w:rsid w:val="00901185"/>
    <w:rsid w:val="009014A7"/>
    <w:rsid w:val="00901593"/>
    <w:rsid w:val="00901615"/>
    <w:rsid w:val="00902C9F"/>
    <w:rsid w:val="00903268"/>
    <w:rsid w:val="0090509D"/>
    <w:rsid w:val="009059C3"/>
    <w:rsid w:val="00905BD7"/>
    <w:rsid w:val="009115C7"/>
    <w:rsid w:val="0091301F"/>
    <w:rsid w:val="00915F9B"/>
    <w:rsid w:val="00916594"/>
    <w:rsid w:val="0091665D"/>
    <w:rsid w:val="00916E76"/>
    <w:rsid w:val="00917418"/>
    <w:rsid w:val="00920038"/>
    <w:rsid w:val="00920E0C"/>
    <w:rsid w:val="0092105F"/>
    <w:rsid w:val="00922C86"/>
    <w:rsid w:val="00923329"/>
    <w:rsid w:val="00923C87"/>
    <w:rsid w:val="00923D2D"/>
    <w:rsid w:val="009268FB"/>
    <w:rsid w:val="009313E5"/>
    <w:rsid w:val="009319E5"/>
    <w:rsid w:val="00931B57"/>
    <w:rsid w:val="00931FCD"/>
    <w:rsid w:val="009323D0"/>
    <w:rsid w:val="00935EBD"/>
    <w:rsid w:val="00936FF4"/>
    <w:rsid w:val="00937AE4"/>
    <w:rsid w:val="009400BA"/>
    <w:rsid w:val="00942656"/>
    <w:rsid w:val="009472B1"/>
    <w:rsid w:val="00950207"/>
    <w:rsid w:val="0095197F"/>
    <w:rsid w:val="00954025"/>
    <w:rsid w:val="00955D62"/>
    <w:rsid w:val="0095693A"/>
    <w:rsid w:val="0096158E"/>
    <w:rsid w:val="00961859"/>
    <w:rsid w:val="009618F3"/>
    <w:rsid w:val="00961AE0"/>
    <w:rsid w:val="009625E1"/>
    <w:rsid w:val="009634D1"/>
    <w:rsid w:val="00964662"/>
    <w:rsid w:val="0096512D"/>
    <w:rsid w:val="009653BF"/>
    <w:rsid w:val="009654C9"/>
    <w:rsid w:val="00966B87"/>
    <w:rsid w:val="00967E9A"/>
    <w:rsid w:val="00971038"/>
    <w:rsid w:val="009711C5"/>
    <w:rsid w:val="00971E6C"/>
    <w:rsid w:val="00976A3F"/>
    <w:rsid w:val="00977714"/>
    <w:rsid w:val="00980AB3"/>
    <w:rsid w:val="00981679"/>
    <w:rsid w:val="0098500D"/>
    <w:rsid w:val="0098663F"/>
    <w:rsid w:val="00990617"/>
    <w:rsid w:val="00990837"/>
    <w:rsid w:val="009922E9"/>
    <w:rsid w:val="0099316E"/>
    <w:rsid w:val="009936A9"/>
    <w:rsid w:val="00993DAA"/>
    <w:rsid w:val="00993FE3"/>
    <w:rsid w:val="009941B7"/>
    <w:rsid w:val="00994DA7"/>
    <w:rsid w:val="009A015E"/>
    <w:rsid w:val="009A0222"/>
    <w:rsid w:val="009A0501"/>
    <w:rsid w:val="009A1206"/>
    <w:rsid w:val="009A223B"/>
    <w:rsid w:val="009A289B"/>
    <w:rsid w:val="009A39C3"/>
    <w:rsid w:val="009A56A1"/>
    <w:rsid w:val="009A5D3F"/>
    <w:rsid w:val="009B1338"/>
    <w:rsid w:val="009B137D"/>
    <w:rsid w:val="009B1403"/>
    <w:rsid w:val="009B1718"/>
    <w:rsid w:val="009B1CE5"/>
    <w:rsid w:val="009B2B57"/>
    <w:rsid w:val="009B5AC4"/>
    <w:rsid w:val="009B5FF9"/>
    <w:rsid w:val="009B7BB1"/>
    <w:rsid w:val="009C35FE"/>
    <w:rsid w:val="009C4969"/>
    <w:rsid w:val="009C555C"/>
    <w:rsid w:val="009C6447"/>
    <w:rsid w:val="009C68AB"/>
    <w:rsid w:val="009C73A9"/>
    <w:rsid w:val="009C7BAD"/>
    <w:rsid w:val="009D0942"/>
    <w:rsid w:val="009D0CE4"/>
    <w:rsid w:val="009D140E"/>
    <w:rsid w:val="009D1FC7"/>
    <w:rsid w:val="009D27A0"/>
    <w:rsid w:val="009D2934"/>
    <w:rsid w:val="009D47AB"/>
    <w:rsid w:val="009D491E"/>
    <w:rsid w:val="009D56C3"/>
    <w:rsid w:val="009D7A6A"/>
    <w:rsid w:val="009E19E7"/>
    <w:rsid w:val="009E1B25"/>
    <w:rsid w:val="009E1C5B"/>
    <w:rsid w:val="009E2028"/>
    <w:rsid w:val="009E2627"/>
    <w:rsid w:val="009E3605"/>
    <w:rsid w:val="009E4AFA"/>
    <w:rsid w:val="009E57EC"/>
    <w:rsid w:val="009E78B5"/>
    <w:rsid w:val="009F1015"/>
    <w:rsid w:val="009F3171"/>
    <w:rsid w:val="009F32FE"/>
    <w:rsid w:val="009F3A9B"/>
    <w:rsid w:val="009F56C2"/>
    <w:rsid w:val="009F6175"/>
    <w:rsid w:val="009F641F"/>
    <w:rsid w:val="009F64B4"/>
    <w:rsid w:val="009F6534"/>
    <w:rsid w:val="009F65A4"/>
    <w:rsid w:val="009F6B9E"/>
    <w:rsid w:val="00A001F8"/>
    <w:rsid w:val="00A01B71"/>
    <w:rsid w:val="00A02306"/>
    <w:rsid w:val="00A0371F"/>
    <w:rsid w:val="00A0481B"/>
    <w:rsid w:val="00A0521B"/>
    <w:rsid w:val="00A067E0"/>
    <w:rsid w:val="00A13470"/>
    <w:rsid w:val="00A161B7"/>
    <w:rsid w:val="00A20E66"/>
    <w:rsid w:val="00A210CE"/>
    <w:rsid w:val="00A218F1"/>
    <w:rsid w:val="00A223E2"/>
    <w:rsid w:val="00A2511F"/>
    <w:rsid w:val="00A254D6"/>
    <w:rsid w:val="00A25BB8"/>
    <w:rsid w:val="00A262E2"/>
    <w:rsid w:val="00A27BB6"/>
    <w:rsid w:val="00A3165F"/>
    <w:rsid w:val="00A33D54"/>
    <w:rsid w:val="00A34579"/>
    <w:rsid w:val="00A34D32"/>
    <w:rsid w:val="00A36AF8"/>
    <w:rsid w:val="00A36B62"/>
    <w:rsid w:val="00A400F6"/>
    <w:rsid w:val="00A40464"/>
    <w:rsid w:val="00A4090E"/>
    <w:rsid w:val="00A40B98"/>
    <w:rsid w:val="00A40D9A"/>
    <w:rsid w:val="00A414C7"/>
    <w:rsid w:val="00A420EE"/>
    <w:rsid w:val="00A4222B"/>
    <w:rsid w:val="00A43989"/>
    <w:rsid w:val="00A43D95"/>
    <w:rsid w:val="00A43F1B"/>
    <w:rsid w:val="00A44CCB"/>
    <w:rsid w:val="00A457A9"/>
    <w:rsid w:val="00A45A74"/>
    <w:rsid w:val="00A479CD"/>
    <w:rsid w:val="00A5150E"/>
    <w:rsid w:val="00A52165"/>
    <w:rsid w:val="00A53768"/>
    <w:rsid w:val="00A53B0A"/>
    <w:rsid w:val="00A545D8"/>
    <w:rsid w:val="00A54938"/>
    <w:rsid w:val="00A54BA2"/>
    <w:rsid w:val="00A56459"/>
    <w:rsid w:val="00A60A4B"/>
    <w:rsid w:val="00A60B19"/>
    <w:rsid w:val="00A60F1E"/>
    <w:rsid w:val="00A61F23"/>
    <w:rsid w:val="00A62A19"/>
    <w:rsid w:val="00A62B4B"/>
    <w:rsid w:val="00A66F33"/>
    <w:rsid w:val="00A702F4"/>
    <w:rsid w:val="00A70F66"/>
    <w:rsid w:val="00A710DD"/>
    <w:rsid w:val="00A73D56"/>
    <w:rsid w:val="00A74F5F"/>
    <w:rsid w:val="00A75270"/>
    <w:rsid w:val="00A76FD0"/>
    <w:rsid w:val="00A77D95"/>
    <w:rsid w:val="00A800DE"/>
    <w:rsid w:val="00A82210"/>
    <w:rsid w:val="00A82885"/>
    <w:rsid w:val="00A84257"/>
    <w:rsid w:val="00A845AA"/>
    <w:rsid w:val="00A85226"/>
    <w:rsid w:val="00A857E0"/>
    <w:rsid w:val="00A85E00"/>
    <w:rsid w:val="00A866E3"/>
    <w:rsid w:val="00A87C2E"/>
    <w:rsid w:val="00A90547"/>
    <w:rsid w:val="00A90AA0"/>
    <w:rsid w:val="00A912A6"/>
    <w:rsid w:val="00A91BBC"/>
    <w:rsid w:val="00A93A27"/>
    <w:rsid w:val="00A93F98"/>
    <w:rsid w:val="00A94C65"/>
    <w:rsid w:val="00A96D66"/>
    <w:rsid w:val="00A96F55"/>
    <w:rsid w:val="00A9716C"/>
    <w:rsid w:val="00A97DC1"/>
    <w:rsid w:val="00AA1254"/>
    <w:rsid w:val="00AA1F53"/>
    <w:rsid w:val="00AA25D5"/>
    <w:rsid w:val="00AA2A5A"/>
    <w:rsid w:val="00AA332D"/>
    <w:rsid w:val="00AA38E1"/>
    <w:rsid w:val="00AA443A"/>
    <w:rsid w:val="00AA5E54"/>
    <w:rsid w:val="00AA6DDA"/>
    <w:rsid w:val="00AA76B4"/>
    <w:rsid w:val="00AA78E3"/>
    <w:rsid w:val="00AB3739"/>
    <w:rsid w:val="00AB3C6C"/>
    <w:rsid w:val="00AB489A"/>
    <w:rsid w:val="00AB503A"/>
    <w:rsid w:val="00AC00C1"/>
    <w:rsid w:val="00AC0A7B"/>
    <w:rsid w:val="00AC3A71"/>
    <w:rsid w:val="00AC3DAB"/>
    <w:rsid w:val="00AC4D71"/>
    <w:rsid w:val="00AC5C44"/>
    <w:rsid w:val="00AC6965"/>
    <w:rsid w:val="00AC70E4"/>
    <w:rsid w:val="00AC7EC3"/>
    <w:rsid w:val="00AD067F"/>
    <w:rsid w:val="00AD17EC"/>
    <w:rsid w:val="00AD1FF2"/>
    <w:rsid w:val="00AD327F"/>
    <w:rsid w:val="00AD4263"/>
    <w:rsid w:val="00AD52A6"/>
    <w:rsid w:val="00AD57F4"/>
    <w:rsid w:val="00AD5E4D"/>
    <w:rsid w:val="00AD5F3A"/>
    <w:rsid w:val="00AD724B"/>
    <w:rsid w:val="00AD73D5"/>
    <w:rsid w:val="00AE0B89"/>
    <w:rsid w:val="00AE1475"/>
    <w:rsid w:val="00AE4892"/>
    <w:rsid w:val="00AE4A3D"/>
    <w:rsid w:val="00AE4B57"/>
    <w:rsid w:val="00AE716E"/>
    <w:rsid w:val="00AE7B0C"/>
    <w:rsid w:val="00AE7CE3"/>
    <w:rsid w:val="00AF108A"/>
    <w:rsid w:val="00AF1E17"/>
    <w:rsid w:val="00AF4046"/>
    <w:rsid w:val="00AF48E5"/>
    <w:rsid w:val="00AF499A"/>
    <w:rsid w:val="00AF5ACE"/>
    <w:rsid w:val="00AF5E68"/>
    <w:rsid w:val="00AF6887"/>
    <w:rsid w:val="00AF7610"/>
    <w:rsid w:val="00B0334F"/>
    <w:rsid w:val="00B03E2F"/>
    <w:rsid w:val="00B041CF"/>
    <w:rsid w:val="00B066BB"/>
    <w:rsid w:val="00B10109"/>
    <w:rsid w:val="00B12E2A"/>
    <w:rsid w:val="00B14638"/>
    <w:rsid w:val="00B1477C"/>
    <w:rsid w:val="00B152DB"/>
    <w:rsid w:val="00B16DEC"/>
    <w:rsid w:val="00B1775C"/>
    <w:rsid w:val="00B178F7"/>
    <w:rsid w:val="00B17D72"/>
    <w:rsid w:val="00B201F7"/>
    <w:rsid w:val="00B231D6"/>
    <w:rsid w:val="00B236CA"/>
    <w:rsid w:val="00B23AA0"/>
    <w:rsid w:val="00B24648"/>
    <w:rsid w:val="00B24BA3"/>
    <w:rsid w:val="00B252DC"/>
    <w:rsid w:val="00B2647B"/>
    <w:rsid w:val="00B26B88"/>
    <w:rsid w:val="00B2720F"/>
    <w:rsid w:val="00B30139"/>
    <w:rsid w:val="00B3167C"/>
    <w:rsid w:val="00B32722"/>
    <w:rsid w:val="00B32B39"/>
    <w:rsid w:val="00B33F71"/>
    <w:rsid w:val="00B34ED4"/>
    <w:rsid w:val="00B35072"/>
    <w:rsid w:val="00B3509B"/>
    <w:rsid w:val="00B35932"/>
    <w:rsid w:val="00B367FC"/>
    <w:rsid w:val="00B36CAE"/>
    <w:rsid w:val="00B36F06"/>
    <w:rsid w:val="00B37249"/>
    <w:rsid w:val="00B419A6"/>
    <w:rsid w:val="00B4375F"/>
    <w:rsid w:val="00B45C55"/>
    <w:rsid w:val="00B45CEF"/>
    <w:rsid w:val="00B46558"/>
    <w:rsid w:val="00B46A44"/>
    <w:rsid w:val="00B47D56"/>
    <w:rsid w:val="00B53574"/>
    <w:rsid w:val="00B5367B"/>
    <w:rsid w:val="00B54C70"/>
    <w:rsid w:val="00B60B84"/>
    <w:rsid w:val="00B617B7"/>
    <w:rsid w:val="00B633C4"/>
    <w:rsid w:val="00B63CFE"/>
    <w:rsid w:val="00B63F31"/>
    <w:rsid w:val="00B64281"/>
    <w:rsid w:val="00B6484A"/>
    <w:rsid w:val="00B66597"/>
    <w:rsid w:val="00B66729"/>
    <w:rsid w:val="00B70C87"/>
    <w:rsid w:val="00B72B26"/>
    <w:rsid w:val="00B751E6"/>
    <w:rsid w:val="00B752CC"/>
    <w:rsid w:val="00B758F6"/>
    <w:rsid w:val="00B75AD2"/>
    <w:rsid w:val="00B77017"/>
    <w:rsid w:val="00B803DC"/>
    <w:rsid w:val="00B8055D"/>
    <w:rsid w:val="00B825C2"/>
    <w:rsid w:val="00B8295E"/>
    <w:rsid w:val="00B82E72"/>
    <w:rsid w:val="00B843A3"/>
    <w:rsid w:val="00B843AE"/>
    <w:rsid w:val="00B844F1"/>
    <w:rsid w:val="00B84836"/>
    <w:rsid w:val="00B86F92"/>
    <w:rsid w:val="00B87EAB"/>
    <w:rsid w:val="00B9001E"/>
    <w:rsid w:val="00B90409"/>
    <w:rsid w:val="00B90AF2"/>
    <w:rsid w:val="00B92726"/>
    <w:rsid w:val="00B9376E"/>
    <w:rsid w:val="00B94238"/>
    <w:rsid w:val="00B950A2"/>
    <w:rsid w:val="00BA1692"/>
    <w:rsid w:val="00BA7327"/>
    <w:rsid w:val="00BA7675"/>
    <w:rsid w:val="00BA7BA4"/>
    <w:rsid w:val="00BB017F"/>
    <w:rsid w:val="00BB1BDB"/>
    <w:rsid w:val="00BB232D"/>
    <w:rsid w:val="00BB246A"/>
    <w:rsid w:val="00BB38CC"/>
    <w:rsid w:val="00BB3DA5"/>
    <w:rsid w:val="00BB5E0F"/>
    <w:rsid w:val="00BB617B"/>
    <w:rsid w:val="00BB7FC0"/>
    <w:rsid w:val="00BC084F"/>
    <w:rsid w:val="00BC10EA"/>
    <w:rsid w:val="00BD00F8"/>
    <w:rsid w:val="00BD1C2B"/>
    <w:rsid w:val="00BD4C53"/>
    <w:rsid w:val="00BD52DB"/>
    <w:rsid w:val="00BD6874"/>
    <w:rsid w:val="00BE25DE"/>
    <w:rsid w:val="00BE3395"/>
    <w:rsid w:val="00BE391E"/>
    <w:rsid w:val="00BE4D98"/>
    <w:rsid w:val="00BE6180"/>
    <w:rsid w:val="00BE7003"/>
    <w:rsid w:val="00BF03E6"/>
    <w:rsid w:val="00BF1648"/>
    <w:rsid w:val="00BF1B4D"/>
    <w:rsid w:val="00BF23F5"/>
    <w:rsid w:val="00BF28F9"/>
    <w:rsid w:val="00BF2B94"/>
    <w:rsid w:val="00BF44C0"/>
    <w:rsid w:val="00BF492B"/>
    <w:rsid w:val="00BF4BA7"/>
    <w:rsid w:val="00BF50F0"/>
    <w:rsid w:val="00BF5514"/>
    <w:rsid w:val="00BF5BCE"/>
    <w:rsid w:val="00BF5FEA"/>
    <w:rsid w:val="00BF7635"/>
    <w:rsid w:val="00BF7D61"/>
    <w:rsid w:val="00C01449"/>
    <w:rsid w:val="00C014E7"/>
    <w:rsid w:val="00C01C21"/>
    <w:rsid w:val="00C04A99"/>
    <w:rsid w:val="00C054EA"/>
    <w:rsid w:val="00C070AF"/>
    <w:rsid w:val="00C07E58"/>
    <w:rsid w:val="00C10510"/>
    <w:rsid w:val="00C113A6"/>
    <w:rsid w:val="00C116FF"/>
    <w:rsid w:val="00C11F13"/>
    <w:rsid w:val="00C12371"/>
    <w:rsid w:val="00C12862"/>
    <w:rsid w:val="00C13079"/>
    <w:rsid w:val="00C13B6D"/>
    <w:rsid w:val="00C14548"/>
    <w:rsid w:val="00C15AAA"/>
    <w:rsid w:val="00C168C0"/>
    <w:rsid w:val="00C16BB4"/>
    <w:rsid w:val="00C17C93"/>
    <w:rsid w:val="00C17DC7"/>
    <w:rsid w:val="00C20A54"/>
    <w:rsid w:val="00C210D1"/>
    <w:rsid w:val="00C2152C"/>
    <w:rsid w:val="00C217F0"/>
    <w:rsid w:val="00C244E3"/>
    <w:rsid w:val="00C27043"/>
    <w:rsid w:val="00C301F2"/>
    <w:rsid w:val="00C30AE1"/>
    <w:rsid w:val="00C3326D"/>
    <w:rsid w:val="00C33ADF"/>
    <w:rsid w:val="00C36D20"/>
    <w:rsid w:val="00C36F60"/>
    <w:rsid w:val="00C406D3"/>
    <w:rsid w:val="00C40A32"/>
    <w:rsid w:val="00C41612"/>
    <w:rsid w:val="00C44CD3"/>
    <w:rsid w:val="00C470AD"/>
    <w:rsid w:val="00C51561"/>
    <w:rsid w:val="00C54EB6"/>
    <w:rsid w:val="00C54F4A"/>
    <w:rsid w:val="00C552BA"/>
    <w:rsid w:val="00C55F32"/>
    <w:rsid w:val="00C57975"/>
    <w:rsid w:val="00C57E9B"/>
    <w:rsid w:val="00C63081"/>
    <w:rsid w:val="00C63CCB"/>
    <w:rsid w:val="00C644A3"/>
    <w:rsid w:val="00C6660C"/>
    <w:rsid w:val="00C66BEF"/>
    <w:rsid w:val="00C6769A"/>
    <w:rsid w:val="00C679A8"/>
    <w:rsid w:val="00C7130D"/>
    <w:rsid w:val="00C717BC"/>
    <w:rsid w:val="00C71867"/>
    <w:rsid w:val="00C71C8C"/>
    <w:rsid w:val="00C738F3"/>
    <w:rsid w:val="00C73D3B"/>
    <w:rsid w:val="00C75F7C"/>
    <w:rsid w:val="00C775A3"/>
    <w:rsid w:val="00C80278"/>
    <w:rsid w:val="00C80E04"/>
    <w:rsid w:val="00C81BB0"/>
    <w:rsid w:val="00C825A2"/>
    <w:rsid w:val="00C83912"/>
    <w:rsid w:val="00C83A32"/>
    <w:rsid w:val="00C840C0"/>
    <w:rsid w:val="00C84330"/>
    <w:rsid w:val="00C84AE2"/>
    <w:rsid w:val="00C85E65"/>
    <w:rsid w:val="00C90591"/>
    <w:rsid w:val="00C9156F"/>
    <w:rsid w:val="00C93944"/>
    <w:rsid w:val="00C941FC"/>
    <w:rsid w:val="00CA0C4C"/>
    <w:rsid w:val="00CA11A7"/>
    <w:rsid w:val="00CA3F15"/>
    <w:rsid w:val="00CA422E"/>
    <w:rsid w:val="00CA4270"/>
    <w:rsid w:val="00CA5FD0"/>
    <w:rsid w:val="00CA611A"/>
    <w:rsid w:val="00CA6A3A"/>
    <w:rsid w:val="00CA79DF"/>
    <w:rsid w:val="00CB0751"/>
    <w:rsid w:val="00CB107A"/>
    <w:rsid w:val="00CB12F5"/>
    <w:rsid w:val="00CB1315"/>
    <w:rsid w:val="00CB29B5"/>
    <w:rsid w:val="00CB33BE"/>
    <w:rsid w:val="00CB44BF"/>
    <w:rsid w:val="00CB4D7D"/>
    <w:rsid w:val="00CB4DFF"/>
    <w:rsid w:val="00CB6211"/>
    <w:rsid w:val="00CC0028"/>
    <w:rsid w:val="00CC02EB"/>
    <w:rsid w:val="00CC07A6"/>
    <w:rsid w:val="00CC0E9C"/>
    <w:rsid w:val="00CC14A1"/>
    <w:rsid w:val="00CC14FC"/>
    <w:rsid w:val="00CC17A5"/>
    <w:rsid w:val="00CC188A"/>
    <w:rsid w:val="00CC1B05"/>
    <w:rsid w:val="00CC2A58"/>
    <w:rsid w:val="00CC2F95"/>
    <w:rsid w:val="00CC3694"/>
    <w:rsid w:val="00CC38DC"/>
    <w:rsid w:val="00CC5024"/>
    <w:rsid w:val="00CC5D5A"/>
    <w:rsid w:val="00CC78D0"/>
    <w:rsid w:val="00CD09BB"/>
    <w:rsid w:val="00CD0A67"/>
    <w:rsid w:val="00CD0E24"/>
    <w:rsid w:val="00CD0EE2"/>
    <w:rsid w:val="00CD200D"/>
    <w:rsid w:val="00CD2032"/>
    <w:rsid w:val="00CD25FE"/>
    <w:rsid w:val="00CD3C3D"/>
    <w:rsid w:val="00CD49D9"/>
    <w:rsid w:val="00CD53CC"/>
    <w:rsid w:val="00CD602C"/>
    <w:rsid w:val="00CE0166"/>
    <w:rsid w:val="00CE0376"/>
    <w:rsid w:val="00CE043E"/>
    <w:rsid w:val="00CE0753"/>
    <w:rsid w:val="00CE19BA"/>
    <w:rsid w:val="00CE1AA2"/>
    <w:rsid w:val="00CE1B9C"/>
    <w:rsid w:val="00CE2634"/>
    <w:rsid w:val="00CE3B39"/>
    <w:rsid w:val="00CE7A08"/>
    <w:rsid w:val="00CF04CC"/>
    <w:rsid w:val="00CF133C"/>
    <w:rsid w:val="00CF2B41"/>
    <w:rsid w:val="00CF3758"/>
    <w:rsid w:val="00CF3A32"/>
    <w:rsid w:val="00CF70CF"/>
    <w:rsid w:val="00CF7DA6"/>
    <w:rsid w:val="00D005D8"/>
    <w:rsid w:val="00D021C2"/>
    <w:rsid w:val="00D02536"/>
    <w:rsid w:val="00D0319F"/>
    <w:rsid w:val="00D03537"/>
    <w:rsid w:val="00D03B78"/>
    <w:rsid w:val="00D058ED"/>
    <w:rsid w:val="00D06117"/>
    <w:rsid w:val="00D075E6"/>
    <w:rsid w:val="00D100CF"/>
    <w:rsid w:val="00D11206"/>
    <w:rsid w:val="00D11379"/>
    <w:rsid w:val="00D11E5B"/>
    <w:rsid w:val="00D1216C"/>
    <w:rsid w:val="00D123FA"/>
    <w:rsid w:val="00D127C1"/>
    <w:rsid w:val="00D12F20"/>
    <w:rsid w:val="00D14DD0"/>
    <w:rsid w:val="00D15193"/>
    <w:rsid w:val="00D15810"/>
    <w:rsid w:val="00D164AF"/>
    <w:rsid w:val="00D172AE"/>
    <w:rsid w:val="00D17C09"/>
    <w:rsid w:val="00D17CAE"/>
    <w:rsid w:val="00D17CD7"/>
    <w:rsid w:val="00D20B44"/>
    <w:rsid w:val="00D20F82"/>
    <w:rsid w:val="00D26313"/>
    <w:rsid w:val="00D26B96"/>
    <w:rsid w:val="00D31689"/>
    <w:rsid w:val="00D31A90"/>
    <w:rsid w:val="00D35273"/>
    <w:rsid w:val="00D362C8"/>
    <w:rsid w:val="00D37244"/>
    <w:rsid w:val="00D40F89"/>
    <w:rsid w:val="00D440BB"/>
    <w:rsid w:val="00D440F3"/>
    <w:rsid w:val="00D44288"/>
    <w:rsid w:val="00D4484C"/>
    <w:rsid w:val="00D45864"/>
    <w:rsid w:val="00D4595A"/>
    <w:rsid w:val="00D50512"/>
    <w:rsid w:val="00D50E69"/>
    <w:rsid w:val="00D51679"/>
    <w:rsid w:val="00D516CC"/>
    <w:rsid w:val="00D52F84"/>
    <w:rsid w:val="00D55935"/>
    <w:rsid w:val="00D55941"/>
    <w:rsid w:val="00D57BC0"/>
    <w:rsid w:val="00D607AB"/>
    <w:rsid w:val="00D613E6"/>
    <w:rsid w:val="00D62007"/>
    <w:rsid w:val="00D64009"/>
    <w:rsid w:val="00D657C7"/>
    <w:rsid w:val="00D65E16"/>
    <w:rsid w:val="00D663CA"/>
    <w:rsid w:val="00D71F6C"/>
    <w:rsid w:val="00D733DC"/>
    <w:rsid w:val="00D73AB5"/>
    <w:rsid w:val="00D73AC3"/>
    <w:rsid w:val="00D74AD4"/>
    <w:rsid w:val="00D75A65"/>
    <w:rsid w:val="00D77865"/>
    <w:rsid w:val="00D80497"/>
    <w:rsid w:val="00D81323"/>
    <w:rsid w:val="00D818CD"/>
    <w:rsid w:val="00D84B8B"/>
    <w:rsid w:val="00D90536"/>
    <w:rsid w:val="00D90CF9"/>
    <w:rsid w:val="00D92DED"/>
    <w:rsid w:val="00D9382C"/>
    <w:rsid w:val="00D939B3"/>
    <w:rsid w:val="00D95FC4"/>
    <w:rsid w:val="00D967EC"/>
    <w:rsid w:val="00D9735C"/>
    <w:rsid w:val="00DA17FD"/>
    <w:rsid w:val="00DA4DF3"/>
    <w:rsid w:val="00DA5DF1"/>
    <w:rsid w:val="00DA69CC"/>
    <w:rsid w:val="00DA7437"/>
    <w:rsid w:val="00DA75FF"/>
    <w:rsid w:val="00DB1151"/>
    <w:rsid w:val="00DB1245"/>
    <w:rsid w:val="00DB1B5E"/>
    <w:rsid w:val="00DB3B64"/>
    <w:rsid w:val="00DB45C0"/>
    <w:rsid w:val="00DB62E0"/>
    <w:rsid w:val="00DC18FC"/>
    <w:rsid w:val="00DC2546"/>
    <w:rsid w:val="00DC2775"/>
    <w:rsid w:val="00DC2E1F"/>
    <w:rsid w:val="00DC3519"/>
    <w:rsid w:val="00DC404C"/>
    <w:rsid w:val="00DC564E"/>
    <w:rsid w:val="00DC646F"/>
    <w:rsid w:val="00DD10A2"/>
    <w:rsid w:val="00DD38AC"/>
    <w:rsid w:val="00DD3B59"/>
    <w:rsid w:val="00DD4075"/>
    <w:rsid w:val="00DD4A5F"/>
    <w:rsid w:val="00DD4B8E"/>
    <w:rsid w:val="00DD4DFC"/>
    <w:rsid w:val="00DD6065"/>
    <w:rsid w:val="00DD7378"/>
    <w:rsid w:val="00DD764A"/>
    <w:rsid w:val="00DE09F1"/>
    <w:rsid w:val="00DE175D"/>
    <w:rsid w:val="00DE288E"/>
    <w:rsid w:val="00DE461B"/>
    <w:rsid w:val="00DE5636"/>
    <w:rsid w:val="00DE56CF"/>
    <w:rsid w:val="00DE5D51"/>
    <w:rsid w:val="00DE67AC"/>
    <w:rsid w:val="00DE7363"/>
    <w:rsid w:val="00DF0623"/>
    <w:rsid w:val="00DF080C"/>
    <w:rsid w:val="00DF0BAA"/>
    <w:rsid w:val="00DF1F27"/>
    <w:rsid w:val="00DF3061"/>
    <w:rsid w:val="00DF3678"/>
    <w:rsid w:val="00DF420F"/>
    <w:rsid w:val="00DF4BF5"/>
    <w:rsid w:val="00DF7564"/>
    <w:rsid w:val="00E008FC"/>
    <w:rsid w:val="00E01A5E"/>
    <w:rsid w:val="00E0223E"/>
    <w:rsid w:val="00E024AD"/>
    <w:rsid w:val="00E067DA"/>
    <w:rsid w:val="00E07073"/>
    <w:rsid w:val="00E07851"/>
    <w:rsid w:val="00E07BEE"/>
    <w:rsid w:val="00E10F2E"/>
    <w:rsid w:val="00E11E84"/>
    <w:rsid w:val="00E14448"/>
    <w:rsid w:val="00E177D9"/>
    <w:rsid w:val="00E1787D"/>
    <w:rsid w:val="00E202D4"/>
    <w:rsid w:val="00E21513"/>
    <w:rsid w:val="00E219E5"/>
    <w:rsid w:val="00E22958"/>
    <w:rsid w:val="00E22E02"/>
    <w:rsid w:val="00E234FB"/>
    <w:rsid w:val="00E23AD3"/>
    <w:rsid w:val="00E24365"/>
    <w:rsid w:val="00E25C94"/>
    <w:rsid w:val="00E2656E"/>
    <w:rsid w:val="00E26C6C"/>
    <w:rsid w:val="00E30A20"/>
    <w:rsid w:val="00E31350"/>
    <w:rsid w:val="00E322AC"/>
    <w:rsid w:val="00E33D2E"/>
    <w:rsid w:val="00E33E6D"/>
    <w:rsid w:val="00E349D6"/>
    <w:rsid w:val="00E36C41"/>
    <w:rsid w:val="00E37607"/>
    <w:rsid w:val="00E401D8"/>
    <w:rsid w:val="00E4069D"/>
    <w:rsid w:val="00E4096B"/>
    <w:rsid w:val="00E44764"/>
    <w:rsid w:val="00E4478E"/>
    <w:rsid w:val="00E466AF"/>
    <w:rsid w:val="00E46A7C"/>
    <w:rsid w:val="00E4731C"/>
    <w:rsid w:val="00E50717"/>
    <w:rsid w:val="00E5106B"/>
    <w:rsid w:val="00E5168E"/>
    <w:rsid w:val="00E51C1C"/>
    <w:rsid w:val="00E528D4"/>
    <w:rsid w:val="00E579C4"/>
    <w:rsid w:val="00E6050D"/>
    <w:rsid w:val="00E60582"/>
    <w:rsid w:val="00E60B23"/>
    <w:rsid w:val="00E61B66"/>
    <w:rsid w:val="00E61FD7"/>
    <w:rsid w:val="00E62335"/>
    <w:rsid w:val="00E62510"/>
    <w:rsid w:val="00E64A45"/>
    <w:rsid w:val="00E657AA"/>
    <w:rsid w:val="00E660FB"/>
    <w:rsid w:val="00E67E11"/>
    <w:rsid w:val="00E70443"/>
    <w:rsid w:val="00E73160"/>
    <w:rsid w:val="00E75770"/>
    <w:rsid w:val="00E75FEB"/>
    <w:rsid w:val="00E824A9"/>
    <w:rsid w:val="00E82E0A"/>
    <w:rsid w:val="00E83469"/>
    <w:rsid w:val="00E843DC"/>
    <w:rsid w:val="00E85222"/>
    <w:rsid w:val="00E853B1"/>
    <w:rsid w:val="00E914F6"/>
    <w:rsid w:val="00E92F5D"/>
    <w:rsid w:val="00E93FE8"/>
    <w:rsid w:val="00E953AB"/>
    <w:rsid w:val="00E96FCE"/>
    <w:rsid w:val="00E97A90"/>
    <w:rsid w:val="00EA0357"/>
    <w:rsid w:val="00EA0D71"/>
    <w:rsid w:val="00EA1FF1"/>
    <w:rsid w:val="00EA2091"/>
    <w:rsid w:val="00EA2B9A"/>
    <w:rsid w:val="00EA2D85"/>
    <w:rsid w:val="00EA3587"/>
    <w:rsid w:val="00EA38FC"/>
    <w:rsid w:val="00EA4F1C"/>
    <w:rsid w:val="00EA6F85"/>
    <w:rsid w:val="00EA706C"/>
    <w:rsid w:val="00EB029B"/>
    <w:rsid w:val="00EB0E99"/>
    <w:rsid w:val="00EB106C"/>
    <w:rsid w:val="00EB1270"/>
    <w:rsid w:val="00EB1395"/>
    <w:rsid w:val="00EB16ED"/>
    <w:rsid w:val="00EB17B3"/>
    <w:rsid w:val="00EB284B"/>
    <w:rsid w:val="00EB3D15"/>
    <w:rsid w:val="00EB4D13"/>
    <w:rsid w:val="00EB6E82"/>
    <w:rsid w:val="00EC02C4"/>
    <w:rsid w:val="00EC0F74"/>
    <w:rsid w:val="00EC1D7B"/>
    <w:rsid w:val="00EC3BFD"/>
    <w:rsid w:val="00EC40EF"/>
    <w:rsid w:val="00EC4BEA"/>
    <w:rsid w:val="00EC66A5"/>
    <w:rsid w:val="00EC7666"/>
    <w:rsid w:val="00ED0934"/>
    <w:rsid w:val="00ED1609"/>
    <w:rsid w:val="00ED205C"/>
    <w:rsid w:val="00ED35B6"/>
    <w:rsid w:val="00ED4C25"/>
    <w:rsid w:val="00ED553F"/>
    <w:rsid w:val="00ED68CC"/>
    <w:rsid w:val="00ED7641"/>
    <w:rsid w:val="00EE19D5"/>
    <w:rsid w:val="00EE21D7"/>
    <w:rsid w:val="00EE3754"/>
    <w:rsid w:val="00EE4488"/>
    <w:rsid w:val="00EE4660"/>
    <w:rsid w:val="00EE5174"/>
    <w:rsid w:val="00EE52E9"/>
    <w:rsid w:val="00EE6FAC"/>
    <w:rsid w:val="00EE7057"/>
    <w:rsid w:val="00EE74D6"/>
    <w:rsid w:val="00EF1480"/>
    <w:rsid w:val="00EF1F90"/>
    <w:rsid w:val="00EF2723"/>
    <w:rsid w:val="00EF36D4"/>
    <w:rsid w:val="00EF495B"/>
    <w:rsid w:val="00EF5607"/>
    <w:rsid w:val="00EF7C5B"/>
    <w:rsid w:val="00F00BF3"/>
    <w:rsid w:val="00F0120C"/>
    <w:rsid w:val="00F01C27"/>
    <w:rsid w:val="00F0522B"/>
    <w:rsid w:val="00F0634C"/>
    <w:rsid w:val="00F06ACD"/>
    <w:rsid w:val="00F07052"/>
    <w:rsid w:val="00F079B6"/>
    <w:rsid w:val="00F07C43"/>
    <w:rsid w:val="00F1009B"/>
    <w:rsid w:val="00F107AF"/>
    <w:rsid w:val="00F11241"/>
    <w:rsid w:val="00F11496"/>
    <w:rsid w:val="00F12832"/>
    <w:rsid w:val="00F13297"/>
    <w:rsid w:val="00F139C4"/>
    <w:rsid w:val="00F14291"/>
    <w:rsid w:val="00F16FB0"/>
    <w:rsid w:val="00F17213"/>
    <w:rsid w:val="00F20D39"/>
    <w:rsid w:val="00F219D7"/>
    <w:rsid w:val="00F241A2"/>
    <w:rsid w:val="00F24D9E"/>
    <w:rsid w:val="00F26F33"/>
    <w:rsid w:val="00F274DC"/>
    <w:rsid w:val="00F2765B"/>
    <w:rsid w:val="00F27764"/>
    <w:rsid w:val="00F3024C"/>
    <w:rsid w:val="00F31640"/>
    <w:rsid w:val="00F31F0E"/>
    <w:rsid w:val="00F32D8E"/>
    <w:rsid w:val="00F3440C"/>
    <w:rsid w:val="00F34B15"/>
    <w:rsid w:val="00F354B2"/>
    <w:rsid w:val="00F40902"/>
    <w:rsid w:val="00F4206C"/>
    <w:rsid w:val="00F428F5"/>
    <w:rsid w:val="00F42C5E"/>
    <w:rsid w:val="00F43AC7"/>
    <w:rsid w:val="00F44883"/>
    <w:rsid w:val="00F45909"/>
    <w:rsid w:val="00F502EA"/>
    <w:rsid w:val="00F50440"/>
    <w:rsid w:val="00F5219B"/>
    <w:rsid w:val="00F531D4"/>
    <w:rsid w:val="00F5447D"/>
    <w:rsid w:val="00F54EDC"/>
    <w:rsid w:val="00F54F2F"/>
    <w:rsid w:val="00F56386"/>
    <w:rsid w:val="00F56433"/>
    <w:rsid w:val="00F57BF3"/>
    <w:rsid w:val="00F57C3D"/>
    <w:rsid w:val="00F60A37"/>
    <w:rsid w:val="00F6277B"/>
    <w:rsid w:val="00F653B4"/>
    <w:rsid w:val="00F65655"/>
    <w:rsid w:val="00F66A46"/>
    <w:rsid w:val="00F67490"/>
    <w:rsid w:val="00F67DFC"/>
    <w:rsid w:val="00F706FE"/>
    <w:rsid w:val="00F72477"/>
    <w:rsid w:val="00F729D2"/>
    <w:rsid w:val="00F72B0A"/>
    <w:rsid w:val="00F73E4F"/>
    <w:rsid w:val="00F73EE0"/>
    <w:rsid w:val="00F74225"/>
    <w:rsid w:val="00F74451"/>
    <w:rsid w:val="00F7462D"/>
    <w:rsid w:val="00F75283"/>
    <w:rsid w:val="00F77A9F"/>
    <w:rsid w:val="00F80260"/>
    <w:rsid w:val="00F8386D"/>
    <w:rsid w:val="00F85241"/>
    <w:rsid w:val="00F85D7F"/>
    <w:rsid w:val="00F87212"/>
    <w:rsid w:val="00F900FE"/>
    <w:rsid w:val="00F90B22"/>
    <w:rsid w:val="00F956E3"/>
    <w:rsid w:val="00F96C14"/>
    <w:rsid w:val="00F97077"/>
    <w:rsid w:val="00FA1FE0"/>
    <w:rsid w:val="00FA2481"/>
    <w:rsid w:val="00FA2896"/>
    <w:rsid w:val="00FA3737"/>
    <w:rsid w:val="00FA39F7"/>
    <w:rsid w:val="00FA3E23"/>
    <w:rsid w:val="00FA4B67"/>
    <w:rsid w:val="00FA580C"/>
    <w:rsid w:val="00FA7CBA"/>
    <w:rsid w:val="00FB1683"/>
    <w:rsid w:val="00FB1C55"/>
    <w:rsid w:val="00FB2210"/>
    <w:rsid w:val="00FB24ED"/>
    <w:rsid w:val="00FB2AD6"/>
    <w:rsid w:val="00FB4D7D"/>
    <w:rsid w:val="00FB78C0"/>
    <w:rsid w:val="00FC0633"/>
    <w:rsid w:val="00FC2180"/>
    <w:rsid w:val="00FC28D6"/>
    <w:rsid w:val="00FC44F7"/>
    <w:rsid w:val="00FC4E36"/>
    <w:rsid w:val="00FC4E42"/>
    <w:rsid w:val="00FC7A87"/>
    <w:rsid w:val="00FC7BAD"/>
    <w:rsid w:val="00FD189A"/>
    <w:rsid w:val="00FD2E1A"/>
    <w:rsid w:val="00FD3397"/>
    <w:rsid w:val="00FD3968"/>
    <w:rsid w:val="00FD4B0B"/>
    <w:rsid w:val="00FD4DC4"/>
    <w:rsid w:val="00FD62B0"/>
    <w:rsid w:val="00FD6EC9"/>
    <w:rsid w:val="00FE00AD"/>
    <w:rsid w:val="00FE01DB"/>
    <w:rsid w:val="00FE069F"/>
    <w:rsid w:val="00FE0D1C"/>
    <w:rsid w:val="00FE17BD"/>
    <w:rsid w:val="00FE1D02"/>
    <w:rsid w:val="00FE3632"/>
    <w:rsid w:val="00FE6673"/>
    <w:rsid w:val="00FE77CB"/>
    <w:rsid w:val="00FE790E"/>
    <w:rsid w:val="00FF05CB"/>
    <w:rsid w:val="00FF077A"/>
    <w:rsid w:val="00FF0DEC"/>
    <w:rsid w:val="00FF0F5B"/>
    <w:rsid w:val="00FF21BD"/>
    <w:rsid w:val="00FF2A74"/>
    <w:rsid w:val="00FF2AD5"/>
    <w:rsid w:val="00FF3697"/>
    <w:rsid w:val="00FF3CAD"/>
    <w:rsid w:val="00FF4445"/>
    <w:rsid w:val="00FF4A9A"/>
    <w:rsid w:val="00FF64CE"/>
    <w:rsid w:val="00FF748C"/>
    <w:rsid w:val="0B1C1132"/>
    <w:rsid w:val="0FCE604F"/>
    <w:rsid w:val="2C375637"/>
    <w:rsid w:val="423A5CBA"/>
    <w:rsid w:val="6A232DF6"/>
    <w:rsid w:val="77DF6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pPr>
      <w:widowControl w:val="0"/>
      <w:ind w:firstLineChars="200" w:firstLine="200"/>
      <w:jc w:val="both"/>
    </w:pPr>
    <w:rPr>
      <w:rFonts w:ascii="Times New Roman" w:eastAsia="方正仿宋_GBK" w:hAnsi="Times New Roman" w:cs="Times New Roman"/>
      <w:kern w:val="2"/>
      <w:sz w:val="32"/>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7">
    <w:name w:val="index 7"/>
    <w:basedOn w:val="a"/>
    <w:next w:val="a"/>
    <w:uiPriority w:val="99"/>
    <w:unhideWhenUsed/>
    <w:qFormat/>
    <w:pPr>
      <w:ind w:leftChars="1200" w:left="1200" w:firstLineChars="0" w:firstLine="0"/>
    </w:pPr>
    <w:rPr>
      <w:rFonts w:asciiTheme="minorHAnsi" w:eastAsiaTheme="minorEastAsia" w:hAnsiTheme="minorHAnsi" w:cstheme="minorBidi"/>
      <w:sz w:val="21"/>
      <w:szCs w:val="22"/>
    </w:rPr>
  </w:style>
  <w:style w:type="character" w:customStyle="1" w:styleId="Char">
    <w:name w:val="正文文本 Char"/>
    <w:basedOn w:val="a0"/>
    <w:link w:val="a3"/>
    <w:qFormat/>
    <w:rPr>
      <w:rFonts w:ascii="Times New Roman" w:eastAsia="方正仿宋_GBK" w:hAnsi="Times New Roman" w:cs="Times New Roman"/>
      <w:sz w:val="32"/>
      <w:szCs w:val="24"/>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1">
    <w:name w:val="页眉 Char"/>
    <w:basedOn w:val="a0"/>
    <w:link w:val="a5"/>
    <w:uiPriority w:val="99"/>
    <w:qFormat/>
    <w:rPr>
      <w:rFonts w:ascii="Times New Roman" w:eastAsia="方正仿宋_GBK" w:hAnsi="Times New Roman" w:cs="Times New Roman"/>
      <w:sz w:val="18"/>
      <w:szCs w:val="18"/>
    </w:rPr>
  </w:style>
  <w:style w:type="character" w:customStyle="1" w:styleId="Char0">
    <w:name w:val="页脚 Char"/>
    <w:basedOn w:val="a0"/>
    <w:link w:val="a4"/>
    <w:uiPriority w:val="99"/>
    <w:qFormat/>
    <w:rPr>
      <w:rFonts w:ascii="Times New Roman" w:eastAsia="方正仿宋_GBK" w:hAnsi="Times New Roman" w:cs="Times New Roman"/>
      <w:sz w:val="18"/>
      <w:szCs w:val="18"/>
    </w:rPr>
  </w:style>
  <w:style w:type="character" w:customStyle="1" w:styleId="1Char">
    <w:name w:val="标题 1 Char"/>
    <w:basedOn w:val="a0"/>
    <w:link w:val="1"/>
    <w:uiPriority w:val="9"/>
    <w:qFormat/>
    <w:rPr>
      <w:rFonts w:ascii="Times New Roman" w:eastAsia="方正仿宋_GBK" w:hAnsi="Times New Roman" w:cs="Times New Roman"/>
      <w:b/>
      <w:bCs/>
      <w:kern w:val="44"/>
      <w:sz w:val="44"/>
      <w:szCs w:val="44"/>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paragraph" w:styleId="a6">
    <w:name w:val="Balloon Text"/>
    <w:basedOn w:val="a"/>
    <w:link w:val="Char2"/>
    <w:uiPriority w:val="99"/>
    <w:semiHidden/>
    <w:unhideWhenUsed/>
    <w:rsid w:val="00923329"/>
    <w:rPr>
      <w:sz w:val="18"/>
      <w:szCs w:val="18"/>
    </w:rPr>
  </w:style>
  <w:style w:type="character" w:customStyle="1" w:styleId="Char2">
    <w:name w:val="批注框文本 Char"/>
    <w:basedOn w:val="a0"/>
    <w:link w:val="a6"/>
    <w:uiPriority w:val="99"/>
    <w:semiHidden/>
    <w:rsid w:val="00923329"/>
    <w:rPr>
      <w:rFonts w:ascii="Times New Roman" w:eastAsia="方正仿宋_GBK" w:hAnsi="Times New Roman" w:cs="Times New Roman"/>
      <w:kern w:val="2"/>
      <w:sz w:val="18"/>
      <w:szCs w:val="18"/>
    </w:rPr>
  </w:style>
  <w:style w:type="paragraph" w:styleId="a7">
    <w:name w:val="Date"/>
    <w:basedOn w:val="a"/>
    <w:next w:val="a"/>
    <w:link w:val="Char3"/>
    <w:uiPriority w:val="99"/>
    <w:semiHidden/>
    <w:unhideWhenUsed/>
    <w:rsid w:val="009E3605"/>
    <w:pPr>
      <w:ind w:leftChars="2500" w:left="100"/>
    </w:pPr>
  </w:style>
  <w:style w:type="character" w:customStyle="1" w:styleId="Char3">
    <w:name w:val="日期 Char"/>
    <w:basedOn w:val="a0"/>
    <w:link w:val="a7"/>
    <w:uiPriority w:val="99"/>
    <w:semiHidden/>
    <w:rsid w:val="009E3605"/>
    <w:rPr>
      <w:rFonts w:ascii="Times New Roman" w:eastAsia="方正仿宋_GBK" w:hAnsi="Times New Roman" w:cs="Times New Roman"/>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3076" textRotate="1"/>
    <customShpInfo spid="_x0000_s3075"/>
    <customShpInfo spid="_x0000_s3077" textRotate="1"/>
    <customShpInfo spid="_x0000_s3074"/>
    <customShpInfo spid="_x0000_s3073"/>
    <customShpInfo spid="_x0000_s3078" textRotate="1"/>
    <customShpInfo spid="_x0000_s3083"/>
    <customShpInfo spid="_x0000_s3079" textRotate="1"/>
    <customShpInfo spid="_x0000_s30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388</Words>
  <Characters>2218</Characters>
  <Application>Microsoft Office Word</Application>
  <DocSecurity>0</DocSecurity>
  <Lines>18</Lines>
  <Paragraphs>5</Paragraphs>
  <ScaleCrop>false</ScaleCrop>
  <Company>微软中国</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区经济信息委</dc:creator>
  <cp:lastModifiedBy>ysy</cp:lastModifiedBy>
  <cp:revision>9</cp:revision>
  <cp:lastPrinted>2023-06-29T07:37:00Z</cp:lastPrinted>
  <dcterms:created xsi:type="dcterms:W3CDTF">2023-03-06T02:44:00Z</dcterms:created>
  <dcterms:modified xsi:type="dcterms:W3CDTF">2023-11-27T07:10:00Z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723395F8E2B34039BC1F8F5BF0FB3F6A</vt:lpwstr>
  </property>
</Properties>
</file>