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300990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05pt;margin-top:23.7pt;height:130.7pt;width:432pt;z-index:251659264;mso-width-relative:page;mso-height-relative:page;" coordorigin="5661,3677" coordsize="8640,2614" o:gfxdata="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5MqxMdoAAAAJAQAADwAAAAAAAAABACAAAAAiAAAAZHJzL2Rvd25yZXYueG1sUEsBAhQAFAAAAAgA&#10;h07iQCX9DOoHAwAAHgcAAA4AAAAAAAAAAQAgAAAAKQEAAGRycy9lMm9Eb2MueG1sUEsFBgAAAAAG&#10;AAYAWQEAAKIGAAAAAA==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体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50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关于同意重庆九龙坡区</w:t>
      </w:r>
      <w:r>
        <w:rPr>
          <w:rFonts w:hint="eastAsia" w:eastAsia="方正小标宋_GBK" w:cs="方正小标宋_GBK"/>
          <w:sz w:val="44"/>
          <w:szCs w:val="44"/>
          <w:lang w:eastAsia="zh-CN"/>
        </w:rPr>
        <w:t>蓝精灵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幼儿园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变更举办者和园长的批复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重庆九龙坡区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蓝精灵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幼儿园：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你园报来的关于变更举办者和园长的申请书及有关材料已收悉。经审核，同意你园的变更事项如下：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一、举办者由“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许玉碧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512322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宋英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510213xxxxxxxx534X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二、园长由“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许玉碧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512322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、周智惠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512322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5302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宋英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eastAsia="zh-CN"/>
        </w:rPr>
        <w:t>身份证号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510213xxxxxxxx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534X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请你园接到此批复文件和新的办学许可证后，按有关规定到相关单位办理变更手续，并做好备案工作。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特此批复</w:t>
      </w: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480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重庆市九龙坡区教育委员会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960"/>
        <w:jc w:val="right"/>
        <w:textAlignment w:val="auto"/>
        <w:rPr>
          <w:rFonts w:hint="eastAsia" w:ascii="Times New Roman" w:hAnsi="Times New Roman" w:eastAsia="方正仿宋_GBK"/>
          <w:sz w:val="32"/>
          <w:szCs w:val="20"/>
          <w:lang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eastAsia="方正仿宋_GBK"/>
          <w:bCs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方正仿宋_GBK"/>
          <w:sz w:val="32"/>
        </w:rPr>
      </w:pPr>
    </w:p>
    <w:p>
      <w:pPr>
        <w:keepNext w:val="0"/>
        <w:keepLines w:val="0"/>
        <w:pageBreakBefore w:val="0"/>
        <w:pBdr>
          <w:bottom w:val="single" w:color="auto" w:sz="6" w:space="3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pBdr>
          <w:bottom w:val="single" w:color="auto" w:sz="6" w:space="2"/>
        </w:pBd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0C1C3A"/>
    <w:rsid w:val="16916A4A"/>
    <w:rsid w:val="18EB0520"/>
    <w:rsid w:val="1A1638FF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D851EC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7D70397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4886FFC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3F0F7FEA"/>
    <w:rsid w:val="410E1435"/>
    <w:rsid w:val="41CE2B1F"/>
    <w:rsid w:val="42CE7B2F"/>
    <w:rsid w:val="44565AFB"/>
    <w:rsid w:val="44AD20D0"/>
    <w:rsid w:val="4546725F"/>
    <w:rsid w:val="4573562C"/>
    <w:rsid w:val="457674CD"/>
    <w:rsid w:val="47772D0A"/>
    <w:rsid w:val="479C2B1F"/>
    <w:rsid w:val="481307E8"/>
    <w:rsid w:val="495C3097"/>
    <w:rsid w:val="49725B46"/>
    <w:rsid w:val="49EC1351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6BB09A8"/>
    <w:rsid w:val="572671E1"/>
    <w:rsid w:val="5A6D2453"/>
    <w:rsid w:val="5AE66844"/>
    <w:rsid w:val="5BE47F9D"/>
    <w:rsid w:val="5CE9261B"/>
    <w:rsid w:val="5CEB0585"/>
    <w:rsid w:val="5D0625A5"/>
    <w:rsid w:val="5D15160F"/>
    <w:rsid w:val="5D394BED"/>
    <w:rsid w:val="5D527189"/>
    <w:rsid w:val="5E6F46FC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C462B9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2B613A5"/>
    <w:rsid w:val="732A2901"/>
    <w:rsid w:val="73614455"/>
    <w:rsid w:val="74E80D57"/>
    <w:rsid w:val="74F714E9"/>
    <w:rsid w:val="758731A0"/>
    <w:rsid w:val="75DEB2DA"/>
    <w:rsid w:val="765500B9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autoRedefine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autoRedefine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qFormat/>
    <w:uiPriority w:val="99"/>
  </w:style>
  <w:style w:type="paragraph" w:customStyle="1" w:styleId="46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qFormat/>
    <w:uiPriority w:val="0"/>
  </w:style>
  <w:style w:type="paragraph" w:customStyle="1" w:styleId="48">
    <w:name w:val="Char Char Char Char1"/>
    <w:basedOn w:val="1"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qFormat/>
    <w:uiPriority w:val="99"/>
  </w:style>
  <w:style w:type="paragraph" w:styleId="5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qFormat/>
    <w:uiPriority w:val="99"/>
    <w:rPr>
      <w:rFonts w:eastAsia="宋体"/>
      <w:sz w:val="18"/>
    </w:rPr>
  </w:style>
  <w:style w:type="character" w:customStyle="1" w:styleId="65">
    <w:name w:val="Char Char"/>
    <w:qFormat/>
    <w:uiPriority w:val="99"/>
    <w:rPr>
      <w:rFonts w:eastAsia="宋体"/>
      <w:sz w:val="18"/>
    </w:rPr>
  </w:style>
  <w:style w:type="character" w:customStyle="1" w:styleId="66">
    <w:name w:val="Char Char11"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qFormat/>
    <w:uiPriority w:val="99"/>
    <w:rPr>
      <w:kern w:val="2"/>
      <w:sz w:val="18"/>
    </w:rPr>
  </w:style>
  <w:style w:type="character" w:customStyle="1" w:styleId="70">
    <w:name w:val="Char Char81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2024-03-04T03:05:42Z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