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410FB">
      <w:pPr>
        <w:pStyle w:val="8"/>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重庆市九龙坡区华玉小学校</w:t>
      </w:r>
    </w:p>
    <w:p w14:paraId="03D98A56">
      <w:pPr>
        <w:pStyle w:val="8"/>
        <w:spacing w:before="0" w:beforeAutospacing="0" w:after="0" w:afterAutospacing="0" w:line="596" w:lineRule="exact"/>
        <w:jc w:val="center"/>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w:t>
      </w:r>
      <w:r>
        <w:rPr>
          <w:rFonts w:hint="eastAsia" w:ascii="方正小标宋_GBK" w:hAnsi="方正小标宋_GBK" w:eastAsia="方正小标宋_GBK" w:cs="方正小标宋_GBK"/>
          <w:sz w:val="44"/>
          <w:szCs w:val="44"/>
          <w:shd w:val="clear" w:color="auto" w:fill="FFFFFF"/>
          <w:lang w:val="en-US" w:eastAsia="zh-CN"/>
        </w:rPr>
        <w:t>单位</w:t>
      </w:r>
      <w:r>
        <w:rPr>
          <w:rFonts w:ascii="方正小标宋_GBK" w:hAnsi="方正小标宋_GBK" w:eastAsia="方正小标宋_GBK" w:cs="方正小标宋_GBK"/>
          <w:sz w:val="44"/>
          <w:szCs w:val="44"/>
          <w:shd w:val="clear" w:color="auto" w:fill="FFFFFF"/>
        </w:rPr>
        <w:t>决算情况说明</w:t>
      </w:r>
    </w:p>
    <w:p w14:paraId="19E7F99B">
      <w:pPr>
        <w:pStyle w:val="8"/>
        <w:spacing w:before="0" w:beforeAutospacing="0" w:after="0" w:afterAutospacing="0" w:line="596" w:lineRule="exact"/>
        <w:ind w:firstLine="880"/>
        <w:jc w:val="center"/>
        <w:rPr>
          <w:rFonts w:hint="default" w:ascii="方正小标宋_GBK" w:hAnsi="方正小标宋_GBK" w:eastAsia="方正小标宋_GBK" w:cs="方正小标宋_GBK"/>
          <w:sz w:val="44"/>
          <w:szCs w:val="44"/>
          <w:shd w:val="clear" w:color="auto" w:fill="FFFFFF"/>
        </w:rPr>
      </w:pPr>
    </w:p>
    <w:p w14:paraId="5EBC3708">
      <w:pPr>
        <w:widowControl w:val="0"/>
        <w:spacing w:line="600" w:lineRule="exact"/>
        <w:ind w:firstLine="640" w:firstLineChars="200"/>
        <w:jc w:val="both"/>
        <w:rPr>
          <w:rFonts w:hint="default" w:ascii="Times New Roman" w:hAnsi="Times New Roman" w:eastAsia="方正黑体_GBK" w:cs="宋体"/>
          <w:bCs/>
          <w:kern w:val="0"/>
          <w:sz w:val="32"/>
          <w:szCs w:val="20"/>
        </w:rPr>
      </w:pPr>
      <w:r>
        <w:rPr>
          <w:rFonts w:hint="eastAsia" w:ascii="Times New Roman" w:hAnsi="Times New Roman" w:eastAsia="方正黑体_GBK" w:cs="宋体"/>
          <w:bCs/>
          <w:kern w:val="0"/>
          <w:sz w:val="32"/>
          <w:szCs w:val="20"/>
        </w:rPr>
        <w:t>一、单位基本情况</w:t>
      </w:r>
    </w:p>
    <w:p w14:paraId="58DADC80">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楷体_GBK"/>
          <w:sz w:val="32"/>
          <w:szCs w:val="32"/>
        </w:rPr>
      </w:pPr>
      <w:r>
        <w:rPr>
          <w:rFonts w:ascii="Times New Roman" w:hAnsi="Times New Roman" w:eastAsia="方正楷体_GBK"/>
          <w:sz w:val="32"/>
          <w:szCs w:val="32"/>
        </w:rPr>
        <w:t>（一）职能职责</w:t>
      </w:r>
    </w:p>
    <w:p w14:paraId="0FDB415C">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default" w:ascii="方正仿宋_GBK" w:hAnsi="方正仿宋_GBK" w:eastAsia="方正仿宋_GBK" w:cs="方正仿宋_GBK"/>
          <w:bCs/>
          <w:sz w:val="32"/>
          <w:szCs w:val="32"/>
        </w:rPr>
      </w:pPr>
      <w:r>
        <w:rPr>
          <w:rFonts w:ascii="方正仿宋_GBK" w:hAnsi="方正仿宋_GBK" w:eastAsia="方正仿宋_GBK" w:cs="方正仿宋_GBK"/>
          <w:bCs/>
          <w:sz w:val="32"/>
          <w:szCs w:val="32"/>
        </w:rPr>
        <w:t>实施普通小学义务教</w:t>
      </w:r>
      <w:bookmarkStart w:id="15" w:name="_GoBack"/>
      <w:bookmarkEnd w:id="15"/>
      <w:r>
        <w:rPr>
          <w:rFonts w:ascii="方正仿宋_GBK" w:hAnsi="方正仿宋_GBK" w:eastAsia="方正仿宋_GBK" w:cs="方正仿宋_GBK"/>
          <w:bCs/>
          <w:sz w:val="32"/>
          <w:szCs w:val="32"/>
        </w:rPr>
        <w:t>育，促进学生全面发展。业务范围：开展教育教学工作；开展德育工作；开展学校体育、卫生、艺术工作；负责学校行政管理工作；开展对外交流工作；维护校园安全，提供后勤保障服务。</w:t>
      </w:r>
    </w:p>
    <w:p w14:paraId="323436E3">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楷体_GBK"/>
          <w:sz w:val="32"/>
          <w:szCs w:val="32"/>
        </w:rPr>
      </w:pPr>
      <w:r>
        <w:rPr>
          <w:rFonts w:ascii="Times New Roman" w:hAnsi="Times New Roman" w:eastAsia="方正楷体_GBK"/>
          <w:sz w:val="32"/>
          <w:szCs w:val="32"/>
        </w:rPr>
        <w:t>（二）机构设置</w:t>
      </w:r>
    </w:p>
    <w:p w14:paraId="611600A9">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default" w:ascii="方正仿宋_GBK" w:hAnsi="方正仿宋_GBK" w:eastAsia="方正仿宋_GBK" w:cs="方正仿宋_GBK"/>
          <w:bCs/>
          <w:sz w:val="32"/>
          <w:szCs w:val="32"/>
        </w:rPr>
      </w:pPr>
      <w:r>
        <w:rPr>
          <w:rFonts w:ascii="方正仿宋_GBK" w:hAnsi="方正仿宋_GBK" w:eastAsia="方正仿宋_GBK" w:cs="方正仿宋_GBK"/>
          <w:bCs/>
          <w:sz w:val="32"/>
          <w:szCs w:val="32"/>
        </w:rPr>
        <w:t>重庆市九龙坡区华玉小学校是重庆市九龙坡区教育委员会下属的全日制公办小学，公益一类事业单位；独立核算的二级预算单位。学校下设党政服务中心、教育教学中心、后勤保障中心、信息安全中心。</w:t>
      </w:r>
    </w:p>
    <w:p w14:paraId="69A72C5C">
      <w:pPr>
        <w:widowControl w:val="0"/>
        <w:spacing w:line="600" w:lineRule="exact"/>
        <w:ind w:firstLine="640" w:firstLineChars="200"/>
        <w:jc w:val="both"/>
        <w:rPr>
          <w:rFonts w:hint="default" w:ascii="Times New Roman" w:hAnsi="Times New Roman" w:eastAsia="方正黑体_GBK" w:cs="宋体"/>
          <w:bCs/>
          <w:kern w:val="0"/>
          <w:sz w:val="32"/>
          <w:szCs w:val="20"/>
        </w:rPr>
      </w:pPr>
      <w:r>
        <w:rPr>
          <w:rFonts w:hint="eastAsia" w:ascii="Times New Roman" w:hAnsi="Times New Roman" w:eastAsia="方正黑体_GBK" w:cs="宋体"/>
          <w:bCs/>
          <w:kern w:val="0"/>
          <w:sz w:val="32"/>
          <w:szCs w:val="20"/>
        </w:rPr>
        <w:t>二、单位决算情况说明</w:t>
      </w:r>
    </w:p>
    <w:p w14:paraId="798DE2E1">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default" w:ascii="方正楷体_GBK" w:hAnsi="方正仿宋_GBK" w:eastAsia="方正楷体_GBK" w:cs="方正仿宋_GBK"/>
          <w:bCs/>
          <w:sz w:val="32"/>
          <w:szCs w:val="32"/>
          <w:shd w:val="clear" w:color="auto" w:fill="FFFFFF"/>
        </w:rPr>
      </w:pPr>
      <w:r>
        <w:rPr>
          <w:rFonts w:ascii="方正楷体_GBK" w:hAnsi="方正仿宋_GBK" w:eastAsia="方正楷体_GBK" w:cs="方正仿宋_GBK"/>
          <w:bCs/>
          <w:sz w:val="32"/>
          <w:szCs w:val="32"/>
          <w:shd w:val="clear" w:color="auto" w:fill="FFFFFF"/>
        </w:rPr>
        <w:t>（一）收入支出决算总体情况说明。</w:t>
      </w:r>
    </w:p>
    <w:p w14:paraId="5AB75A8D">
      <w:pPr>
        <w:keepNext w:val="0"/>
        <w:keepLines w:val="0"/>
        <w:pageBreakBefore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b/>
          <w:bCs/>
          <w:kern w:val="0"/>
          <w:sz w:val="32"/>
          <w:szCs w:val="20"/>
        </w:rPr>
        <w:t>1.总体情况。</w:t>
      </w:r>
      <w:r>
        <w:rPr>
          <w:rFonts w:hint="eastAsia" w:ascii="Times New Roman" w:hAnsi="Times New Roman" w:eastAsia="方正仿宋_GBK" w:cs="宋体"/>
          <w:kern w:val="0"/>
          <w:sz w:val="32"/>
          <w:szCs w:val="32"/>
        </w:rPr>
        <w:t>2024年度收入总计844.50万元，支出总计844.50万元。收、支与2023年度相比，减少722.06万元，下降46.1%，主要原因是我校为新建学校，前期已支付大部分工程建设款，2024年需支付进度款减少，我校幼儿园2024年独立运行、学校幼儿学生人数减少，事业收入减少。</w:t>
      </w:r>
    </w:p>
    <w:p w14:paraId="643A4823">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b/>
          <w:bCs/>
          <w:kern w:val="0"/>
          <w:sz w:val="32"/>
          <w:szCs w:val="20"/>
        </w:rPr>
        <w:t>2.收入情况。</w:t>
      </w:r>
      <w:r>
        <w:rPr>
          <w:rFonts w:hint="eastAsia" w:ascii="Times New Roman" w:hAnsi="Times New Roman" w:eastAsia="方正仿宋_GBK" w:cs="宋体"/>
          <w:kern w:val="0"/>
          <w:sz w:val="32"/>
          <w:szCs w:val="32"/>
        </w:rPr>
        <w:t>2024年度收入合计844.50万元，与2023年度相比，减少722.06万元，下降46.1%，主要原因是我校为新建学校，前期已支付大部分工程建设款，2024年需支付进度款减少，我校幼儿园2024年独立运行、学校幼儿学生人数减少，事业收入减少。其中：财政拨款收入844.38万元，占99.99%；事业收入0.12万元，占0.01%；经营收入0.00万元，占0.00%。</w:t>
      </w:r>
    </w:p>
    <w:p w14:paraId="5B5605F5">
      <w:pPr>
        <w:keepNext w:val="0"/>
        <w:keepLines w:val="0"/>
        <w:pageBreakBefore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b/>
          <w:bCs/>
          <w:kern w:val="0"/>
          <w:sz w:val="32"/>
          <w:szCs w:val="20"/>
        </w:rPr>
        <w:t>3.支出情况。</w:t>
      </w:r>
      <w:r>
        <w:rPr>
          <w:rFonts w:hint="eastAsia" w:ascii="Times New Roman" w:hAnsi="Times New Roman" w:eastAsia="方正仿宋_GBK" w:cs="宋体"/>
          <w:kern w:val="0"/>
          <w:sz w:val="32"/>
          <w:szCs w:val="32"/>
        </w:rPr>
        <w:t>2024年度支出合计844.50万元，与2023年度相比，减少722.06万元，下降46.1%，主要原因是我校为新建学校，前期已支付大部分工程建设款，2024年需支付进度款减少，我校幼儿园2024年独立运行、学校幼儿学生人数减少，事业支出减少。其中：基本支出445.57万元，占52.76%；项目支出398.94万元，占47.24%。</w:t>
      </w:r>
    </w:p>
    <w:p w14:paraId="3B62F994">
      <w:pPr>
        <w:keepNext w:val="0"/>
        <w:keepLines w:val="0"/>
        <w:pageBreakBefore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b/>
          <w:bCs/>
          <w:kern w:val="0"/>
          <w:sz w:val="32"/>
          <w:szCs w:val="20"/>
        </w:rPr>
        <w:t>4.结转结余情况。</w:t>
      </w:r>
      <w:r>
        <w:rPr>
          <w:rFonts w:hint="eastAsia" w:ascii="Times New Roman" w:hAnsi="Times New Roman" w:eastAsia="方正仿宋_GBK" w:cs="宋体"/>
          <w:kern w:val="0"/>
          <w:sz w:val="32"/>
          <w:szCs w:val="32"/>
        </w:rPr>
        <w:t>2024年度年末结转和结余0.00万元，与2023年度相比，较上年决算数无增减。</w:t>
      </w:r>
    </w:p>
    <w:p w14:paraId="164947D1">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default" w:ascii="方正楷体_GBK" w:hAnsi="方正仿宋_GBK" w:eastAsia="方正楷体_GBK" w:cs="方正仿宋_GBK"/>
          <w:bCs/>
          <w:sz w:val="32"/>
          <w:szCs w:val="32"/>
          <w:shd w:val="clear" w:color="auto" w:fill="FFFFFF"/>
        </w:rPr>
      </w:pPr>
      <w:r>
        <w:rPr>
          <w:rFonts w:ascii="方正楷体_GBK" w:hAnsi="方正仿宋_GBK" w:eastAsia="方正楷体_GBK" w:cs="方正仿宋_GBK"/>
          <w:bCs/>
          <w:sz w:val="32"/>
          <w:szCs w:val="32"/>
          <w:shd w:val="clear" w:color="auto" w:fill="FFFFFF"/>
        </w:rPr>
        <w:t>（二）财政拨款收入支出决算总体情况说明</w:t>
      </w:r>
    </w:p>
    <w:p w14:paraId="4CE1A801">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2024年度财政拨款收、支总计844.38万元。与2023年相比，财政拨款收、支总计各减少547.50万元，下降39.3%。主要原因是我校为新建学校，前期已支付大部分工程建设款，2024年需支付进度款减少，我校幼儿园2024年独立运行、学校幼儿学生人数减少，事业收入、支出减少。</w:t>
      </w:r>
    </w:p>
    <w:p w14:paraId="553B413E">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default" w:ascii="方正楷体_GBK" w:hAnsi="方正仿宋_GBK" w:eastAsia="方正楷体_GBK" w:cs="方正仿宋_GBK"/>
          <w:bCs/>
          <w:sz w:val="32"/>
          <w:szCs w:val="32"/>
          <w:shd w:val="clear" w:color="auto" w:fill="FFFFFF"/>
        </w:rPr>
      </w:pPr>
      <w:r>
        <w:rPr>
          <w:rFonts w:ascii="方正楷体_GBK" w:hAnsi="方正仿宋_GBK" w:eastAsia="方正楷体_GBK" w:cs="方正仿宋_GBK"/>
          <w:bCs/>
          <w:sz w:val="32"/>
          <w:szCs w:val="32"/>
          <w:shd w:val="clear" w:color="auto" w:fill="FFFFFF"/>
        </w:rPr>
        <w:t>（三）一般公共预算财政拨款收入支出决算情况说明</w:t>
      </w:r>
    </w:p>
    <w:p w14:paraId="589C37C1">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default" w:ascii="方正仿宋_GBK" w:hAnsi="Times New Roman" w:eastAsia="方正仿宋_GBK" w:cs="方正仿宋_GBK"/>
          <w:bCs/>
          <w:sz w:val="32"/>
          <w:szCs w:val="32"/>
          <w:shd w:val="clear" w:color="auto" w:fill="FFFFFF"/>
        </w:rPr>
      </w:pPr>
      <w:r>
        <w:rPr>
          <w:rFonts w:hint="eastAsia" w:ascii="Times New Roman" w:hAnsi="Times New Roman" w:eastAsia="方正仿宋_GBK" w:cs="宋体"/>
          <w:b/>
          <w:bCs/>
          <w:kern w:val="0"/>
          <w:sz w:val="32"/>
          <w:szCs w:val="20"/>
        </w:rPr>
        <w:t>1.收入情况</w:t>
      </w:r>
      <w:r>
        <w:rPr>
          <w:rFonts w:ascii="方正仿宋_GBK" w:hAnsi="Times New Roman" w:eastAsia="方正仿宋_GBK" w:cs="方正仿宋_GBK"/>
          <w:b/>
          <w:bCs/>
          <w:sz w:val="32"/>
          <w:szCs w:val="32"/>
          <w:shd w:val="clear" w:color="auto" w:fill="FFFFFF"/>
        </w:rPr>
        <w:t>。</w:t>
      </w:r>
      <w:r>
        <w:rPr>
          <w:rFonts w:hint="eastAsia" w:ascii="Times New Roman" w:hAnsi="Times New Roman" w:eastAsia="方正仿宋_GBK" w:cs="宋体"/>
          <w:kern w:val="0"/>
          <w:sz w:val="32"/>
          <w:szCs w:val="32"/>
        </w:rPr>
        <w:t>2024年度一般公共预算财政拨款收入844.38万元，与2023年度相比，减少463.59万元，下降35.4%。主要原因是我校为新建学校，前期已支付大部分工程建设款，2024年需支付进度款减少，我校幼儿园2024年独立运行、学校幼儿学生人数减少，事业收入减少。较年初预算数增加223.81万元，增长36.1%。主要原因是根据学校维修、运行需要，增加维修、设备项目。此外，年初财政拨款结转和结余0.00万元。</w:t>
      </w:r>
    </w:p>
    <w:p w14:paraId="0C1B9978">
      <w:pPr>
        <w:keepNext w:val="0"/>
        <w:keepLines w:val="0"/>
        <w:pageBreakBefore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b/>
          <w:bCs/>
          <w:kern w:val="0"/>
          <w:sz w:val="32"/>
          <w:szCs w:val="20"/>
        </w:rPr>
        <w:t>2.支出情况。</w:t>
      </w:r>
      <w:r>
        <w:rPr>
          <w:rFonts w:hint="eastAsia" w:ascii="Times New Roman" w:hAnsi="Times New Roman" w:eastAsia="方正仿宋_GBK" w:cs="宋体"/>
          <w:kern w:val="0"/>
          <w:sz w:val="32"/>
          <w:szCs w:val="32"/>
        </w:rPr>
        <w:t>2024年度一般公共预算财政拨款支出844.38万元，与2023年度相比，减少463.59万元，下降35.4%。主要原因是我校为新建学校，前期已支付大部分工程建设款，2024年需支付进度款减少，我校幼儿园2024年独立运行、学校幼儿学生人数减少，事业支出减少。较年初预算数增加223.81万元，增长36.1%。主要原因是根据学校维修、运行需要，增加维修、设备项目支出。</w:t>
      </w:r>
    </w:p>
    <w:p w14:paraId="1EB8005E">
      <w:pPr>
        <w:keepNext w:val="0"/>
        <w:keepLines w:val="0"/>
        <w:pageBreakBefore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b/>
          <w:bCs/>
          <w:kern w:val="0"/>
          <w:sz w:val="32"/>
          <w:szCs w:val="20"/>
        </w:rPr>
        <w:t>3.结转结余情况。</w:t>
      </w:r>
      <w:r>
        <w:rPr>
          <w:rFonts w:hint="eastAsia" w:ascii="Times New Roman" w:hAnsi="Times New Roman" w:eastAsia="方正仿宋_GBK" w:cs="宋体"/>
          <w:kern w:val="0"/>
          <w:sz w:val="32"/>
          <w:szCs w:val="32"/>
        </w:rPr>
        <w:t>2024年度年末一般公共预算财政拨款结转和结余0.00万元，与2023年度相比，无增减。</w:t>
      </w:r>
    </w:p>
    <w:p w14:paraId="6C3A2F06">
      <w:pPr>
        <w:keepNext w:val="0"/>
        <w:keepLines w:val="0"/>
        <w:pageBreakBefore w:val="0"/>
        <w:widowControl w:val="0"/>
        <w:kinsoku/>
        <w:wordWrap/>
        <w:overflowPunct/>
        <w:topLinePunct w:val="0"/>
        <w:autoSpaceDE/>
        <w:autoSpaceDN/>
        <w:bidi w:val="0"/>
        <w:adjustRightInd/>
        <w:spacing w:line="600" w:lineRule="exact"/>
        <w:ind w:firstLine="643"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b/>
          <w:bCs/>
          <w:kern w:val="0"/>
          <w:sz w:val="32"/>
          <w:szCs w:val="20"/>
        </w:rPr>
        <w:t>4.比较情况。</w:t>
      </w:r>
      <w:r>
        <w:rPr>
          <w:rFonts w:hint="eastAsia" w:ascii="Times New Roman" w:hAnsi="Times New Roman" w:eastAsia="方正仿宋_GBK" w:cs="宋体"/>
          <w:kern w:val="0"/>
          <w:sz w:val="32"/>
          <w:szCs w:val="32"/>
        </w:rPr>
        <w:t>本单位2024年度一般公共预算财政拨款支出主要用于以下几个方面：</w:t>
      </w:r>
    </w:p>
    <w:p w14:paraId="7B9E5BB4">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（1）教育支出737.25万元，占87.31%，较年初预算数增加194.84万元，增长35.9%，主要原因是教师及学生人数增加、改善办学条件。</w:t>
      </w:r>
    </w:p>
    <w:p w14:paraId="4578A2C7">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（2）社会保障与就业支出46.69万元，占5.53%，较年初预算数增加15.25万元，增长48.5%，主要原因是教师人数增加、保险等支出增加。</w:t>
      </w:r>
    </w:p>
    <w:p w14:paraId="12353B92">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（3）卫生健康支出15.84万元，占1.88%，较年初预算数减少0.30万元，下降1.9%，主要原因是教师人数增加、保险等支出增加。</w:t>
      </w:r>
    </w:p>
    <w:p w14:paraId="6919DB18">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（4）住房保障支出44.60万元，占5.28%，较年初预算数增加14.01万元，增长45.8%，主要原因是教师人数增加、支出增加。</w:t>
      </w:r>
    </w:p>
    <w:p w14:paraId="495774C9">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default" w:ascii="方正楷体_GBK" w:hAnsi="方正仿宋_GBK" w:eastAsia="方正楷体_GBK" w:cs="方正仿宋_GBK"/>
          <w:bCs/>
          <w:sz w:val="32"/>
          <w:szCs w:val="32"/>
          <w:shd w:val="clear" w:color="auto" w:fill="FFFFFF"/>
        </w:rPr>
      </w:pPr>
      <w:r>
        <w:rPr>
          <w:rFonts w:ascii="方正楷体_GBK" w:hAnsi="方正仿宋_GBK" w:eastAsia="方正楷体_GBK" w:cs="方正仿宋_GBK"/>
          <w:bCs/>
          <w:sz w:val="32"/>
          <w:szCs w:val="32"/>
          <w:shd w:val="clear" w:color="auto" w:fill="FFFFFF"/>
        </w:rPr>
        <w:t>（四）一般公共预算财政拨款基本支出决算情况说明</w:t>
      </w:r>
    </w:p>
    <w:p w14:paraId="0D9192C6">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2024年度一般公共财政拨款基本支出445.57万元。其中：人员经费349.07万元，与2023年度相比，增加65.10万元，增长22.9%，主要原因是人员增加、政策性调资。人员经费用途主要包括基本工资、津贴补贴、绩效工资、机关事业单位基本养老保险费、职业年金缴费、职工基本医疗保险缴费等。公用经费96.49万元，与2023年度相比，减少13.01万元，下降11.9%，主要原因是我校幼儿园2024年独立运行、学校幼儿学生人数减少，公用经费减少。公用经费用途主要包括劳务费、办公费、水费、电费、物业管理费、办公设备购置、其他商品和服务支出等。</w:t>
      </w:r>
    </w:p>
    <w:p w14:paraId="66A3F47B">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default" w:ascii="方正楷体_GBK" w:hAnsi="方正仿宋_GBK" w:eastAsia="方正楷体_GBK" w:cs="方正仿宋_GBK"/>
          <w:bCs/>
          <w:sz w:val="32"/>
          <w:szCs w:val="32"/>
          <w:shd w:val="clear" w:color="auto" w:fill="FFFFFF"/>
        </w:rPr>
      </w:pPr>
      <w:r>
        <w:rPr>
          <w:rFonts w:ascii="方正楷体_GBK" w:hAnsi="方正仿宋_GBK" w:eastAsia="方正楷体_GBK" w:cs="方正仿宋_GBK"/>
          <w:bCs/>
          <w:sz w:val="32"/>
          <w:szCs w:val="32"/>
          <w:shd w:val="clear" w:color="auto" w:fill="FFFFFF"/>
        </w:rPr>
        <w:t>（五）政府性基金预算收支决算情况说明</w:t>
      </w:r>
    </w:p>
    <w:p w14:paraId="6E6D732B">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2024年度政府性基金预算财政拨款年初结转结余0.00万元，年末结转结余0.00万元。本年收入0.00万元，与2023年度相比，减少83.91万元，下降100.0%，学校新建项目逐步结算，项目经费减少、本年度上级安排的政府性基金预算财政拨款减少。本年支出0.00万元，与2023年度相比，减少83.91万元，下降100.0%，主要原因是学校新建项目逐步结算，项目经费减少、本年度上级安排的政府性基金预算财政拨款减少</w:t>
      </w:r>
    </w:p>
    <w:p w14:paraId="1C1CB151">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default" w:ascii="方正楷体_GBK" w:hAnsi="方正仿宋_GBK" w:eastAsia="方正楷体_GBK" w:cs="方正仿宋_GBK"/>
          <w:bCs/>
          <w:sz w:val="32"/>
          <w:szCs w:val="32"/>
          <w:shd w:val="clear" w:color="auto" w:fill="FFFFFF"/>
        </w:rPr>
      </w:pPr>
      <w:r>
        <w:rPr>
          <w:rFonts w:ascii="方正楷体_GBK" w:hAnsi="方正仿宋_GBK" w:eastAsia="方正楷体_GBK" w:cs="方正仿宋_GBK"/>
          <w:bCs/>
          <w:sz w:val="32"/>
          <w:szCs w:val="32"/>
          <w:shd w:val="clear" w:color="auto" w:fill="FFFFFF"/>
        </w:rPr>
        <w:t>（六）国有资本经营预算财政拨款支出决算情况说明</w:t>
      </w:r>
    </w:p>
    <w:p w14:paraId="6F8259BB">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default" w:ascii="方正仿宋_GBK" w:hAnsi="Times New Roman" w:eastAsia="方正仿宋_GBK" w:cs="方正仿宋_GBK"/>
          <w:bCs/>
          <w:sz w:val="32"/>
          <w:szCs w:val="32"/>
          <w:shd w:val="clear" w:color="auto" w:fill="FFFFFF"/>
        </w:rPr>
      </w:pPr>
      <w:r>
        <w:rPr>
          <w:rFonts w:hint="eastAsia" w:ascii="Times New Roman" w:hAnsi="Times New Roman" w:eastAsia="方正仿宋_GBK" w:cs="宋体"/>
          <w:kern w:val="0"/>
          <w:sz w:val="32"/>
          <w:szCs w:val="32"/>
        </w:rPr>
        <w:t>本单位2024年度无国有资本经营预算财政拨款支出。</w:t>
      </w:r>
    </w:p>
    <w:p w14:paraId="53EAD8DE">
      <w:pPr>
        <w:widowControl w:val="0"/>
        <w:spacing w:line="600" w:lineRule="exact"/>
        <w:ind w:firstLine="640" w:firstLineChars="200"/>
        <w:jc w:val="both"/>
        <w:rPr>
          <w:rFonts w:hint="default" w:ascii="Times New Roman" w:hAnsi="Times New Roman" w:eastAsia="方正黑体_GBK" w:cs="宋体"/>
          <w:bCs/>
          <w:kern w:val="0"/>
          <w:sz w:val="32"/>
          <w:szCs w:val="20"/>
        </w:rPr>
      </w:pPr>
      <w:r>
        <w:rPr>
          <w:rFonts w:hint="eastAsia" w:ascii="Times New Roman" w:hAnsi="Times New Roman" w:eastAsia="方正黑体_GBK" w:cs="宋体"/>
          <w:bCs/>
          <w:kern w:val="0"/>
          <w:sz w:val="32"/>
          <w:szCs w:val="20"/>
        </w:rPr>
        <w:t>三、“三公”经费情况说明</w:t>
      </w:r>
    </w:p>
    <w:p w14:paraId="7FF43756">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楷体_GBK" w:cs="方正仿宋_GBK"/>
          <w:bCs/>
          <w:sz w:val="32"/>
          <w:szCs w:val="32"/>
          <w:shd w:val="clear" w:color="auto" w:fill="FFFFFF"/>
        </w:rPr>
      </w:pPr>
      <w:r>
        <w:rPr>
          <w:rFonts w:ascii="Times New Roman" w:hAnsi="Times New Roman" w:eastAsia="方正楷体_GBK" w:cs="方正仿宋_GBK"/>
          <w:bCs/>
          <w:sz w:val="32"/>
          <w:szCs w:val="32"/>
          <w:shd w:val="clear" w:color="auto" w:fill="FFFFFF"/>
        </w:rPr>
        <w:t>（一）</w:t>
      </w:r>
      <w:r>
        <w:rPr>
          <w:rFonts w:ascii="方正楷体_GBK" w:hAnsi="方正楷体_GBK" w:eastAsia="方正楷体_GBK" w:cs="方正楷体_GBK"/>
          <w:bCs/>
          <w:sz w:val="32"/>
          <w:szCs w:val="32"/>
          <w:shd w:val="clear" w:color="auto" w:fill="FFFFFF"/>
        </w:rPr>
        <w:t>“三公”经费</w:t>
      </w:r>
      <w:r>
        <w:rPr>
          <w:rFonts w:ascii="Times New Roman" w:hAnsi="Times New Roman" w:eastAsia="方正楷体_GBK" w:cs="方正仿宋_GBK"/>
          <w:bCs/>
          <w:sz w:val="32"/>
          <w:szCs w:val="32"/>
          <w:shd w:val="clear" w:color="auto" w:fill="FFFFFF"/>
        </w:rPr>
        <w:t>支出总体情况说明</w:t>
      </w:r>
    </w:p>
    <w:p w14:paraId="10D28810">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Times New Roman"/>
          <w:sz w:val="32"/>
          <w:szCs w:val="32"/>
          <w:shd w:val="clear" w:color="auto" w:fill="FFFFFF"/>
          <w:lang w:val="en-US" w:eastAsia="zh-CN" w:bidi="ar-SA"/>
        </w:rPr>
        <w:t>2024年度“三公”经费支出共计0.00万元，较年初预算数无增减，较上年支出数无增减，主要原因是</w:t>
      </w:r>
      <w:bookmarkStart w:id="0" w:name="OLE_LINK275"/>
      <w:bookmarkStart w:id="1" w:name="OLE_LINK277"/>
      <w:bookmarkStart w:id="2" w:name="OLE_LINK267"/>
      <w:bookmarkStart w:id="3" w:name="OLE_LINK274"/>
      <w:bookmarkStart w:id="4" w:name="OLE_LINK276"/>
      <w:r>
        <w:rPr>
          <w:rFonts w:hint="default" w:ascii="Times New Roman" w:hAnsi="方正仿宋_GBK" w:eastAsia="方正仿宋_GBK"/>
          <w:sz w:val="32"/>
          <w:szCs w:val="32"/>
          <w:shd w:val="clear" w:color="auto" w:fill="FFFFFF"/>
        </w:rPr>
        <w:t>本单位</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default" w:ascii="Times New Roman" w:hAnsi="方正仿宋_GBK" w:eastAsia="方正仿宋_GBK"/>
          <w:sz w:val="32"/>
          <w:szCs w:val="32"/>
          <w:shd w:val="clear" w:color="auto" w:fill="FFFFFF"/>
        </w:rPr>
        <w:t>年度未发</w:t>
      </w:r>
      <w:r>
        <w:rPr>
          <w:rFonts w:hint="eastAsia" w:ascii="方正仿宋_GBK" w:hAnsi="方正仿宋_GBK" w:eastAsia="方正仿宋_GBK" w:cs="方正仿宋_GBK"/>
          <w:sz w:val="32"/>
          <w:szCs w:val="32"/>
          <w:shd w:val="clear" w:color="auto" w:fill="FFFFFF"/>
        </w:rPr>
        <w:t>生“三公”</w:t>
      </w:r>
      <w:r>
        <w:rPr>
          <w:rFonts w:hint="default" w:ascii="Times New Roman" w:hAnsi="方正仿宋_GBK" w:eastAsia="方正仿宋_GBK"/>
          <w:sz w:val="32"/>
          <w:szCs w:val="32"/>
          <w:shd w:val="clear" w:color="auto" w:fill="FFFFFF"/>
        </w:rPr>
        <w:t>经费支出</w:t>
      </w:r>
      <w:bookmarkStart w:id="5" w:name="OLE_LINK296"/>
      <w:bookmarkStart w:id="6" w:name="OLE_LINK293"/>
      <w:bookmarkStart w:id="7" w:name="OLE_LINK294"/>
      <w:r>
        <w:rPr>
          <w:rFonts w:hint="default" w:ascii="Times New Roman" w:hAnsi="方正仿宋_GBK" w:eastAsia="方正仿宋_GBK"/>
          <w:sz w:val="32"/>
          <w:szCs w:val="32"/>
          <w:shd w:val="clear" w:color="auto" w:fill="FFFFFF"/>
        </w:rPr>
        <w:t>，与上年决算数持平</w:t>
      </w:r>
      <w:bookmarkEnd w:id="0"/>
      <w:bookmarkEnd w:id="1"/>
      <w:bookmarkEnd w:id="2"/>
      <w:bookmarkEnd w:id="3"/>
      <w:bookmarkEnd w:id="4"/>
      <w:bookmarkEnd w:id="5"/>
      <w:bookmarkEnd w:id="6"/>
      <w:bookmarkEnd w:id="7"/>
      <w:r>
        <w:rPr>
          <w:rFonts w:hint="eastAsia" w:ascii="Times New Roman" w:hAnsi="方正仿宋_GBK" w:eastAsia="方正仿宋_GBK"/>
          <w:sz w:val="32"/>
          <w:szCs w:val="32"/>
          <w:shd w:val="clear" w:color="auto" w:fill="FFFFFF"/>
          <w:lang w:eastAsia="zh-CN"/>
        </w:rPr>
        <w:t>。</w:t>
      </w:r>
    </w:p>
    <w:p w14:paraId="44D94056">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楷体_GBK" w:cs="方正仿宋_GBK"/>
          <w:bCs/>
          <w:sz w:val="32"/>
          <w:szCs w:val="32"/>
          <w:shd w:val="clear" w:color="auto" w:fill="FFFFFF"/>
        </w:rPr>
      </w:pPr>
      <w:r>
        <w:rPr>
          <w:rFonts w:ascii="Times New Roman" w:hAnsi="Times New Roman" w:eastAsia="方正楷体_GBK" w:cs="方正仿宋_GBK"/>
          <w:bCs/>
          <w:sz w:val="32"/>
          <w:szCs w:val="32"/>
          <w:shd w:val="clear" w:color="auto" w:fill="FFFFFF"/>
        </w:rPr>
        <w:t>（二）</w:t>
      </w:r>
      <w:r>
        <w:rPr>
          <w:rFonts w:ascii="方正楷体_GBK" w:hAnsi="方正楷体_GBK" w:eastAsia="方正楷体_GBK" w:cs="方正楷体_GBK"/>
          <w:bCs/>
          <w:sz w:val="32"/>
          <w:szCs w:val="32"/>
          <w:shd w:val="clear" w:color="auto" w:fill="FFFFFF"/>
        </w:rPr>
        <w:t>“三公”经费分</w:t>
      </w:r>
      <w:r>
        <w:rPr>
          <w:rFonts w:ascii="Times New Roman" w:hAnsi="Times New Roman" w:eastAsia="方正楷体_GBK" w:cs="方正仿宋_GBK"/>
          <w:bCs/>
          <w:sz w:val="32"/>
          <w:szCs w:val="32"/>
          <w:shd w:val="clear" w:color="auto" w:fill="FFFFFF"/>
        </w:rPr>
        <w:t>项支出情况</w:t>
      </w:r>
    </w:p>
    <w:p w14:paraId="76F43C65">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仿宋_GBK" w:cs="Times New Roman"/>
          <w:sz w:val="32"/>
          <w:szCs w:val="32"/>
          <w:shd w:val="clear" w:color="auto" w:fill="FFFFFF"/>
          <w:lang w:val="en-US" w:eastAsia="zh-CN" w:bidi="ar-SA"/>
        </w:rPr>
        <w:t>2024年度本单位因公出国（境）费用0.00万元，费用支出较年初预算数无增减，</w:t>
      </w:r>
      <w:r>
        <w:rPr>
          <w:rFonts w:hint="default" w:ascii="Times New Roman" w:hAnsi="方正仿宋_GBK" w:eastAsia="方正仿宋_GBK"/>
          <w:sz w:val="32"/>
          <w:szCs w:val="32"/>
          <w:shd w:val="clear" w:color="auto" w:fill="FFFFFF"/>
        </w:rPr>
        <w:t>较上年支出数无增减，主要原因是本单位</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default" w:ascii="Times New Roman" w:hAnsi="方正仿宋_GBK" w:eastAsia="方正仿宋_GBK"/>
          <w:sz w:val="32"/>
          <w:szCs w:val="32"/>
          <w:shd w:val="clear" w:color="auto" w:fill="FFFFFF"/>
        </w:rPr>
        <w:t>年度未发生因公出国（境）费用支出，与上年决算数持平。</w:t>
      </w:r>
    </w:p>
    <w:p w14:paraId="2F579FC4">
      <w:pPr>
        <w:pStyle w:val="8"/>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olor w:val="auto"/>
          <w:sz w:val="32"/>
          <w:szCs w:val="32"/>
        </w:rPr>
      </w:pPr>
      <w:r>
        <w:rPr>
          <w:rFonts w:hint="default" w:ascii="Times New Roman" w:hAnsi="方正仿宋_GBK" w:eastAsia="方正仿宋_GBK"/>
          <w:color w:val="auto"/>
          <w:sz w:val="32"/>
          <w:szCs w:val="32"/>
          <w:shd w:val="clear" w:color="auto" w:fill="FFFFFF"/>
        </w:rPr>
        <w:t>公务车购置费</w:t>
      </w:r>
      <w:r>
        <w:rPr>
          <w:rFonts w:hint="default" w:ascii="Times New Roman" w:hAnsi="Times New Roman" w:eastAsia="方正仿宋_GBK"/>
          <w:color w:val="auto"/>
          <w:sz w:val="32"/>
          <w:szCs w:val="32"/>
        </w:rPr>
        <w:t>0.00</w:t>
      </w:r>
      <w:r>
        <w:rPr>
          <w:rFonts w:hint="default" w:ascii="Times New Roman" w:hAnsi="方正仿宋_GBK" w:eastAsia="方正仿宋_GBK"/>
          <w:color w:val="auto"/>
          <w:sz w:val="32"/>
          <w:szCs w:val="32"/>
          <w:shd w:val="clear" w:color="auto" w:fill="FFFFFF"/>
        </w:rPr>
        <w:t>万元</w:t>
      </w:r>
      <w:bookmarkStart w:id="8" w:name="OLE_LINK299"/>
      <w:bookmarkStart w:id="9" w:name="OLE_LINK300"/>
      <w:r>
        <w:rPr>
          <w:rFonts w:hint="default" w:ascii="Times New Roman" w:hAnsi="方正仿宋_GBK" w:eastAsia="方正仿宋_GBK"/>
          <w:color w:val="auto"/>
          <w:sz w:val="32"/>
          <w:szCs w:val="32"/>
          <w:shd w:val="clear" w:color="auto" w:fill="FFFFFF"/>
        </w:rPr>
        <w:t>。</w:t>
      </w:r>
      <w:bookmarkEnd w:id="8"/>
      <w:bookmarkEnd w:id="9"/>
      <w:r>
        <w:rPr>
          <w:rFonts w:hint="default" w:ascii="Times New Roman" w:hAnsi="方正仿宋_GBK" w:eastAsia="方正仿宋_GBK"/>
          <w:color w:val="auto"/>
          <w:sz w:val="32"/>
          <w:szCs w:val="32"/>
          <w:shd w:val="clear" w:color="auto" w:fill="FFFFFF"/>
        </w:rPr>
        <w:t>费用支出较年初预算数无增减，</w:t>
      </w:r>
      <w:bookmarkStart w:id="10" w:name="OLE_LINK309"/>
      <w:bookmarkStart w:id="11" w:name="OLE_LINK308"/>
      <w:r>
        <w:rPr>
          <w:rFonts w:hint="default" w:ascii="Times New Roman" w:hAnsi="方正仿宋_GBK" w:eastAsia="方正仿宋_GBK"/>
          <w:color w:val="auto"/>
          <w:sz w:val="32"/>
          <w:szCs w:val="32"/>
          <w:shd w:val="clear" w:color="auto" w:fill="FFFFFF"/>
        </w:rPr>
        <w:t>较上年支出数无增减，主要原因是本单位</w:t>
      </w:r>
      <w:r>
        <w:rPr>
          <w:rFonts w:hint="default" w:ascii="Times New Roman" w:hAnsi="Times New Roman" w:eastAsia="方正仿宋_GBK"/>
          <w:color w:val="auto"/>
          <w:sz w:val="32"/>
          <w:szCs w:val="32"/>
          <w:shd w:val="clear" w:color="auto" w:fill="FFFFFF"/>
        </w:rPr>
        <w:t>202</w:t>
      </w:r>
      <w:r>
        <w:rPr>
          <w:rFonts w:hint="eastAsia" w:ascii="Times New Roman" w:hAnsi="Times New Roman" w:eastAsia="方正仿宋_GBK"/>
          <w:color w:val="auto"/>
          <w:sz w:val="32"/>
          <w:szCs w:val="32"/>
          <w:shd w:val="clear" w:color="auto" w:fill="FFFFFF"/>
          <w:lang w:val="en-US" w:eastAsia="zh-CN"/>
        </w:rPr>
        <w:t>4</w:t>
      </w:r>
      <w:r>
        <w:rPr>
          <w:rFonts w:hint="default" w:ascii="Times New Roman" w:hAnsi="方正仿宋_GBK" w:eastAsia="方正仿宋_GBK"/>
          <w:color w:val="auto"/>
          <w:sz w:val="32"/>
          <w:szCs w:val="32"/>
          <w:shd w:val="clear" w:color="auto" w:fill="FFFFFF"/>
        </w:rPr>
        <w:t>年度未发生公务车购置费支出，与上年</w:t>
      </w:r>
      <w:bookmarkStart w:id="12" w:name="OLE_LINK315"/>
      <w:r>
        <w:rPr>
          <w:rFonts w:hint="default" w:ascii="Times New Roman" w:hAnsi="方正仿宋_GBK" w:eastAsia="方正仿宋_GBK"/>
          <w:color w:val="auto"/>
          <w:sz w:val="32"/>
          <w:szCs w:val="32"/>
          <w:shd w:val="clear" w:color="auto" w:fill="FFFFFF"/>
        </w:rPr>
        <w:t>决算数持平。</w:t>
      </w:r>
    </w:p>
    <w:bookmarkEnd w:id="10"/>
    <w:bookmarkEnd w:id="11"/>
    <w:bookmarkEnd w:id="12"/>
    <w:p w14:paraId="2AA81114">
      <w:pPr>
        <w:pStyle w:val="8"/>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olor w:val="auto"/>
          <w:sz w:val="32"/>
          <w:szCs w:val="32"/>
          <w:shd w:val="clear" w:color="auto" w:fill="FFFFFF"/>
        </w:rPr>
      </w:pPr>
      <w:r>
        <w:rPr>
          <w:rFonts w:hint="default" w:ascii="Times New Roman" w:hAnsi="方正仿宋_GBK" w:eastAsia="方正仿宋_GBK"/>
          <w:color w:val="auto"/>
          <w:sz w:val="32"/>
          <w:szCs w:val="32"/>
          <w:shd w:val="clear" w:color="auto" w:fill="FFFFFF"/>
        </w:rPr>
        <w:t>公务车运行维护费</w:t>
      </w:r>
      <w:r>
        <w:rPr>
          <w:rFonts w:hint="default" w:ascii="Times New Roman" w:hAnsi="Times New Roman" w:eastAsia="方正仿宋_GBK"/>
          <w:color w:val="auto"/>
          <w:sz w:val="32"/>
          <w:szCs w:val="32"/>
        </w:rPr>
        <w:t>0.00</w:t>
      </w:r>
      <w:r>
        <w:rPr>
          <w:rFonts w:hint="default" w:ascii="Times New Roman" w:hAnsi="方正仿宋_GBK" w:eastAsia="方正仿宋_GBK"/>
          <w:color w:val="auto"/>
          <w:sz w:val="32"/>
          <w:szCs w:val="32"/>
          <w:shd w:val="clear" w:color="auto" w:fill="FFFFFF"/>
        </w:rPr>
        <w:t>万元。费用支出较年初预算数无增减，</w:t>
      </w:r>
      <w:bookmarkStart w:id="13" w:name="OLE_LINK316"/>
      <w:r>
        <w:rPr>
          <w:rFonts w:hint="default" w:ascii="Times New Roman" w:hAnsi="方正仿宋_GBK" w:eastAsia="方正仿宋_GBK"/>
          <w:color w:val="auto"/>
          <w:sz w:val="32"/>
          <w:szCs w:val="32"/>
          <w:shd w:val="clear" w:color="auto" w:fill="FFFFFF"/>
        </w:rPr>
        <w:t>较上年支出</w:t>
      </w:r>
      <w:bookmarkEnd w:id="13"/>
      <w:r>
        <w:rPr>
          <w:rFonts w:hint="default" w:ascii="Times New Roman" w:hAnsi="方正仿宋_GBK" w:eastAsia="方正仿宋_GBK"/>
          <w:color w:val="auto"/>
          <w:sz w:val="32"/>
          <w:szCs w:val="32"/>
          <w:shd w:val="clear" w:color="auto" w:fill="FFFFFF"/>
        </w:rPr>
        <w:t>数无增减，主要原因是本单位</w:t>
      </w:r>
      <w:r>
        <w:rPr>
          <w:rFonts w:hint="default" w:ascii="Times New Roman" w:hAnsi="Times New Roman" w:eastAsia="方正仿宋_GBK"/>
          <w:color w:val="auto"/>
          <w:sz w:val="32"/>
          <w:szCs w:val="32"/>
          <w:shd w:val="clear" w:color="auto" w:fill="FFFFFF"/>
        </w:rPr>
        <w:t>202</w:t>
      </w:r>
      <w:r>
        <w:rPr>
          <w:rFonts w:hint="eastAsia" w:ascii="Times New Roman" w:hAnsi="Times New Roman" w:eastAsia="方正仿宋_GBK"/>
          <w:color w:val="auto"/>
          <w:sz w:val="32"/>
          <w:szCs w:val="32"/>
          <w:shd w:val="clear" w:color="auto" w:fill="FFFFFF"/>
          <w:lang w:val="en-US" w:eastAsia="zh-CN"/>
        </w:rPr>
        <w:t>4</w:t>
      </w:r>
      <w:r>
        <w:rPr>
          <w:rFonts w:hint="default" w:ascii="Times New Roman" w:hAnsi="方正仿宋_GBK" w:eastAsia="方正仿宋_GBK"/>
          <w:color w:val="auto"/>
          <w:sz w:val="32"/>
          <w:szCs w:val="32"/>
          <w:shd w:val="clear" w:color="auto" w:fill="FFFFFF"/>
        </w:rPr>
        <w:t>年度未发生公务车运行维护费支出，与上年决算数持平。</w:t>
      </w:r>
    </w:p>
    <w:p w14:paraId="4C8B774E">
      <w:pPr>
        <w:pStyle w:val="8"/>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方正仿宋_GBK" w:eastAsia="方正仿宋_GBK"/>
          <w:color w:val="auto"/>
          <w:sz w:val="32"/>
          <w:szCs w:val="32"/>
          <w:shd w:val="clear" w:color="auto" w:fill="FFFFFF"/>
        </w:rPr>
        <w:t>公务接待费</w:t>
      </w:r>
      <w:r>
        <w:rPr>
          <w:rFonts w:hint="default" w:ascii="Times New Roman" w:hAnsi="Times New Roman" w:eastAsia="方正仿宋_GBK"/>
          <w:color w:val="auto"/>
          <w:sz w:val="32"/>
          <w:szCs w:val="32"/>
        </w:rPr>
        <w:t>0.00</w:t>
      </w:r>
      <w:r>
        <w:rPr>
          <w:rFonts w:hint="default" w:ascii="Times New Roman" w:hAnsi="方正仿宋_GBK" w:eastAsia="方正仿宋_GBK"/>
          <w:color w:val="auto"/>
          <w:sz w:val="32"/>
          <w:szCs w:val="32"/>
          <w:shd w:val="clear" w:color="auto" w:fill="FFFFFF"/>
        </w:rPr>
        <w:t>万元。费用支出较年初预算数无增减，</w:t>
      </w:r>
      <w:bookmarkStart w:id="14" w:name="OLE_LINK321"/>
      <w:r>
        <w:rPr>
          <w:rFonts w:hint="default" w:ascii="Times New Roman" w:hAnsi="方正仿宋_GBK" w:eastAsia="方正仿宋_GBK"/>
          <w:color w:val="auto"/>
          <w:sz w:val="32"/>
          <w:szCs w:val="32"/>
          <w:shd w:val="clear" w:color="auto" w:fill="FFFFFF"/>
        </w:rPr>
        <w:t>较上年支出数无增减，主要原因是本</w:t>
      </w:r>
      <w:bookmarkEnd w:id="14"/>
      <w:r>
        <w:rPr>
          <w:rFonts w:hint="default" w:ascii="Times New Roman" w:hAnsi="方正仿宋_GBK" w:eastAsia="方正仿宋_GBK"/>
          <w:color w:val="auto"/>
          <w:sz w:val="32"/>
          <w:szCs w:val="32"/>
          <w:shd w:val="clear" w:color="auto" w:fill="FFFFFF"/>
        </w:rPr>
        <w:t>单位</w:t>
      </w:r>
      <w:r>
        <w:rPr>
          <w:rFonts w:hint="default" w:ascii="Times New Roman" w:hAnsi="Times New Roman" w:eastAsia="方正仿宋_GBK"/>
          <w:color w:val="auto"/>
          <w:sz w:val="32"/>
          <w:szCs w:val="32"/>
          <w:shd w:val="clear" w:color="auto" w:fill="FFFFFF"/>
        </w:rPr>
        <w:t>202</w:t>
      </w:r>
      <w:r>
        <w:rPr>
          <w:rFonts w:hint="eastAsia" w:ascii="Times New Roman" w:hAnsi="Times New Roman" w:eastAsia="方正仿宋_GBK"/>
          <w:color w:val="auto"/>
          <w:sz w:val="32"/>
          <w:szCs w:val="32"/>
          <w:shd w:val="clear" w:color="auto" w:fill="FFFFFF"/>
          <w:lang w:val="en-US" w:eastAsia="zh-CN"/>
        </w:rPr>
        <w:t>4</w:t>
      </w:r>
      <w:r>
        <w:rPr>
          <w:rFonts w:hint="default" w:ascii="Times New Roman" w:hAnsi="方正仿宋_GBK" w:eastAsia="方正仿宋_GBK"/>
          <w:color w:val="auto"/>
          <w:sz w:val="32"/>
          <w:szCs w:val="32"/>
          <w:shd w:val="clear" w:color="auto" w:fill="FFFFFF"/>
        </w:rPr>
        <w:t>年度未发生公务接待费支出，与上年决算数持平。</w:t>
      </w:r>
    </w:p>
    <w:p w14:paraId="3DCB5B5B">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楷体_GBK" w:cs="方正仿宋_GBK"/>
          <w:bCs/>
          <w:sz w:val="32"/>
          <w:szCs w:val="32"/>
          <w:shd w:val="clear" w:color="auto" w:fill="FFFFFF"/>
        </w:rPr>
      </w:pPr>
      <w:r>
        <w:rPr>
          <w:rFonts w:ascii="Times New Roman" w:hAnsi="Times New Roman" w:eastAsia="方正楷体_GBK" w:cs="方正仿宋_GBK"/>
          <w:bCs/>
          <w:sz w:val="32"/>
          <w:szCs w:val="32"/>
          <w:shd w:val="clear" w:color="auto" w:fill="FFFFFF"/>
        </w:rPr>
        <w:t>（三）</w:t>
      </w:r>
      <w:r>
        <w:rPr>
          <w:rFonts w:ascii="方正楷体_GBK" w:hAnsi="方正楷体_GBK" w:eastAsia="方正楷体_GBK" w:cs="方正楷体_GBK"/>
          <w:bCs/>
          <w:sz w:val="32"/>
          <w:szCs w:val="32"/>
          <w:shd w:val="clear" w:color="auto" w:fill="FFFFFF"/>
        </w:rPr>
        <w:t>“三公”经费</w:t>
      </w:r>
      <w:r>
        <w:rPr>
          <w:rFonts w:ascii="Times New Roman" w:hAnsi="Times New Roman" w:eastAsia="方正楷体_GBK" w:cs="方正仿宋_GBK"/>
          <w:bCs/>
          <w:sz w:val="32"/>
          <w:szCs w:val="32"/>
          <w:shd w:val="clear" w:color="auto" w:fill="FFFFFF"/>
        </w:rPr>
        <w:t>实物量情况</w:t>
      </w:r>
    </w:p>
    <w:p w14:paraId="1C4C25DD">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方正仿宋_GBK" w:cs="方正仿宋_GBK"/>
          <w:bCs/>
          <w:sz w:val="32"/>
          <w:szCs w:val="32"/>
          <w:shd w:val="clear" w:color="auto" w:fill="FFFFFF"/>
        </w:rPr>
      </w:pPr>
      <w:r>
        <w:rPr>
          <w:rFonts w:hint="eastAsia" w:ascii="Times New Roman" w:hAnsi="Times New Roman" w:eastAsia="方正仿宋_GBK" w:cs="宋体"/>
          <w:kern w:val="0"/>
          <w:sz w:val="32"/>
          <w:szCs w:val="32"/>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14:paraId="449DEE41">
      <w:pPr>
        <w:widowControl w:val="0"/>
        <w:spacing w:line="600" w:lineRule="exact"/>
        <w:ind w:firstLine="640" w:firstLineChars="200"/>
        <w:jc w:val="both"/>
        <w:rPr>
          <w:rFonts w:hint="default" w:ascii="Times New Roman" w:hAnsi="Times New Roman" w:eastAsia="方正黑体_GBK" w:cs="宋体"/>
          <w:bCs/>
          <w:kern w:val="0"/>
          <w:sz w:val="32"/>
          <w:szCs w:val="20"/>
        </w:rPr>
      </w:pPr>
      <w:r>
        <w:rPr>
          <w:rFonts w:hint="eastAsia" w:ascii="Times New Roman" w:hAnsi="Times New Roman" w:eastAsia="方正黑体_GBK" w:cs="宋体"/>
          <w:bCs/>
          <w:kern w:val="0"/>
          <w:sz w:val="32"/>
          <w:szCs w:val="20"/>
        </w:rPr>
        <w:t>四、其他需要说明的事项</w:t>
      </w:r>
    </w:p>
    <w:p w14:paraId="459D67DE">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default" w:ascii="方正楷体_GBK" w:hAnsi="方正仿宋_GBK" w:eastAsia="方正楷体_GBK" w:cs="方正仿宋_GBK"/>
          <w:bCs/>
          <w:sz w:val="32"/>
          <w:szCs w:val="32"/>
          <w:shd w:val="clear" w:color="auto" w:fill="FFFFFF"/>
        </w:rPr>
      </w:pPr>
      <w:r>
        <w:rPr>
          <w:rFonts w:ascii="方正楷体_GBK" w:hAnsi="方正仿宋_GBK" w:eastAsia="方正楷体_GBK" w:cs="方正仿宋_GBK"/>
          <w:bCs/>
          <w:sz w:val="32"/>
          <w:szCs w:val="32"/>
          <w:shd w:val="clear" w:color="auto" w:fill="FFFFFF"/>
        </w:rPr>
        <w:t>（一）财政拨款会议费和培训费情况说明</w:t>
      </w:r>
    </w:p>
    <w:p w14:paraId="3705C718">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方正仿宋_GBK" w:cs="方正仿宋_GBK"/>
          <w:bCs/>
          <w:sz w:val="32"/>
          <w:szCs w:val="32"/>
          <w:shd w:val="clear" w:color="auto" w:fill="FFFFFF"/>
        </w:rPr>
      </w:pPr>
      <w:r>
        <w:rPr>
          <w:rFonts w:hint="eastAsia" w:ascii="Times New Roman" w:hAnsi="Times New Roman" w:eastAsia="方正仿宋_GBK" w:cs="宋体"/>
          <w:kern w:val="0"/>
          <w:sz w:val="32"/>
          <w:szCs w:val="32"/>
        </w:rPr>
        <w:t>本年度会议费支出0.00万元，与2023年度相比，无增减，主要原因是本年度无会议。本年度培训费支出7.03万元，与2023年度相比，增加1.33万元，增长23.3%，主要原因是教师人数增加、培训力度加大。</w:t>
      </w:r>
    </w:p>
    <w:p w14:paraId="323EA865">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default" w:ascii="方正楷体_GBK" w:hAnsi="方正仿宋_GBK" w:eastAsia="方正楷体_GBK" w:cs="方正仿宋_GBK"/>
          <w:bCs/>
          <w:sz w:val="32"/>
          <w:szCs w:val="32"/>
          <w:shd w:val="clear" w:color="auto" w:fill="FFFFFF"/>
        </w:rPr>
      </w:pPr>
      <w:r>
        <w:rPr>
          <w:rFonts w:ascii="方正楷体_GBK" w:hAnsi="方正仿宋_GBK" w:eastAsia="方正楷体_GBK" w:cs="方正仿宋_GBK"/>
          <w:bCs/>
          <w:sz w:val="32"/>
          <w:szCs w:val="32"/>
          <w:shd w:val="clear" w:color="auto" w:fill="FFFFFF"/>
        </w:rPr>
        <w:t>（二）机关运行经费情况说明</w:t>
      </w:r>
    </w:p>
    <w:p w14:paraId="78C853D1">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按照单位决算列报口径，我单位不在机关运行经费统计范围之内。</w:t>
      </w:r>
    </w:p>
    <w:p w14:paraId="0DA58041">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default" w:ascii="方正楷体_GBK" w:hAnsi="方正仿宋_GBK" w:eastAsia="方正楷体_GBK" w:cs="方正仿宋_GBK"/>
          <w:bCs/>
          <w:sz w:val="32"/>
          <w:szCs w:val="32"/>
          <w:shd w:val="clear" w:color="auto" w:fill="FFFFFF"/>
        </w:rPr>
      </w:pPr>
      <w:r>
        <w:rPr>
          <w:rFonts w:ascii="方正楷体_GBK" w:hAnsi="方正仿宋_GBK" w:eastAsia="方正楷体_GBK" w:cs="方正仿宋_GBK"/>
          <w:bCs/>
          <w:sz w:val="32"/>
          <w:szCs w:val="32"/>
          <w:shd w:val="clear" w:color="auto" w:fill="FFFFFF"/>
        </w:rPr>
        <w:t>（三）国有资产占用情况说明</w:t>
      </w:r>
    </w:p>
    <w:p w14:paraId="1B8EB78A">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68740795">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default" w:ascii="方正楷体_GBK" w:hAnsi="方正仿宋_GBK" w:eastAsia="方正楷体_GBK" w:cs="方正仿宋_GBK"/>
          <w:bCs/>
          <w:sz w:val="32"/>
          <w:szCs w:val="32"/>
          <w:shd w:val="clear" w:color="auto" w:fill="FFFFFF"/>
        </w:rPr>
      </w:pPr>
      <w:r>
        <w:rPr>
          <w:rFonts w:ascii="方正楷体_GBK" w:hAnsi="方正仿宋_GBK" w:eastAsia="方正楷体_GBK" w:cs="方正仿宋_GBK"/>
          <w:bCs/>
          <w:sz w:val="32"/>
          <w:szCs w:val="32"/>
          <w:shd w:val="clear" w:color="auto" w:fill="FFFFFF"/>
        </w:rPr>
        <w:t>（四）政府采购支出情况说明</w:t>
      </w:r>
    </w:p>
    <w:p w14:paraId="034C0C0F">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2024年度本单位政府采购支出总额6.16万元，其中：政府采购货物支出6.16万元、政府采购工程支出0.00万元、政府采购服务支出0.00万元。授予中小企业合同金额5.72万元，占政府采购支出总额的93.00%，其中：授予小微企业合同金额5.72万元，占政府采购支出总额的93.00%。主要用于采购新增班级空调。</w:t>
      </w:r>
    </w:p>
    <w:p w14:paraId="624E32EB">
      <w:pPr>
        <w:widowControl w:val="0"/>
        <w:spacing w:line="600" w:lineRule="exact"/>
        <w:ind w:firstLine="640" w:firstLineChars="200"/>
        <w:jc w:val="both"/>
        <w:rPr>
          <w:rFonts w:hint="default" w:ascii="Times New Roman" w:hAnsi="Times New Roman" w:eastAsia="方正黑体_GBK" w:cs="宋体"/>
          <w:bCs/>
          <w:kern w:val="0"/>
          <w:sz w:val="32"/>
          <w:szCs w:val="20"/>
        </w:rPr>
      </w:pPr>
      <w:r>
        <w:rPr>
          <w:rFonts w:hint="eastAsia" w:ascii="Times New Roman" w:hAnsi="Times New Roman" w:eastAsia="方正黑体_GBK" w:cs="宋体"/>
          <w:bCs/>
          <w:kern w:val="0"/>
          <w:sz w:val="32"/>
          <w:szCs w:val="20"/>
        </w:rPr>
        <w:t>五、预算绩效管理情况说明</w:t>
      </w:r>
    </w:p>
    <w:p w14:paraId="7A7B44AD">
      <w:pPr>
        <w:keepNext w:val="0"/>
        <w:keepLines w:val="0"/>
        <w:pageBreakBefore w:val="0"/>
        <w:widowControl w:val="0"/>
        <w:tabs>
          <w:tab w:val="center" w:pos="4153"/>
          <w:tab w:val="left" w:pos="7275"/>
        </w:tabs>
        <w:kinsoku/>
        <w:wordWrap/>
        <w:overflowPunct/>
        <w:topLinePunct w:val="0"/>
        <w:autoSpaceDE/>
        <w:autoSpaceDN/>
        <w:bidi w:val="0"/>
        <w:adjustRightInd/>
        <w:spacing w:line="600" w:lineRule="exact"/>
        <w:ind w:firstLine="640" w:firstLineChars="200"/>
        <w:jc w:val="both"/>
        <w:textAlignment w:val="auto"/>
        <w:rPr>
          <w:rFonts w:hint="default" w:ascii="方正楷体_GBK" w:hAnsi="Times New Roman" w:eastAsia="方正楷体_GBK" w:cs="宋体"/>
          <w:kern w:val="0"/>
          <w:sz w:val="32"/>
          <w:szCs w:val="32"/>
        </w:rPr>
      </w:pPr>
      <w:r>
        <w:rPr>
          <w:rFonts w:hint="eastAsia" w:ascii="方正楷体_GBK" w:hAnsi="Times New Roman" w:eastAsia="方正楷体_GBK" w:cs="宋体"/>
          <w:kern w:val="0"/>
          <w:sz w:val="32"/>
          <w:szCs w:val="32"/>
        </w:rPr>
        <w:t>（一）单位自评情况</w:t>
      </w:r>
    </w:p>
    <w:p w14:paraId="3CB3B625">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根据预算绩效管理要求，我单位对13个项目开展了绩效自评，涉及财政拨款项目支出</w:t>
      </w:r>
      <w:r>
        <w:rPr>
          <w:rFonts w:hint="eastAsia" w:ascii="Times New Roman" w:hAnsi="Times New Roman" w:eastAsia="方正仿宋_GBK" w:cs="宋体"/>
          <w:kern w:val="0"/>
          <w:sz w:val="32"/>
          <w:szCs w:val="32"/>
          <w:lang w:val="en-US" w:eastAsia="zh-CN"/>
        </w:rPr>
        <w:t>398.82</w:t>
      </w:r>
      <w:r>
        <w:rPr>
          <w:rFonts w:hint="eastAsia" w:ascii="Times New Roman" w:hAnsi="Times New Roman" w:eastAsia="方正仿宋_GBK" w:cs="宋体"/>
          <w:kern w:val="0"/>
          <w:sz w:val="32"/>
          <w:szCs w:val="32"/>
        </w:rPr>
        <w:t>万元。</w:t>
      </w:r>
    </w:p>
    <w:p w14:paraId="06EBA66C">
      <w:pPr>
        <w:tabs>
          <w:tab w:val="center" w:pos="4153"/>
          <w:tab w:val="left" w:pos="7275"/>
        </w:tabs>
        <w:spacing w:line="596" w:lineRule="exact"/>
        <w:ind w:firstLine="720"/>
        <w:jc w:val="center"/>
        <w:rPr>
          <w:rFonts w:hint="default" w:cs="宋体"/>
          <w:sz w:val="28"/>
          <w:szCs w:val="28"/>
        </w:rPr>
      </w:pPr>
      <w:r>
        <w:rPr>
          <w:rFonts w:hint="eastAsia" w:eastAsia="方正小标宋_GBK" w:cs="方正小标宋_GBK"/>
          <w:color w:val="000000"/>
          <w:sz w:val="28"/>
          <w:szCs w:val="28"/>
          <w:lang w:val="en-US" w:eastAsia="zh-CN" w:bidi="ar"/>
        </w:rPr>
        <w:t>重庆市九龙坡区</w:t>
      </w:r>
      <w:r>
        <w:rPr>
          <w:rFonts w:eastAsia="方正小标宋_GBK" w:cs="方正小标宋_GBK"/>
          <w:color w:val="000000"/>
          <w:sz w:val="28"/>
          <w:szCs w:val="28"/>
          <w:lang w:bidi="ar"/>
        </w:rPr>
        <w:t>华玉小学</w:t>
      </w:r>
      <w:r>
        <w:rPr>
          <w:rFonts w:hint="eastAsia" w:eastAsia="方正小标宋_GBK" w:cs="方正小标宋_GBK"/>
          <w:color w:val="000000"/>
          <w:sz w:val="28"/>
          <w:szCs w:val="28"/>
          <w:lang w:val="en-US" w:eastAsia="zh-CN" w:bidi="ar"/>
        </w:rPr>
        <w:t>校</w:t>
      </w:r>
      <w:r>
        <w:rPr>
          <w:rFonts w:eastAsia="方正小标宋_GBK" w:cs="方正小标宋_GBK"/>
          <w:color w:val="000000"/>
          <w:sz w:val="28"/>
          <w:szCs w:val="28"/>
          <w:lang w:bidi="ar"/>
        </w:rPr>
        <w:t>2024年度项目支出绩效自评表</w:t>
      </w:r>
    </w:p>
    <w:tbl>
      <w:tblPr>
        <w:tblStyle w:val="9"/>
        <w:tblW w:w="8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770"/>
        <w:gridCol w:w="958"/>
        <w:gridCol w:w="690"/>
        <w:gridCol w:w="722"/>
        <w:gridCol w:w="708"/>
        <w:gridCol w:w="724"/>
        <w:gridCol w:w="970"/>
        <w:gridCol w:w="801"/>
        <w:gridCol w:w="816"/>
        <w:gridCol w:w="801"/>
      </w:tblGrid>
      <w:tr w14:paraId="79F0B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jc w:val="center"/>
        </w:trPr>
        <w:tc>
          <w:tcPr>
            <w:tcW w:w="616" w:type="dxa"/>
            <w:tcBorders>
              <w:top w:val="single" w:color="auto" w:sz="4" w:space="0"/>
            </w:tcBorders>
            <w:vAlign w:val="center"/>
          </w:tcPr>
          <w:p w14:paraId="4A84829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黑体" w:hAnsi="黑体" w:eastAsia="黑体" w:cs="黑体"/>
                <w:color w:val="000000"/>
                <w:sz w:val="22"/>
              </w:rPr>
            </w:pPr>
            <w:r>
              <w:rPr>
                <w:rFonts w:hint="eastAsia" w:ascii="黑体" w:hAnsi="黑体" w:eastAsia="黑体" w:cs="黑体"/>
                <w:color w:val="000000"/>
                <w:sz w:val="22"/>
                <w:lang w:bidi="ar"/>
              </w:rPr>
              <w:t>序号</w:t>
            </w:r>
          </w:p>
        </w:tc>
        <w:tc>
          <w:tcPr>
            <w:tcW w:w="770" w:type="dxa"/>
            <w:tcBorders>
              <w:top w:val="single" w:color="auto" w:sz="4" w:space="0"/>
            </w:tcBorders>
            <w:vAlign w:val="center"/>
          </w:tcPr>
          <w:p w14:paraId="00A72B5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黑体" w:hAnsi="黑体" w:eastAsia="黑体" w:cs="黑体"/>
                <w:color w:val="000000"/>
                <w:sz w:val="22"/>
              </w:rPr>
            </w:pPr>
            <w:r>
              <w:rPr>
                <w:rFonts w:hint="eastAsia" w:ascii="黑体" w:hAnsi="黑体" w:eastAsia="黑体" w:cs="黑体"/>
                <w:color w:val="000000"/>
                <w:sz w:val="22"/>
                <w:lang w:bidi="ar"/>
              </w:rPr>
              <w:t>项目名称</w:t>
            </w:r>
          </w:p>
        </w:tc>
        <w:tc>
          <w:tcPr>
            <w:tcW w:w="958" w:type="dxa"/>
            <w:tcBorders>
              <w:top w:val="single" w:color="auto" w:sz="4" w:space="0"/>
            </w:tcBorders>
            <w:vAlign w:val="center"/>
          </w:tcPr>
          <w:p w14:paraId="65EAEBF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黑体" w:hAnsi="黑体" w:eastAsia="黑体" w:cs="黑体"/>
                <w:color w:val="000000"/>
                <w:sz w:val="22"/>
              </w:rPr>
            </w:pPr>
            <w:r>
              <w:rPr>
                <w:rFonts w:hint="eastAsia" w:ascii="黑体" w:hAnsi="黑体" w:eastAsia="黑体" w:cs="黑体"/>
                <w:color w:val="000000"/>
                <w:sz w:val="22"/>
                <w:lang w:bidi="ar"/>
              </w:rPr>
              <w:t>指标名称</w:t>
            </w:r>
          </w:p>
        </w:tc>
        <w:tc>
          <w:tcPr>
            <w:tcW w:w="690" w:type="dxa"/>
            <w:tcBorders>
              <w:top w:val="single" w:color="auto" w:sz="4" w:space="0"/>
            </w:tcBorders>
            <w:vAlign w:val="center"/>
          </w:tcPr>
          <w:p w14:paraId="2E8BE5A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黑体" w:hAnsi="黑体" w:eastAsia="黑体" w:cs="黑体"/>
                <w:color w:val="000000"/>
                <w:sz w:val="22"/>
              </w:rPr>
            </w:pPr>
            <w:r>
              <w:rPr>
                <w:rFonts w:hint="eastAsia" w:ascii="黑体" w:hAnsi="黑体" w:eastAsia="黑体" w:cs="黑体"/>
                <w:color w:val="000000"/>
                <w:sz w:val="22"/>
                <w:lang w:bidi="ar"/>
              </w:rPr>
              <w:t>指标性质</w:t>
            </w:r>
          </w:p>
        </w:tc>
        <w:tc>
          <w:tcPr>
            <w:tcW w:w="722" w:type="dxa"/>
            <w:tcBorders>
              <w:top w:val="single" w:color="auto" w:sz="4" w:space="0"/>
            </w:tcBorders>
            <w:vAlign w:val="center"/>
          </w:tcPr>
          <w:p w14:paraId="10BA472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黑体" w:hAnsi="黑体" w:eastAsia="黑体" w:cs="黑体"/>
                <w:color w:val="000000"/>
                <w:sz w:val="22"/>
              </w:rPr>
            </w:pPr>
            <w:r>
              <w:rPr>
                <w:rFonts w:hint="eastAsia" w:ascii="黑体" w:hAnsi="黑体" w:eastAsia="黑体" w:cs="黑体"/>
                <w:color w:val="000000"/>
                <w:sz w:val="22"/>
                <w:lang w:bidi="ar"/>
              </w:rPr>
              <w:t>指标值</w:t>
            </w:r>
          </w:p>
        </w:tc>
        <w:tc>
          <w:tcPr>
            <w:tcW w:w="708" w:type="dxa"/>
            <w:tcBorders>
              <w:top w:val="single" w:color="auto" w:sz="4" w:space="0"/>
            </w:tcBorders>
            <w:vAlign w:val="center"/>
          </w:tcPr>
          <w:p w14:paraId="1F2AC3C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黑体" w:hAnsi="黑体" w:eastAsia="黑体" w:cs="黑体"/>
                <w:color w:val="000000"/>
                <w:sz w:val="22"/>
              </w:rPr>
            </w:pPr>
            <w:r>
              <w:rPr>
                <w:rFonts w:hint="eastAsia" w:ascii="黑体" w:hAnsi="黑体" w:eastAsia="黑体" w:cs="黑体"/>
                <w:color w:val="000000"/>
                <w:sz w:val="22"/>
                <w:lang w:bidi="ar"/>
              </w:rPr>
              <w:t>计量单位</w:t>
            </w:r>
          </w:p>
        </w:tc>
        <w:tc>
          <w:tcPr>
            <w:tcW w:w="724" w:type="dxa"/>
            <w:tcBorders>
              <w:top w:val="single" w:color="auto" w:sz="4" w:space="0"/>
            </w:tcBorders>
            <w:vAlign w:val="center"/>
          </w:tcPr>
          <w:p w14:paraId="77CEAC9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黑体" w:hAnsi="黑体" w:eastAsia="黑体" w:cs="黑体"/>
                <w:color w:val="000000"/>
                <w:sz w:val="22"/>
              </w:rPr>
            </w:pPr>
            <w:r>
              <w:rPr>
                <w:rFonts w:hint="eastAsia" w:ascii="黑体" w:hAnsi="黑体" w:eastAsia="黑体" w:cs="黑体"/>
                <w:color w:val="000000"/>
                <w:sz w:val="22"/>
                <w:lang w:bidi="ar"/>
              </w:rPr>
              <w:t>指标权重</w:t>
            </w:r>
          </w:p>
        </w:tc>
        <w:tc>
          <w:tcPr>
            <w:tcW w:w="970" w:type="dxa"/>
            <w:tcBorders>
              <w:top w:val="single" w:color="auto" w:sz="4" w:space="0"/>
            </w:tcBorders>
            <w:vAlign w:val="center"/>
          </w:tcPr>
          <w:p w14:paraId="6F816C7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黑体" w:hAnsi="黑体" w:eastAsia="黑体" w:cs="黑体"/>
                <w:color w:val="000000"/>
                <w:sz w:val="22"/>
              </w:rPr>
            </w:pPr>
            <w:r>
              <w:rPr>
                <w:rFonts w:hint="eastAsia" w:ascii="黑体" w:hAnsi="黑体" w:eastAsia="黑体" w:cs="黑体"/>
                <w:color w:val="000000"/>
                <w:sz w:val="22"/>
                <w:lang w:bidi="ar"/>
              </w:rPr>
              <w:t>全年完成值</w:t>
            </w:r>
          </w:p>
        </w:tc>
        <w:tc>
          <w:tcPr>
            <w:tcW w:w="801" w:type="dxa"/>
            <w:tcBorders>
              <w:top w:val="single" w:color="auto" w:sz="4" w:space="0"/>
            </w:tcBorders>
            <w:vAlign w:val="center"/>
          </w:tcPr>
          <w:p w14:paraId="065DEBD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黑体" w:hAnsi="黑体" w:eastAsia="黑体" w:cs="黑体"/>
                <w:color w:val="000000"/>
                <w:sz w:val="22"/>
              </w:rPr>
            </w:pPr>
            <w:r>
              <w:rPr>
                <w:rFonts w:hint="eastAsia" w:ascii="黑体" w:hAnsi="黑体" w:eastAsia="黑体" w:cs="黑体"/>
                <w:color w:val="000000"/>
                <w:sz w:val="22"/>
                <w:lang w:bidi="ar"/>
              </w:rPr>
              <w:t>指标得分</w:t>
            </w:r>
          </w:p>
        </w:tc>
        <w:tc>
          <w:tcPr>
            <w:tcW w:w="816" w:type="dxa"/>
            <w:tcBorders>
              <w:top w:val="single" w:color="auto" w:sz="4" w:space="0"/>
            </w:tcBorders>
            <w:vAlign w:val="center"/>
          </w:tcPr>
          <w:p w14:paraId="2DC7CD9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黑体" w:hAnsi="黑体" w:eastAsia="黑体" w:cs="黑体"/>
                <w:color w:val="000000"/>
                <w:sz w:val="22"/>
              </w:rPr>
            </w:pPr>
            <w:r>
              <w:rPr>
                <w:rFonts w:hint="eastAsia" w:ascii="黑体" w:hAnsi="黑体" w:eastAsia="黑体" w:cs="黑体"/>
                <w:color w:val="000000"/>
                <w:sz w:val="22"/>
                <w:lang w:bidi="ar"/>
              </w:rPr>
              <w:t>说明</w:t>
            </w:r>
          </w:p>
        </w:tc>
        <w:tc>
          <w:tcPr>
            <w:tcW w:w="801" w:type="dxa"/>
            <w:tcBorders>
              <w:top w:val="single" w:color="auto" w:sz="4" w:space="0"/>
            </w:tcBorders>
            <w:vAlign w:val="center"/>
          </w:tcPr>
          <w:p w14:paraId="7DDA045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黑体" w:hAnsi="黑体" w:eastAsia="黑体" w:cs="黑体"/>
                <w:color w:val="000000"/>
                <w:sz w:val="22"/>
              </w:rPr>
            </w:pPr>
            <w:r>
              <w:rPr>
                <w:rFonts w:hint="eastAsia" w:ascii="黑体" w:hAnsi="黑体" w:eastAsia="黑体" w:cs="黑体"/>
                <w:color w:val="000000"/>
                <w:sz w:val="22"/>
                <w:lang w:bidi="ar"/>
              </w:rPr>
              <w:t>自评得分</w:t>
            </w:r>
          </w:p>
        </w:tc>
      </w:tr>
      <w:tr w14:paraId="655F3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Merge w:val="restart"/>
            <w:noWrap/>
            <w:vAlign w:val="center"/>
          </w:tcPr>
          <w:p w14:paraId="3E1D87F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olor w:val="000000"/>
                <w:sz w:val="22"/>
              </w:rPr>
            </w:pPr>
            <w:r>
              <w:rPr>
                <w:color w:val="000000"/>
                <w:sz w:val="22"/>
                <w:lang w:bidi="ar"/>
              </w:rPr>
              <w:t>1</w:t>
            </w:r>
          </w:p>
        </w:tc>
        <w:tc>
          <w:tcPr>
            <w:tcW w:w="770" w:type="dxa"/>
            <w:vMerge w:val="restart"/>
            <w:noWrap/>
            <w:vAlign w:val="center"/>
          </w:tcPr>
          <w:p w14:paraId="57CA208D">
            <w:pPr>
              <w:keepNext w:val="0"/>
              <w:keepLines w:val="0"/>
              <w:pageBreakBefore w:val="0"/>
              <w:widowControl/>
              <w:kinsoku/>
              <w:wordWrap/>
              <w:overflowPunct/>
              <w:topLinePunct w:val="0"/>
              <w:autoSpaceDE/>
              <w:autoSpaceDN/>
              <w:bidi w:val="0"/>
              <w:adjustRightInd/>
              <w:snapToGrid/>
              <w:spacing w:line="280" w:lineRule="exact"/>
              <w:jc w:val="center"/>
              <w:rPr>
                <w:rFonts w:hint="default" w:cs="宋体"/>
                <w:color w:val="000000"/>
                <w:sz w:val="22"/>
              </w:rPr>
            </w:pPr>
            <w:r>
              <w:rPr>
                <w:rFonts w:hint="default" w:cs="宋体"/>
                <w:color w:val="000000"/>
                <w:sz w:val="22"/>
              </w:rPr>
              <w:t>2024年非寄宿制困难学生生活补助专项经费</w:t>
            </w:r>
          </w:p>
        </w:tc>
        <w:tc>
          <w:tcPr>
            <w:tcW w:w="958" w:type="dxa"/>
            <w:noWrap/>
            <w:vAlign w:val="center"/>
          </w:tcPr>
          <w:p w14:paraId="3AD248F7">
            <w:pPr>
              <w:keepNext w:val="0"/>
              <w:keepLines w:val="0"/>
              <w:pageBreakBefore w:val="0"/>
              <w:widowControl/>
              <w:kinsoku/>
              <w:wordWrap/>
              <w:overflowPunct/>
              <w:topLinePunct w:val="0"/>
              <w:autoSpaceDE/>
              <w:autoSpaceDN/>
              <w:bidi w:val="0"/>
              <w:adjustRightInd/>
              <w:snapToGrid/>
              <w:spacing w:line="280" w:lineRule="exact"/>
              <w:jc w:val="center"/>
              <w:rPr>
                <w:rFonts w:hint="default" w:cs="宋体"/>
                <w:color w:val="000000"/>
                <w:sz w:val="22"/>
              </w:rPr>
            </w:pPr>
            <w:r>
              <w:rPr>
                <w:rFonts w:cs="宋体"/>
                <w:color w:val="000000"/>
                <w:sz w:val="22"/>
              </w:rPr>
              <w:t>资助学生数量</w:t>
            </w:r>
            <w:r>
              <w:rPr>
                <w:rFonts w:hint="default" w:cs="宋体"/>
                <w:color w:val="000000"/>
                <w:sz w:val="22"/>
              </w:rPr>
              <w:t>jlp</w:t>
            </w:r>
          </w:p>
        </w:tc>
        <w:tc>
          <w:tcPr>
            <w:tcW w:w="690" w:type="dxa"/>
            <w:noWrap/>
            <w:vAlign w:val="center"/>
          </w:tcPr>
          <w:p w14:paraId="56EE56A3">
            <w:pPr>
              <w:keepNext w:val="0"/>
              <w:keepLines w:val="0"/>
              <w:pageBreakBefore w:val="0"/>
              <w:widowControl/>
              <w:kinsoku/>
              <w:wordWrap/>
              <w:overflowPunct/>
              <w:topLinePunct w:val="0"/>
              <w:autoSpaceDE/>
              <w:autoSpaceDN/>
              <w:bidi w:val="0"/>
              <w:adjustRightInd/>
              <w:snapToGrid/>
              <w:spacing w:line="280" w:lineRule="exact"/>
              <w:jc w:val="center"/>
              <w:rPr>
                <w:rFonts w:hint="default" w:cs="宋体"/>
                <w:color w:val="000000"/>
                <w:sz w:val="22"/>
              </w:rPr>
            </w:pPr>
            <w:r>
              <w:rPr>
                <w:rFonts w:cs="宋体"/>
                <w:color w:val="000000"/>
                <w:sz w:val="22"/>
              </w:rPr>
              <w:t>≥</w:t>
            </w:r>
          </w:p>
        </w:tc>
        <w:tc>
          <w:tcPr>
            <w:tcW w:w="722" w:type="dxa"/>
            <w:noWrap/>
            <w:vAlign w:val="center"/>
          </w:tcPr>
          <w:p w14:paraId="0D2D8532">
            <w:pPr>
              <w:keepNext w:val="0"/>
              <w:keepLines w:val="0"/>
              <w:pageBreakBefore w:val="0"/>
              <w:widowControl/>
              <w:kinsoku/>
              <w:wordWrap/>
              <w:overflowPunct/>
              <w:topLinePunct w:val="0"/>
              <w:autoSpaceDE/>
              <w:autoSpaceDN/>
              <w:bidi w:val="0"/>
              <w:adjustRightInd/>
              <w:snapToGrid/>
              <w:spacing w:line="280" w:lineRule="exact"/>
              <w:jc w:val="center"/>
              <w:rPr>
                <w:rFonts w:hint="default" w:cs="宋体"/>
                <w:color w:val="000000"/>
                <w:sz w:val="22"/>
              </w:rPr>
            </w:pPr>
            <w:r>
              <w:rPr>
                <w:rFonts w:cs="宋体"/>
                <w:color w:val="000000"/>
                <w:sz w:val="22"/>
              </w:rPr>
              <w:t>1</w:t>
            </w:r>
            <w:r>
              <w:rPr>
                <w:rFonts w:hint="default" w:cs="宋体"/>
                <w:color w:val="000000"/>
                <w:sz w:val="22"/>
              </w:rPr>
              <w:t>4</w:t>
            </w:r>
          </w:p>
        </w:tc>
        <w:tc>
          <w:tcPr>
            <w:tcW w:w="708" w:type="dxa"/>
            <w:noWrap/>
            <w:vAlign w:val="center"/>
          </w:tcPr>
          <w:p w14:paraId="36AAC0DB">
            <w:pPr>
              <w:keepNext w:val="0"/>
              <w:keepLines w:val="0"/>
              <w:pageBreakBefore w:val="0"/>
              <w:widowControl/>
              <w:kinsoku/>
              <w:wordWrap/>
              <w:overflowPunct/>
              <w:topLinePunct w:val="0"/>
              <w:autoSpaceDE/>
              <w:autoSpaceDN/>
              <w:bidi w:val="0"/>
              <w:adjustRightInd/>
              <w:snapToGrid/>
              <w:spacing w:line="280" w:lineRule="exact"/>
              <w:jc w:val="center"/>
              <w:rPr>
                <w:rFonts w:hint="default" w:cs="宋体"/>
                <w:color w:val="000000"/>
                <w:sz w:val="22"/>
              </w:rPr>
            </w:pPr>
            <w:r>
              <w:rPr>
                <w:rFonts w:cs="宋体"/>
                <w:color w:val="000000"/>
                <w:sz w:val="22"/>
              </w:rPr>
              <w:t>人次</w:t>
            </w:r>
          </w:p>
        </w:tc>
        <w:tc>
          <w:tcPr>
            <w:tcW w:w="724" w:type="dxa"/>
            <w:noWrap/>
            <w:vAlign w:val="center"/>
          </w:tcPr>
          <w:p w14:paraId="7A38AD64">
            <w:pPr>
              <w:keepNext w:val="0"/>
              <w:keepLines w:val="0"/>
              <w:pageBreakBefore w:val="0"/>
              <w:widowControl/>
              <w:kinsoku/>
              <w:wordWrap/>
              <w:overflowPunct/>
              <w:topLinePunct w:val="0"/>
              <w:autoSpaceDE/>
              <w:autoSpaceDN/>
              <w:bidi w:val="0"/>
              <w:adjustRightInd/>
              <w:snapToGrid/>
              <w:spacing w:line="280" w:lineRule="exact"/>
              <w:jc w:val="center"/>
              <w:rPr>
                <w:rFonts w:hint="default" w:cs="宋体"/>
                <w:color w:val="000000"/>
                <w:sz w:val="22"/>
              </w:rPr>
            </w:pPr>
            <w:r>
              <w:rPr>
                <w:rFonts w:cs="宋体"/>
                <w:color w:val="000000"/>
                <w:sz w:val="22"/>
              </w:rPr>
              <w:t>2</w:t>
            </w:r>
            <w:r>
              <w:rPr>
                <w:rFonts w:hint="default" w:cs="宋体"/>
                <w:color w:val="000000"/>
                <w:sz w:val="22"/>
              </w:rPr>
              <w:t>0</w:t>
            </w:r>
          </w:p>
        </w:tc>
        <w:tc>
          <w:tcPr>
            <w:tcW w:w="970" w:type="dxa"/>
            <w:noWrap/>
            <w:vAlign w:val="center"/>
          </w:tcPr>
          <w:p w14:paraId="723F5C79">
            <w:pPr>
              <w:keepNext w:val="0"/>
              <w:keepLines w:val="0"/>
              <w:pageBreakBefore w:val="0"/>
              <w:widowControl/>
              <w:kinsoku/>
              <w:wordWrap/>
              <w:overflowPunct/>
              <w:topLinePunct w:val="0"/>
              <w:autoSpaceDE/>
              <w:autoSpaceDN/>
              <w:bidi w:val="0"/>
              <w:adjustRightInd/>
              <w:snapToGrid/>
              <w:spacing w:line="280" w:lineRule="exact"/>
              <w:jc w:val="center"/>
              <w:rPr>
                <w:rFonts w:hint="default" w:cs="宋体"/>
                <w:color w:val="000000"/>
                <w:sz w:val="22"/>
              </w:rPr>
            </w:pPr>
            <w:r>
              <w:rPr>
                <w:rFonts w:cs="宋体"/>
                <w:color w:val="000000"/>
                <w:sz w:val="22"/>
              </w:rPr>
              <w:t>1</w:t>
            </w:r>
            <w:r>
              <w:rPr>
                <w:rFonts w:hint="default" w:cs="宋体"/>
                <w:color w:val="000000"/>
                <w:sz w:val="22"/>
              </w:rPr>
              <w:t>4</w:t>
            </w:r>
          </w:p>
        </w:tc>
        <w:tc>
          <w:tcPr>
            <w:tcW w:w="801" w:type="dxa"/>
            <w:noWrap/>
            <w:vAlign w:val="center"/>
          </w:tcPr>
          <w:p w14:paraId="7F3576E9">
            <w:pPr>
              <w:keepNext w:val="0"/>
              <w:keepLines w:val="0"/>
              <w:pageBreakBefore w:val="0"/>
              <w:widowControl/>
              <w:kinsoku/>
              <w:wordWrap/>
              <w:overflowPunct/>
              <w:topLinePunct w:val="0"/>
              <w:autoSpaceDE/>
              <w:autoSpaceDN/>
              <w:bidi w:val="0"/>
              <w:adjustRightInd/>
              <w:snapToGrid/>
              <w:spacing w:line="280" w:lineRule="exact"/>
              <w:jc w:val="center"/>
              <w:rPr>
                <w:rFonts w:hint="default" w:cs="宋体"/>
                <w:color w:val="000000"/>
                <w:sz w:val="22"/>
              </w:rPr>
            </w:pPr>
            <w:r>
              <w:rPr>
                <w:rFonts w:cs="宋体"/>
                <w:color w:val="000000"/>
                <w:sz w:val="22"/>
              </w:rPr>
              <w:t>2</w:t>
            </w:r>
            <w:r>
              <w:rPr>
                <w:rFonts w:hint="default" w:cs="宋体"/>
                <w:color w:val="000000"/>
                <w:sz w:val="22"/>
              </w:rPr>
              <w:t>0</w:t>
            </w:r>
          </w:p>
        </w:tc>
        <w:tc>
          <w:tcPr>
            <w:tcW w:w="816" w:type="dxa"/>
            <w:noWrap/>
            <w:vAlign w:val="center"/>
          </w:tcPr>
          <w:p w14:paraId="79499F0B">
            <w:pPr>
              <w:keepNext w:val="0"/>
              <w:keepLines w:val="0"/>
              <w:pageBreakBefore w:val="0"/>
              <w:widowControl/>
              <w:kinsoku/>
              <w:wordWrap/>
              <w:overflowPunct/>
              <w:topLinePunct w:val="0"/>
              <w:autoSpaceDE/>
              <w:autoSpaceDN/>
              <w:bidi w:val="0"/>
              <w:adjustRightInd/>
              <w:snapToGrid/>
              <w:spacing w:line="280" w:lineRule="exact"/>
              <w:ind w:firstLine="440"/>
              <w:jc w:val="center"/>
              <w:rPr>
                <w:rFonts w:hint="default" w:cs="宋体"/>
                <w:color w:val="000000"/>
                <w:sz w:val="22"/>
              </w:rPr>
            </w:pPr>
          </w:p>
        </w:tc>
        <w:tc>
          <w:tcPr>
            <w:tcW w:w="801" w:type="dxa"/>
            <w:vMerge w:val="restart"/>
            <w:noWrap/>
            <w:vAlign w:val="center"/>
          </w:tcPr>
          <w:p w14:paraId="05AC0D51">
            <w:pPr>
              <w:keepNext w:val="0"/>
              <w:keepLines w:val="0"/>
              <w:pageBreakBefore w:val="0"/>
              <w:widowControl/>
              <w:kinsoku/>
              <w:wordWrap/>
              <w:overflowPunct/>
              <w:topLinePunct w:val="0"/>
              <w:autoSpaceDE/>
              <w:autoSpaceDN/>
              <w:bidi w:val="0"/>
              <w:adjustRightInd/>
              <w:snapToGrid/>
              <w:spacing w:line="280" w:lineRule="exact"/>
              <w:jc w:val="center"/>
              <w:rPr>
                <w:rFonts w:hint="default" w:eastAsia="宋体" w:cs="宋体"/>
                <w:color w:val="000000"/>
                <w:sz w:val="22"/>
                <w:lang w:val="en-US" w:eastAsia="zh-CN"/>
              </w:rPr>
            </w:pPr>
            <w:r>
              <w:rPr>
                <w:rFonts w:hint="eastAsia" w:cs="宋体"/>
                <w:color w:val="000000"/>
                <w:sz w:val="22"/>
                <w:lang w:val="en-US" w:eastAsia="zh-CN"/>
              </w:rPr>
              <w:t>100</w:t>
            </w:r>
          </w:p>
        </w:tc>
      </w:tr>
      <w:tr w14:paraId="2EC8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Merge w:val="continue"/>
            <w:noWrap/>
            <w:vAlign w:val="center"/>
          </w:tcPr>
          <w:p w14:paraId="565CB16A">
            <w:pPr>
              <w:keepNext w:val="0"/>
              <w:keepLines w:val="0"/>
              <w:pageBreakBefore w:val="0"/>
              <w:widowControl/>
              <w:kinsoku/>
              <w:wordWrap/>
              <w:overflowPunct/>
              <w:topLinePunct w:val="0"/>
              <w:autoSpaceDE/>
              <w:autoSpaceDN/>
              <w:bidi w:val="0"/>
              <w:adjustRightInd/>
              <w:snapToGrid/>
              <w:spacing w:line="280" w:lineRule="exact"/>
              <w:ind w:firstLine="440"/>
              <w:jc w:val="center"/>
              <w:textAlignment w:val="center"/>
              <w:rPr>
                <w:rFonts w:hint="default"/>
                <w:color w:val="000000"/>
                <w:sz w:val="22"/>
              </w:rPr>
            </w:pPr>
          </w:p>
        </w:tc>
        <w:tc>
          <w:tcPr>
            <w:tcW w:w="770" w:type="dxa"/>
            <w:vMerge w:val="continue"/>
            <w:noWrap/>
            <w:vAlign w:val="center"/>
          </w:tcPr>
          <w:p w14:paraId="00C954C8">
            <w:pPr>
              <w:keepNext w:val="0"/>
              <w:keepLines w:val="0"/>
              <w:pageBreakBefore w:val="0"/>
              <w:widowControl/>
              <w:kinsoku/>
              <w:wordWrap/>
              <w:overflowPunct/>
              <w:topLinePunct w:val="0"/>
              <w:autoSpaceDE/>
              <w:autoSpaceDN/>
              <w:bidi w:val="0"/>
              <w:adjustRightInd/>
              <w:snapToGrid/>
              <w:spacing w:line="280" w:lineRule="exact"/>
              <w:ind w:firstLine="440"/>
              <w:jc w:val="center"/>
              <w:rPr>
                <w:rFonts w:hint="default" w:cs="宋体"/>
                <w:color w:val="000000"/>
                <w:sz w:val="22"/>
              </w:rPr>
            </w:pPr>
          </w:p>
        </w:tc>
        <w:tc>
          <w:tcPr>
            <w:tcW w:w="958" w:type="dxa"/>
            <w:noWrap/>
            <w:vAlign w:val="center"/>
          </w:tcPr>
          <w:p w14:paraId="0FC7CEF8">
            <w:pPr>
              <w:keepNext w:val="0"/>
              <w:keepLines w:val="0"/>
              <w:pageBreakBefore w:val="0"/>
              <w:widowControl/>
              <w:kinsoku/>
              <w:wordWrap/>
              <w:overflowPunct/>
              <w:topLinePunct w:val="0"/>
              <w:autoSpaceDE/>
              <w:autoSpaceDN/>
              <w:bidi w:val="0"/>
              <w:adjustRightInd/>
              <w:snapToGrid/>
              <w:spacing w:line="280" w:lineRule="exact"/>
              <w:jc w:val="center"/>
              <w:rPr>
                <w:rFonts w:hint="default" w:cs="宋体"/>
                <w:color w:val="000000"/>
                <w:sz w:val="22"/>
              </w:rPr>
            </w:pPr>
            <w:r>
              <w:rPr>
                <w:rFonts w:cs="宋体"/>
                <w:color w:val="000000"/>
                <w:sz w:val="22"/>
              </w:rPr>
              <w:t>帮扶学生效果</w:t>
            </w:r>
          </w:p>
        </w:tc>
        <w:tc>
          <w:tcPr>
            <w:tcW w:w="690" w:type="dxa"/>
            <w:noWrap/>
            <w:vAlign w:val="center"/>
          </w:tcPr>
          <w:p w14:paraId="577E5980">
            <w:pPr>
              <w:keepNext w:val="0"/>
              <w:keepLines w:val="0"/>
              <w:pageBreakBefore w:val="0"/>
              <w:widowControl/>
              <w:kinsoku/>
              <w:wordWrap/>
              <w:overflowPunct/>
              <w:topLinePunct w:val="0"/>
              <w:autoSpaceDE/>
              <w:autoSpaceDN/>
              <w:bidi w:val="0"/>
              <w:adjustRightInd/>
              <w:snapToGrid/>
              <w:spacing w:line="280" w:lineRule="exact"/>
              <w:jc w:val="center"/>
              <w:rPr>
                <w:rFonts w:hint="default" w:cs="宋体"/>
                <w:color w:val="000000"/>
                <w:sz w:val="22"/>
              </w:rPr>
            </w:pPr>
            <w:r>
              <w:rPr>
                <w:rFonts w:cs="宋体"/>
                <w:color w:val="000000"/>
                <w:sz w:val="22"/>
              </w:rPr>
              <w:t>定性</w:t>
            </w:r>
          </w:p>
        </w:tc>
        <w:tc>
          <w:tcPr>
            <w:tcW w:w="722" w:type="dxa"/>
            <w:noWrap/>
            <w:vAlign w:val="center"/>
          </w:tcPr>
          <w:p w14:paraId="766CD7AE">
            <w:pPr>
              <w:keepNext w:val="0"/>
              <w:keepLines w:val="0"/>
              <w:pageBreakBefore w:val="0"/>
              <w:widowControl/>
              <w:kinsoku/>
              <w:wordWrap/>
              <w:overflowPunct/>
              <w:topLinePunct w:val="0"/>
              <w:autoSpaceDE/>
              <w:autoSpaceDN/>
              <w:bidi w:val="0"/>
              <w:adjustRightInd/>
              <w:snapToGrid/>
              <w:spacing w:line="280" w:lineRule="exact"/>
              <w:jc w:val="center"/>
              <w:rPr>
                <w:rFonts w:hint="default" w:cs="宋体"/>
                <w:color w:val="000000"/>
                <w:sz w:val="22"/>
              </w:rPr>
            </w:pPr>
            <w:r>
              <w:rPr>
                <w:rFonts w:cs="宋体"/>
                <w:color w:val="000000"/>
                <w:sz w:val="22"/>
              </w:rPr>
              <w:t>良好</w:t>
            </w:r>
          </w:p>
        </w:tc>
        <w:tc>
          <w:tcPr>
            <w:tcW w:w="708" w:type="dxa"/>
            <w:noWrap/>
            <w:vAlign w:val="center"/>
          </w:tcPr>
          <w:p w14:paraId="66D2DEBE">
            <w:pPr>
              <w:keepNext w:val="0"/>
              <w:keepLines w:val="0"/>
              <w:pageBreakBefore w:val="0"/>
              <w:widowControl/>
              <w:kinsoku/>
              <w:wordWrap/>
              <w:overflowPunct/>
              <w:topLinePunct w:val="0"/>
              <w:autoSpaceDE/>
              <w:autoSpaceDN/>
              <w:bidi w:val="0"/>
              <w:adjustRightInd/>
              <w:snapToGrid/>
              <w:spacing w:line="280" w:lineRule="exact"/>
              <w:ind w:firstLine="440"/>
              <w:jc w:val="center"/>
              <w:rPr>
                <w:rFonts w:hint="default" w:cs="宋体"/>
                <w:color w:val="000000"/>
                <w:sz w:val="22"/>
              </w:rPr>
            </w:pPr>
          </w:p>
        </w:tc>
        <w:tc>
          <w:tcPr>
            <w:tcW w:w="724" w:type="dxa"/>
            <w:noWrap/>
            <w:vAlign w:val="center"/>
          </w:tcPr>
          <w:p w14:paraId="0C7350FE">
            <w:pPr>
              <w:keepNext w:val="0"/>
              <w:keepLines w:val="0"/>
              <w:pageBreakBefore w:val="0"/>
              <w:widowControl/>
              <w:kinsoku/>
              <w:wordWrap/>
              <w:overflowPunct/>
              <w:topLinePunct w:val="0"/>
              <w:autoSpaceDE/>
              <w:autoSpaceDN/>
              <w:bidi w:val="0"/>
              <w:adjustRightInd/>
              <w:snapToGrid/>
              <w:spacing w:line="280" w:lineRule="exact"/>
              <w:jc w:val="center"/>
              <w:rPr>
                <w:rFonts w:hint="default" w:cs="宋体"/>
                <w:color w:val="000000"/>
                <w:sz w:val="22"/>
              </w:rPr>
            </w:pPr>
            <w:r>
              <w:rPr>
                <w:rFonts w:cs="宋体"/>
                <w:color w:val="000000"/>
                <w:sz w:val="22"/>
              </w:rPr>
              <w:t>2</w:t>
            </w:r>
            <w:r>
              <w:rPr>
                <w:rFonts w:hint="default" w:cs="宋体"/>
                <w:color w:val="000000"/>
                <w:sz w:val="22"/>
              </w:rPr>
              <w:t>0</w:t>
            </w:r>
          </w:p>
        </w:tc>
        <w:tc>
          <w:tcPr>
            <w:tcW w:w="970" w:type="dxa"/>
            <w:noWrap/>
            <w:vAlign w:val="center"/>
          </w:tcPr>
          <w:p w14:paraId="2351E37F">
            <w:pPr>
              <w:keepNext w:val="0"/>
              <w:keepLines w:val="0"/>
              <w:pageBreakBefore w:val="0"/>
              <w:widowControl/>
              <w:kinsoku/>
              <w:wordWrap/>
              <w:overflowPunct/>
              <w:topLinePunct w:val="0"/>
              <w:autoSpaceDE/>
              <w:autoSpaceDN/>
              <w:bidi w:val="0"/>
              <w:adjustRightInd/>
              <w:snapToGrid/>
              <w:spacing w:line="280" w:lineRule="exact"/>
              <w:jc w:val="center"/>
              <w:rPr>
                <w:rFonts w:hint="default" w:cs="宋体"/>
                <w:color w:val="000000"/>
                <w:sz w:val="22"/>
              </w:rPr>
            </w:pPr>
            <w:r>
              <w:rPr>
                <w:rFonts w:cs="宋体"/>
                <w:color w:val="000000"/>
                <w:sz w:val="22"/>
              </w:rPr>
              <w:t>全部完成</w:t>
            </w:r>
          </w:p>
        </w:tc>
        <w:tc>
          <w:tcPr>
            <w:tcW w:w="801" w:type="dxa"/>
            <w:noWrap/>
            <w:vAlign w:val="center"/>
          </w:tcPr>
          <w:p w14:paraId="535CE686">
            <w:pPr>
              <w:keepNext w:val="0"/>
              <w:keepLines w:val="0"/>
              <w:pageBreakBefore w:val="0"/>
              <w:widowControl/>
              <w:kinsoku/>
              <w:wordWrap/>
              <w:overflowPunct/>
              <w:topLinePunct w:val="0"/>
              <w:autoSpaceDE/>
              <w:autoSpaceDN/>
              <w:bidi w:val="0"/>
              <w:adjustRightInd/>
              <w:snapToGrid/>
              <w:spacing w:line="280" w:lineRule="exact"/>
              <w:jc w:val="center"/>
              <w:rPr>
                <w:rFonts w:hint="default" w:cs="宋体"/>
                <w:color w:val="000000"/>
                <w:sz w:val="22"/>
              </w:rPr>
            </w:pPr>
            <w:r>
              <w:rPr>
                <w:rFonts w:cs="宋体"/>
                <w:color w:val="000000"/>
                <w:sz w:val="22"/>
              </w:rPr>
              <w:t>2</w:t>
            </w:r>
            <w:r>
              <w:rPr>
                <w:rFonts w:hint="default" w:cs="宋体"/>
                <w:color w:val="000000"/>
                <w:sz w:val="22"/>
              </w:rPr>
              <w:t>0</w:t>
            </w:r>
          </w:p>
        </w:tc>
        <w:tc>
          <w:tcPr>
            <w:tcW w:w="816" w:type="dxa"/>
            <w:noWrap/>
            <w:vAlign w:val="center"/>
          </w:tcPr>
          <w:p w14:paraId="1501526E">
            <w:pPr>
              <w:keepNext w:val="0"/>
              <w:keepLines w:val="0"/>
              <w:pageBreakBefore w:val="0"/>
              <w:widowControl/>
              <w:kinsoku/>
              <w:wordWrap/>
              <w:overflowPunct/>
              <w:topLinePunct w:val="0"/>
              <w:autoSpaceDE/>
              <w:autoSpaceDN/>
              <w:bidi w:val="0"/>
              <w:adjustRightInd/>
              <w:snapToGrid/>
              <w:spacing w:line="280" w:lineRule="exact"/>
              <w:ind w:firstLine="440"/>
              <w:jc w:val="center"/>
              <w:rPr>
                <w:rFonts w:hint="default" w:cs="宋体"/>
                <w:color w:val="000000"/>
                <w:sz w:val="22"/>
              </w:rPr>
            </w:pPr>
          </w:p>
        </w:tc>
        <w:tc>
          <w:tcPr>
            <w:tcW w:w="801" w:type="dxa"/>
            <w:vMerge w:val="continue"/>
            <w:noWrap/>
            <w:vAlign w:val="center"/>
          </w:tcPr>
          <w:p w14:paraId="78D42BFC">
            <w:pPr>
              <w:keepNext w:val="0"/>
              <w:keepLines w:val="0"/>
              <w:pageBreakBefore w:val="0"/>
              <w:widowControl/>
              <w:kinsoku/>
              <w:wordWrap/>
              <w:overflowPunct/>
              <w:topLinePunct w:val="0"/>
              <w:autoSpaceDE/>
              <w:autoSpaceDN/>
              <w:bidi w:val="0"/>
              <w:adjustRightInd/>
              <w:snapToGrid/>
              <w:spacing w:line="280" w:lineRule="exact"/>
              <w:ind w:firstLine="440"/>
              <w:jc w:val="center"/>
              <w:rPr>
                <w:rFonts w:hint="default" w:cs="宋体"/>
                <w:color w:val="000000"/>
                <w:sz w:val="22"/>
              </w:rPr>
            </w:pPr>
          </w:p>
        </w:tc>
      </w:tr>
      <w:tr w14:paraId="1118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Merge w:val="continue"/>
            <w:noWrap/>
            <w:vAlign w:val="center"/>
          </w:tcPr>
          <w:p w14:paraId="6A0543F1">
            <w:pPr>
              <w:keepNext w:val="0"/>
              <w:keepLines w:val="0"/>
              <w:pageBreakBefore w:val="0"/>
              <w:widowControl/>
              <w:kinsoku/>
              <w:wordWrap/>
              <w:overflowPunct/>
              <w:topLinePunct w:val="0"/>
              <w:autoSpaceDE/>
              <w:autoSpaceDN/>
              <w:bidi w:val="0"/>
              <w:adjustRightInd/>
              <w:snapToGrid/>
              <w:spacing w:line="280" w:lineRule="exact"/>
              <w:ind w:firstLine="440"/>
              <w:jc w:val="center"/>
              <w:textAlignment w:val="center"/>
              <w:rPr>
                <w:rFonts w:hint="default"/>
                <w:color w:val="000000"/>
                <w:sz w:val="22"/>
              </w:rPr>
            </w:pPr>
          </w:p>
        </w:tc>
        <w:tc>
          <w:tcPr>
            <w:tcW w:w="770" w:type="dxa"/>
            <w:vMerge w:val="continue"/>
            <w:noWrap/>
            <w:vAlign w:val="center"/>
          </w:tcPr>
          <w:p w14:paraId="7E0A9A3B">
            <w:pPr>
              <w:keepNext w:val="0"/>
              <w:keepLines w:val="0"/>
              <w:pageBreakBefore w:val="0"/>
              <w:widowControl/>
              <w:kinsoku/>
              <w:wordWrap/>
              <w:overflowPunct/>
              <w:topLinePunct w:val="0"/>
              <w:autoSpaceDE/>
              <w:autoSpaceDN/>
              <w:bidi w:val="0"/>
              <w:adjustRightInd/>
              <w:snapToGrid/>
              <w:spacing w:line="280" w:lineRule="exact"/>
              <w:ind w:firstLine="440"/>
              <w:jc w:val="center"/>
              <w:rPr>
                <w:rFonts w:hint="default" w:cs="宋体"/>
                <w:color w:val="000000"/>
                <w:sz w:val="22"/>
              </w:rPr>
            </w:pPr>
          </w:p>
        </w:tc>
        <w:tc>
          <w:tcPr>
            <w:tcW w:w="958" w:type="dxa"/>
            <w:noWrap/>
            <w:vAlign w:val="center"/>
          </w:tcPr>
          <w:p w14:paraId="2860185D">
            <w:pPr>
              <w:keepNext w:val="0"/>
              <w:keepLines w:val="0"/>
              <w:pageBreakBefore w:val="0"/>
              <w:widowControl/>
              <w:kinsoku/>
              <w:wordWrap/>
              <w:overflowPunct/>
              <w:topLinePunct w:val="0"/>
              <w:autoSpaceDE/>
              <w:autoSpaceDN/>
              <w:bidi w:val="0"/>
              <w:adjustRightInd/>
              <w:snapToGrid/>
              <w:spacing w:line="280" w:lineRule="exact"/>
              <w:jc w:val="center"/>
              <w:rPr>
                <w:rFonts w:hint="default" w:cs="宋体"/>
                <w:color w:val="000000"/>
                <w:sz w:val="22"/>
              </w:rPr>
            </w:pPr>
            <w:r>
              <w:rPr>
                <w:rFonts w:cs="宋体"/>
                <w:color w:val="000000"/>
                <w:sz w:val="22"/>
              </w:rPr>
              <w:t>资金下达时间</w:t>
            </w:r>
          </w:p>
        </w:tc>
        <w:tc>
          <w:tcPr>
            <w:tcW w:w="690" w:type="dxa"/>
            <w:noWrap/>
            <w:vAlign w:val="center"/>
          </w:tcPr>
          <w:p w14:paraId="498B5A67">
            <w:pPr>
              <w:keepNext w:val="0"/>
              <w:keepLines w:val="0"/>
              <w:pageBreakBefore w:val="0"/>
              <w:widowControl/>
              <w:kinsoku/>
              <w:wordWrap/>
              <w:overflowPunct/>
              <w:topLinePunct w:val="0"/>
              <w:autoSpaceDE/>
              <w:autoSpaceDN/>
              <w:bidi w:val="0"/>
              <w:adjustRightInd/>
              <w:snapToGrid/>
              <w:spacing w:line="280" w:lineRule="exact"/>
              <w:jc w:val="center"/>
              <w:rPr>
                <w:rFonts w:hint="default" w:cs="宋体"/>
                <w:color w:val="000000"/>
                <w:sz w:val="22"/>
              </w:rPr>
            </w:pPr>
            <w:r>
              <w:rPr>
                <w:rFonts w:cs="宋体"/>
                <w:color w:val="000000"/>
                <w:sz w:val="22"/>
              </w:rPr>
              <w:t>=</w:t>
            </w:r>
          </w:p>
        </w:tc>
        <w:tc>
          <w:tcPr>
            <w:tcW w:w="722" w:type="dxa"/>
            <w:noWrap/>
            <w:vAlign w:val="center"/>
          </w:tcPr>
          <w:p w14:paraId="59957DBB">
            <w:pPr>
              <w:keepNext w:val="0"/>
              <w:keepLines w:val="0"/>
              <w:pageBreakBefore w:val="0"/>
              <w:widowControl/>
              <w:kinsoku/>
              <w:wordWrap/>
              <w:overflowPunct/>
              <w:topLinePunct w:val="0"/>
              <w:autoSpaceDE/>
              <w:autoSpaceDN/>
              <w:bidi w:val="0"/>
              <w:adjustRightInd/>
              <w:snapToGrid/>
              <w:spacing w:line="280" w:lineRule="exact"/>
              <w:jc w:val="center"/>
              <w:rPr>
                <w:rFonts w:hint="default" w:cs="宋体"/>
                <w:color w:val="000000"/>
                <w:sz w:val="22"/>
              </w:rPr>
            </w:pPr>
            <w:r>
              <w:rPr>
                <w:rFonts w:cs="宋体"/>
                <w:color w:val="000000"/>
                <w:sz w:val="22"/>
              </w:rPr>
              <w:t>2</w:t>
            </w:r>
            <w:r>
              <w:rPr>
                <w:rFonts w:hint="default" w:cs="宋体"/>
                <w:color w:val="000000"/>
                <w:sz w:val="22"/>
              </w:rPr>
              <w:t>024</w:t>
            </w:r>
          </w:p>
        </w:tc>
        <w:tc>
          <w:tcPr>
            <w:tcW w:w="708" w:type="dxa"/>
            <w:noWrap/>
            <w:vAlign w:val="center"/>
          </w:tcPr>
          <w:p w14:paraId="6AC17A8B">
            <w:pPr>
              <w:keepNext w:val="0"/>
              <w:keepLines w:val="0"/>
              <w:pageBreakBefore w:val="0"/>
              <w:widowControl/>
              <w:kinsoku/>
              <w:wordWrap/>
              <w:overflowPunct/>
              <w:topLinePunct w:val="0"/>
              <w:autoSpaceDE/>
              <w:autoSpaceDN/>
              <w:bidi w:val="0"/>
              <w:adjustRightInd/>
              <w:snapToGrid/>
              <w:spacing w:line="280" w:lineRule="exact"/>
              <w:jc w:val="center"/>
              <w:rPr>
                <w:rFonts w:hint="default" w:cs="宋体"/>
                <w:color w:val="000000"/>
                <w:sz w:val="22"/>
              </w:rPr>
            </w:pPr>
            <w:r>
              <w:rPr>
                <w:rFonts w:cs="宋体"/>
                <w:color w:val="000000"/>
                <w:sz w:val="22"/>
              </w:rPr>
              <w:t>年</w:t>
            </w:r>
          </w:p>
        </w:tc>
        <w:tc>
          <w:tcPr>
            <w:tcW w:w="724" w:type="dxa"/>
            <w:noWrap/>
            <w:vAlign w:val="center"/>
          </w:tcPr>
          <w:p w14:paraId="1CDC727A">
            <w:pPr>
              <w:keepNext w:val="0"/>
              <w:keepLines w:val="0"/>
              <w:pageBreakBefore w:val="0"/>
              <w:widowControl/>
              <w:kinsoku/>
              <w:wordWrap/>
              <w:overflowPunct/>
              <w:topLinePunct w:val="0"/>
              <w:autoSpaceDE/>
              <w:autoSpaceDN/>
              <w:bidi w:val="0"/>
              <w:adjustRightInd/>
              <w:snapToGrid/>
              <w:spacing w:line="280" w:lineRule="exact"/>
              <w:jc w:val="center"/>
              <w:rPr>
                <w:rFonts w:hint="default" w:cs="宋体"/>
                <w:color w:val="000000"/>
                <w:sz w:val="22"/>
              </w:rPr>
            </w:pPr>
            <w:r>
              <w:rPr>
                <w:rFonts w:cs="宋体"/>
                <w:color w:val="000000"/>
                <w:sz w:val="22"/>
              </w:rPr>
              <w:t>1</w:t>
            </w:r>
            <w:r>
              <w:rPr>
                <w:rFonts w:hint="default" w:cs="宋体"/>
                <w:color w:val="000000"/>
                <w:sz w:val="22"/>
              </w:rPr>
              <w:t>0</w:t>
            </w:r>
          </w:p>
        </w:tc>
        <w:tc>
          <w:tcPr>
            <w:tcW w:w="970" w:type="dxa"/>
            <w:noWrap/>
            <w:vAlign w:val="center"/>
          </w:tcPr>
          <w:p w14:paraId="54D81F04">
            <w:pPr>
              <w:keepNext w:val="0"/>
              <w:keepLines w:val="0"/>
              <w:pageBreakBefore w:val="0"/>
              <w:widowControl/>
              <w:kinsoku/>
              <w:wordWrap/>
              <w:overflowPunct/>
              <w:topLinePunct w:val="0"/>
              <w:autoSpaceDE/>
              <w:autoSpaceDN/>
              <w:bidi w:val="0"/>
              <w:adjustRightInd/>
              <w:snapToGrid/>
              <w:spacing w:line="280" w:lineRule="exact"/>
              <w:ind w:firstLine="440"/>
              <w:jc w:val="center"/>
              <w:rPr>
                <w:rFonts w:hint="default" w:cs="宋体"/>
                <w:color w:val="000000"/>
                <w:sz w:val="22"/>
              </w:rPr>
            </w:pPr>
          </w:p>
        </w:tc>
        <w:tc>
          <w:tcPr>
            <w:tcW w:w="801" w:type="dxa"/>
            <w:noWrap/>
            <w:vAlign w:val="center"/>
          </w:tcPr>
          <w:p w14:paraId="21931024">
            <w:pPr>
              <w:keepNext w:val="0"/>
              <w:keepLines w:val="0"/>
              <w:pageBreakBefore w:val="0"/>
              <w:widowControl/>
              <w:kinsoku/>
              <w:wordWrap/>
              <w:overflowPunct/>
              <w:topLinePunct w:val="0"/>
              <w:autoSpaceDE/>
              <w:autoSpaceDN/>
              <w:bidi w:val="0"/>
              <w:adjustRightInd/>
              <w:snapToGrid/>
              <w:spacing w:line="280" w:lineRule="exact"/>
              <w:jc w:val="center"/>
              <w:rPr>
                <w:rFonts w:hint="default" w:cs="宋体"/>
                <w:color w:val="000000"/>
                <w:sz w:val="22"/>
              </w:rPr>
            </w:pPr>
            <w:r>
              <w:rPr>
                <w:rFonts w:cs="宋体"/>
                <w:color w:val="000000"/>
                <w:sz w:val="22"/>
              </w:rPr>
              <w:t>1</w:t>
            </w:r>
            <w:r>
              <w:rPr>
                <w:rFonts w:hint="default" w:cs="宋体"/>
                <w:color w:val="000000"/>
                <w:sz w:val="22"/>
              </w:rPr>
              <w:t>0</w:t>
            </w:r>
          </w:p>
        </w:tc>
        <w:tc>
          <w:tcPr>
            <w:tcW w:w="816" w:type="dxa"/>
            <w:noWrap/>
            <w:vAlign w:val="center"/>
          </w:tcPr>
          <w:p w14:paraId="7E58FD0B">
            <w:pPr>
              <w:keepNext w:val="0"/>
              <w:keepLines w:val="0"/>
              <w:pageBreakBefore w:val="0"/>
              <w:widowControl/>
              <w:kinsoku/>
              <w:wordWrap/>
              <w:overflowPunct/>
              <w:topLinePunct w:val="0"/>
              <w:autoSpaceDE/>
              <w:autoSpaceDN/>
              <w:bidi w:val="0"/>
              <w:adjustRightInd/>
              <w:snapToGrid/>
              <w:spacing w:line="280" w:lineRule="exact"/>
              <w:ind w:firstLine="440"/>
              <w:jc w:val="center"/>
              <w:rPr>
                <w:rFonts w:hint="default" w:cs="宋体"/>
                <w:color w:val="000000"/>
                <w:sz w:val="22"/>
              </w:rPr>
            </w:pPr>
          </w:p>
        </w:tc>
        <w:tc>
          <w:tcPr>
            <w:tcW w:w="801" w:type="dxa"/>
            <w:vMerge w:val="continue"/>
            <w:noWrap/>
            <w:vAlign w:val="center"/>
          </w:tcPr>
          <w:p w14:paraId="5055E44A">
            <w:pPr>
              <w:keepNext w:val="0"/>
              <w:keepLines w:val="0"/>
              <w:pageBreakBefore w:val="0"/>
              <w:widowControl/>
              <w:kinsoku/>
              <w:wordWrap/>
              <w:overflowPunct/>
              <w:topLinePunct w:val="0"/>
              <w:autoSpaceDE/>
              <w:autoSpaceDN/>
              <w:bidi w:val="0"/>
              <w:adjustRightInd/>
              <w:snapToGrid/>
              <w:spacing w:line="280" w:lineRule="exact"/>
              <w:ind w:firstLine="440"/>
              <w:jc w:val="center"/>
              <w:rPr>
                <w:rFonts w:hint="default" w:cs="宋体"/>
                <w:color w:val="000000"/>
                <w:sz w:val="22"/>
              </w:rPr>
            </w:pPr>
          </w:p>
        </w:tc>
      </w:tr>
      <w:tr w14:paraId="7AB3D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Merge w:val="continue"/>
            <w:noWrap/>
            <w:vAlign w:val="center"/>
          </w:tcPr>
          <w:p w14:paraId="5D3E77F8">
            <w:pPr>
              <w:keepNext w:val="0"/>
              <w:keepLines w:val="0"/>
              <w:pageBreakBefore w:val="0"/>
              <w:widowControl/>
              <w:kinsoku/>
              <w:wordWrap/>
              <w:overflowPunct/>
              <w:topLinePunct w:val="0"/>
              <w:autoSpaceDE/>
              <w:autoSpaceDN/>
              <w:bidi w:val="0"/>
              <w:adjustRightInd/>
              <w:snapToGrid/>
              <w:spacing w:line="280" w:lineRule="exact"/>
              <w:ind w:firstLine="440"/>
              <w:jc w:val="center"/>
              <w:textAlignment w:val="center"/>
              <w:rPr>
                <w:rFonts w:hint="default"/>
                <w:color w:val="000000"/>
                <w:sz w:val="22"/>
              </w:rPr>
            </w:pPr>
          </w:p>
        </w:tc>
        <w:tc>
          <w:tcPr>
            <w:tcW w:w="770" w:type="dxa"/>
            <w:vMerge w:val="continue"/>
            <w:noWrap/>
            <w:vAlign w:val="center"/>
          </w:tcPr>
          <w:p w14:paraId="2268BFB0">
            <w:pPr>
              <w:keepNext w:val="0"/>
              <w:keepLines w:val="0"/>
              <w:pageBreakBefore w:val="0"/>
              <w:widowControl/>
              <w:kinsoku/>
              <w:wordWrap/>
              <w:overflowPunct/>
              <w:topLinePunct w:val="0"/>
              <w:autoSpaceDE/>
              <w:autoSpaceDN/>
              <w:bidi w:val="0"/>
              <w:adjustRightInd/>
              <w:snapToGrid/>
              <w:spacing w:line="280" w:lineRule="exact"/>
              <w:ind w:firstLine="440"/>
              <w:jc w:val="center"/>
              <w:rPr>
                <w:rFonts w:hint="default" w:cs="宋体"/>
                <w:color w:val="000000"/>
                <w:sz w:val="22"/>
              </w:rPr>
            </w:pPr>
          </w:p>
        </w:tc>
        <w:tc>
          <w:tcPr>
            <w:tcW w:w="958" w:type="dxa"/>
            <w:noWrap/>
            <w:vAlign w:val="center"/>
          </w:tcPr>
          <w:p w14:paraId="0C277645">
            <w:pPr>
              <w:keepNext w:val="0"/>
              <w:keepLines w:val="0"/>
              <w:pageBreakBefore w:val="0"/>
              <w:widowControl/>
              <w:kinsoku/>
              <w:wordWrap/>
              <w:overflowPunct/>
              <w:topLinePunct w:val="0"/>
              <w:autoSpaceDE/>
              <w:autoSpaceDN/>
              <w:bidi w:val="0"/>
              <w:adjustRightInd/>
              <w:snapToGrid/>
              <w:spacing w:line="280" w:lineRule="exact"/>
              <w:jc w:val="center"/>
              <w:rPr>
                <w:rFonts w:hint="default" w:cs="宋体"/>
                <w:color w:val="000000"/>
                <w:sz w:val="22"/>
              </w:rPr>
            </w:pPr>
            <w:r>
              <w:rPr>
                <w:rFonts w:cs="宋体"/>
                <w:color w:val="000000"/>
                <w:sz w:val="22"/>
              </w:rPr>
              <w:t>营造良好关爱贫困学生氛围</w:t>
            </w:r>
          </w:p>
        </w:tc>
        <w:tc>
          <w:tcPr>
            <w:tcW w:w="690" w:type="dxa"/>
            <w:noWrap/>
            <w:vAlign w:val="center"/>
          </w:tcPr>
          <w:p w14:paraId="58B8A5B3">
            <w:pPr>
              <w:keepNext w:val="0"/>
              <w:keepLines w:val="0"/>
              <w:pageBreakBefore w:val="0"/>
              <w:widowControl/>
              <w:kinsoku/>
              <w:wordWrap/>
              <w:overflowPunct/>
              <w:topLinePunct w:val="0"/>
              <w:autoSpaceDE/>
              <w:autoSpaceDN/>
              <w:bidi w:val="0"/>
              <w:adjustRightInd/>
              <w:snapToGrid/>
              <w:spacing w:line="280" w:lineRule="exact"/>
              <w:jc w:val="center"/>
              <w:rPr>
                <w:rFonts w:hint="default" w:cs="宋体"/>
                <w:color w:val="000000"/>
                <w:sz w:val="22"/>
              </w:rPr>
            </w:pPr>
            <w:r>
              <w:rPr>
                <w:rFonts w:cs="宋体"/>
                <w:color w:val="000000"/>
                <w:sz w:val="22"/>
              </w:rPr>
              <w:t>定性</w:t>
            </w:r>
          </w:p>
        </w:tc>
        <w:tc>
          <w:tcPr>
            <w:tcW w:w="722" w:type="dxa"/>
            <w:noWrap/>
            <w:vAlign w:val="center"/>
          </w:tcPr>
          <w:p w14:paraId="4CA8BF62">
            <w:pPr>
              <w:keepNext w:val="0"/>
              <w:keepLines w:val="0"/>
              <w:pageBreakBefore w:val="0"/>
              <w:widowControl/>
              <w:kinsoku/>
              <w:wordWrap/>
              <w:overflowPunct/>
              <w:topLinePunct w:val="0"/>
              <w:autoSpaceDE/>
              <w:autoSpaceDN/>
              <w:bidi w:val="0"/>
              <w:adjustRightInd/>
              <w:snapToGrid/>
              <w:spacing w:line="280" w:lineRule="exact"/>
              <w:jc w:val="center"/>
              <w:rPr>
                <w:rFonts w:hint="default" w:cs="宋体"/>
                <w:color w:val="000000"/>
                <w:sz w:val="22"/>
              </w:rPr>
            </w:pPr>
            <w:r>
              <w:rPr>
                <w:rFonts w:cs="宋体"/>
                <w:color w:val="000000"/>
                <w:sz w:val="22"/>
              </w:rPr>
              <w:t>良好</w:t>
            </w:r>
          </w:p>
        </w:tc>
        <w:tc>
          <w:tcPr>
            <w:tcW w:w="708" w:type="dxa"/>
            <w:noWrap/>
            <w:vAlign w:val="center"/>
          </w:tcPr>
          <w:p w14:paraId="329FEFCB">
            <w:pPr>
              <w:keepNext w:val="0"/>
              <w:keepLines w:val="0"/>
              <w:pageBreakBefore w:val="0"/>
              <w:widowControl/>
              <w:kinsoku/>
              <w:wordWrap/>
              <w:overflowPunct/>
              <w:topLinePunct w:val="0"/>
              <w:autoSpaceDE/>
              <w:autoSpaceDN/>
              <w:bidi w:val="0"/>
              <w:adjustRightInd/>
              <w:snapToGrid/>
              <w:spacing w:line="280" w:lineRule="exact"/>
              <w:ind w:firstLine="440"/>
              <w:jc w:val="center"/>
              <w:rPr>
                <w:rFonts w:hint="default" w:cs="宋体"/>
                <w:color w:val="000000"/>
                <w:sz w:val="22"/>
              </w:rPr>
            </w:pPr>
          </w:p>
        </w:tc>
        <w:tc>
          <w:tcPr>
            <w:tcW w:w="724" w:type="dxa"/>
            <w:noWrap/>
            <w:vAlign w:val="center"/>
          </w:tcPr>
          <w:p w14:paraId="0D746B13">
            <w:pPr>
              <w:keepNext w:val="0"/>
              <w:keepLines w:val="0"/>
              <w:pageBreakBefore w:val="0"/>
              <w:widowControl/>
              <w:kinsoku/>
              <w:wordWrap/>
              <w:overflowPunct/>
              <w:topLinePunct w:val="0"/>
              <w:autoSpaceDE/>
              <w:autoSpaceDN/>
              <w:bidi w:val="0"/>
              <w:adjustRightInd/>
              <w:snapToGrid/>
              <w:spacing w:line="280" w:lineRule="exact"/>
              <w:jc w:val="center"/>
              <w:rPr>
                <w:rFonts w:hint="default" w:cs="宋体"/>
                <w:color w:val="000000"/>
                <w:sz w:val="22"/>
              </w:rPr>
            </w:pPr>
            <w:r>
              <w:rPr>
                <w:rFonts w:cs="宋体"/>
                <w:color w:val="000000"/>
                <w:sz w:val="22"/>
              </w:rPr>
              <w:t>1</w:t>
            </w:r>
            <w:r>
              <w:rPr>
                <w:rFonts w:hint="default" w:cs="宋体"/>
                <w:color w:val="000000"/>
                <w:sz w:val="22"/>
              </w:rPr>
              <w:t>5</w:t>
            </w:r>
          </w:p>
        </w:tc>
        <w:tc>
          <w:tcPr>
            <w:tcW w:w="970" w:type="dxa"/>
            <w:noWrap/>
            <w:vAlign w:val="center"/>
          </w:tcPr>
          <w:p w14:paraId="1876558E">
            <w:pPr>
              <w:keepNext w:val="0"/>
              <w:keepLines w:val="0"/>
              <w:pageBreakBefore w:val="0"/>
              <w:widowControl/>
              <w:kinsoku/>
              <w:wordWrap/>
              <w:overflowPunct/>
              <w:topLinePunct w:val="0"/>
              <w:autoSpaceDE/>
              <w:autoSpaceDN/>
              <w:bidi w:val="0"/>
              <w:adjustRightInd/>
              <w:snapToGrid/>
              <w:spacing w:line="280" w:lineRule="exact"/>
              <w:jc w:val="center"/>
              <w:rPr>
                <w:rFonts w:hint="default" w:cs="宋体"/>
                <w:color w:val="000000"/>
                <w:sz w:val="22"/>
              </w:rPr>
            </w:pPr>
            <w:r>
              <w:rPr>
                <w:rFonts w:cs="宋体"/>
                <w:color w:val="000000"/>
                <w:sz w:val="22"/>
              </w:rPr>
              <w:t>全部完成</w:t>
            </w:r>
          </w:p>
        </w:tc>
        <w:tc>
          <w:tcPr>
            <w:tcW w:w="801" w:type="dxa"/>
            <w:noWrap/>
            <w:vAlign w:val="center"/>
          </w:tcPr>
          <w:p w14:paraId="056BE5DF">
            <w:pPr>
              <w:keepNext w:val="0"/>
              <w:keepLines w:val="0"/>
              <w:pageBreakBefore w:val="0"/>
              <w:widowControl/>
              <w:kinsoku/>
              <w:wordWrap/>
              <w:overflowPunct/>
              <w:topLinePunct w:val="0"/>
              <w:autoSpaceDE/>
              <w:autoSpaceDN/>
              <w:bidi w:val="0"/>
              <w:adjustRightInd/>
              <w:snapToGrid/>
              <w:spacing w:line="280" w:lineRule="exact"/>
              <w:jc w:val="center"/>
              <w:rPr>
                <w:rFonts w:hint="default" w:cs="宋体"/>
                <w:color w:val="000000"/>
                <w:sz w:val="22"/>
              </w:rPr>
            </w:pPr>
            <w:r>
              <w:rPr>
                <w:rFonts w:cs="宋体"/>
                <w:color w:val="000000"/>
                <w:sz w:val="22"/>
              </w:rPr>
              <w:t>1</w:t>
            </w:r>
            <w:r>
              <w:rPr>
                <w:rFonts w:hint="default" w:cs="宋体"/>
                <w:color w:val="000000"/>
                <w:sz w:val="22"/>
              </w:rPr>
              <w:t>5</w:t>
            </w:r>
          </w:p>
        </w:tc>
        <w:tc>
          <w:tcPr>
            <w:tcW w:w="816" w:type="dxa"/>
            <w:noWrap/>
            <w:vAlign w:val="center"/>
          </w:tcPr>
          <w:p w14:paraId="19DDC31E">
            <w:pPr>
              <w:keepNext w:val="0"/>
              <w:keepLines w:val="0"/>
              <w:pageBreakBefore w:val="0"/>
              <w:widowControl/>
              <w:kinsoku/>
              <w:wordWrap/>
              <w:overflowPunct/>
              <w:topLinePunct w:val="0"/>
              <w:autoSpaceDE/>
              <w:autoSpaceDN/>
              <w:bidi w:val="0"/>
              <w:adjustRightInd/>
              <w:snapToGrid/>
              <w:spacing w:line="280" w:lineRule="exact"/>
              <w:ind w:firstLine="440"/>
              <w:jc w:val="center"/>
              <w:rPr>
                <w:rFonts w:hint="default" w:cs="宋体"/>
                <w:color w:val="000000"/>
                <w:sz w:val="22"/>
              </w:rPr>
            </w:pPr>
          </w:p>
        </w:tc>
        <w:tc>
          <w:tcPr>
            <w:tcW w:w="801" w:type="dxa"/>
            <w:vMerge w:val="continue"/>
            <w:noWrap/>
            <w:vAlign w:val="center"/>
          </w:tcPr>
          <w:p w14:paraId="535D9E97">
            <w:pPr>
              <w:keepNext w:val="0"/>
              <w:keepLines w:val="0"/>
              <w:pageBreakBefore w:val="0"/>
              <w:widowControl/>
              <w:kinsoku/>
              <w:wordWrap/>
              <w:overflowPunct/>
              <w:topLinePunct w:val="0"/>
              <w:autoSpaceDE/>
              <w:autoSpaceDN/>
              <w:bidi w:val="0"/>
              <w:adjustRightInd/>
              <w:snapToGrid/>
              <w:spacing w:line="280" w:lineRule="exact"/>
              <w:ind w:firstLine="440"/>
              <w:jc w:val="center"/>
              <w:rPr>
                <w:rFonts w:hint="default" w:cs="宋体"/>
                <w:color w:val="000000"/>
                <w:sz w:val="22"/>
              </w:rPr>
            </w:pPr>
          </w:p>
        </w:tc>
      </w:tr>
      <w:tr w14:paraId="77C55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Merge w:val="continue"/>
            <w:noWrap/>
            <w:vAlign w:val="center"/>
          </w:tcPr>
          <w:p w14:paraId="17834675">
            <w:pPr>
              <w:keepNext w:val="0"/>
              <w:keepLines w:val="0"/>
              <w:pageBreakBefore w:val="0"/>
              <w:widowControl/>
              <w:kinsoku/>
              <w:wordWrap/>
              <w:overflowPunct/>
              <w:topLinePunct w:val="0"/>
              <w:autoSpaceDE/>
              <w:autoSpaceDN/>
              <w:bidi w:val="0"/>
              <w:adjustRightInd/>
              <w:snapToGrid/>
              <w:spacing w:line="280" w:lineRule="exact"/>
              <w:ind w:firstLine="440"/>
              <w:jc w:val="center"/>
              <w:textAlignment w:val="center"/>
              <w:rPr>
                <w:rFonts w:hint="default"/>
                <w:color w:val="000000"/>
                <w:sz w:val="22"/>
              </w:rPr>
            </w:pPr>
          </w:p>
        </w:tc>
        <w:tc>
          <w:tcPr>
            <w:tcW w:w="770" w:type="dxa"/>
            <w:vMerge w:val="continue"/>
            <w:noWrap/>
            <w:vAlign w:val="center"/>
          </w:tcPr>
          <w:p w14:paraId="275C177E">
            <w:pPr>
              <w:keepNext w:val="0"/>
              <w:keepLines w:val="0"/>
              <w:pageBreakBefore w:val="0"/>
              <w:widowControl/>
              <w:kinsoku/>
              <w:wordWrap/>
              <w:overflowPunct/>
              <w:topLinePunct w:val="0"/>
              <w:autoSpaceDE/>
              <w:autoSpaceDN/>
              <w:bidi w:val="0"/>
              <w:adjustRightInd/>
              <w:snapToGrid/>
              <w:spacing w:line="280" w:lineRule="exact"/>
              <w:ind w:firstLine="440"/>
              <w:jc w:val="center"/>
              <w:rPr>
                <w:rFonts w:hint="default" w:cs="宋体"/>
                <w:color w:val="000000"/>
                <w:sz w:val="22"/>
              </w:rPr>
            </w:pPr>
          </w:p>
        </w:tc>
        <w:tc>
          <w:tcPr>
            <w:tcW w:w="958" w:type="dxa"/>
            <w:noWrap/>
            <w:vAlign w:val="center"/>
          </w:tcPr>
          <w:p w14:paraId="2AB6891B">
            <w:pPr>
              <w:keepNext w:val="0"/>
              <w:keepLines w:val="0"/>
              <w:pageBreakBefore w:val="0"/>
              <w:widowControl/>
              <w:kinsoku/>
              <w:wordWrap/>
              <w:overflowPunct/>
              <w:topLinePunct w:val="0"/>
              <w:autoSpaceDE/>
              <w:autoSpaceDN/>
              <w:bidi w:val="0"/>
              <w:adjustRightInd/>
              <w:snapToGrid/>
              <w:spacing w:line="280" w:lineRule="exact"/>
              <w:jc w:val="center"/>
              <w:rPr>
                <w:rFonts w:hint="default" w:cs="宋体"/>
                <w:color w:val="000000"/>
                <w:sz w:val="22"/>
              </w:rPr>
            </w:pPr>
            <w:r>
              <w:rPr>
                <w:rFonts w:cs="宋体"/>
                <w:color w:val="000000"/>
                <w:sz w:val="22"/>
              </w:rPr>
              <w:t>解决困难学生入学问题</w:t>
            </w:r>
          </w:p>
        </w:tc>
        <w:tc>
          <w:tcPr>
            <w:tcW w:w="690" w:type="dxa"/>
            <w:noWrap/>
            <w:vAlign w:val="center"/>
          </w:tcPr>
          <w:p w14:paraId="1200BA5B">
            <w:pPr>
              <w:keepNext w:val="0"/>
              <w:keepLines w:val="0"/>
              <w:pageBreakBefore w:val="0"/>
              <w:widowControl/>
              <w:kinsoku/>
              <w:wordWrap/>
              <w:overflowPunct/>
              <w:topLinePunct w:val="0"/>
              <w:autoSpaceDE/>
              <w:autoSpaceDN/>
              <w:bidi w:val="0"/>
              <w:adjustRightInd/>
              <w:snapToGrid/>
              <w:spacing w:line="280" w:lineRule="exact"/>
              <w:jc w:val="center"/>
              <w:rPr>
                <w:rFonts w:hint="default" w:cs="宋体"/>
                <w:color w:val="000000"/>
                <w:sz w:val="22"/>
              </w:rPr>
            </w:pPr>
            <w:r>
              <w:rPr>
                <w:rFonts w:cs="宋体"/>
                <w:color w:val="000000"/>
                <w:sz w:val="22"/>
              </w:rPr>
              <w:t>定性</w:t>
            </w:r>
          </w:p>
        </w:tc>
        <w:tc>
          <w:tcPr>
            <w:tcW w:w="722" w:type="dxa"/>
            <w:noWrap/>
            <w:vAlign w:val="center"/>
          </w:tcPr>
          <w:p w14:paraId="6925AA1D">
            <w:pPr>
              <w:keepNext w:val="0"/>
              <w:keepLines w:val="0"/>
              <w:pageBreakBefore w:val="0"/>
              <w:widowControl/>
              <w:kinsoku/>
              <w:wordWrap/>
              <w:overflowPunct/>
              <w:topLinePunct w:val="0"/>
              <w:autoSpaceDE/>
              <w:autoSpaceDN/>
              <w:bidi w:val="0"/>
              <w:adjustRightInd/>
              <w:snapToGrid/>
              <w:spacing w:line="280" w:lineRule="exact"/>
              <w:jc w:val="center"/>
              <w:rPr>
                <w:rFonts w:hint="default" w:cs="宋体"/>
                <w:color w:val="000000"/>
                <w:sz w:val="22"/>
              </w:rPr>
            </w:pPr>
            <w:r>
              <w:rPr>
                <w:rFonts w:cs="宋体"/>
                <w:color w:val="000000"/>
                <w:sz w:val="22"/>
              </w:rPr>
              <w:t>长期</w:t>
            </w:r>
          </w:p>
        </w:tc>
        <w:tc>
          <w:tcPr>
            <w:tcW w:w="708" w:type="dxa"/>
            <w:noWrap/>
            <w:vAlign w:val="center"/>
          </w:tcPr>
          <w:p w14:paraId="74182610">
            <w:pPr>
              <w:keepNext w:val="0"/>
              <w:keepLines w:val="0"/>
              <w:pageBreakBefore w:val="0"/>
              <w:widowControl/>
              <w:kinsoku/>
              <w:wordWrap/>
              <w:overflowPunct/>
              <w:topLinePunct w:val="0"/>
              <w:autoSpaceDE/>
              <w:autoSpaceDN/>
              <w:bidi w:val="0"/>
              <w:adjustRightInd/>
              <w:snapToGrid/>
              <w:spacing w:line="280" w:lineRule="exact"/>
              <w:ind w:firstLine="440"/>
              <w:jc w:val="center"/>
              <w:rPr>
                <w:rFonts w:hint="default" w:cs="宋体"/>
                <w:color w:val="000000"/>
                <w:sz w:val="22"/>
              </w:rPr>
            </w:pPr>
          </w:p>
        </w:tc>
        <w:tc>
          <w:tcPr>
            <w:tcW w:w="724" w:type="dxa"/>
            <w:noWrap/>
            <w:vAlign w:val="center"/>
          </w:tcPr>
          <w:p w14:paraId="09DE2057">
            <w:pPr>
              <w:keepNext w:val="0"/>
              <w:keepLines w:val="0"/>
              <w:pageBreakBefore w:val="0"/>
              <w:widowControl/>
              <w:kinsoku/>
              <w:wordWrap/>
              <w:overflowPunct/>
              <w:topLinePunct w:val="0"/>
              <w:autoSpaceDE/>
              <w:autoSpaceDN/>
              <w:bidi w:val="0"/>
              <w:adjustRightInd/>
              <w:snapToGrid/>
              <w:spacing w:line="280" w:lineRule="exact"/>
              <w:jc w:val="center"/>
              <w:rPr>
                <w:rFonts w:hint="default" w:cs="宋体"/>
                <w:color w:val="000000"/>
                <w:sz w:val="22"/>
              </w:rPr>
            </w:pPr>
            <w:r>
              <w:rPr>
                <w:rFonts w:cs="宋体"/>
                <w:color w:val="000000"/>
                <w:sz w:val="22"/>
              </w:rPr>
              <w:t>1</w:t>
            </w:r>
            <w:r>
              <w:rPr>
                <w:rFonts w:hint="default" w:cs="宋体"/>
                <w:color w:val="000000"/>
                <w:sz w:val="22"/>
              </w:rPr>
              <w:t>5</w:t>
            </w:r>
          </w:p>
        </w:tc>
        <w:tc>
          <w:tcPr>
            <w:tcW w:w="970" w:type="dxa"/>
            <w:noWrap/>
            <w:vAlign w:val="center"/>
          </w:tcPr>
          <w:p w14:paraId="2E625663">
            <w:pPr>
              <w:keepNext w:val="0"/>
              <w:keepLines w:val="0"/>
              <w:pageBreakBefore w:val="0"/>
              <w:widowControl/>
              <w:kinsoku/>
              <w:wordWrap/>
              <w:overflowPunct/>
              <w:topLinePunct w:val="0"/>
              <w:autoSpaceDE/>
              <w:autoSpaceDN/>
              <w:bidi w:val="0"/>
              <w:adjustRightInd/>
              <w:snapToGrid/>
              <w:spacing w:line="280" w:lineRule="exact"/>
              <w:jc w:val="center"/>
              <w:rPr>
                <w:rFonts w:hint="default" w:cs="宋体"/>
                <w:color w:val="000000"/>
                <w:sz w:val="22"/>
              </w:rPr>
            </w:pPr>
            <w:r>
              <w:rPr>
                <w:rFonts w:cs="宋体"/>
                <w:color w:val="000000"/>
                <w:sz w:val="22"/>
              </w:rPr>
              <w:t>全部完成</w:t>
            </w:r>
          </w:p>
        </w:tc>
        <w:tc>
          <w:tcPr>
            <w:tcW w:w="801" w:type="dxa"/>
            <w:noWrap/>
            <w:vAlign w:val="center"/>
          </w:tcPr>
          <w:p w14:paraId="4CD5EE69">
            <w:pPr>
              <w:keepNext w:val="0"/>
              <w:keepLines w:val="0"/>
              <w:pageBreakBefore w:val="0"/>
              <w:widowControl/>
              <w:kinsoku/>
              <w:wordWrap/>
              <w:overflowPunct/>
              <w:topLinePunct w:val="0"/>
              <w:autoSpaceDE/>
              <w:autoSpaceDN/>
              <w:bidi w:val="0"/>
              <w:adjustRightInd/>
              <w:snapToGrid/>
              <w:spacing w:line="280" w:lineRule="exact"/>
              <w:jc w:val="center"/>
              <w:rPr>
                <w:rFonts w:hint="default" w:cs="宋体"/>
                <w:color w:val="000000"/>
                <w:sz w:val="22"/>
              </w:rPr>
            </w:pPr>
            <w:r>
              <w:rPr>
                <w:rFonts w:cs="宋体"/>
                <w:color w:val="000000"/>
                <w:sz w:val="22"/>
              </w:rPr>
              <w:t>1</w:t>
            </w:r>
            <w:r>
              <w:rPr>
                <w:rFonts w:hint="default" w:cs="宋体"/>
                <w:color w:val="000000"/>
                <w:sz w:val="22"/>
              </w:rPr>
              <w:t>5</w:t>
            </w:r>
          </w:p>
        </w:tc>
        <w:tc>
          <w:tcPr>
            <w:tcW w:w="816" w:type="dxa"/>
            <w:noWrap/>
            <w:vAlign w:val="center"/>
          </w:tcPr>
          <w:p w14:paraId="57B4CBA5">
            <w:pPr>
              <w:keepNext w:val="0"/>
              <w:keepLines w:val="0"/>
              <w:pageBreakBefore w:val="0"/>
              <w:widowControl/>
              <w:kinsoku/>
              <w:wordWrap/>
              <w:overflowPunct/>
              <w:topLinePunct w:val="0"/>
              <w:autoSpaceDE/>
              <w:autoSpaceDN/>
              <w:bidi w:val="0"/>
              <w:adjustRightInd/>
              <w:snapToGrid/>
              <w:spacing w:line="280" w:lineRule="exact"/>
              <w:ind w:firstLine="440"/>
              <w:jc w:val="center"/>
              <w:rPr>
                <w:rFonts w:hint="default" w:cs="宋体"/>
                <w:color w:val="000000"/>
                <w:sz w:val="22"/>
              </w:rPr>
            </w:pPr>
          </w:p>
        </w:tc>
        <w:tc>
          <w:tcPr>
            <w:tcW w:w="801" w:type="dxa"/>
            <w:vMerge w:val="continue"/>
            <w:noWrap/>
            <w:vAlign w:val="center"/>
          </w:tcPr>
          <w:p w14:paraId="7689EAD5">
            <w:pPr>
              <w:keepNext w:val="0"/>
              <w:keepLines w:val="0"/>
              <w:pageBreakBefore w:val="0"/>
              <w:widowControl/>
              <w:kinsoku/>
              <w:wordWrap/>
              <w:overflowPunct/>
              <w:topLinePunct w:val="0"/>
              <w:autoSpaceDE/>
              <w:autoSpaceDN/>
              <w:bidi w:val="0"/>
              <w:adjustRightInd/>
              <w:snapToGrid/>
              <w:spacing w:line="280" w:lineRule="exact"/>
              <w:ind w:firstLine="440"/>
              <w:jc w:val="center"/>
              <w:rPr>
                <w:rFonts w:hint="default" w:cs="宋体"/>
                <w:color w:val="000000"/>
                <w:sz w:val="22"/>
              </w:rPr>
            </w:pPr>
          </w:p>
        </w:tc>
      </w:tr>
      <w:tr w14:paraId="54897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Merge w:val="continue"/>
            <w:noWrap/>
            <w:vAlign w:val="center"/>
          </w:tcPr>
          <w:p w14:paraId="7E25A44F">
            <w:pPr>
              <w:keepNext w:val="0"/>
              <w:keepLines w:val="0"/>
              <w:pageBreakBefore w:val="0"/>
              <w:widowControl/>
              <w:kinsoku/>
              <w:wordWrap/>
              <w:overflowPunct/>
              <w:topLinePunct w:val="0"/>
              <w:autoSpaceDE/>
              <w:autoSpaceDN/>
              <w:bidi w:val="0"/>
              <w:adjustRightInd/>
              <w:snapToGrid/>
              <w:spacing w:line="280" w:lineRule="exact"/>
              <w:ind w:firstLine="440"/>
              <w:jc w:val="center"/>
              <w:textAlignment w:val="center"/>
              <w:rPr>
                <w:rFonts w:hint="default"/>
                <w:color w:val="000000"/>
                <w:sz w:val="22"/>
              </w:rPr>
            </w:pPr>
          </w:p>
        </w:tc>
        <w:tc>
          <w:tcPr>
            <w:tcW w:w="770" w:type="dxa"/>
            <w:vMerge w:val="continue"/>
            <w:noWrap/>
            <w:vAlign w:val="center"/>
          </w:tcPr>
          <w:p w14:paraId="2096BD65">
            <w:pPr>
              <w:keepNext w:val="0"/>
              <w:keepLines w:val="0"/>
              <w:pageBreakBefore w:val="0"/>
              <w:widowControl/>
              <w:kinsoku/>
              <w:wordWrap/>
              <w:overflowPunct/>
              <w:topLinePunct w:val="0"/>
              <w:autoSpaceDE/>
              <w:autoSpaceDN/>
              <w:bidi w:val="0"/>
              <w:adjustRightInd/>
              <w:snapToGrid/>
              <w:spacing w:line="280" w:lineRule="exact"/>
              <w:ind w:firstLine="440"/>
              <w:jc w:val="center"/>
              <w:rPr>
                <w:rFonts w:hint="default" w:cs="宋体"/>
                <w:color w:val="000000"/>
                <w:sz w:val="22"/>
              </w:rPr>
            </w:pPr>
          </w:p>
        </w:tc>
        <w:tc>
          <w:tcPr>
            <w:tcW w:w="958" w:type="dxa"/>
            <w:noWrap/>
            <w:vAlign w:val="center"/>
          </w:tcPr>
          <w:p w14:paraId="461212C2">
            <w:pPr>
              <w:keepNext w:val="0"/>
              <w:keepLines w:val="0"/>
              <w:pageBreakBefore w:val="0"/>
              <w:widowControl/>
              <w:kinsoku/>
              <w:wordWrap/>
              <w:overflowPunct/>
              <w:topLinePunct w:val="0"/>
              <w:autoSpaceDE/>
              <w:autoSpaceDN/>
              <w:bidi w:val="0"/>
              <w:adjustRightInd/>
              <w:snapToGrid/>
              <w:spacing w:line="280" w:lineRule="exact"/>
              <w:jc w:val="center"/>
              <w:rPr>
                <w:rFonts w:hint="eastAsia" w:eastAsia="宋体" w:cs="宋体"/>
                <w:color w:val="000000"/>
                <w:sz w:val="22"/>
                <w:lang w:val="en-US" w:eastAsia="zh-CN"/>
              </w:rPr>
            </w:pPr>
            <w:r>
              <w:rPr>
                <w:rFonts w:hint="eastAsia" w:cs="宋体"/>
                <w:color w:val="000000"/>
                <w:sz w:val="22"/>
                <w:lang w:val="en-US" w:eastAsia="zh-CN"/>
              </w:rPr>
              <w:t>执行率</w:t>
            </w:r>
          </w:p>
        </w:tc>
        <w:tc>
          <w:tcPr>
            <w:tcW w:w="690" w:type="dxa"/>
            <w:noWrap/>
            <w:vAlign w:val="center"/>
          </w:tcPr>
          <w:p w14:paraId="0C81C454">
            <w:pPr>
              <w:keepNext w:val="0"/>
              <w:keepLines w:val="0"/>
              <w:pageBreakBefore w:val="0"/>
              <w:widowControl/>
              <w:kinsoku/>
              <w:wordWrap/>
              <w:overflowPunct/>
              <w:topLinePunct w:val="0"/>
              <w:autoSpaceDE/>
              <w:autoSpaceDN/>
              <w:bidi w:val="0"/>
              <w:adjustRightInd/>
              <w:snapToGrid/>
              <w:spacing w:line="280" w:lineRule="exact"/>
              <w:jc w:val="center"/>
              <w:rPr>
                <w:rFonts w:hint="eastAsia" w:eastAsia="宋体" w:cs="宋体"/>
                <w:color w:val="000000"/>
                <w:sz w:val="22"/>
                <w:lang w:val="en-US" w:eastAsia="zh-CN"/>
              </w:rPr>
            </w:pPr>
            <w:r>
              <w:rPr>
                <w:rFonts w:hint="eastAsia" w:cs="宋体"/>
                <w:color w:val="000000"/>
                <w:sz w:val="22"/>
                <w:lang w:val="en-US" w:eastAsia="zh-CN"/>
              </w:rPr>
              <w:t>=</w:t>
            </w:r>
          </w:p>
        </w:tc>
        <w:tc>
          <w:tcPr>
            <w:tcW w:w="722" w:type="dxa"/>
            <w:noWrap/>
            <w:vAlign w:val="center"/>
          </w:tcPr>
          <w:p w14:paraId="0E48655C">
            <w:pPr>
              <w:keepNext w:val="0"/>
              <w:keepLines w:val="0"/>
              <w:pageBreakBefore w:val="0"/>
              <w:widowControl/>
              <w:kinsoku/>
              <w:wordWrap/>
              <w:overflowPunct/>
              <w:topLinePunct w:val="0"/>
              <w:autoSpaceDE/>
              <w:autoSpaceDN/>
              <w:bidi w:val="0"/>
              <w:adjustRightInd/>
              <w:snapToGrid/>
              <w:spacing w:line="280" w:lineRule="exact"/>
              <w:jc w:val="center"/>
              <w:rPr>
                <w:rFonts w:hint="default" w:eastAsia="宋体" w:cs="宋体"/>
                <w:color w:val="000000"/>
                <w:sz w:val="22"/>
                <w:lang w:val="en-US" w:eastAsia="zh-CN"/>
              </w:rPr>
            </w:pPr>
            <w:r>
              <w:rPr>
                <w:rFonts w:hint="eastAsia" w:cs="宋体"/>
                <w:color w:val="000000"/>
                <w:sz w:val="22"/>
                <w:lang w:val="en-US" w:eastAsia="zh-CN"/>
              </w:rPr>
              <w:t>100</w:t>
            </w:r>
          </w:p>
        </w:tc>
        <w:tc>
          <w:tcPr>
            <w:tcW w:w="708" w:type="dxa"/>
            <w:noWrap/>
            <w:vAlign w:val="center"/>
          </w:tcPr>
          <w:p w14:paraId="0591CD5D">
            <w:pPr>
              <w:keepNext w:val="0"/>
              <w:keepLines w:val="0"/>
              <w:pageBreakBefore w:val="0"/>
              <w:widowControl/>
              <w:kinsoku/>
              <w:wordWrap/>
              <w:overflowPunct/>
              <w:topLinePunct w:val="0"/>
              <w:autoSpaceDE/>
              <w:autoSpaceDN/>
              <w:bidi w:val="0"/>
              <w:adjustRightInd/>
              <w:snapToGrid/>
              <w:spacing w:line="280" w:lineRule="exact"/>
              <w:ind w:firstLine="440"/>
              <w:jc w:val="center"/>
              <w:rPr>
                <w:rFonts w:hint="eastAsia" w:eastAsia="宋体" w:cs="宋体"/>
                <w:color w:val="000000"/>
                <w:sz w:val="22"/>
                <w:lang w:val="en-US" w:eastAsia="zh-CN"/>
              </w:rPr>
            </w:pPr>
            <w:r>
              <w:rPr>
                <w:rFonts w:hint="eastAsia" w:cs="宋体"/>
                <w:color w:val="000000"/>
                <w:sz w:val="22"/>
                <w:lang w:val="en-US" w:eastAsia="zh-CN"/>
              </w:rPr>
              <w:t>%</w:t>
            </w:r>
          </w:p>
        </w:tc>
        <w:tc>
          <w:tcPr>
            <w:tcW w:w="724" w:type="dxa"/>
            <w:noWrap/>
            <w:vAlign w:val="center"/>
          </w:tcPr>
          <w:p w14:paraId="20FC1087">
            <w:pPr>
              <w:keepNext w:val="0"/>
              <w:keepLines w:val="0"/>
              <w:pageBreakBefore w:val="0"/>
              <w:widowControl/>
              <w:kinsoku/>
              <w:wordWrap/>
              <w:overflowPunct/>
              <w:topLinePunct w:val="0"/>
              <w:autoSpaceDE/>
              <w:autoSpaceDN/>
              <w:bidi w:val="0"/>
              <w:adjustRightInd/>
              <w:snapToGrid/>
              <w:spacing w:line="280" w:lineRule="exact"/>
              <w:jc w:val="center"/>
              <w:rPr>
                <w:rFonts w:hint="default" w:eastAsia="宋体" w:cs="宋体"/>
                <w:color w:val="000000"/>
                <w:sz w:val="22"/>
                <w:lang w:val="en-US" w:eastAsia="zh-CN"/>
              </w:rPr>
            </w:pPr>
            <w:r>
              <w:rPr>
                <w:rFonts w:hint="eastAsia" w:cs="宋体"/>
                <w:color w:val="000000"/>
                <w:sz w:val="22"/>
                <w:lang w:val="en-US" w:eastAsia="zh-CN"/>
              </w:rPr>
              <w:t>10</w:t>
            </w:r>
          </w:p>
        </w:tc>
        <w:tc>
          <w:tcPr>
            <w:tcW w:w="970" w:type="dxa"/>
            <w:noWrap/>
            <w:vAlign w:val="center"/>
          </w:tcPr>
          <w:p w14:paraId="02FED216">
            <w:pPr>
              <w:keepNext w:val="0"/>
              <w:keepLines w:val="0"/>
              <w:pageBreakBefore w:val="0"/>
              <w:widowControl/>
              <w:kinsoku/>
              <w:wordWrap/>
              <w:overflowPunct/>
              <w:topLinePunct w:val="0"/>
              <w:autoSpaceDE/>
              <w:autoSpaceDN/>
              <w:bidi w:val="0"/>
              <w:adjustRightInd/>
              <w:snapToGrid/>
              <w:spacing w:line="280" w:lineRule="exact"/>
              <w:jc w:val="center"/>
              <w:rPr>
                <w:rFonts w:hint="default" w:eastAsia="宋体" w:cs="宋体"/>
                <w:color w:val="000000"/>
                <w:sz w:val="22"/>
                <w:lang w:val="en-US" w:eastAsia="zh-CN"/>
              </w:rPr>
            </w:pPr>
            <w:r>
              <w:rPr>
                <w:rFonts w:hint="eastAsia" w:cs="宋体"/>
                <w:color w:val="000000"/>
                <w:sz w:val="22"/>
                <w:lang w:val="en-US" w:eastAsia="zh-CN"/>
              </w:rPr>
              <w:t>100</w:t>
            </w:r>
          </w:p>
        </w:tc>
        <w:tc>
          <w:tcPr>
            <w:tcW w:w="801" w:type="dxa"/>
            <w:noWrap/>
            <w:vAlign w:val="center"/>
          </w:tcPr>
          <w:p w14:paraId="65E4A814">
            <w:pPr>
              <w:keepNext w:val="0"/>
              <w:keepLines w:val="0"/>
              <w:pageBreakBefore w:val="0"/>
              <w:widowControl/>
              <w:kinsoku/>
              <w:wordWrap/>
              <w:overflowPunct/>
              <w:topLinePunct w:val="0"/>
              <w:autoSpaceDE/>
              <w:autoSpaceDN/>
              <w:bidi w:val="0"/>
              <w:adjustRightInd/>
              <w:snapToGrid/>
              <w:spacing w:line="280" w:lineRule="exact"/>
              <w:jc w:val="center"/>
              <w:rPr>
                <w:rFonts w:hint="default" w:eastAsia="宋体" w:cs="宋体"/>
                <w:color w:val="000000"/>
                <w:sz w:val="22"/>
                <w:lang w:val="en-US" w:eastAsia="zh-CN"/>
              </w:rPr>
            </w:pPr>
            <w:r>
              <w:rPr>
                <w:rFonts w:hint="eastAsia" w:cs="宋体"/>
                <w:color w:val="000000"/>
                <w:sz w:val="22"/>
                <w:lang w:val="en-US" w:eastAsia="zh-CN"/>
              </w:rPr>
              <w:t>10</w:t>
            </w:r>
          </w:p>
        </w:tc>
        <w:tc>
          <w:tcPr>
            <w:tcW w:w="816" w:type="dxa"/>
            <w:noWrap/>
            <w:vAlign w:val="center"/>
          </w:tcPr>
          <w:p w14:paraId="4EC59B40">
            <w:pPr>
              <w:keepNext w:val="0"/>
              <w:keepLines w:val="0"/>
              <w:pageBreakBefore w:val="0"/>
              <w:widowControl/>
              <w:kinsoku/>
              <w:wordWrap/>
              <w:overflowPunct/>
              <w:topLinePunct w:val="0"/>
              <w:autoSpaceDE/>
              <w:autoSpaceDN/>
              <w:bidi w:val="0"/>
              <w:adjustRightInd/>
              <w:snapToGrid/>
              <w:spacing w:line="280" w:lineRule="exact"/>
              <w:ind w:firstLine="440"/>
              <w:jc w:val="center"/>
              <w:rPr>
                <w:rFonts w:hint="default" w:cs="宋体"/>
                <w:color w:val="000000"/>
                <w:sz w:val="22"/>
              </w:rPr>
            </w:pPr>
          </w:p>
        </w:tc>
        <w:tc>
          <w:tcPr>
            <w:tcW w:w="801" w:type="dxa"/>
            <w:vMerge w:val="continue"/>
            <w:noWrap/>
            <w:vAlign w:val="center"/>
          </w:tcPr>
          <w:p w14:paraId="509CCEC2">
            <w:pPr>
              <w:keepNext w:val="0"/>
              <w:keepLines w:val="0"/>
              <w:pageBreakBefore w:val="0"/>
              <w:widowControl/>
              <w:kinsoku/>
              <w:wordWrap/>
              <w:overflowPunct/>
              <w:topLinePunct w:val="0"/>
              <w:autoSpaceDE/>
              <w:autoSpaceDN/>
              <w:bidi w:val="0"/>
              <w:adjustRightInd/>
              <w:snapToGrid/>
              <w:spacing w:line="280" w:lineRule="exact"/>
              <w:ind w:firstLine="440"/>
              <w:jc w:val="center"/>
              <w:rPr>
                <w:rFonts w:hint="default" w:cs="宋体"/>
                <w:color w:val="000000"/>
                <w:sz w:val="22"/>
              </w:rPr>
            </w:pPr>
          </w:p>
        </w:tc>
      </w:tr>
      <w:tr w14:paraId="66892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6" w:type="dxa"/>
            <w:vMerge w:val="continue"/>
            <w:noWrap/>
            <w:vAlign w:val="center"/>
          </w:tcPr>
          <w:p w14:paraId="450C30A7">
            <w:pPr>
              <w:keepNext w:val="0"/>
              <w:keepLines w:val="0"/>
              <w:pageBreakBefore w:val="0"/>
              <w:widowControl/>
              <w:kinsoku/>
              <w:wordWrap/>
              <w:overflowPunct/>
              <w:topLinePunct w:val="0"/>
              <w:autoSpaceDE/>
              <w:autoSpaceDN/>
              <w:bidi w:val="0"/>
              <w:adjustRightInd/>
              <w:snapToGrid/>
              <w:spacing w:line="280" w:lineRule="exact"/>
              <w:ind w:firstLine="440"/>
              <w:jc w:val="center"/>
              <w:textAlignment w:val="center"/>
              <w:rPr>
                <w:rFonts w:hint="default"/>
                <w:color w:val="000000"/>
                <w:sz w:val="22"/>
              </w:rPr>
            </w:pPr>
          </w:p>
        </w:tc>
        <w:tc>
          <w:tcPr>
            <w:tcW w:w="770" w:type="dxa"/>
            <w:vMerge w:val="continue"/>
            <w:noWrap/>
            <w:vAlign w:val="center"/>
          </w:tcPr>
          <w:p w14:paraId="4EB24FAE">
            <w:pPr>
              <w:keepNext w:val="0"/>
              <w:keepLines w:val="0"/>
              <w:pageBreakBefore w:val="0"/>
              <w:widowControl/>
              <w:kinsoku/>
              <w:wordWrap/>
              <w:overflowPunct/>
              <w:topLinePunct w:val="0"/>
              <w:autoSpaceDE/>
              <w:autoSpaceDN/>
              <w:bidi w:val="0"/>
              <w:adjustRightInd/>
              <w:snapToGrid/>
              <w:spacing w:line="280" w:lineRule="exact"/>
              <w:ind w:firstLine="440"/>
              <w:jc w:val="center"/>
              <w:rPr>
                <w:rFonts w:hint="default" w:cs="宋体"/>
                <w:color w:val="000000"/>
                <w:sz w:val="22"/>
              </w:rPr>
            </w:pPr>
          </w:p>
        </w:tc>
        <w:tc>
          <w:tcPr>
            <w:tcW w:w="958" w:type="dxa"/>
            <w:noWrap/>
            <w:vAlign w:val="center"/>
          </w:tcPr>
          <w:p w14:paraId="2501295F">
            <w:pPr>
              <w:keepNext w:val="0"/>
              <w:keepLines w:val="0"/>
              <w:pageBreakBefore w:val="0"/>
              <w:widowControl/>
              <w:kinsoku/>
              <w:wordWrap/>
              <w:overflowPunct/>
              <w:topLinePunct w:val="0"/>
              <w:autoSpaceDE/>
              <w:autoSpaceDN/>
              <w:bidi w:val="0"/>
              <w:adjustRightInd/>
              <w:snapToGrid/>
              <w:spacing w:line="280" w:lineRule="exact"/>
              <w:jc w:val="center"/>
              <w:rPr>
                <w:rFonts w:hint="default" w:cs="宋体"/>
                <w:color w:val="000000"/>
                <w:sz w:val="22"/>
              </w:rPr>
            </w:pPr>
            <w:r>
              <w:rPr>
                <w:rFonts w:cs="宋体"/>
                <w:color w:val="000000"/>
                <w:sz w:val="22"/>
              </w:rPr>
              <w:t>帮扶学生满意度</w:t>
            </w:r>
          </w:p>
        </w:tc>
        <w:tc>
          <w:tcPr>
            <w:tcW w:w="690" w:type="dxa"/>
            <w:noWrap/>
            <w:vAlign w:val="center"/>
          </w:tcPr>
          <w:p w14:paraId="780E4010">
            <w:pPr>
              <w:keepNext w:val="0"/>
              <w:keepLines w:val="0"/>
              <w:pageBreakBefore w:val="0"/>
              <w:widowControl/>
              <w:kinsoku/>
              <w:wordWrap/>
              <w:overflowPunct/>
              <w:topLinePunct w:val="0"/>
              <w:autoSpaceDE/>
              <w:autoSpaceDN/>
              <w:bidi w:val="0"/>
              <w:adjustRightInd/>
              <w:snapToGrid/>
              <w:spacing w:line="280" w:lineRule="exact"/>
              <w:jc w:val="center"/>
              <w:rPr>
                <w:rFonts w:hint="default" w:cs="宋体"/>
                <w:color w:val="000000"/>
                <w:sz w:val="22"/>
              </w:rPr>
            </w:pPr>
            <w:r>
              <w:rPr>
                <w:rFonts w:cs="宋体"/>
                <w:color w:val="000000"/>
                <w:sz w:val="22"/>
              </w:rPr>
              <w:t>≥</w:t>
            </w:r>
          </w:p>
        </w:tc>
        <w:tc>
          <w:tcPr>
            <w:tcW w:w="722" w:type="dxa"/>
            <w:noWrap/>
            <w:vAlign w:val="center"/>
          </w:tcPr>
          <w:p w14:paraId="7750EAAF">
            <w:pPr>
              <w:keepNext w:val="0"/>
              <w:keepLines w:val="0"/>
              <w:pageBreakBefore w:val="0"/>
              <w:widowControl/>
              <w:kinsoku/>
              <w:wordWrap/>
              <w:overflowPunct/>
              <w:topLinePunct w:val="0"/>
              <w:autoSpaceDE/>
              <w:autoSpaceDN/>
              <w:bidi w:val="0"/>
              <w:adjustRightInd/>
              <w:snapToGrid/>
              <w:spacing w:line="280" w:lineRule="exact"/>
              <w:jc w:val="center"/>
              <w:rPr>
                <w:rFonts w:hint="default" w:cs="宋体"/>
                <w:color w:val="000000"/>
                <w:sz w:val="22"/>
              </w:rPr>
            </w:pPr>
            <w:r>
              <w:rPr>
                <w:rFonts w:cs="宋体"/>
                <w:color w:val="000000"/>
                <w:sz w:val="22"/>
              </w:rPr>
              <w:t>9</w:t>
            </w:r>
            <w:r>
              <w:rPr>
                <w:rFonts w:hint="default" w:cs="宋体"/>
                <w:color w:val="000000"/>
                <w:sz w:val="22"/>
              </w:rPr>
              <w:t>8</w:t>
            </w:r>
          </w:p>
        </w:tc>
        <w:tc>
          <w:tcPr>
            <w:tcW w:w="708" w:type="dxa"/>
            <w:noWrap/>
            <w:vAlign w:val="center"/>
          </w:tcPr>
          <w:p w14:paraId="1D44CD07">
            <w:pPr>
              <w:keepNext w:val="0"/>
              <w:keepLines w:val="0"/>
              <w:pageBreakBefore w:val="0"/>
              <w:widowControl/>
              <w:kinsoku/>
              <w:wordWrap/>
              <w:overflowPunct/>
              <w:topLinePunct w:val="0"/>
              <w:autoSpaceDE/>
              <w:autoSpaceDN/>
              <w:bidi w:val="0"/>
              <w:adjustRightInd/>
              <w:snapToGrid/>
              <w:spacing w:line="280" w:lineRule="exact"/>
              <w:jc w:val="center"/>
              <w:rPr>
                <w:rFonts w:hint="default" w:cs="宋体"/>
                <w:color w:val="000000"/>
                <w:sz w:val="22"/>
              </w:rPr>
            </w:pPr>
            <w:r>
              <w:rPr>
                <w:rFonts w:cs="宋体"/>
                <w:color w:val="000000"/>
                <w:sz w:val="22"/>
              </w:rPr>
              <w:t>%</w:t>
            </w:r>
          </w:p>
        </w:tc>
        <w:tc>
          <w:tcPr>
            <w:tcW w:w="724" w:type="dxa"/>
            <w:noWrap/>
            <w:vAlign w:val="center"/>
          </w:tcPr>
          <w:p w14:paraId="7CFBEB7B">
            <w:pPr>
              <w:keepNext w:val="0"/>
              <w:keepLines w:val="0"/>
              <w:pageBreakBefore w:val="0"/>
              <w:widowControl/>
              <w:kinsoku/>
              <w:wordWrap/>
              <w:overflowPunct/>
              <w:topLinePunct w:val="0"/>
              <w:autoSpaceDE/>
              <w:autoSpaceDN/>
              <w:bidi w:val="0"/>
              <w:adjustRightInd/>
              <w:snapToGrid/>
              <w:spacing w:line="280" w:lineRule="exact"/>
              <w:jc w:val="center"/>
              <w:rPr>
                <w:rFonts w:hint="default" w:cs="宋体"/>
                <w:color w:val="000000"/>
                <w:sz w:val="22"/>
              </w:rPr>
            </w:pPr>
            <w:r>
              <w:rPr>
                <w:rFonts w:cs="宋体"/>
                <w:color w:val="000000"/>
                <w:sz w:val="22"/>
              </w:rPr>
              <w:t>1</w:t>
            </w:r>
            <w:r>
              <w:rPr>
                <w:rFonts w:hint="default" w:cs="宋体"/>
                <w:color w:val="000000"/>
                <w:sz w:val="22"/>
              </w:rPr>
              <w:t>0</w:t>
            </w:r>
          </w:p>
        </w:tc>
        <w:tc>
          <w:tcPr>
            <w:tcW w:w="970" w:type="dxa"/>
            <w:noWrap/>
            <w:vAlign w:val="center"/>
          </w:tcPr>
          <w:p w14:paraId="0D5F9797">
            <w:pPr>
              <w:keepNext w:val="0"/>
              <w:keepLines w:val="0"/>
              <w:pageBreakBefore w:val="0"/>
              <w:widowControl/>
              <w:kinsoku/>
              <w:wordWrap/>
              <w:overflowPunct/>
              <w:topLinePunct w:val="0"/>
              <w:autoSpaceDE/>
              <w:autoSpaceDN/>
              <w:bidi w:val="0"/>
              <w:adjustRightInd/>
              <w:snapToGrid/>
              <w:spacing w:line="280" w:lineRule="exact"/>
              <w:jc w:val="center"/>
              <w:rPr>
                <w:rFonts w:hint="default" w:cs="宋体"/>
                <w:color w:val="000000"/>
                <w:sz w:val="22"/>
              </w:rPr>
            </w:pPr>
            <w:r>
              <w:rPr>
                <w:rFonts w:cs="宋体"/>
                <w:color w:val="000000"/>
                <w:sz w:val="22"/>
              </w:rPr>
              <w:t>9</w:t>
            </w:r>
            <w:r>
              <w:rPr>
                <w:rFonts w:hint="default" w:cs="宋体"/>
                <w:color w:val="000000"/>
                <w:sz w:val="22"/>
              </w:rPr>
              <w:t>8</w:t>
            </w:r>
          </w:p>
        </w:tc>
        <w:tc>
          <w:tcPr>
            <w:tcW w:w="801" w:type="dxa"/>
            <w:noWrap/>
            <w:vAlign w:val="center"/>
          </w:tcPr>
          <w:p w14:paraId="027D3B22">
            <w:pPr>
              <w:keepNext w:val="0"/>
              <w:keepLines w:val="0"/>
              <w:pageBreakBefore w:val="0"/>
              <w:widowControl/>
              <w:kinsoku/>
              <w:wordWrap/>
              <w:overflowPunct/>
              <w:topLinePunct w:val="0"/>
              <w:autoSpaceDE/>
              <w:autoSpaceDN/>
              <w:bidi w:val="0"/>
              <w:adjustRightInd/>
              <w:snapToGrid/>
              <w:spacing w:line="280" w:lineRule="exact"/>
              <w:jc w:val="center"/>
              <w:rPr>
                <w:rFonts w:hint="default" w:cs="宋体"/>
                <w:color w:val="000000"/>
                <w:sz w:val="22"/>
              </w:rPr>
            </w:pPr>
            <w:r>
              <w:rPr>
                <w:rFonts w:cs="宋体"/>
                <w:color w:val="000000"/>
                <w:sz w:val="22"/>
              </w:rPr>
              <w:t>1</w:t>
            </w:r>
            <w:r>
              <w:rPr>
                <w:rFonts w:hint="default" w:cs="宋体"/>
                <w:color w:val="000000"/>
                <w:sz w:val="22"/>
              </w:rPr>
              <w:t>0</w:t>
            </w:r>
          </w:p>
        </w:tc>
        <w:tc>
          <w:tcPr>
            <w:tcW w:w="816" w:type="dxa"/>
            <w:noWrap/>
            <w:vAlign w:val="center"/>
          </w:tcPr>
          <w:p w14:paraId="39CD5FAD">
            <w:pPr>
              <w:keepNext w:val="0"/>
              <w:keepLines w:val="0"/>
              <w:pageBreakBefore w:val="0"/>
              <w:widowControl/>
              <w:kinsoku/>
              <w:wordWrap/>
              <w:overflowPunct/>
              <w:topLinePunct w:val="0"/>
              <w:autoSpaceDE/>
              <w:autoSpaceDN/>
              <w:bidi w:val="0"/>
              <w:adjustRightInd/>
              <w:snapToGrid/>
              <w:spacing w:line="280" w:lineRule="exact"/>
              <w:ind w:firstLine="440"/>
              <w:jc w:val="center"/>
              <w:rPr>
                <w:rFonts w:hint="default" w:cs="宋体"/>
                <w:color w:val="000000"/>
                <w:sz w:val="22"/>
              </w:rPr>
            </w:pPr>
          </w:p>
        </w:tc>
        <w:tc>
          <w:tcPr>
            <w:tcW w:w="801" w:type="dxa"/>
            <w:vMerge w:val="continue"/>
            <w:noWrap/>
            <w:vAlign w:val="center"/>
          </w:tcPr>
          <w:p w14:paraId="48276ABB">
            <w:pPr>
              <w:keepNext w:val="0"/>
              <w:keepLines w:val="0"/>
              <w:pageBreakBefore w:val="0"/>
              <w:widowControl/>
              <w:kinsoku/>
              <w:wordWrap/>
              <w:overflowPunct/>
              <w:topLinePunct w:val="0"/>
              <w:autoSpaceDE/>
              <w:autoSpaceDN/>
              <w:bidi w:val="0"/>
              <w:adjustRightInd/>
              <w:snapToGrid/>
              <w:spacing w:line="280" w:lineRule="exact"/>
              <w:ind w:firstLine="440"/>
              <w:jc w:val="center"/>
              <w:rPr>
                <w:rFonts w:hint="default" w:cs="宋体"/>
                <w:color w:val="000000"/>
                <w:sz w:val="22"/>
              </w:rPr>
            </w:pPr>
          </w:p>
        </w:tc>
      </w:tr>
    </w:tbl>
    <w:p w14:paraId="1F7FA724">
      <w:pPr>
        <w:keepNext w:val="0"/>
        <w:keepLines w:val="0"/>
        <w:pageBreakBefore w:val="0"/>
        <w:widowControl w:val="0"/>
        <w:tabs>
          <w:tab w:val="center" w:pos="4153"/>
          <w:tab w:val="left" w:pos="7275"/>
        </w:tabs>
        <w:kinsoku/>
        <w:wordWrap/>
        <w:overflowPunct/>
        <w:topLinePunct w:val="0"/>
        <w:autoSpaceDN/>
        <w:bidi w:val="0"/>
        <w:spacing w:line="600" w:lineRule="exact"/>
        <w:ind w:firstLine="640" w:firstLineChars="200"/>
        <w:jc w:val="both"/>
        <w:textAlignment w:val="auto"/>
        <w:rPr>
          <w:rFonts w:hint="default" w:ascii="方正楷体_GBK" w:hAnsi="Times New Roman" w:eastAsia="方正楷体_GBK" w:cs="宋体"/>
          <w:kern w:val="0"/>
          <w:sz w:val="32"/>
          <w:szCs w:val="32"/>
        </w:rPr>
      </w:pPr>
      <w:r>
        <w:rPr>
          <w:rFonts w:hint="eastAsia" w:ascii="方正楷体_GBK" w:hAnsi="Times New Roman" w:eastAsia="方正楷体_GBK" w:cs="宋体"/>
          <w:kern w:val="0"/>
          <w:sz w:val="32"/>
          <w:szCs w:val="32"/>
        </w:rPr>
        <w:t>（二）单位重点绩效评价</w:t>
      </w:r>
    </w:p>
    <w:p w14:paraId="0D80424D">
      <w:pPr>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Times New Roman" w:hAnsi="Times New Roman" w:eastAsia="方正仿宋_GBK" w:cs="宋体"/>
          <w:kern w:val="0"/>
          <w:sz w:val="32"/>
          <w:szCs w:val="32"/>
        </w:rPr>
        <w:t>我单位2</w:t>
      </w:r>
      <w:r>
        <w:rPr>
          <w:rFonts w:hint="default" w:ascii="Times New Roman" w:hAnsi="Times New Roman" w:eastAsia="方正仿宋_GBK" w:cs="宋体"/>
          <w:kern w:val="0"/>
          <w:sz w:val="32"/>
          <w:szCs w:val="32"/>
        </w:rPr>
        <w:t>024</w:t>
      </w:r>
      <w:r>
        <w:rPr>
          <w:rFonts w:hint="eastAsia" w:ascii="Times New Roman" w:hAnsi="Times New Roman" w:eastAsia="方正仿宋_GBK" w:cs="宋体"/>
          <w:kern w:val="0"/>
          <w:sz w:val="32"/>
          <w:szCs w:val="32"/>
        </w:rPr>
        <w:t>年无重点绩效评价。</w:t>
      </w:r>
    </w:p>
    <w:p w14:paraId="76A9EB28">
      <w:pPr>
        <w:keepNext w:val="0"/>
        <w:keepLines w:val="0"/>
        <w:pageBreakBefore w:val="0"/>
        <w:widowControl w:val="0"/>
        <w:tabs>
          <w:tab w:val="center" w:pos="4153"/>
          <w:tab w:val="left" w:pos="7275"/>
        </w:tabs>
        <w:kinsoku/>
        <w:wordWrap/>
        <w:overflowPunct/>
        <w:topLinePunct w:val="0"/>
        <w:autoSpaceDN/>
        <w:bidi w:val="0"/>
        <w:spacing w:line="600" w:lineRule="exact"/>
        <w:ind w:firstLine="640" w:firstLineChars="200"/>
        <w:jc w:val="both"/>
        <w:textAlignment w:val="auto"/>
        <w:rPr>
          <w:rFonts w:hint="default" w:ascii="方正楷体_GBK" w:hAnsi="Times New Roman" w:eastAsia="方正楷体_GBK" w:cs="宋体"/>
          <w:kern w:val="0"/>
          <w:sz w:val="32"/>
          <w:szCs w:val="32"/>
        </w:rPr>
      </w:pPr>
      <w:r>
        <w:rPr>
          <w:rFonts w:hint="eastAsia" w:ascii="方正楷体_GBK" w:hAnsi="Times New Roman" w:eastAsia="方正楷体_GBK" w:cs="宋体"/>
          <w:kern w:val="0"/>
          <w:sz w:val="32"/>
          <w:szCs w:val="32"/>
        </w:rPr>
        <w:t>（三）财政绩效评价情况</w:t>
      </w:r>
    </w:p>
    <w:p w14:paraId="364B4E43">
      <w:pPr>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财政重点绩效评价由区财政局统一公开。</w:t>
      </w:r>
    </w:p>
    <w:p w14:paraId="655130D0">
      <w:pPr>
        <w:widowControl w:val="0"/>
        <w:spacing w:line="600" w:lineRule="exact"/>
        <w:ind w:firstLine="640" w:firstLineChars="200"/>
        <w:jc w:val="both"/>
        <w:rPr>
          <w:rFonts w:hint="default" w:ascii="Times New Roman" w:hAnsi="Times New Roman" w:eastAsia="方正黑体_GBK" w:cs="宋体"/>
          <w:bCs/>
          <w:kern w:val="0"/>
          <w:sz w:val="32"/>
          <w:szCs w:val="20"/>
        </w:rPr>
      </w:pPr>
      <w:r>
        <w:rPr>
          <w:rFonts w:hint="eastAsia" w:ascii="Times New Roman" w:hAnsi="Times New Roman" w:eastAsia="方正黑体_GBK" w:cs="宋体"/>
          <w:bCs/>
          <w:kern w:val="0"/>
          <w:sz w:val="32"/>
          <w:szCs w:val="20"/>
        </w:rPr>
        <w:t xml:space="preserve">六、专业名词解释 </w:t>
      </w:r>
    </w:p>
    <w:p w14:paraId="0B948108">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方正仿宋_GBK" w:hAnsi="方正仿宋_GBK" w:eastAsia="方正仿宋_GBK" w:cs="方正仿宋_GBK"/>
          <w:sz w:val="32"/>
          <w:szCs w:val="32"/>
        </w:rPr>
      </w:pPr>
      <w:r>
        <w:rPr>
          <w:rStyle w:val="11"/>
          <w:rFonts w:hint="eastAsia" w:ascii="方正楷体_GBK" w:hAnsi="楷体" w:eastAsia="方正楷体_GBK" w:cs="楷体"/>
          <w:b w:val="0"/>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指本年度从本级财政单位取得的财政拨款，包括一般公共预算财政拨款和政府性基金预算财政拨款。</w:t>
      </w:r>
    </w:p>
    <w:p w14:paraId="09E20DC3">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textAlignment w:val="auto"/>
        <w:rPr>
          <w:rFonts w:ascii="方正仿宋_GBK" w:hAnsi="方正仿宋_GBK" w:eastAsia="方正仿宋_GBK" w:cs="方正仿宋_GBK"/>
          <w:sz w:val="32"/>
          <w:szCs w:val="32"/>
        </w:rPr>
      </w:pPr>
      <w:r>
        <w:rPr>
          <w:rStyle w:val="11"/>
          <w:rFonts w:hint="eastAsia" w:ascii="方正楷体_GBK" w:hAnsi="楷体" w:eastAsia="方正楷体_GBK" w:cs="楷体"/>
          <w:b w:val="0"/>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780DA3FE">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textAlignment w:val="auto"/>
        <w:rPr>
          <w:rFonts w:ascii="方正仿宋_GBK" w:hAnsi="方正仿宋_GBK" w:eastAsia="方正仿宋_GBK" w:cs="方正仿宋_GBK"/>
          <w:sz w:val="32"/>
          <w:szCs w:val="32"/>
        </w:rPr>
      </w:pPr>
      <w:r>
        <w:rPr>
          <w:rStyle w:val="11"/>
          <w:rFonts w:hint="eastAsia" w:ascii="方正楷体_GBK" w:hAnsi="楷体" w:eastAsia="方正楷体_GBK" w:cs="楷体"/>
          <w:b w:val="0"/>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7129CA04">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textAlignment w:val="auto"/>
        <w:rPr>
          <w:rFonts w:ascii="方正仿宋_GBK" w:hAnsi="方正仿宋_GBK" w:eastAsia="方正仿宋_GBK" w:cs="方正仿宋_GBK"/>
          <w:sz w:val="32"/>
          <w:szCs w:val="32"/>
        </w:rPr>
      </w:pPr>
      <w:r>
        <w:rPr>
          <w:rStyle w:val="11"/>
          <w:rFonts w:hint="eastAsia" w:ascii="方正楷体_GBK" w:hAnsi="楷体" w:eastAsia="方正楷体_GBK" w:cs="楷体"/>
          <w:b w:val="0"/>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单位以外的同级单位取得的经费、从非本级财政单位取得的经费，以及行政单位收到的财政专户管理资金反映在本项内。</w:t>
      </w:r>
    </w:p>
    <w:p w14:paraId="122B46A7">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textAlignment w:val="auto"/>
        <w:rPr>
          <w:rFonts w:ascii="方正仿宋_GBK" w:hAnsi="方正仿宋_GBK" w:eastAsia="方正仿宋_GBK" w:cs="方正仿宋_GBK"/>
          <w:sz w:val="32"/>
          <w:szCs w:val="32"/>
        </w:rPr>
      </w:pPr>
      <w:r>
        <w:rPr>
          <w:rStyle w:val="11"/>
          <w:rFonts w:hint="eastAsia" w:ascii="方正楷体_GBK" w:hAnsi="楷体" w:eastAsia="方正楷体_GBK" w:cs="楷体"/>
          <w:b w:val="0"/>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44F199D">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textAlignment w:val="auto"/>
        <w:rPr>
          <w:rFonts w:ascii="方正仿宋_GBK" w:hAnsi="方正仿宋_GBK" w:eastAsia="方正仿宋_GBK" w:cs="方正仿宋_GBK"/>
          <w:sz w:val="32"/>
          <w:szCs w:val="32"/>
        </w:rPr>
      </w:pPr>
      <w:r>
        <w:rPr>
          <w:rStyle w:val="11"/>
          <w:rFonts w:hint="eastAsia" w:ascii="方正楷体_GBK" w:hAnsi="楷体" w:eastAsia="方正楷体_GBK" w:cs="楷体"/>
          <w:b w:val="0"/>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402FEC65">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textAlignment w:val="auto"/>
        <w:rPr>
          <w:rFonts w:ascii="方正仿宋_GBK" w:hAnsi="方正仿宋_GBK" w:eastAsia="方正仿宋_GBK" w:cs="方正仿宋_GBK"/>
          <w:sz w:val="32"/>
          <w:szCs w:val="32"/>
        </w:rPr>
      </w:pPr>
      <w:r>
        <w:rPr>
          <w:rStyle w:val="11"/>
          <w:rFonts w:hint="eastAsia" w:ascii="方正楷体_GBK" w:hAnsi="楷体" w:eastAsia="方正楷体_GBK" w:cs="楷体"/>
          <w:b w:val="0"/>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507E01B1">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textAlignment w:val="auto"/>
        <w:rPr>
          <w:rFonts w:ascii="方正仿宋_GBK" w:hAnsi="方正仿宋_GBK" w:eastAsia="方正仿宋_GBK" w:cs="方正仿宋_GBK"/>
          <w:sz w:val="32"/>
          <w:szCs w:val="32"/>
        </w:rPr>
      </w:pPr>
      <w:r>
        <w:rPr>
          <w:rStyle w:val="11"/>
          <w:rFonts w:hint="eastAsia" w:ascii="方正楷体_GBK" w:hAnsi="楷体" w:eastAsia="方正楷体_GBK" w:cs="楷体"/>
          <w:b w:val="0"/>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3AA8CDD1">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textAlignment w:val="auto"/>
        <w:rPr>
          <w:rFonts w:ascii="方正仿宋_GBK" w:hAnsi="方正仿宋_GBK" w:eastAsia="方正仿宋_GBK" w:cs="方正仿宋_GBK"/>
          <w:sz w:val="32"/>
          <w:szCs w:val="32"/>
        </w:rPr>
      </w:pPr>
      <w:r>
        <w:rPr>
          <w:rStyle w:val="11"/>
          <w:rFonts w:hint="eastAsia" w:ascii="方正楷体_GBK" w:hAnsi="楷体" w:eastAsia="方正楷体_GBK" w:cs="楷体"/>
          <w:b w:val="0"/>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008D39F">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textAlignment w:val="auto"/>
        <w:rPr>
          <w:rFonts w:ascii="方正仿宋_GBK" w:hAnsi="方正仿宋_GBK" w:eastAsia="方正仿宋_GBK" w:cs="方正仿宋_GBK"/>
          <w:sz w:val="32"/>
          <w:szCs w:val="32"/>
        </w:rPr>
      </w:pPr>
      <w:r>
        <w:rPr>
          <w:rStyle w:val="11"/>
          <w:rFonts w:hint="eastAsia" w:ascii="方正楷体_GBK" w:hAnsi="楷体" w:eastAsia="方正楷体_GBK" w:cs="楷体"/>
          <w:b w:val="0"/>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2992B93A">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textAlignment w:val="auto"/>
        <w:rPr>
          <w:rFonts w:ascii="方正仿宋_GBK" w:hAnsi="方正仿宋_GBK" w:eastAsia="方正仿宋_GBK" w:cs="方正仿宋_GBK"/>
          <w:sz w:val="32"/>
          <w:szCs w:val="32"/>
        </w:rPr>
      </w:pPr>
      <w:r>
        <w:rPr>
          <w:rStyle w:val="11"/>
          <w:rFonts w:hint="eastAsia" w:ascii="方正楷体_GBK" w:hAnsi="楷体" w:eastAsia="方正楷体_GBK" w:cs="楷体"/>
          <w:b w:val="0"/>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733ACD2A">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textAlignment w:val="auto"/>
        <w:rPr>
          <w:rFonts w:ascii="方正仿宋_GBK" w:hAnsi="方正仿宋_GBK" w:eastAsia="方正仿宋_GBK" w:cs="方正仿宋_GBK"/>
          <w:sz w:val="32"/>
          <w:szCs w:val="32"/>
        </w:rPr>
      </w:pPr>
      <w:r>
        <w:rPr>
          <w:rStyle w:val="11"/>
          <w:rFonts w:hint="eastAsia" w:ascii="方正楷体_GBK" w:hAnsi="楷体" w:eastAsia="方正楷体_GBK" w:cs="楷体"/>
          <w:b w:val="0"/>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9C4904D">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textAlignment w:val="auto"/>
        <w:rPr>
          <w:rFonts w:ascii="方正仿宋_GBK" w:hAnsi="方正仿宋_GBK" w:eastAsia="方正仿宋_GBK" w:cs="方正仿宋_GBK"/>
          <w:sz w:val="32"/>
          <w:szCs w:val="32"/>
        </w:rPr>
      </w:pPr>
      <w:r>
        <w:rPr>
          <w:rStyle w:val="11"/>
          <w:rFonts w:hint="eastAsia" w:ascii="方正楷体_GBK" w:hAnsi="楷体" w:eastAsia="方正楷体_GBK" w:cs="楷体"/>
          <w:b w:val="0"/>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F806ED9">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textAlignment w:val="auto"/>
        <w:rPr>
          <w:rFonts w:ascii="方正仿宋_GBK" w:hAnsi="方正仿宋_GBK" w:eastAsia="方正仿宋_GBK" w:cs="方正仿宋_GBK"/>
          <w:sz w:val="32"/>
          <w:szCs w:val="32"/>
        </w:rPr>
      </w:pPr>
      <w:r>
        <w:rPr>
          <w:rStyle w:val="11"/>
          <w:rFonts w:hint="eastAsia" w:ascii="方正楷体_GBK" w:hAnsi="楷体" w:eastAsia="方正楷体_GBK" w:cs="楷体"/>
          <w:b w:val="0"/>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4B408616">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textAlignment w:val="auto"/>
        <w:rPr>
          <w:rFonts w:ascii="方正仿宋_GBK" w:hAnsi="方正仿宋_GBK" w:eastAsia="方正仿宋_GBK" w:cs="方正仿宋_GBK"/>
          <w:sz w:val="32"/>
          <w:szCs w:val="32"/>
        </w:rPr>
      </w:pPr>
      <w:r>
        <w:rPr>
          <w:rStyle w:val="11"/>
          <w:rFonts w:hint="eastAsia" w:ascii="方正楷体_GBK" w:hAnsi="楷体" w:eastAsia="方正楷体_GBK" w:cs="楷体"/>
          <w:b w:val="0"/>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0F966BF8">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textAlignment w:val="auto"/>
        <w:rPr>
          <w:rFonts w:ascii="方正仿宋_GBK" w:hAnsi="方正仿宋_GBK" w:eastAsia="方正仿宋_GBK" w:cs="方正仿宋_GBK"/>
          <w:sz w:val="32"/>
          <w:szCs w:val="32"/>
        </w:rPr>
      </w:pPr>
      <w:r>
        <w:rPr>
          <w:rStyle w:val="11"/>
          <w:rFonts w:hint="eastAsia" w:ascii="方正楷体_GBK" w:hAnsi="楷体" w:eastAsia="方正楷体_GBK" w:cs="楷体"/>
          <w:b w:val="0"/>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656BEAF9">
      <w:pPr>
        <w:pStyle w:val="13"/>
        <w:keepNext w:val="0"/>
        <w:keepLines w:val="0"/>
        <w:pageBreakBefore w:val="0"/>
        <w:kinsoku/>
        <w:wordWrap/>
        <w:overflowPunct/>
        <w:topLinePunct w:val="0"/>
        <w:autoSpaceDN/>
        <w:bidi w:val="0"/>
        <w:spacing w:before="0" w:beforeAutospacing="0" w:after="0" w:afterAutospacing="0" w:line="600" w:lineRule="exact"/>
        <w:ind w:firstLine="640" w:firstLineChars="200"/>
        <w:textAlignment w:val="auto"/>
        <w:rPr>
          <w:rFonts w:ascii="方正仿宋_GBK" w:hAnsi="方正仿宋_GBK" w:eastAsia="方正仿宋_GBK" w:cs="方正仿宋_GBK"/>
          <w:sz w:val="32"/>
          <w:szCs w:val="32"/>
        </w:rPr>
      </w:pPr>
      <w:r>
        <w:rPr>
          <w:rStyle w:val="11"/>
          <w:rFonts w:hint="eastAsia" w:ascii="方正楷体_GBK" w:hAnsi="楷体" w:eastAsia="方正楷体_GBK" w:cs="楷体"/>
          <w:b w:val="0"/>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反映非各级发展与改革单位集中安排的用于购置固定资产、战略性和应急性储备、土地和无形资产，以及构建基础设施、大型修缮和财政支持企业更新改造所发生的支出。</w:t>
      </w:r>
    </w:p>
    <w:p w14:paraId="6CCB597E">
      <w:pPr>
        <w:widowControl w:val="0"/>
        <w:spacing w:line="600" w:lineRule="exact"/>
        <w:ind w:firstLine="640" w:firstLineChars="200"/>
        <w:jc w:val="both"/>
        <w:rPr>
          <w:rFonts w:hint="eastAsia" w:ascii="Times New Roman" w:hAnsi="Times New Roman" w:eastAsia="方正黑体_GBK" w:cs="宋体"/>
          <w:bCs/>
          <w:kern w:val="0"/>
          <w:sz w:val="32"/>
          <w:szCs w:val="20"/>
        </w:rPr>
      </w:pPr>
      <w:r>
        <w:rPr>
          <w:rFonts w:hint="eastAsia" w:ascii="Times New Roman" w:hAnsi="Times New Roman" w:eastAsia="方正黑体_GBK" w:cs="宋体"/>
          <w:bCs/>
          <w:kern w:val="0"/>
          <w:sz w:val="32"/>
          <w:szCs w:val="20"/>
        </w:rPr>
        <w:t>七、决算公开联系方式及信息反馈渠道</w:t>
      </w:r>
    </w:p>
    <w:p w14:paraId="006EB642">
      <w:pPr>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eastAsia" w:ascii="Times New Roman" w:hAnsi="Times New Roman" w:eastAsia="方正仿宋_GBK" w:cs="宋体"/>
          <w:kern w:val="0"/>
          <w:sz w:val="32"/>
          <w:szCs w:val="32"/>
          <w:lang w:eastAsia="zh-CN"/>
        </w:rPr>
      </w:pPr>
      <w:r>
        <w:rPr>
          <w:rFonts w:hint="eastAsia" w:ascii="Times New Roman" w:hAnsi="Times New Roman" w:eastAsia="方正仿宋_GBK" w:cs="宋体"/>
          <w:kern w:val="0"/>
          <w:sz w:val="32"/>
          <w:szCs w:val="32"/>
        </w:rPr>
        <w:t>本单位决算公开信息反馈和联系方式：023-</w:t>
      </w:r>
      <w:r>
        <w:rPr>
          <w:rFonts w:hint="default" w:ascii="Times New Roman" w:hAnsi="Times New Roman" w:eastAsia="方正仿宋_GBK" w:cs="宋体"/>
          <w:kern w:val="0"/>
          <w:sz w:val="32"/>
          <w:szCs w:val="32"/>
        </w:rPr>
        <w:t>86196126</w:t>
      </w:r>
      <w:r>
        <w:rPr>
          <w:rFonts w:hint="eastAsia" w:ascii="Times New Roman" w:hAnsi="Times New Roman" w:eastAsia="方正仿宋_GBK" w:cs="宋体"/>
          <w:kern w:val="0"/>
          <w:sz w:val="32"/>
          <w:szCs w:val="32"/>
          <w:lang w:eastAsia="zh-CN"/>
        </w:rPr>
        <w:t>。</w:t>
      </w:r>
    </w:p>
    <w:p w14:paraId="2C15E825">
      <w:pPr>
        <w:keepNext w:val="0"/>
        <w:keepLines w:val="0"/>
        <w:pageBreakBefore w:val="0"/>
        <w:kinsoku/>
        <w:wordWrap/>
        <w:overflowPunct/>
        <w:topLinePunct w:val="0"/>
        <w:autoSpaceDN/>
        <w:bidi w:val="0"/>
        <w:adjustRightInd w:val="0"/>
        <w:snapToGrid w:val="0"/>
        <w:spacing w:line="60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p>
    <w:p w14:paraId="00AF573A">
      <w:pPr>
        <w:keepNext w:val="0"/>
        <w:keepLines w:val="0"/>
        <w:pageBreakBefore w:val="0"/>
        <w:kinsoku/>
        <w:wordWrap/>
        <w:overflowPunct/>
        <w:topLinePunct w:val="0"/>
        <w:autoSpaceDN/>
        <w:bidi w:val="0"/>
        <w:adjustRightInd w:val="0"/>
        <w:snapToGrid w:val="0"/>
        <w:spacing w:line="600" w:lineRule="exact"/>
        <w:ind w:firstLine="640" w:firstLineChars="200"/>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附件：</w:t>
      </w:r>
      <w:r>
        <w:rPr>
          <w:rFonts w:hint="eastAsia" w:ascii="Times New Roman" w:hAnsi="Times New Roman" w:eastAsia="方正仿宋_GBK" w:cs="宋体"/>
          <w:kern w:val="0"/>
          <w:sz w:val="32"/>
          <w:szCs w:val="32"/>
        </w:rPr>
        <w:t>1.</w:t>
      </w:r>
      <w:r>
        <w:rPr>
          <w:rFonts w:ascii="方正仿宋_GBK" w:hAnsi="方正仿宋_GBK" w:eastAsia="方正仿宋_GBK" w:cs="方正仿宋_GBK"/>
          <w:sz w:val="32"/>
          <w:szCs w:val="32"/>
          <w:shd w:val="clear" w:color="auto" w:fill="FFFFFF"/>
        </w:rPr>
        <w:t>收入支出决算总表</w:t>
      </w:r>
    </w:p>
    <w:p w14:paraId="3F2F3D7C">
      <w:pPr>
        <w:keepNext w:val="0"/>
        <w:keepLines w:val="0"/>
        <w:pageBreakBefore w:val="0"/>
        <w:kinsoku/>
        <w:wordWrap/>
        <w:overflowPunct/>
        <w:topLinePunct w:val="0"/>
        <w:autoSpaceDN/>
        <w:bidi w:val="0"/>
        <w:adjustRightInd w:val="0"/>
        <w:snapToGrid w:val="0"/>
        <w:spacing w:line="600" w:lineRule="exact"/>
        <w:ind w:firstLine="1600" w:firstLineChars="500"/>
        <w:textAlignment w:val="auto"/>
        <w:rPr>
          <w:rFonts w:hint="default" w:ascii="方正仿宋_GBK" w:hAnsi="方正仿宋_GBK" w:eastAsia="方正仿宋_GBK" w:cs="方正仿宋_GBK"/>
          <w:sz w:val="32"/>
          <w:szCs w:val="32"/>
          <w:shd w:val="clear" w:color="auto" w:fill="FFFFFF"/>
        </w:rPr>
      </w:pPr>
      <w:r>
        <w:rPr>
          <w:rFonts w:hint="eastAsia" w:ascii="Times New Roman" w:hAnsi="Times New Roman" w:eastAsia="方正仿宋_GBK" w:cs="宋体"/>
          <w:kern w:val="0"/>
          <w:sz w:val="32"/>
          <w:szCs w:val="32"/>
        </w:rPr>
        <w:t>2.</w:t>
      </w:r>
      <w:r>
        <w:rPr>
          <w:rFonts w:ascii="方正仿宋_GBK" w:hAnsi="方正仿宋_GBK" w:eastAsia="方正仿宋_GBK" w:cs="方正仿宋_GBK"/>
          <w:sz w:val="32"/>
          <w:szCs w:val="32"/>
          <w:shd w:val="clear" w:color="auto" w:fill="FFFFFF"/>
        </w:rPr>
        <w:t>收入决算表</w:t>
      </w:r>
    </w:p>
    <w:p w14:paraId="02952DD6">
      <w:pPr>
        <w:keepNext w:val="0"/>
        <w:keepLines w:val="0"/>
        <w:pageBreakBefore w:val="0"/>
        <w:kinsoku/>
        <w:wordWrap/>
        <w:overflowPunct/>
        <w:topLinePunct w:val="0"/>
        <w:autoSpaceDN/>
        <w:bidi w:val="0"/>
        <w:adjustRightInd w:val="0"/>
        <w:snapToGrid w:val="0"/>
        <w:spacing w:line="600" w:lineRule="exact"/>
        <w:ind w:firstLine="1600" w:firstLineChars="500"/>
        <w:textAlignment w:val="auto"/>
        <w:rPr>
          <w:rFonts w:hint="default" w:ascii="方正仿宋_GBK" w:hAnsi="方正仿宋_GBK" w:eastAsia="方正仿宋_GBK" w:cs="方正仿宋_GBK"/>
          <w:sz w:val="32"/>
          <w:szCs w:val="32"/>
          <w:shd w:val="clear" w:color="auto" w:fill="FFFFFF"/>
        </w:rPr>
      </w:pPr>
      <w:r>
        <w:rPr>
          <w:rFonts w:hint="eastAsia" w:ascii="Times New Roman" w:hAnsi="Times New Roman" w:eastAsia="方正仿宋_GBK" w:cs="宋体"/>
          <w:kern w:val="0"/>
          <w:sz w:val="32"/>
          <w:szCs w:val="32"/>
        </w:rPr>
        <w:t>3.</w:t>
      </w:r>
      <w:r>
        <w:rPr>
          <w:rFonts w:ascii="方正仿宋_GBK" w:hAnsi="方正仿宋_GBK" w:eastAsia="方正仿宋_GBK" w:cs="方正仿宋_GBK"/>
          <w:sz w:val="32"/>
          <w:szCs w:val="32"/>
          <w:shd w:val="clear" w:color="auto" w:fill="FFFFFF"/>
        </w:rPr>
        <w:t>支出决算表</w:t>
      </w:r>
    </w:p>
    <w:p w14:paraId="4C0DD747">
      <w:pPr>
        <w:keepNext w:val="0"/>
        <w:keepLines w:val="0"/>
        <w:pageBreakBefore w:val="0"/>
        <w:kinsoku/>
        <w:wordWrap/>
        <w:overflowPunct/>
        <w:topLinePunct w:val="0"/>
        <w:autoSpaceDN/>
        <w:bidi w:val="0"/>
        <w:adjustRightInd w:val="0"/>
        <w:snapToGrid w:val="0"/>
        <w:spacing w:line="600" w:lineRule="exact"/>
        <w:ind w:firstLine="1600" w:firstLineChars="500"/>
        <w:textAlignment w:val="auto"/>
        <w:rPr>
          <w:rFonts w:hint="default" w:ascii="方正仿宋_GBK" w:hAnsi="方正仿宋_GBK" w:eastAsia="方正仿宋_GBK" w:cs="方正仿宋_GBK"/>
          <w:sz w:val="32"/>
          <w:szCs w:val="32"/>
          <w:shd w:val="clear" w:color="auto" w:fill="FFFFFF"/>
        </w:rPr>
      </w:pPr>
      <w:r>
        <w:rPr>
          <w:rFonts w:hint="eastAsia" w:ascii="Times New Roman" w:hAnsi="Times New Roman" w:eastAsia="方正仿宋_GBK" w:cs="宋体"/>
          <w:kern w:val="0"/>
          <w:sz w:val="32"/>
          <w:szCs w:val="32"/>
        </w:rPr>
        <w:t>4.</w:t>
      </w:r>
      <w:r>
        <w:rPr>
          <w:rFonts w:ascii="方正仿宋_GBK" w:hAnsi="方正仿宋_GBK" w:eastAsia="方正仿宋_GBK" w:cs="方正仿宋_GBK"/>
          <w:sz w:val="32"/>
          <w:szCs w:val="32"/>
          <w:shd w:val="clear" w:color="auto" w:fill="FFFFFF"/>
        </w:rPr>
        <w:t>财政拨款收入支出决算总表</w:t>
      </w:r>
    </w:p>
    <w:p w14:paraId="58731E3C">
      <w:pPr>
        <w:keepNext w:val="0"/>
        <w:keepLines w:val="0"/>
        <w:pageBreakBefore w:val="0"/>
        <w:kinsoku/>
        <w:wordWrap/>
        <w:overflowPunct/>
        <w:topLinePunct w:val="0"/>
        <w:autoSpaceDN/>
        <w:bidi w:val="0"/>
        <w:adjustRightInd w:val="0"/>
        <w:snapToGrid w:val="0"/>
        <w:spacing w:line="600" w:lineRule="exact"/>
        <w:ind w:firstLine="1600" w:firstLineChars="500"/>
        <w:textAlignment w:val="auto"/>
        <w:rPr>
          <w:rFonts w:hint="default" w:ascii="方正仿宋_GBK" w:hAnsi="方正仿宋_GBK" w:eastAsia="方正仿宋_GBK" w:cs="方正仿宋_GBK"/>
          <w:sz w:val="32"/>
          <w:szCs w:val="32"/>
          <w:shd w:val="clear" w:color="auto" w:fill="FFFFFF"/>
        </w:rPr>
      </w:pPr>
      <w:r>
        <w:rPr>
          <w:rFonts w:hint="eastAsia" w:ascii="Times New Roman" w:hAnsi="Times New Roman" w:eastAsia="方正仿宋_GBK" w:cs="宋体"/>
          <w:kern w:val="0"/>
          <w:sz w:val="32"/>
          <w:szCs w:val="32"/>
        </w:rPr>
        <w:t>5.</w:t>
      </w:r>
      <w:r>
        <w:rPr>
          <w:rFonts w:ascii="方正仿宋_GBK" w:hAnsi="方正仿宋_GBK" w:eastAsia="方正仿宋_GBK" w:cs="方正仿宋_GBK"/>
          <w:sz w:val="32"/>
          <w:szCs w:val="32"/>
          <w:shd w:val="clear" w:color="auto" w:fill="FFFFFF"/>
        </w:rPr>
        <w:t>一般公共预算财政拨款支出决算表</w:t>
      </w:r>
    </w:p>
    <w:p w14:paraId="051A2A1A">
      <w:pPr>
        <w:keepNext w:val="0"/>
        <w:keepLines w:val="0"/>
        <w:pageBreakBefore w:val="0"/>
        <w:kinsoku/>
        <w:wordWrap/>
        <w:overflowPunct/>
        <w:topLinePunct w:val="0"/>
        <w:autoSpaceDN/>
        <w:bidi w:val="0"/>
        <w:adjustRightInd w:val="0"/>
        <w:snapToGrid w:val="0"/>
        <w:spacing w:line="600" w:lineRule="exact"/>
        <w:ind w:firstLine="1600" w:firstLineChars="500"/>
        <w:textAlignment w:val="auto"/>
        <w:rPr>
          <w:rFonts w:hint="default" w:ascii="方正仿宋_GBK" w:hAnsi="方正仿宋_GBK" w:eastAsia="方正仿宋_GBK" w:cs="方正仿宋_GBK"/>
          <w:sz w:val="32"/>
          <w:szCs w:val="32"/>
          <w:shd w:val="clear" w:color="auto" w:fill="FFFFFF"/>
        </w:rPr>
      </w:pPr>
      <w:r>
        <w:rPr>
          <w:rFonts w:hint="eastAsia" w:ascii="Times New Roman" w:hAnsi="Times New Roman" w:eastAsia="方正仿宋_GBK" w:cs="宋体"/>
          <w:kern w:val="0"/>
          <w:sz w:val="32"/>
          <w:szCs w:val="32"/>
        </w:rPr>
        <w:t>6.</w:t>
      </w:r>
      <w:r>
        <w:rPr>
          <w:rFonts w:ascii="方正仿宋_GBK" w:hAnsi="方正仿宋_GBK" w:eastAsia="方正仿宋_GBK" w:cs="方正仿宋_GBK"/>
          <w:sz w:val="32"/>
          <w:szCs w:val="32"/>
          <w:shd w:val="clear" w:color="auto" w:fill="FFFFFF"/>
        </w:rPr>
        <w:t>一般公共预算财政拨款基本支出决算表</w:t>
      </w:r>
    </w:p>
    <w:p w14:paraId="1FA21F1B">
      <w:pPr>
        <w:keepNext w:val="0"/>
        <w:keepLines w:val="0"/>
        <w:pageBreakBefore w:val="0"/>
        <w:kinsoku/>
        <w:wordWrap/>
        <w:overflowPunct/>
        <w:topLinePunct w:val="0"/>
        <w:autoSpaceDN/>
        <w:bidi w:val="0"/>
        <w:adjustRightInd w:val="0"/>
        <w:snapToGrid w:val="0"/>
        <w:spacing w:line="600" w:lineRule="exact"/>
        <w:ind w:firstLine="1600" w:firstLineChars="500"/>
        <w:textAlignment w:val="auto"/>
        <w:rPr>
          <w:rFonts w:hint="default" w:ascii="方正仿宋_GBK" w:hAnsi="方正仿宋_GBK" w:eastAsia="方正仿宋_GBK" w:cs="方正仿宋_GBK"/>
          <w:sz w:val="32"/>
          <w:szCs w:val="32"/>
          <w:shd w:val="clear" w:color="auto" w:fill="FFFFFF"/>
        </w:rPr>
      </w:pPr>
      <w:r>
        <w:rPr>
          <w:rFonts w:hint="eastAsia" w:ascii="Times New Roman" w:hAnsi="Times New Roman" w:eastAsia="方正仿宋_GBK" w:cs="宋体"/>
          <w:kern w:val="0"/>
          <w:sz w:val="32"/>
          <w:szCs w:val="32"/>
        </w:rPr>
        <w:t>7.</w:t>
      </w:r>
      <w:r>
        <w:rPr>
          <w:rFonts w:ascii="方正仿宋_GBK" w:hAnsi="方正仿宋_GBK" w:eastAsia="方正仿宋_GBK" w:cs="方正仿宋_GBK"/>
          <w:sz w:val="32"/>
          <w:szCs w:val="32"/>
          <w:shd w:val="clear" w:color="auto" w:fill="FFFFFF"/>
        </w:rPr>
        <w:t>政府性基金预算财政拨款收入支出决算表</w:t>
      </w:r>
    </w:p>
    <w:p w14:paraId="3B1ABD2E">
      <w:pPr>
        <w:keepNext w:val="0"/>
        <w:keepLines w:val="0"/>
        <w:pageBreakBefore w:val="0"/>
        <w:kinsoku/>
        <w:wordWrap/>
        <w:overflowPunct/>
        <w:topLinePunct w:val="0"/>
        <w:autoSpaceDN/>
        <w:bidi w:val="0"/>
        <w:adjustRightInd w:val="0"/>
        <w:snapToGrid w:val="0"/>
        <w:spacing w:line="600" w:lineRule="exact"/>
        <w:ind w:firstLine="1600" w:firstLineChars="500"/>
        <w:textAlignment w:val="auto"/>
        <w:rPr>
          <w:rFonts w:hint="default" w:ascii="方正仿宋_GBK" w:hAnsi="方正仿宋_GBK" w:eastAsia="方正仿宋_GBK" w:cs="方正仿宋_GBK"/>
          <w:sz w:val="32"/>
          <w:szCs w:val="32"/>
          <w:shd w:val="clear" w:color="auto" w:fill="FFFFFF"/>
        </w:rPr>
      </w:pPr>
      <w:r>
        <w:rPr>
          <w:rFonts w:hint="eastAsia" w:ascii="Times New Roman" w:hAnsi="Times New Roman" w:eastAsia="方正仿宋_GBK" w:cs="宋体"/>
          <w:kern w:val="0"/>
          <w:sz w:val="32"/>
          <w:szCs w:val="32"/>
        </w:rPr>
        <w:t>8.</w:t>
      </w:r>
      <w:r>
        <w:rPr>
          <w:rFonts w:ascii="方正仿宋_GBK" w:hAnsi="方正仿宋_GBK" w:eastAsia="方正仿宋_GBK" w:cs="方正仿宋_GBK"/>
          <w:sz w:val="32"/>
          <w:szCs w:val="32"/>
          <w:shd w:val="clear" w:color="auto" w:fill="FFFFFF"/>
        </w:rPr>
        <w:t>国有资本经营预算财政拨款支出决算表</w:t>
      </w:r>
    </w:p>
    <w:p w14:paraId="685CAA44">
      <w:pPr>
        <w:pStyle w:val="12"/>
        <w:keepNext w:val="0"/>
        <w:keepLines w:val="0"/>
        <w:pageBreakBefore w:val="0"/>
        <w:kinsoku/>
        <w:wordWrap/>
        <w:overflowPunct/>
        <w:topLinePunct w:val="0"/>
        <w:autoSpaceDE w:val="0"/>
        <w:autoSpaceDN/>
        <w:bidi w:val="0"/>
        <w:spacing w:line="600" w:lineRule="exact"/>
        <w:ind w:firstLine="1600" w:firstLineChars="500"/>
        <w:jc w:val="both"/>
        <w:textAlignment w:val="auto"/>
        <w:rPr>
          <w:rFonts w:ascii="方正仿宋_GBK" w:hAnsi="方正仿宋_GBK" w:eastAsia="方正仿宋_GBK" w:cs="方正仿宋_GBK"/>
          <w:sz w:val="32"/>
          <w:szCs w:val="32"/>
          <w:shd w:val="clear" w:color="auto" w:fill="FFFFFF"/>
        </w:rPr>
      </w:pPr>
      <w:r>
        <w:rPr>
          <w:rFonts w:hint="eastAsia" w:ascii="Times New Roman" w:hAnsi="Times New Roman" w:eastAsia="方正仿宋_GBK" w:cs="宋体"/>
          <w:kern w:val="0"/>
          <w:sz w:val="32"/>
          <w:szCs w:val="32"/>
          <w:lang w:val="en-US" w:eastAsia="zh-CN" w:bidi="ar-SA"/>
        </w:rPr>
        <w:t>9.</w:t>
      </w:r>
      <w:r>
        <w:rPr>
          <w:rFonts w:hint="eastAsia" w:ascii="方正仿宋_GBK" w:hAnsi="方正仿宋_GBK" w:eastAsia="方正仿宋_GBK" w:cs="方正仿宋_GBK"/>
          <w:sz w:val="32"/>
          <w:szCs w:val="32"/>
          <w:shd w:val="clear" w:color="auto" w:fill="FFFFFF"/>
        </w:rPr>
        <w:t>机构运行信息表</w:t>
      </w:r>
    </w:p>
    <w:p w14:paraId="3F52C4E9">
      <w:pPr>
        <w:pStyle w:val="12"/>
        <w:keepNext w:val="0"/>
        <w:keepLines w:val="0"/>
        <w:pageBreakBefore w:val="0"/>
        <w:kinsoku/>
        <w:wordWrap/>
        <w:overflowPunct/>
        <w:topLinePunct w:val="0"/>
        <w:autoSpaceDE w:val="0"/>
        <w:autoSpaceDN/>
        <w:bidi w:val="0"/>
        <w:spacing w:line="600" w:lineRule="exact"/>
        <w:ind w:firstLine="643"/>
        <w:jc w:val="both"/>
        <w:textAlignment w:val="auto"/>
        <w:rPr>
          <w:rStyle w:val="11"/>
          <w:rFonts w:ascii="方正仿宋_GBK" w:hAnsi="方正仿宋_GBK" w:eastAsia="方正仿宋_GBK" w:cs="方正仿宋_GBK"/>
          <w:sz w:val="32"/>
          <w:szCs w:val="32"/>
          <w:shd w:val="clear" w:color="auto" w:fill="FFFF00"/>
        </w:rPr>
        <w:sectPr>
          <w:headerReference r:id="rId3" w:type="first"/>
          <w:footerReference r:id="rId6" w:type="first"/>
          <w:footerReference r:id="rId4" w:type="default"/>
          <w:footerReference r:id="rId5" w:type="even"/>
          <w:pgSz w:w="11915" w:h="16840"/>
          <w:pgMar w:top="2098" w:right="1531" w:bottom="1985" w:left="1531" w:header="851" w:footer="992" w:gutter="0"/>
          <w:pgNumType w:fmt="numberInDash"/>
          <w:cols w:space="720" w:num="1"/>
          <w:docGrid w:type="lines" w:linePitch="326" w:charSpace="0"/>
        </w:sect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6E270C3C">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171D0E15">
            <w:pPr>
              <w:spacing w:line="400" w:lineRule="exact"/>
              <w:ind w:firstLine="643"/>
              <w:jc w:val="center"/>
              <w:textAlignment w:val="bottom"/>
              <w:rPr>
                <w:rFonts w:hint="default" w:cs="宋体"/>
                <w:b/>
                <w:color w:val="000000"/>
                <w:sz w:val="32"/>
                <w:szCs w:val="32"/>
              </w:rPr>
            </w:pPr>
            <w:r>
              <w:rPr>
                <w:rFonts w:cs="宋体"/>
                <w:b/>
                <w:color w:val="000000"/>
                <w:sz w:val="32"/>
                <w:szCs w:val="32"/>
              </w:rPr>
              <w:t>收入支出决算总表</w:t>
            </w:r>
          </w:p>
        </w:tc>
      </w:tr>
      <w:tr w14:paraId="07C3967F">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44D48C5E">
            <w:pPr>
              <w:spacing w:line="200" w:lineRule="exact"/>
              <w:ind w:firstLine="400"/>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6F02816">
            <w:pPr>
              <w:spacing w:line="200" w:lineRule="exact"/>
              <w:ind w:firstLine="400"/>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6FF382F4">
            <w:pPr>
              <w:spacing w:line="200" w:lineRule="exact"/>
              <w:ind w:firstLine="400"/>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797212D">
            <w:pPr>
              <w:spacing w:line="28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62977B04">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129D97A6">
            <w:pPr>
              <w:spacing w:line="280" w:lineRule="exact"/>
              <w:ind w:firstLine="400"/>
              <w:rPr>
                <w:rFonts w:hint="default" w:ascii="Arial" w:hAnsi="Arial" w:cs="Arial"/>
                <w:color w:val="000000"/>
                <w:sz w:val="22"/>
                <w:szCs w:val="22"/>
              </w:rPr>
            </w:pPr>
            <w:r>
              <w:rPr>
                <w:rFonts w:cs="宋体"/>
                <w:sz w:val="20"/>
                <w:szCs w:val="20"/>
              </w:rPr>
              <w:t>单位：</w:t>
            </w:r>
            <w:r>
              <w:rPr>
                <w:sz w:val="20"/>
              </w:rPr>
              <w:t>重庆市九龙坡区华玉小学校</w:t>
            </w:r>
          </w:p>
        </w:tc>
        <w:tc>
          <w:tcPr>
            <w:tcW w:w="1372" w:type="pct"/>
            <w:tcBorders>
              <w:top w:val="nil"/>
              <w:left w:val="nil"/>
              <w:bottom w:val="nil"/>
              <w:right w:val="nil"/>
            </w:tcBorders>
            <w:shd w:val="clear" w:color="auto" w:fill="auto"/>
            <w:noWrap/>
            <w:tcMar>
              <w:top w:w="15" w:type="dxa"/>
              <w:left w:w="15" w:type="dxa"/>
              <w:right w:w="15" w:type="dxa"/>
            </w:tcMar>
            <w:vAlign w:val="bottom"/>
          </w:tcPr>
          <w:p w14:paraId="315DC1BA">
            <w:pPr>
              <w:spacing w:line="200" w:lineRule="exact"/>
              <w:ind w:firstLine="440"/>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4DB937D">
            <w:pPr>
              <w:spacing w:line="28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8B9DF57">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73004">
            <w:pPr>
              <w:spacing w:line="240" w:lineRule="exact"/>
              <w:ind w:firstLine="402"/>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6354865">
            <w:pPr>
              <w:spacing w:line="240" w:lineRule="exact"/>
              <w:ind w:firstLine="402"/>
              <w:jc w:val="center"/>
              <w:textAlignment w:val="center"/>
              <w:rPr>
                <w:rFonts w:hint="default" w:cs="宋体"/>
                <w:b/>
                <w:color w:val="000000"/>
                <w:sz w:val="20"/>
                <w:szCs w:val="20"/>
              </w:rPr>
            </w:pPr>
            <w:r>
              <w:rPr>
                <w:rFonts w:cs="宋体"/>
                <w:b/>
                <w:color w:val="000000"/>
                <w:sz w:val="20"/>
                <w:szCs w:val="20"/>
              </w:rPr>
              <w:t>支出</w:t>
            </w:r>
          </w:p>
        </w:tc>
      </w:tr>
      <w:tr w14:paraId="32500DF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9BB9F">
            <w:pPr>
              <w:spacing w:line="240" w:lineRule="exact"/>
              <w:ind w:firstLine="402"/>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16554">
            <w:pPr>
              <w:spacing w:line="240" w:lineRule="exact"/>
              <w:ind w:firstLine="402"/>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F15C7">
            <w:pPr>
              <w:spacing w:line="240" w:lineRule="exact"/>
              <w:ind w:firstLine="402"/>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0F134">
            <w:pPr>
              <w:spacing w:line="240" w:lineRule="exact"/>
              <w:ind w:firstLine="402"/>
              <w:jc w:val="center"/>
              <w:textAlignment w:val="center"/>
              <w:rPr>
                <w:rFonts w:hint="default" w:cs="宋体"/>
                <w:b/>
                <w:color w:val="000000"/>
                <w:sz w:val="20"/>
                <w:szCs w:val="20"/>
              </w:rPr>
            </w:pPr>
            <w:r>
              <w:rPr>
                <w:rFonts w:cs="宋体"/>
                <w:b/>
                <w:color w:val="000000"/>
                <w:sz w:val="20"/>
                <w:szCs w:val="20"/>
              </w:rPr>
              <w:t>决算数</w:t>
            </w:r>
          </w:p>
        </w:tc>
      </w:tr>
      <w:tr w14:paraId="5BA7AFA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C9A20">
            <w:pPr>
              <w:spacing w:line="240" w:lineRule="exact"/>
              <w:ind w:firstLine="402"/>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D384A">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844.38</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E7858">
            <w:pPr>
              <w:spacing w:line="240" w:lineRule="exact"/>
              <w:ind w:firstLine="402"/>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417C4">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3424F9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86355">
            <w:pPr>
              <w:spacing w:line="240" w:lineRule="exact"/>
              <w:ind w:firstLine="402"/>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F8D8A">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E08B3">
            <w:pPr>
              <w:spacing w:line="240" w:lineRule="exact"/>
              <w:ind w:firstLine="402"/>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BD878">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96FA1F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82305">
            <w:pPr>
              <w:spacing w:line="240" w:lineRule="exact"/>
              <w:ind w:firstLine="402"/>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22F23">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9CB8D">
            <w:pPr>
              <w:spacing w:line="240" w:lineRule="exact"/>
              <w:ind w:firstLine="402"/>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46A6A">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B7FE03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E46B3">
            <w:pPr>
              <w:spacing w:line="240" w:lineRule="exact"/>
              <w:ind w:firstLine="402"/>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C200A">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CC369">
            <w:pPr>
              <w:spacing w:line="240" w:lineRule="exact"/>
              <w:ind w:firstLine="402"/>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8E9A6">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72343F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527B7">
            <w:pPr>
              <w:spacing w:line="240" w:lineRule="exact"/>
              <w:ind w:firstLine="402"/>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73AB0">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0.12</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00244">
            <w:pPr>
              <w:spacing w:line="240" w:lineRule="exact"/>
              <w:ind w:firstLine="402"/>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E5679">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737.37</w:t>
            </w:r>
            <w:r>
              <w:rPr>
                <w:rFonts w:ascii="Times New Roman" w:hAnsi="Times New Roman"/>
                <w:color w:val="000000"/>
                <w:sz w:val="20"/>
              </w:rPr>
              <w:t xml:space="preserve"> </w:t>
            </w:r>
          </w:p>
        </w:tc>
      </w:tr>
      <w:tr w14:paraId="6E8C0BC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605C8">
            <w:pPr>
              <w:spacing w:line="240" w:lineRule="exact"/>
              <w:ind w:firstLine="402"/>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AFDF2">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CEB51">
            <w:pPr>
              <w:spacing w:line="240" w:lineRule="exact"/>
              <w:ind w:firstLine="402"/>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07934">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9445BC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FBC21">
            <w:pPr>
              <w:spacing w:line="240" w:lineRule="exact"/>
              <w:ind w:firstLine="402"/>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C39C1">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DF6B9">
            <w:pPr>
              <w:spacing w:line="240" w:lineRule="exact"/>
              <w:ind w:firstLine="402"/>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4EA3D">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25A750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0B90F">
            <w:pPr>
              <w:spacing w:line="240" w:lineRule="exact"/>
              <w:ind w:firstLine="402"/>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6B6DFCC4">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47F6B">
            <w:pPr>
              <w:spacing w:line="240" w:lineRule="exact"/>
              <w:ind w:firstLine="402"/>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000D1">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46.69</w:t>
            </w:r>
            <w:r>
              <w:rPr>
                <w:rFonts w:ascii="Times New Roman" w:hAnsi="Times New Roman"/>
                <w:color w:val="000000"/>
                <w:sz w:val="20"/>
              </w:rPr>
              <w:t xml:space="preserve"> </w:t>
            </w:r>
          </w:p>
        </w:tc>
      </w:tr>
      <w:tr w14:paraId="5AE2A4F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4BFB6">
            <w:pPr>
              <w:spacing w:line="240" w:lineRule="exact"/>
              <w:ind w:firstLine="402"/>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49CE9E">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82368">
            <w:pPr>
              <w:spacing w:line="240" w:lineRule="exact"/>
              <w:ind w:firstLine="402"/>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E022B">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15.84</w:t>
            </w:r>
            <w:r>
              <w:rPr>
                <w:rFonts w:ascii="Times New Roman" w:hAnsi="Times New Roman"/>
                <w:color w:val="000000"/>
                <w:sz w:val="20"/>
              </w:rPr>
              <w:t xml:space="preserve"> </w:t>
            </w:r>
          </w:p>
        </w:tc>
      </w:tr>
      <w:tr w14:paraId="7AB81DF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CE3CA">
            <w:pPr>
              <w:spacing w:line="240" w:lineRule="exact"/>
              <w:ind w:firstLine="402"/>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1757B2">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10FED">
            <w:pPr>
              <w:spacing w:line="240" w:lineRule="exact"/>
              <w:ind w:firstLine="402"/>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63EC8">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4B2B61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9953D">
            <w:pPr>
              <w:spacing w:line="240" w:lineRule="exact"/>
              <w:ind w:firstLine="402"/>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C900FD">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BDCB9">
            <w:pPr>
              <w:spacing w:line="240" w:lineRule="exact"/>
              <w:ind w:firstLine="402"/>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D8706">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2F01F7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69BF7">
            <w:pPr>
              <w:spacing w:line="240" w:lineRule="exact"/>
              <w:ind w:firstLine="402"/>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A42417">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8D58E">
            <w:pPr>
              <w:spacing w:line="240" w:lineRule="exact"/>
              <w:ind w:firstLine="402"/>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92FF1">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BD30CA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48E11">
            <w:pPr>
              <w:spacing w:line="240" w:lineRule="exact"/>
              <w:ind w:firstLine="402"/>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BA566">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0360E">
            <w:pPr>
              <w:spacing w:line="240" w:lineRule="exact"/>
              <w:ind w:firstLine="402"/>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064F3">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A2C1CF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D8D26">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9DA12">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9D668">
            <w:pPr>
              <w:spacing w:line="240" w:lineRule="exact"/>
              <w:ind w:firstLine="402"/>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4BCBF">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AA7AA1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BE324">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79CE3">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7F57C">
            <w:pPr>
              <w:spacing w:line="240" w:lineRule="exact"/>
              <w:ind w:firstLine="402"/>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8321F">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C47C8C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A39F6">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DD900">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9A3C4">
            <w:pPr>
              <w:spacing w:line="240" w:lineRule="exact"/>
              <w:ind w:firstLine="402"/>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2A596">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28116A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C5FA7">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3754E">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D3CAD">
            <w:pPr>
              <w:spacing w:line="240" w:lineRule="exact"/>
              <w:ind w:firstLine="402"/>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29DB9">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AE029C9">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9981A">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480A6">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5DA65">
            <w:pPr>
              <w:spacing w:line="240" w:lineRule="exact"/>
              <w:ind w:firstLine="402"/>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C00E1">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8722C4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0DF77">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62CB3">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9CBF1">
            <w:pPr>
              <w:spacing w:line="240" w:lineRule="exact"/>
              <w:ind w:firstLine="402"/>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31F36">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44.60</w:t>
            </w:r>
            <w:r>
              <w:rPr>
                <w:rFonts w:ascii="Times New Roman" w:hAnsi="Times New Roman"/>
                <w:color w:val="000000"/>
                <w:sz w:val="20"/>
              </w:rPr>
              <w:t xml:space="preserve"> </w:t>
            </w:r>
          </w:p>
        </w:tc>
      </w:tr>
      <w:tr w14:paraId="6FDC1EF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61FA2">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B66A2">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0D54F">
            <w:pPr>
              <w:spacing w:line="240" w:lineRule="exact"/>
              <w:ind w:firstLine="402"/>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A2301">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889818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D6861">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68962">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B6586">
            <w:pPr>
              <w:spacing w:line="240" w:lineRule="exact"/>
              <w:ind w:firstLine="402"/>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070F3">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E62D85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6775C">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9F513">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38DAB">
            <w:pPr>
              <w:spacing w:line="240" w:lineRule="exact"/>
              <w:ind w:firstLine="402"/>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37A3A">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F7C773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09C42">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E3206">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FC9F8">
            <w:pPr>
              <w:spacing w:line="240" w:lineRule="exact"/>
              <w:ind w:firstLine="402"/>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BC1F2">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6BC372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C6B89">
            <w:pPr>
              <w:spacing w:line="240" w:lineRule="exact"/>
              <w:ind w:firstLine="402"/>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9F26E">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881E2">
            <w:pPr>
              <w:spacing w:line="240" w:lineRule="exact"/>
              <w:ind w:firstLine="402"/>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4E1E6">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8AF033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D6901">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9CAFD">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CB90C">
            <w:pPr>
              <w:spacing w:line="240" w:lineRule="exact"/>
              <w:ind w:firstLine="402"/>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54E7E">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7C961A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5E1A2">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FD571">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3235A">
            <w:pPr>
              <w:spacing w:line="240" w:lineRule="exact"/>
              <w:ind w:firstLine="402"/>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DF794">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C4DB53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D9E23">
            <w:pPr>
              <w:spacing w:line="240" w:lineRule="exact"/>
              <w:ind w:firstLine="402"/>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503B2">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844.50</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4A56B">
            <w:pPr>
              <w:spacing w:line="240" w:lineRule="exact"/>
              <w:ind w:firstLine="402"/>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13754">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844.50</w:t>
            </w:r>
            <w:r>
              <w:rPr>
                <w:rFonts w:ascii="Times New Roman" w:hAnsi="Times New Roman"/>
                <w:color w:val="000000"/>
                <w:sz w:val="20"/>
              </w:rPr>
              <w:t xml:space="preserve"> </w:t>
            </w:r>
          </w:p>
        </w:tc>
      </w:tr>
      <w:tr w14:paraId="05A60B2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473F6">
            <w:pPr>
              <w:spacing w:line="240" w:lineRule="exact"/>
              <w:ind w:firstLine="402"/>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553F0">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0E8F8">
            <w:pPr>
              <w:spacing w:line="240" w:lineRule="exact"/>
              <w:ind w:firstLine="402"/>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BC542">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CEB29A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65286">
            <w:pPr>
              <w:spacing w:line="240" w:lineRule="exact"/>
              <w:ind w:firstLine="402"/>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0BEF8">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F703C">
            <w:pPr>
              <w:spacing w:line="240" w:lineRule="exact"/>
              <w:ind w:firstLine="402"/>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70C1633">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A1A953E">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2FC1D">
            <w:pPr>
              <w:spacing w:line="240" w:lineRule="exact"/>
              <w:ind w:firstLine="402"/>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096C6">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844.50</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0B4CA36">
            <w:pPr>
              <w:spacing w:line="240" w:lineRule="exact"/>
              <w:ind w:firstLine="402"/>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CDF2D1">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844.50</w:t>
            </w:r>
            <w:r>
              <w:rPr>
                <w:rFonts w:ascii="Times New Roman" w:hAnsi="Times New Roman"/>
                <w:color w:val="000000"/>
                <w:sz w:val="20"/>
              </w:rPr>
              <w:t xml:space="preserve"> </w:t>
            </w:r>
          </w:p>
        </w:tc>
      </w:tr>
    </w:tbl>
    <w:p w14:paraId="11196FF7">
      <w:pPr>
        <w:spacing w:line="240" w:lineRule="exact"/>
        <w:ind w:firstLine="400"/>
        <w:rPr>
          <w:rFonts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9"/>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77899726">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2E9D9E2">
            <w:pPr>
              <w:ind w:firstLine="643"/>
              <w:jc w:val="center"/>
              <w:textAlignment w:val="bottom"/>
              <w:rPr>
                <w:rFonts w:hint="default" w:cs="宋体"/>
                <w:b/>
                <w:color w:val="000000"/>
                <w:sz w:val="32"/>
                <w:szCs w:val="32"/>
              </w:rPr>
            </w:pPr>
            <w:r>
              <w:rPr>
                <w:rFonts w:cs="宋体"/>
                <w:b/>
                <w:color w:val="000000"/>
                <w:sz w:val="32"/>
                <w:szCs w:val="32"/>
              </w:rPr>
              <w:t>收入决算表</w:t>
            </w:r>
          </w:p>
        </w:tc>
      </w:tr>
      <w:tr w14:paraId="6773D855">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33C56BD6">
            <w:pPr>
              <w:spacing w:line="280" w:lineRule="exact"/>
              <w:ind w:firstLine="400"/>
              <w:rPr>
                <w:rFonts w:hint="default" w:cs="宋体"/>
                <w:color w:val="000000"/>
                <w:sz w:val="20"/>
                <w:szCs w:val="20"/>
              </w:rPr>
            </w:pPr>
            <w:r>
              <w:rPr>
                <w:rFonts w:cs="宋体"/>
                <w:sz w:val="20"/>
                <w:szCs w:val="20"/>
              </w:rPr>
              <w:t>单位：</w:t>
            </w:r>
            <w:r>
              <w:rPr>
                <w:sz w:val="20"/>
              </w:rPr>
              <w:t>重庆市九龙坡区华玉小学校</w:t>
            </w:r>
          </w:p>
        </w:tc>
        <w:tc>
          <w:tcPr>
            <w:tcW w:w="467" w:type="pct"/>
            <w:tcBorders>
              <w:top w:val="nil"/>
              <w:left w:val="nil"/>
              <w:bottom w:val="nil"/>
              <w:right w:val="nil"/>
            </w:tcBorders>
            <w:shd w:val="clear" w:color="auto" w:fill="auto"/>
            <w:noWrap/>
            <w:tcMar>
              <w:top w:w="15" w:type="dxa"/>
              <w:left w:w="15" w:type="dxa"/>
              <w:right w:w="15" w:type="dxa"/>
            </w:tcMar>
            <w:vAlign w:val="bottom"/>
          </w:tcPr>
          <w:p w14:paraId="5B66F0A6">
            <w:pPr>
              <w:ind w:firstLine="400"/>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DBCB644">
            <w:pPr>
              <w:ind w:firstLine="400"/>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EC157AE">
            <w:pPr>
              <w:ind w:firstLine="400"/>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3D9AA6D">
            <w:pPr>
              <w:ind w:firstLine="400"/>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3CE86AC6">
            <w:pPr>
              <w:ind w:firstLine="400"/>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61775C6B">
            <w:pPr>
              <w:ind w:firstLine="400"/>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3C94D00B">
            <w:pPr>
              <w:spacing w:line="28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0F5C3218">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2E2137BC">
            <w:pPr>
              <w:ind w:firstLine="400"/>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29D88B89">
            <w:pPr>
              <w:ind w:firstLine="400"/>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CBC6C26">
            <w:pPr>
              <w:ind w:firstLine="400"/>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FC1F29E">
            <w:pPr>
              <w:ind w:firstLine="400"/>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7808FAB">
            <w:pPr>
              <w:ind w:firstLine="400"/>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2870E19">
            <w:pPr>
              <w:ind w:firstLine="400"/>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94BB2EF">
            <w:pPr>
              <w:ind w:firstLine="400"/>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23DC1E8B">
            <w:pPr>
              <w:spacing w:line="28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0CBBCCE">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CA8998C">
            <w:pPr>
              <w:ind w:firstLine="402"/>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2E6F4">
            <w:pPr>
              <w:ind w:firstLine="402"/>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39113">
            <w:pPr>
              <w:ind w:firstLine="402"/>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A06AF">
            <w:pPr>
              <w:ind w:firstLine="402"/>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1465EB">
            <w:pPr>
              <w:ind w:firstLine="402"/>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73B42">
            <w:pPr>
              <w:ind w:firstLine="402"/>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F0FB5">
            <w:pPr>
              <w:ind w:firstLine="402"/>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5BA25">
            <w:pPr>
              <w:ind w:firstLine="402"/>
              <w:jc w:val="center"/>
              <w:textAlignment w:val="center"/>
              <w:rPr>
                <w:rFonts w:hint="default" w:cs="宋体"/>
                <w:b/>
                <w:color w:val="000000"/>
                <w:sz w:val="20"/>
                <w:szCs w:val="20"/>
              </w:rPr>
            </w:pPr>
            <w:r>
              <w:rPr>
                <w:rFonts w:cs="宋体"/>
                <w:b/>
                <w:color w:val="000000"/>
                <w:sz w:val="20"/>
                <w:szCs w:val="20"/>
              </w:rPr>
              <w:t>其他收入</w:t>
            </w:r>
          </w:p>
        </w:tc>
      </w:tr>
      <w:tr w14:paraId="2EAD5A7C">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F6634">
            <w:pPr>
              <w:ind w:firstLine="402"/>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D2D1EE4">
            <w:pPr>
              <w:ind w:firstLine="402"/>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64313">
            <w:pPr>
              <w:ind w:firstLine="402"/>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A60B8">
            <w:pPr>
              <w:ind w:firstLine="402"/>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AA201">
            <w:pPr>
              <w:ind w:firstLine="402"/>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19DC8">
            <w:pPr>
              <w:ind w:firstLine="402"/>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74AAD">
            <w:pPr>
              <w:ind w:firstLine="402"/>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4E789">
            <w:pPr>
              <w:ind w:firstLine="402"/>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9662C">
            <w:pPr>
              <w:ind w:firstLine="402"/>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15E93">
            <w:pPr>
              <w:ind w:firstLine="402"/>
              <w:jc w:val="center"/>
              <w:rPr>
                <w:rFonts w:hint="default" w:cs="宋体"/>
                <w:b/>
                <w:color w:val="000000"/>
                <w:sz w:val="20"/>
                <w:szCs w:val="20"/>
              </w:rPr>
            </w:pPr>
          </w:p>
        </w:tc>
      </w:tr>
      <w:tr w14:paraId="3D2703A2">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2F2B7">
            <w:pPr>
              <w:ind w:firstLine="402"/>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496A3F8">
            <w:pPr>
              <w:ind w:firstLine="402"/>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2A7C7">
            <w:pPr>
              <w:ind w:firstLine="402"/>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71A41">
            <w:pPr>
              <w:ind w:firstLine="402"/>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5838D">
            <w:pPr>
              <w:ind w:firstLine="402"/>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9D359">
            <w:pPr>
              <w:ind w:firstLine="402"/>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8288D">
            <w:pPr>
              <w:ind w:firstLine="402"/>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9579A">
            <w:pPr>
              <w:ind w:firstLine="402"/>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603EE">
            <w:pPr>
              <w:ind w:firstLine="402"/>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89749">
            <w:pPr>
              <w:ind w:firstLine="402"/>
              <w:jc w:val="center"/>
              <w:rPr>
                <w:rFonts w:hint="default" w:cs="宋体"/>
                <w:b/>
                <w:color w:val="000000"/>
                <w:sz w:val="20"/>
                <w:szCs w:val="20"/>
              </w:rPr>
            </w:pPr>
          </w:p>
        </w:tc>
      </w:tr>
      <w:tr w14:paraId="227D1004">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B7860">
            <w:pPr>
              <w:ind w:firstLine="402"/>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B8334E9">
            <w:pPr>
              <w:ind w:firstLine="402"/>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22605">
            <w:pPr>
              <w:ind w:firstLine="402"/>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159C4">
            <w:pPr>
              <w:ind w:firstLine="402"/>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4D77F">
            <w:pPr>
              <w:ind w:firstLine="402"/>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BE787">
            <w:pPr>
              <w:ind w:firstLine="402"/>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712AF">
            <w:pPr>
              <w:ind w:firstLine="402"/>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87331">
            <w:pPr>
              <w:ind w:firstLine="402"/>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A22FD">
            <w:pPr>
              <w:ind w:firstLine="402"/>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1095E">
            <w:pPr>
              <w:ind w:firstLine="402"/>
              <w:jc w:val="center"/>
              <w:rPr>
                <w:rFonts w:hint="default" w:cs="宋体"/>
                <w:b/>
                <w:color w:val="000000"/>
                <w:sz w:val="20"/>
                <w:szCs w:val="20"/>
              </w:rPr>
            </w:pPr>
          </w:p>
        </w:tc>
      </w:tr>
      <w:tr w14:paraId="63B797AF">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01F08">
            <w:pPr>
              <w:ind w:firstLine="402"/>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225A282">
            <w:pPr>
              <w:ind w:firstLine="402"/>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A3137">
            <w:pPr>
              <w:ind w:firstLine="402"/>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13919">
            <w:pPr>
              <w:ind w:firstLine="402"/>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A1401">
            <w:pPr>
              <w:ind w:firstLine="402"/>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B64FF">
            <w:pPr>
              <w:ind w:firstLine="402"/>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93A29">
            <w:pPr>
              <w:ind w:firstLine="402"/>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2B978">
            <w:pPr>
              <w:ind w:firstLine="402"/>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1DC0D">
            <w:pPr>
              <w:ind w:firstLine="402"/>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F4F5D">
            <w:pPr>
              <w:ind w:firstLine="402"/>
              <w:jc w:val="center"/>
              <w:rPr>
                <w:rFonts w:hint="default" w:cs="宋体"/>
                <w:b/>
                <w:color w:val="000000"/>
                <w:sz w:val="20"/>
                <w:szCs w:val="20"/>
              </w:rPr>
            </w:pPr>
          </w:p>
        </w:tc>
      </w:tr>
      <w:tr w14:paraId="4B130F87">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C24B3">
            <w:pPr>
              <w:ind w:firstLine="402"/>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49757">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844.50</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71DD9">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844.38</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9371C">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F7F60">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0.12</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B3895">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0.12</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2E81C">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D2368">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E0845">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23D6FF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81191">
            <w:pPr>
              <w:ind w:firstLine="402"/>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B811D">
            <w:pPr>
              <w:ind w:firstLine="402"/>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0524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737.37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ECE0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737.25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20DC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8A72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0.12</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80E6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0.12</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F367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3BB5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1371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E427A5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506BE">
            <w:pPr>
              <w:ind w:firstLine="402"/>
              <w:textAlignment w:val="center"/>
              <w:rPr>
                <w:rFonts w:hint="default" w:cs="宋体"/>
                <w:color w:val="000000"/>
                <w:sz w:val="20"/>
                <w:szCs w:val="20"/>
              </w:rPr>
            </w:pPr>
            <w:r>
              <w:rPr>
                <w:rFonts w:cs="宋体"/>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A7067">
            <w:pPr>
              <w:ind w:firstLine="402"/>
              <w:textAlignment w:val="center"/>
              <w:rPr>
                <w:rFonts w:hint="default" w:cs="宋体"/>
                <w:color w:val="000000"/>
                <w:sz w:val="20"/>
                <w:szCs w:val="20"/>
              </w:rPr>
            </w:pPr>
            <w:r>
              <w:rPr>
                <w:rFonts w:cs="宋体"/>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B0B6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707.16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4713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707.04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7100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52B7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0.12</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0EDC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0.12</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998A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87FD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B0C9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ADC29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6735A">
            <w:pPr>
              <w:ind w:firstLine="400"/>
              <w:textAlignment w:val="center"/>
              <w:rPr>
                <w:rFonts w:hint="default" w:cs="宋体"/>
                <w:color w:val="000000"/>
                <w:sz w:val="20"/>
                <w:szCs w:val="20"/>
              </w:rPr>
            </w:pPr>
            <w:r>
              <w:rPr>
                <w:rFonts w:cs="宋体"/>
                <w:color w:val="000000"/>
                <w:sz w:val="20"/>
                <w:szCs w:val="20"/>
              </w:rPr>
              <w:t>2050201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78237">
            <w:pPr>
              <w:ind w:firstLine="400"/>
              <w:textAlignment w:val="center"/>
              <w:rPr>
                <w:rFonts w:hint="default" w:cs="宋体"/>
                <w:color w:val="000000"/>
                <w:sz w:val="20"/>
                <w:szCs w:val="20"/>
              </w:rPr>
            </w:pPr>
            <w:r>
              <w:rPr>
                <w:rFonts w:cs="宋体"/>
                <w:color w:val="000000"/>
                <w:sz w:val="20"/>
                <w:szCs w:val="20"/>
              </w:rPr>
              <w:t>学前教育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47DF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0AAC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1341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F395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0.12</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64E4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0.12</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A84F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BBA5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AF29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C4BB25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06E97">
            <w:pPr>
              <w:ind w:firstLine="400"/>
              <w:textAlignment w:val="center"/>
              <w:rPr>
                <w:rFonts w:hint="default" w:cs="宋体"/>
                <w:color w:val="000000"/>
                <w:sz w:val="20"/>
                <w:szCs w:val="20"/>
              </w:rPr>
            </w:pPr>
            <w:r>
              <w:rPr>
                <w:rFonts w:cs="宋体"/>
                <w:color w:val="000000"/>
                <w:sz w:val="20"/>
                <w:szCs w:val="20"/>
              </w:rPr>
              <w:t>2050202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008BD">
            <w:pPr>
              <w:ind w:firstLine="400"/>
              <w:textAlignment w:val="center"/>
              <w:rPr>
                <w:rFonts w:hint="default" w:cs="宋体"/>
                <w:color w:val="000000"/>
                <w:sz w:val="20"/>
                <w:szCs w:val="20"/>
              </w:rPr>
            </w:pPr>
            <w:r>
              <w:rPr>
                <w:rFonts w:cs="宋体"/>
                <w:color w:val="000000"/>
                <w:sz w:val="20"/>
                <w:szCs w:val="20"/>
              </w:rPr>
              <w:t>小学教育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85D3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707.04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794D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707.04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A281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60E5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A928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CBD1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A4AC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FC19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AEC845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956D7">
            <w:pPr>
              <w:ind w:firstLine="402"/>
              <w:textAlignment w:val="center"/>
              <w:rPr>
                <w:rFonts w:hint="default" w:cs="宋体"/>
                <w:color w:val="000000"/>
                <w:sz w:val="20"/>
                <w:szCs w:val="20"/>
              </w:rPr>
            </w:pPr>
            <w:r>
              <w:rPr>
                <w:rFonts w:cs="宋体"/>
                <w:b/>
                <w:color w:val="000000"/>
                <w:sz w:val="20"/>
                <w:szCs w:val="20"/>
              </w:rPr>
              <w:t>20509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3325A">
            <w:pPr>
              <w:ind w:firstLine="402"/>
              <w:textAlignment w:val="center"/>
              <w:rPr>
                <w:rFonts w:hint="default" w:cs="宋体"/>
                <w:color w:val="000000"/>
                <w:sz w:val="20"/>
                <w:szCs w:val="20"/>
              </w:rPr>
            </w:pPr>
            <w:r>
              <w:rPr>
                <w:rFonts w:cs="宋体"/>
                <w:b/>
                <w:color w:val="000000"/>
                <w:sz w:val="20"/>
                <w:szCs w:val="20"/>
              </w:rPr>
              <w:t>教育费附加安排的支出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2B70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30.21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9958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30.21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F218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D7F4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2CFF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0C91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0467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A7B4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22C063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9A7E6">
            <w:pPr>
              <w:ind w:firstLine="400"/>
              <w:textAlignment w:val="center"/>
              <w:rPr>
                <w:rFonts w:hint="default" w:cs="宋体"/>
                <w:color w:val="000000"/>
                <w:sz w:val="20"/>
                <w:szCs w:val="20"/>
              </w:rPr>
            </w:pPr>
            <w:r>
              <w:rPr>
                <w:rFonts w:cs="宋体"/>
                <w:color w:val="000000"/>
                <w:sz w:val="20"/>
                <w:szCs w:val="20"/>
              </w:rPr>
              <w:t>2050904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2CBAA">
            <w:pPr>
              <w:ind w:firstLine="400"/>
              <w:textAlignment w:val="center"/>
              <w:rPr>
                <w:rFonts w:hint="default" w:cs="宋体"/>
                <w:color w:val="000000"/>
                <w:sz w:val="20"/>
                <w:szCs w:val="20"/>
              </w:rPr>
            </w:pPr>
            <w:r>
              <w:rPr>
                <w:rFonts w:cs="宋体"/>
                <w:color w:val="000000"/>
                <w:sz w:val="20"/>
                <w:szCs w:val="20"/>
              </w:rPr>
              <w:t>城市中小学教学设施</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672A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F0AA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C71D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CAFF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93AF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684C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7B1A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019B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B1575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3088B">
            <w:pPr>
              <w:ind w:firstLine="400"/>
              <w:textAlignment w:val="center"/>
              <w:rPr>
                <w:rFonts w:hint="default" w:cs="宋体"/>
                <w:color w:val="000000"/>
                <w:sz w:val="20"/>
                <w:szCs w:val="20"/>
              </w:rPr>
            </w:pPr>
            <w:r>
              <w:rPr>
                <w:rFonts w:cs="宋体"/>
                <w:color w:val="000000"/>
                <w:sz w:val="20"/>
                <w:szCs w:val="20"/>
              </w:rPr>
              <w:t>2050999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6B7E7">
            <w:pPr>
              <w:ind w:firstLine="400"/>
              <w:textAlignment w:val="center"/>
              <w:rPr>
                <w:rFonts w:hint="default" w:cs="宋体"/>
                <w:color w:val="000000"/>
                <w:sz w:val="20"/>
                <w:szCs w:val="20"/>
              </w:rPr>
            </w:pPr>
            <w:r>
              <w:rPr>
                <w:rFonts w:cs="宋体"/>
                <w:color w:val="000000"/>
                <w:sz w:val="20"/>
                <w:szCs w:val="20"/>
              </w:rPr>
              <w:t>其他教育费附加安排的支出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D631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781A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DD51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0B37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EC09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AE07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5E42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4282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EC3051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55D59">
            <w:pPr>
              <w:ind w:firstLine="402"/>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5A46D">
            <w:pPr>
              <w:ind w:firstLine="402"/>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3456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46.69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2B28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46.69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7068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3F32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A60A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6329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1FB6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1962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130D78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C15DC">
            <w:pPr>
              <w:ind w:firstLine="402"/>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F1FD0">
            <w:pPr>
              <w:ind w:firstLine="402"/>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014A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46.69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854C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46.69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AEFF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574D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B3AC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35FC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A10B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1ED0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272677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FFA2F">
            <w:pPr>
              <w:ind w:firstLine="400"/>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1645B">
            <w:pPr>
              <w:ind w:firstLine="400"/>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86F0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30.71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3BCD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30.71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4434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0984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929E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C978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59C7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2701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009077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00FDB">
            <w:pPr>
              <w:ind w:firstLine="400"/>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D4779">
            <w:pPr>
              <w:ind w:firstLine="400"/>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81F4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C2E3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630A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8F16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0697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0B2A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1ADE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5232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D950E8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7EF4E">
            <w:pPr>
              <w:ind w:firstLine="402"/>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C5BC5">
            <w:pPr>
              <w:ind w:firstLine="402"/>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D635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606A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591F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F568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0ADB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36D5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AD87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1770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E279D9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DA6F2">
            <w:pPr>
              <w:ind w:firstLine="402"/>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3F612">
            <w:pPr>
              <w:ind w:firstLine="402"/>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1C12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334C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FC41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ED11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4F4A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C575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4C8B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565E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9FB615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26546">
            <w:pPr>
              <w:ind w:firstLine="400"/>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1D0B4">
            <w:pPr>
              <w:ind w:firstLine="400"/>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7647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CEB4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F053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39C2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81AE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1AFA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5392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0D54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C9E08F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9C7F0">
            <w:pPr>
              <w:ind w:firstLine="400"/>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AA921">
            <w:pPr>
              <w:ind w:firstLine="400"/>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EFD4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FAA2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C783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A18F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7782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81E1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C5FB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8338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2394E8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FE048">
            <w:pPr>
              <w:ind w:firstLine="402"/>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CA7E2">
            <w:pPr>
              <w:ind w:firstLine="402"/>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51DB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44.60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BB1D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44.60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2527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4FB2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7C41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C066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E7D4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1B0C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03A8E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25F7F">
            <w:pPr>
              <w:ind w:firstLine="402"/>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E31A2">
            <w:pPr>
              <w:ind w:firstLine="402"/>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7860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44.60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DBF7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44.60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2FF1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08ED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7EF7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DE79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9AF4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A327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120EF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3AFC9">
            <w:pPr>
              <w:ind w:firstLine="400"/>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232B6">
            <w:pPr>
              <w:ind w:firstLine="400"/>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54EE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7CF2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5640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1155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F56B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9644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5B82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1E6F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50EC0F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5BF66">
            <w:pPr>
              <w:ind w:firstLine="400"/>
              <w:textAlignment w:val="center"/>
              <w:rPr>
                <w:rFonts w:hint="default" w:cs="宋体"/>
                <w:color w:val="000000"/>
                <w:sz w:val="20"/>
                <w:szCs w:val="20"/>
              </w:rPr>
            </w:pPr>
            <w:r>
              <w:rPr>
                <w:rFonts w:cs="宋体"/>
                <w:color w:val="000000"/>
                <w:sz w:val="20"/>
                <w:szCs w:val="20"/>
              </w:rPr>
              <w:t>2210203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FEA12">
            <w:pPr>
              <w:ind w:firstLine="400"/>
              <w:textAlignment w:val="center"/>
              <w:rPr>
                <w:rFonts w:hint="default" w:cs="宋体"/>
                <w:color w:val="000000"/>
                <w:sz w:val="20"/>
                <w:szCs w:val="20"/>
              </w:rPr>
            </w:pPr>
            <w:r>
              <w:rPr>
                <w:rFonts w:cs="宋体"/>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32C5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8695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273A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F088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9EC7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0771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F26F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A937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32683AF">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07876BEC">
      <w:pPr>
        <w:ind w:firstLine="400"/>
        <w:rPr>
          <w:rFonts w:hint="default" w:cs="宋体"/>
          <w:sz w:val="20"/>
          <w:szCs w:val="20"/>
        </w:rPr>
      </w:pPr>
      <w:r>
        <w:rPr>
          <w:rFonts w:cs="宋体"/>
          <w:sz w:val="20"/>
          <w:szCs w:val="20"/>
        </w:rPr>
        <w:br w:type="page"/>
      </w:r>
    </w:p>
    <w:tbl>
      <w:tblPr>
        <w:tblStyle w:val="9"/>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3D50E725">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05B8F83">
            <w:pPr>
              <w:ind w:firstLine="643"/>
              <w:jc w:val="center"/>
              <w:textAlignment w:val="bottom"/>
              <w:rPr>
                <w:rFonts w:hint="default" w:cs="宋体"/>
                <w:b/>
                <w:color w:val="000000"/>
                <w:sz w:val="32"/>
                <w:szCs w:val="32"/>
              </w:rPr>
            </w:pPr>
            <w:r>
              <w:rPr>
                <w:rFonts w:cs="宋体"/>
                <w:b/>
                <w:color w:val="000000"/>
                <w:sz w:val="32"/>
                <w:szCs w:val="32"/>
              </w:rPr>
              <w:t>支出决算表</w:t>
            </w:r>
          </w:p>
        </w:tc>
      </w:tr>
      <w:tr w14:paraId="49D392D6">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6CCEC9B3">
            <w:pPr>
              <w:ind w:firstLine="400"/>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重庆市九龙坡区华玉小学校 </w:t>
            </w:r>
          </w:p>
        </w:tc>
        <w:tc>
          <w:tcPr>
            <w:tcW w:w="575" w:type="pct"/>
            <w:tcBorders>
              <w:top w:val="nil"/>
              <w:left w:val="nil"/>
              <w:bottom w:val="nil"/>
              <w:right w:val="nil"/>
            </w:tcBorders>
            <w:shd w:val="clear" w:color="auto" w:fill="auto"/>
            <w:noWrap/>
            <w:tcMar>
              <w:top w:w="15" w:type="dxa"/>
              <w:left w:w="15" w:type="dxa"/>
              <w:right w:w="15" w:type="dxa"/>
            </w:tcMar>
            <w:vAlign w:val="bottom"/>
          </w:tcPr>
          <w:p w14:paraId="1E5FB2CC">
            <w:pPr>
              <w:ind w:firstLine="400"/>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613258D5">
            <w:pPr>
              <w:ind w:firstLine="400"/>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07F205A9">
            <w:pPr>
              <w:ind w:firstLine="400"/>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357530A">
            <w:pPr>
              <w:ind w:firstLine="400"/>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7C8B08B4">
            <w:pPr>
              <w:spacing w:line="28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3A12755D">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0894251E">
            <w:pPr>
              <w:ind w:firstLine="400"/>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EF51CF7">
            <w:pPr>
              <w:ind w:firstLine="400"/>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339622DD">
            <w:pPr>
              <w:ind w:firstLine="400"/>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6D6E58B">
            <w:pPr>
              <w:ind w:firstLine="400"/>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4D04104">
            <w:pPr>
              <w:ind w:firstLine="400"/>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146F5D5">
            <w:pPr>
              <w:spacing w:line="28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FCCB284">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FE29A3">
            <w:pPr>
              <w:ind w:firstLine="402"/>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39E46">
            <w:pPr>
              <w:ind w:firstLine="402"/>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00E13">
            <w:pPr>
              <w:ind w:firstLine="402"/>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EF20F">
            <w:pPr>
              <w:ind w:firstLine="402"/>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38CF1">
            <w:pPr>
              <w:ind w:firstLine="402"/>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DDB8C">
            <w:pPr>
              <w:ind w:firstLine="402"/>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DE242">
            <w:pPr>
              <w:ind w:firstLine="402"/>
              <w:jc w:val="center"/>
              <w:textAlignment w:val="center"/>
              <w:rPr>
                <w:rFonts w:hint="default" w:cs="宋体"/>
                <w:b/>
                <w:color w:val="000000"/>
                <w:sz w:val="20"/>
                <w:szCs w:val="20"/>
              </w:rPr>
            </w:pPr>
            <w:r>
              <w:rPr>
                <w:rFonts w:cs="宋体"/>
                <w:b/>
                <w:color w:val="000000"/>
                <w:sz w:val="20"/>
                <w:szCs w:val="20"/>
              </w:rPr>
              <w:t>对附属单位补助支出</w:t>
            </w:r>
          </w:p>
        </w:tc>
      </w:tr>
      <w:tr w14:paraId="0AEF9DDB">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65D68">
            <w:pPr>
              <w:ind w:firstLine="402"/>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07CB943">
            <w:pPr>
              <w:ind w:firstLine="402"/>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A9C2D">
            <w:pPr>
              <w:ind w:firstLine="402"/>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055EA">
            <w:pPr>
              <w:ind w:firstLine="402"/>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3FFD7">
            <w:pPr>
              <w:ind w:firstLine="402"/>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16F80">
            <w:pPr>
              <w:ind w:firstLine="402"/>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472B1">
            <w:pPr>
              <w:ind w:firstLine="402"/>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03BFC">
            <w:pPr>
              <w:ind w:firstLine="402"/>
              <w:jc w:val="center"/>
              <w:rPr>
                <w:rFonts w:hint="default" w:cs="宋体"/>
                <w:b/>
                <w:color w:val="000000"/>
                <w:sz w:val="20"/>
                <w:szCs w:val="20"/>
              </w:rPr>
            </w:pPr>
          </w:p>
        </w:tc>
      </w:tr>
      <w:tr w14:paraId="51068E72">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5BF27">
            <w:pPr>
              <w:ind w:firstLine="402"/>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4AF6FCC">
            <w:pPr>
              <w:ind w:firstLine="402"/>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DD13D">
            <w:pPr>
              <w:ind w:firstLine="402"/>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A0D5B">
            <w:pPr>
              <w:ind w:firstLine="402"/>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562F7">
            <w:pPr>
              <w:ind w:firstLine="402"/>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6DDE4">
            <w:pPr>
              <w:ind w:firstLine="402"/>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75C82">
            <w:pPr>
              <w:ind w:firstLine="402"/>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88AAB">
            <w:pPr>
              <w:ind w:firstLine="402"/>
              <w:jc w:val="center"/>
              <w:rPr>
                <w:rFonts w:hint="default" w:cs="宋体"/>
                <w:b/>
                <w:color w:val="000000"/>
                <w:sz w:val="20"/>
                <w:szCs w:val="20"/>
              </w:rPr>
            </w:pPr>
          </w:p>
        </w:tc>
      </w:tr>
      <w:tr w14:paraId="6C01ECD0">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FD47B">
            <w:pPr>
              <w:ind w:firstLine="402"/>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9763FCB">
            <w:pPr>
              <w:ind w:firstLine="402"/>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63FBC">
            <w:pPr>
              <w:ind w:firstLine="402"/>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C8E6E">
            <w:pPr>
              <w:ind w:firstLine="402"/>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67989">
            <w:pPr>
              <w:ind w:firstLine="402"/>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53483">
            <w:pPr>
              <w:ind w:firstLine="402"/>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721EE">
            <w:pPr>
              <w:ind w:firstLine="402"/>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BA1F1">
            <w:pPr>
              <w:ind w:firstLine="402"/>
              <w:jc w:val="center"/>
              <w:rPr>
                <w:rFonts w:hint="default" w:cs="宋体"/>
                <w:b/>
                <w:color w:val="000000"/>
                <w:sz w:val="20"/>
                <w:szCs w:val="20"/>
              </w:rPr>
            </w:pPr>
          </w:p>
        </w:tc>
      </w:tr>
      <w:tr w14:paraId="36F981E8">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C6177">
            <w:pPr>
              <w:ind w:firstLine="402"/>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8D879F3">
            <w:pPr>
              <w:ind w:firstLine="402"/>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53EB3">
            <w:pPr>
              <w:ind w:firstLine="402"/>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AFBA7">
            <w:pPr>
              <w:ind w:firstLine="402"/>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D0E13">
            <w:pPr>
              <w:ind w:firstLine="402"/>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65CC7">
            <w:pPr>
              <w:ind w:firstLine="402"/>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F6193">
            <w:pPr>
              <w:ind w:firstLine="402"/>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8E9CC">
            <w:pPr>
              <w:ind w:firstLine="402"/>
              <w:jc w:val="center"/>
              <w:rPr>
                <w:rFonts w:hint="default" w:cs="宋体"/>
                <w:b/>
                <w:color w:val="000000"/>
                <w:sz w:val="20"/>
                <w:szCs w:val="20"/>
              </w:rPr>
            </w:pPr>
          </w:p>
        </w:tc>
      </w:tr>
      <w:tr w14:paraId="41D32F1F">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F190E">
            <w:pPr>
              <w:ind w:firstLine="402"/>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B30DB">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844.50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0B50B">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445.57</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B064C">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398.94</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16667">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ADFE2">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A0234">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B59DE2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1633C">
            <w:pPr>
              <w:ind w:firstLine="402"/>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06A1E">
            <w:pPr>
              <w:ind w:firstLine="402"/>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C8D0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737.37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2E49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338.43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BFBC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398.94</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C247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1AF2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C6C8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C495E2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66C36">
            <w:pPr>
              <w:ind w:firstLine="402"/>
              <w:textAlignment w:val="center"/>
              <w:rPr>
                <w:rFonts w:hint="default" w:cs="宋体"/>
                <w:color w:val="000000"/>
                <w:sz w:val="20"/>
                <w:szCs w:val="20"/>
              </w:rPr>
            </w:pPr>
            <w:r>
              <w:rPr>
                <w:rFonts w:cs="宋体"/>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C5217">
            <w:pPr>
              <w:ind w:firstLine="402"/>
              <w:textAlignment w:val="center"/>
              <w:rPr>
                <w:rFonts w:hint="default"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5BF3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707.16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901B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338.43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2018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368.73</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8272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92EC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80F5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68B0D9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CDB12">
            <w:pPr>
              <w:ind w:firstLine="400"/>
              <w:textAlignment w:val="center"/>
              <w:rPr>
                <w:rFonts w:hint="default" w:cs="宋体"/>
                <w:color w:val="000000"/>
                <w:sz w:val="20"/>
                <w:szCs w:val="20"/>
              </w:rPr>
            </w:pPr>
            <w:r>
              <w:rPr>
                <w:rFonts w:cs="宋体"/>
                <w:color w:val="000000"/>
                <w:sz w:val="20"/>
                <w:szCs w:val="20"/>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CC527">
            <w:pPr>
              <w:ind w:firstLine="400"/>
              <w:textAlignment w:val="center"/>
              <w:rPr>
                <w:rFonts w:hint="default" w:cs="宋体"/>
                <w:color w:val="000000"/>
                <w:sz w:val="20"/>
                <w:szCs w:val="20"/>
              </w:rPr>
            </w:pPr>
            <w:r>
              <w:rPr>
                <w:rFonts w:cs="宋体"/>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334C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934C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C926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0.12</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8787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54B7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A04A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5EB710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91DAA">
            <w:pPr>
              <w:ind w:firstLine="400"/>
              <w:textAlignment w:val="center"/>
              <w:rPr>
                <w:rFonts w:hint="default" w:cs="宋体"/>
                <w:color w:val="000000"/>
                <w:sz w:val="20"/>
                <w:szCs w:val="20"/>
              </w:rPr>
            </w:pPr>
            <w:r>
              <w:rPr>
                <w:rFonts w:cs="宋体"/>
                <w:color w:val="000000"/>
                <w:sz w:val="20"/>
                <w:szCs w:val="20"/>
              </w:rPr>
              <w:t>2050202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883A4">
            <w:pPr>
              <w:ind w:firstLine="400"/>
              <w:textAlignment w:val="center"/>
              <w:rPr>
                <w:rFonts w:hint="default" w:cs="宋体"/>
                <w:color w:val="000000"/>
                <w:sz w:val="20"/>
                <w:szCs w:val="20"/>
              </w:rPr>
            </w:pPr>
            <w:r>
              <w:rPr>
                <w:rFonts w:cs="宋体"/>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EED8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707.04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E2CB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338.43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7118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368.61</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6D6F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771D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0641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8E9C35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E7517">
            <w:pPr>
              <w:ind w:firstLine="402"/>
              <w:textAlignment w:val="center"/>
              <w:rPr>
                <w:rFonts w:hint="default" w:cs="宋体"/>
                <w:color w:val="000000"/>
                <w:sz w:val="20"/>
                <w:szCs w:val="20"/>
              </w:rPr>
            </w:pPr>
            <w:r>
              <w:rPr>
                <w:rFonts w:cs="宋体"/>
                <w:b/>
                <w:color w:val="000000"/>
                <w:sz w:val="20"/>
                <w:szCs w:val="20"/>
              </w:rPr>
              <w:t>20509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7D775">
            <w:pPr>
              <w:ind w:firstLine="402"/>
              <w:textAlignment w:val="center"/>
              <w:rPr>
                <w:rFonts w:hint="default" w:cs="宋体"/>
                <w:color w:val="000000"/>
                <w:sz w:val="20"/>
                <w:szCs w:val="20"/>
              </w:rPr>
            </w:pPr>
            <w:r>
              <w:rPr>
                <w:rFonts w:cs="宋体"/>
                <w:b/>
                <w:color w:val="000000"/>
                <w:sz w:val="20"/>
                <w:szCs w:val="20"/>
              </w:rPr>
              <w:t>教育费附加安排的支出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F5EA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30.21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6592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D5EB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30.21</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CE1A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04A4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03A8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B6860E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AFC38">
            <w:pPr>
              <w:ind w:firstLine="400"/>
              <w:textAlignment w:val="center"/>
              <w:rPr>
                <w:rFonts w:hint="default" w:cs="宋体"/>
                <w:color w:val="000000"/>
                <w:sz w:val="20"/>
                <w:szCs w:val="20"/>
              </w:rPr>
            </w:pPr>
            <w:r>
              <w:rPr>
                <w:rFonts w:cs="宋体"/>
                <w:color w:val="000000"/>
                <w:sz w:val="20"/>
                <w:szCs w:val="20"/>
              </w:rPr>
              <w:t>2050904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B7EE2">
            <w:pPr>
              <w:ind w:firstLine="400"/>
              <w:textAlignment w:val="center"/>
              <w:rPr>
                <w:rFonts w:hint="default" w:cs="宋体"/>
                <w:color w:val="000000"/>
                <w:sz w:val="20"/>
                <w:szCs w:val="20"/>
              </w:rPr>
            </w:pPr>
            <w:r>
              <w:rPr>
                <w:rFonts w:cs="宋体"/>
                <w:color w:val="000000"/>
                <w:sz w:val="20"/>
                <w:szCs w:val="20"/>
              </w:rPr>
              <w:t>城市中小学教学设施</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B3CE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07D5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177A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597A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BA41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F536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B40176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8B6E9">
            <w:pPr>
              <w:ind w:firstLine="400"/>
              <w:textAlignment w:val="center"/>
              <w:rPr>
                <w:rFonts w:hint="default" w:cs="宋体"/>
                <w:color w:val="000000"/>
                <w:sz w:val="20"/>
                <w:szCs w:val="20"/>
              </w:rPr>
            </w:pPr>
            <w:r>
              <w:rPr>
                <w:rFonts w:cs="宋体"/>
                <w:color w:val="000000"/>
                <w:sz w:val="20"/>
                <w:szCs w:val="20"/>
              </w:rPr>
              <w:t>2050999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0811E">
            <w:pPr>
              <w:ind w:firstLine="400"/>
              <w:textAlignment w:val="center"/>
              <w:rPr>
                <w:rFonts w:hint="default" w:cs="宋体"/>
                <w:color w:val="000000"/>
                <w:sz w:val="20"/>
                <w:szCs w:val="20"/>
              </w:rPr>
            </w:pPr>
            <w:r>
              <w:rPr>
                <w:rFonts w:cs="宋体"/>
                <w:color w:val="000000"/>
                <w:sz w:val="20"/>
                <w:szCs w:val="20"/>
              </w:rPr>
              <w:t>其他教育费附加安排的支出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B156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382A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4634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24.23</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C0BA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5B5B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9B41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BE6FA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C2873">
            <w:pPr>
              <w:ind w:firstLine="402"/>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DAC03">
            <w:pPr>
              <w:ind w:firstLine="402"/>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746D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46.69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49A0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46.69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442F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A87A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44E6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624E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78773F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22C9E">
            <w:pPr>
              <w:ind w:firstLine="402"/>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EDA71">
            <w:pPr>
              <w:ind w:firstLine="402"/>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8B51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46.69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CF07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46.69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0511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056D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3212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F5D6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A64AFE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EB716">
            <w:pPr>
              <w:ind w:firstLine="400"/>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17940">
            <w:pPr>
              <w:ind w:firstLine="400"/>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A2B0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30.71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8811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30.71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60E6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4291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063F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8131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B0F6E3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9D1D4">
            <w:pPr>
              <w:ind w:firstLine="400"/>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AC25C">
            <w:pPr>
              <w:ind w:firstLine="400"/>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250E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2A91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EF18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FFF7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D348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044D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617BBE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111C7">
            <w:pPr>
              <w:ind w:firstLine="402"/>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0C48A">
            <w:pPr>
              <w:ind w:firstLine="402"/>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6032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F169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A27C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B3A8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AD4C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1A8F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F692C5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B5DD8">
            <w:pPr>
              <w:ind w:firstLine="402"/>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E0FEC">
            <w:pPr>
              <w:ind w:firstLine="402"/>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D686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7526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2FFA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CE6B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F157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39BE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20EBF2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C3232">
            <w:pPr>
              <w:ind w:firstLine="400"/>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14EE0">
            <w:pPr>
              <w:ind w:firstLine="400"/>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101F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32E2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D37B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8068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943B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D7DC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5CCFC0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24CA3">
            <w:pPr>
              <w:ind w:firstLine="400"/>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DA076">
            <w:pPr>
              <w:ind w:firstLine="400"/>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C1A4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14FA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2E1F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7984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8979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5A1E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A04976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E13FE">
            <w:pPr>
              <w:ind w:firstLine="402"/>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E8E48">
            <w:pPr>
              <w:ind w:firstLine="402"/>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0B2F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44.60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D825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44.60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48A2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168A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4429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5289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612F4D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8224D">
            <w:pPr>
              <w:ind w:firstLine="402"/>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9F8BA">
            <w:pPr>
              <w:ind w:firstLine="402"/>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2847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44.60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8FEE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44.60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6396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CF82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B26A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6869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E7DED9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6A093">
            <w:pPr>
              <w:ind w:firstLine="400"/>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9AC84">
            <w:pPr>
              <w:ind w:firstLine="400"/>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FC0D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6B66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5370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687A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A686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37C6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DEC40D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F0E91">
            <w:pPr>
              <w:ind w:firstLine="400"/>
              <w:textAlignment w:val="center"/>
              <w:rPr>
                <w:rFonts w:hint="default" w:cs="宋体"/>
                <w:color w:val="000000"/>
                <w:sz w:val="20"/>
                <w:szCs w:val="20"/>
              </w:rPr>
            </w:pPr>
            <w:r>
              <w:rPr>
                <w:rFonts w:cs="宋体"/>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7CAF1">
            <w:pPr>
              <w:ind w:firstLine="400"/>
              <w:textAlignment w:val="center"/>
              <w:rPr>
                <w:rFonts w:hint="default" w:cs="宋体"/>
                <w:color w:val="000000"/>
                <w:sz w:val="20"/>
                <w:szCs w:val="20"/>
              </w:rPr>
            </w:pPr>
            <w:r>
              <w:rPr>
                <w:rFonts w:cs="宋体"/>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A131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ED2E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BF02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7226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7AD5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9977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CF5BCB8">
      <w:pPr>
        <w:ind w:firstLine="400"/>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C72FA07">
      <w:pPr>
        <w:ind w:firstLine="420"/>
        <w:rPr>
          <w:rFonts w:hint="default" w:cs="宋体"/>
          <w:sz w:val="21"/>
          <w:szCs w:val="21"/>
        </w:rPr>
      </w:pPr>
      <w:r>
        <w:rPr>
          <w:rFonts w:cs="宋体"/>
          <w:sz w:val="21"/>
          <w:szCs w:val="21"/>
        </w:rPr>
        <w:br w:type="page"/>
      </w:r>
    </w:p>
    <w:p w14:paraId="029EEE27">
      <w:pPr>
        <w:ind w:firstLine="420"/>
        <w:rPr>
          <w:rFonts w:hint="default" w:cs="宋体"/>
          <w:sz w:val="21"/>
          <w:szCs w:val="21"/>
        </w:rPr>
      </w:pP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2BB7C003">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3667951">
            <w:pPr>
              <w:spacing w:line="400" w:lineRule="exact"/>
              <w:ind w:firstLine="643"/>
              <w:jc w:val="center"/>
              <w:textAlignment w:val="bottom"/>
              <w:rPr>
                <w:rFonts w:hint="default" w:cs="宋体"/>
                <w:b/>
                <w:color w:val="000000"/>
                <w:sz w:val="32"/>
                <w:szCs w:val="32"/>
              </w:rPr>
            </w:pPr>
            <w:r>
              <w:rPr>
                <w:rFonts w:cs="宋体"/>
                <w:b/>
                <w:color w:val="000000"/>
                <w:sz w:val="32"/>
                <w:szCs w:val="32"/>
              </w:rPr>
              <w:t>财政拨款收入支出决算总表</w:t>
            </w:r>
          </w:p>
        </w:tc>
      </w:tr>
      <w:tr w14:paraId="2C2FD809">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32E76A02">
            <w:pPr>
              <w:spacing w:line="280" w:lineRule="exact"/>
              <w:ind w:firstLine="400"/>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重庆市九龙坡区华玉小学校</w:t>
            </w:r>
          </w:p>
        </w:tc>
        <w:tc>
          <w:tcPr>
            <w:tcW w:w="577" w:type="pct"/>
            <w:tcBorders>
              <w:top w:val="nil"/>
              <w:left w:val="nil"/>
              <w:bottom w:val="nil"/>
              <w:right w:val="nil"/>
            </w:tcBorders>
            <w:shd w:val="clear" w:color="auto" w:fill="auto"/>
            <w:noWrap/>
            <w:tcMar>
              <w:top w:w="15" w:type="dxa"/>
              <w:left w:w="15" w:type="dxa"/>
              <w:right w:w="15" w:type="dxa"/>
            </w:tcMar>
            <w:vAlign w:val="bottom"/>
          </w:tcPr>
          <w:p w14:paraId="08010765">
            <w:pPr>
              <w:spacing w:line="200" w:lineRule="exact"/>
              <w:ind w:firstLine="36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43A2C98">
            <w:pPr>
              <w:spacing w:line="200" w:lineRule="exact"/>
              <w:ind w:firstLine="36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104D1B3">
            <w:pPr>
              <w:spacing w:line="200" w:lineRule="exact"/>
              <w:ind w:firstLine="360"/>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29BD3D3">
            <w:pPr>
              <w:spacing w:line="26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7B378B74">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5D61FB25">
            <w:pPr>
              <w:spacing w:line="200" w:lineRule="exact"/>
              <w:ind w:firstLine="36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24C7FAB">
            <w:pPr>
              <w:spacing w:line="200" w:lineRule="exact"/>
              <w:ind w:firstLine="36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6ACE9A5">
            <w:pPr>
              <w:spacing w:line="200" w:lineRule="exact"/>
              <w:ind w:firstLine="36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92EF32F">
            <w:pPr>
              <w:spacing w:line="200" w:lineRule="exact"/>
              <w:ind w:firstLine="360"/>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132C94E">
            <w:pPr>
              <w:spacing w:line="26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1E9B593">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FFC1C">
            <w:pPr>
              <w:spacing w:line="200" w:lineRule="exact"/>
              <w:ind w:firstLine="361"/>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54223">
            <w:pPr>
              <w:spacing w:line="200" w:lineRule="exact"/>
              <w:ind w:firstLine="361"/>
              <w:jc w:val="center"/>
              <w:textAlignment w:val="center"/>
              <w:rPr>
                <w:rFonts w:hint="default" w:cs="宋体"/>
                <w:b/>
                <w:color w:val="000000"/>
                <w:sz w:val="18"/>
                <w:szCs w:val="18"/>
              </w:rPr>
            </w:pPr>
            <w:r>
              <w:rPr>
                <w:rFonts w:cs="宋体"/>
                <w:b/>
                <w:color w:val="000000"/>
                <w:sz w:val="18"/>
                <w:szCs w:val="18"/>
              </w:rPr>
              <w:t>支     出</w:t>
            </w:r>
          </w:p>
        </w:tc>
      </w:tr>
      <w:tr w14:paraId="28758E17">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5CD24">
            <w:pPr>
              <w:spacing w:line="200" w:lineRule="exact"/>
              <w:ind w:firstLine="361"/>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4E8C0">
            <w:pPr>
              <w:spacing w:line="200" w:lineRule="exact"/>
              <w:ind w:firstLine="361"/>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8B2210">
            <w:pPr>
              <w:spacing w:line="200" w:lineRule="exact"/>
              <w:ind w:firstLine="361"/>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D3E85">
            <w:pPr>
              <w:spacing w:line="200" w:lineRule="exact"/>
              <w:ind w:firstLine="361"/>
              <w:jc w:val="center"/>
              <w:textAlignment w:val="center"/>
              <w:rPr>
                <w:rFonts w:hint="default" w:cs="宋体"/>
                <w:b/>
                <w:color w:val="000000"/>
                <w:sz w:val="18"/>
                <w:szCs w:val="18"/>
              </w:rPr>
            </w:pPr>
            <w:r>
              <w:rPr>
                <w:rFonts w:cs="宋体"/>
                <w:b/>
                <w:color w:val="000000"/>
                <w:sz w:val="18"/>
                <w:szCs w:val="18"/>
              </w:rPr>
              <w:t>决算数</w:t>
            </w:r>
          </w:p>
        </w:tc>
      </w:tr>
      <w:tr w14:paraId="0796260D">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DB28A">
            <w:pPr>
              <w:spacing w:line="200" w:lineRule="exact"/>
              <w:ind w:firstLine="361"/>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16633">
            <w:pPr>
              <w:spacing w:line="200" w:lineRule="exact"/>
              <w:ind w:firstLine="361"/>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5F1908">
            <w:pPr>
              <w:spacing w:line="200" w:lineRule="exact"/>
              <w:ind w:firstLine="361"/>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70115">
            <w:pPr>
              <w:spacing w:line="200" w:lineRule="exact"/>
              <w:ind w:firstLine="361"/>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B0025">
            <w:pPr>
              <w:spacing w:line="200" w:lineRule="exact"/>
              <w:ind w:firstLine="361"/>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E6FFF">
            <w:pPr>
              <w:spacing w:line="200" w:lineRule="exact"/>
              <w:ind w:firstLine="361"/>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C7ED4">
            <w:pPr>
              <w:spacing w:line="200" w:lineRule="exact"/>
              <w:ind w:firstLine="361"/>
              <w:jc w:val="center"/>
              <w:textAlignment w:val="center"/>
              <w:rPr>
                <w:rFonts w:hint="default" w:cs="宋体"/>
                <w:b/>
                <w:color w:val="000000"/>
                <w:sz w:val="18"/>
                <w:szCs w:val="18"/>
              </w:rPr>
            </w:pPr>
            <w:r>
              <w:rPr>
                <w:rFonts w:cs="宋体"/>
                <w:b/>
                <w:color w:val="000000"/>
                <w:sz w:val="18"/>
                <w:szCs w:val="18"/>
              </w:rPr>
              <w:t>国有资本经营预算财政拨款</w:t>
            </w:r>
          </w:p>
        </w:tc>
      </w:tr>
      <w:tr w14:paraId="7BB1F99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F1F80">
            <w:pPr>
              <w:spacing w:line="200" w:lineRule="exact"/>
              <w:ind w:firstLine="361"/>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7307B">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844.38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6073B">
            <w:pPr>
              <w:spacing w:line="200" w:lineRule="exact"/>
              <w:ind w:firstLine="361"/>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E6E6E">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3E3A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7D104">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68502">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C105C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B58D2">
            <w:pPr>
              <w:spacing w:line="200" w:lineRule="exact"/>
              <w:ind w:firstLine="361"/>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8B09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37337">
            <w:pPr>
              <w:spacing w:line="200" w:lineRule="exact"/>
              <w:ind w:firstLine="361"/>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8548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BAD1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E431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CDFC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F1E28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67219">
            <w:pPr>
              <w:spacing w:line="200" w:lineRule="exact"/>
              <w:ind w:firstLine="361"/>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0D31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88068">
            <w:pPr>
              <w:spacing w:line="200" w:lineRule="exact"/>
              <w:ind w:firstLine="361"/>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C249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8EA5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30963">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5BB2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7F640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DA6EC">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013B3F">
            <w:pPr>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0EF71">
            <w:pPr>
              <w:spacing w:line="200" w:lineRule="exact"/>
              <w:ind w:firstLine="361"/>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B7B0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72373">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E6203">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B54B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CCF72D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5A41F">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859665">
            <w:pPr>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DEB65">
            <w:pPr>
              <w:spacing w:line="200" w:lineRule="exact"/>
              <w:ind w:firstLine="361"/>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B6D2E">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737.25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74FF7">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737.25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C06D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2A269">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5D96E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D1C8D">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14B4CF">
            <w:pPr>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D7211">
            <w:pPr>
              <w:spacing w:line="200" w:lineRule="exact"/>
              <w:ind w:firstLine="361"/>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7CA3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B3F7D">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D8A7D">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37FDD">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45924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7E85A">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B4DCDD">
            <w:pPr>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28E81">
            <w:pPr>
              <w:spacing w:line="200" w:lineRule="exact"/>
              <w:ind w:firstLine="361"/>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7CFB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1C96F">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6B28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F202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E88E1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AC480">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4869F0">
            <w:pPr>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78A6D">
            <w:pPr>
              <w:spacing w:line="200" w:lineRule="exact"/>
              <w:ind w:firstLine="361"/>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89F50">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46.69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E03B8">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46.69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27DC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1EF6F">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7D590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5E5D8">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9315DA">
            <w:pPr>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F71E3">
            <w:pPr>
              <w:spacing w:line="200" w:lineRule="exact"/>
              <w:ind w:firstLine="361"/>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30C5C">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A6302">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07EB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37B68">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D350FE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081CA">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5F705">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8FBAA">
            <w:pPr>
              <w:spacing w:line="200" w:lineRule="exact"/>
              <w:ind w:firstLine="361"/>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4B95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1F45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97FF3">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A2C89">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61CEA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C9202">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6149F">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86593">
            <w:pPr>
              <w:spacing w:line="200" w:lineRule="exact"/>
              <w:ind w:firstLine="361"/>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203C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8082F">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8C2C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FDF14">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5EFB1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AD814">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F88D8">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71C1A">
            <w:pPr>
              <w:spacing w:line="200" w:lineRule="exact"/>
              <w:ind w:firstLine="361"/>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2970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0D2F2">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9736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A2189">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BF264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5DDE4">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C56C2">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29005">
            <w:pPr>
              <w:spacing w:line="200" w:lineRule="exact"/>
              <w:ind w:firstLine="361"/>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1C54F">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4769E">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F4CC9">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CA809">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2494E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029ED">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FA374">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D2F21">
            <w:pPr>
              <w:spacing w:line="200" w:lineRule="exact"/>
              <w:ind w:firstLine="361"/>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56A14">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46AF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1773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C15C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D5F51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9CE4D">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A0556">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F677A">
            <w:pPr>
              <w:spacing w:line="200" w:lineRule="exact"/>
              <w:ind w:firstLine="361"/>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A2CC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5CBED">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EAC6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2E79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B453E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7F712">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A9AA1">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D2F5F">
            <w:pPr>
              <w:spacing w:line="200" w:lineRule="exact"/>
              <w:ind w:firstLine="361"/>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7614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901B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CD14F">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B09A9">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33DEA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9759E">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72A9E">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25CE9">
            <w:pPr>
              <w:spacing w:line="200" w:lineRule="exact"/>
              <w:ind w:firstLine="361"/>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E4AE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04C0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4708F">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5280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09B40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52B68">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1E46B">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02D23">
            <w:pPr>
              <w:spacing w:line="200" w:lineRule="exact"/>
              <w:ind w:firstLine="361"/>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4B848">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1E42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A6E9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D9E79">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C1297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06C65">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88E9F">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3A1A4">
            <w:pPr>
              <w:spacing w:line="200" w:lineRule="exact"/>
              <w:ind w:firstLine="361"/>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98C1C">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44.60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92DD3">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44.60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A1758">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FB60F">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15EB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2B5EE">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37706">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17569">
            <w:pPr>
              <w:spacing w:line="200" w:lineRule="exact"/>
              <w:ind w:firstLine="361"/>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6A34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1C03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91769">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C0C7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59E9E2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7066F">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385A2">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1ADC4">
            <w:pPr>
              <w:spacing w:line="200" w:lineRule="exact"/>
              <w:ind w:firstLine="361"/>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5A03F">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2135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1B29F">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E252D">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C9F0F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96E3C">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A9FC1">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591B1">
            <w:pPr>
              <w:spacing w:line="200" w:lineRule="exact"/>
              <w:ind w:firstLine="361"/>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EA488">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CE9B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9BE5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4E81D">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1AE06D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C4AB1">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919F3">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2A7C7">
            <w:pPr>
              <w:spacing w:line="200" w:lineRule="exact"/>
              <w:ind w:firstLine="361"/>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C356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ED48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B310D">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7E36F">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D588AF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3E1327">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4FB56">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A7C16">
            <w:pPr>
              <w:spacing w:line="200" w:lineRule="exact"/>
              <w:ind w:firstLine="361"/>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B9A9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85D1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10742">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BBC2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7E28EE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6664C3">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E6682">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D679E">
            <w:pPr>
              <w:spacing w:line="200" w:lineRule="exact"/>
              <w:ind w:firstLine="361"/>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45E8E">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41899">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69F8F">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C223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3A288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18BE3C">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EDBE6">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233E8">
            <w:pPr>
              <w:spacing w:line="200" w:lineRule="exact"/>
              <w:ind w:firstLine="361"/>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121E9">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35C3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2B33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CD1FE">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197123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0D1E2">
            <w:pPr>
              <w:spacing w:line="200" w:lineRule="exact"/>
              <w:ind w:firstLine="361"/>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FC851">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844.38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9F247">
            <w:pPr>
              <w:spacing w:line="200" w:lineRule="exact"/>
              <w:ind w:firstLine="361"/>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4A9C3">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844.38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44C15">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844.38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00B3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AF088">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4AB10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6FAB0">
            <w:pPr>
              <w:spacing w:line="200" w:lineRule="exact"/>
              <w:ind w:firstLine="361"/>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85E44">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17B2E">
            <w:pPr>
              <w:spacing w:line="200" w:lineRule="exact"/>
              <w:ind w:firstLine="361"/>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BD703">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8005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0D4D4">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90BF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D4C78F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6A6D4">
            <w:pPr>
              <w:spacing w:line="200" w:lineRule="exact"/>
              <w:ind w:firstLine="361"/>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8313F">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AE8F40">
            <w:pPr>
              <w:spacing w:line="200" w:lineRule="exact"/>
              <w:ind w:firstLine="360"/>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C6EA9C">
            <w:pPr>
              <w:spacing w:line="200" w:lineRule="exact"/>
              <w:ind w:firstLine="360"/>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FDE44F">
            <w:pPr>
              <w:spacing w:line="200" w:lineRule="exact"/>
              <w:ind w:firstLine="360"/>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7000F7">
            <w:pPr>
              <w:spacing w:line="200" w:lineRule="exact"/>
              <w:ind w:firstLine="360"/>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F281F7">
            <w:pPr>
              <w:spacing w:line="200" w:lineRule="exact"/>
              <w:ind w:firstLine="360"/>
              <w:rPr>
                <w:rFonts w:hint="default" w:ascii="Times New Roman" w:hAnsi="Times New Roman"/>
                <w:color w:val="000000"/>
                <w:sz w:val="18"/>
                <w:szCs w:val="18"/>
              </w:rPr>
            </w:pPr>
          </w:p>
        </w:tc>
      </w:tr>
      <w:tr w14:paraId="77359AB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42C59">
            <w:pPr>
              <w:spacing w:line="200" w:lineRule="exact"/>
              <w:ind w:firstLine="361"/>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05E4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CEDF2">
            <w:pPr>
              <w:spacing w:line="200" w:lineRule="exact"/>
              <w:ind w:firstLine="361"/>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6DA41">
            <w:pPr>
              <w:spacing w:line="200" w:lineRule="exact"/>
              <w:ind w:firstLine="36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A0A9D">
            <w:pPr>
              <w:spacing w:line="200" w:lineRule="exact"/>
              <w:ind w:firstLine="36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C7459">
            <w:pPr>
              <w:spacing w:line="200" w:lineRule="exact"/>
              <w:ind w:firstLine="360"/>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DB5AF">
            <w:pPr>
              <w:spacing w:line="200" w:lineRule="exact"/>
              <w:ind w:firstLine="360"/>
              <w:jc w:val="right"/>
              <w:rPr>
                <w:rFonts w:hint="default" w:ascii="Times New Roman" w:hAnsi="Times New Roman"/>
                <w:color w:val="000000"/>
                <w:sz w:val="18"/>
                <w:szCs w:val="18"/>
              </w:rPr>
            </w:pPr>
          </w:p>
        </w:tc>
      </w:tr>
      <w:tr w14:paraId="27CAE98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6660C">
            <w:pPr>
              <w:spacing w:line="200" w:lineRule="exact"/>
              <w:ind w:firstLine="361"/>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A6473">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27A15">
            <w:pPr>
              <w:spacing w:line="200" w:lineRule="exact"/>
              <w:ind w:firstLine="361"/>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EBE4B">
            <w:pPr>
              <w:spacing w:line="200" w:lineRule="exact"/>
              <w:ind w:firstLine="36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D5535">
            <w:pPr>
              <w:spacing w:line="200" w:lineRule="exact"/>
              <w:ind w:firstLine="36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648C9">
            <w:pPr>
              <w:spacing w:line="200" w:lineRule="exact"/>
              <w:ind w:firstLine="360"/>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B375A">
            <w:pPr>
              <w:spacing w:line="200" w:lineRule="exact"/>
              <w:ind w:firstLine="360"/>
              <w:jc w:val="right"/>
              <w:rPr>
                <w:rFonts w:hint="default" w:ascii="Times New Roman" w:hAnsi="Times New Roman"/>
                <w:color w:val="000000"/>
                <w:sz w:val="18"/>
                <w:szCs w:val="18"/>
              </w:rPr>
            </w:pPr>
          </w:p>
        </w:tc>
      </w:tr>
      <w:tr w14:paraId="17055E7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2D376">
            <w:pPr>
              <w:spacing w:line="200" w:lineRule="exact"/>
              <w:ind w:firstLine="361"/>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A4312">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844.38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CE818">
            <w:pPr>
              <w:spacing w:line="200" w:lineRule="exact"/>
              <w:ind w:firstLine="361"/>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4ECC2">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844.38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CC782">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844.38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9DA7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F1059">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0B85D6E0">
      <w:pPr>
        <w:spacing w:line="240" w:lineRule="exact"/>
        <w:ind w:firstLine="400"/>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379098D2">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149ACE8B">
            <w:pPr>
              <w:ind w:firstLine="643"/>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498731FF">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36E81C5C">
            <w:pPr>
              <w:spacing w:line="280" w:lineRule="exact"/>
              <w:ind w:firstLine="400"/>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重庆市九龙坡区华玉小学校</w:t>
            </w:r>
          </w:p>
        </w:tc>
        <w:tc>
          <w:tcPr>
            <w:tcW w:w="1076" w:type="pct"/>
            <w:tcBorders>
              <w:top w:val="nil"/>
              <w:left w:val="nil"/>
              <w:bottom w:val="nil"/>
              <w:right w:val="nil"/>
            </w:tcBorders>
            <w:shd w:val="clear" w:color="auto" w:fill="auto"/>
            <w:noWrap/>
            <w:tcMar>
              <w:top w:w="15" w:type="dxa"/>
              <w:left w:w="15" w:type="dxa"/>
              <w:right w:w="15" w:type="dxa"/>
            </w:tcMar>
            <w:vAlign w:val="bottom"/>
          </w:tcPr>
          <w:p w14:paraId="470B897F">
            <w:pPr>
              <w:ind w:firstLine="400"/>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9A432EC">
            <w:pPr>
              <w:spacing w:line="28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4B2E9559">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3EC75346">
            <w:pPr>
              <w:ind w:firstLine="400"/>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42F95761">
            <w:pPr>
              <w:ind w:firstLine="400"/>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F26BD4D">
            <w:pPr>
              <w:spacing w:line="28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D298B98">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AE473">
            <w:pPr>
              <w:ind w:firstLine="402"/>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9451D0">
            <w:pPr>
              <w:ind w:firstLine="402"/>
              <w:jc w:val="center"/>
              <w:textAlignment w:val="center"/>
              <w:rPr>
                <w:rFonts w:hint="default" w:cs="宋体"/>
                <w:b/>
                <w:color w:val="000000"/>
                <w:sz w:val="20"/>
                <w:szCs w:val="20"/>
              </w:rPr>
            </w:pPr>
            <w:r>
              <w:rPr>
                <w:rFonts w:cs="宋体"/>
                <w:b/>
                <w:color w:val="000000"/>
                <w:sz w:val="20"/>
                <w:szCs w:val="20"/>
              </w:rPr>
              <w:t>本年支出</w:t>
            </w:r>
          </w:p>
        </w:tc>
      </w:tr>
      <w:tr w14:paraId="50C5254C">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8D718">
            <w:pPr>
              <w:ind w:firstLine="402"/>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C617F5">
            <w:pPr>
              <w:ind w:firstLine="402"/>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86CFB5">
            <w:pPr>
              <w:ind w:firstLine="402"/>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F5050B">
            <w:pPr>
              <w:ind w:firstLine="402"/>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210C62">
            <w:pPr>
              <w:ind w:firstLine="402"/>
              <w:jc w:val="center"/>
              <w:textAlignment w:val="center"/>
              <w:rPr>
                <w:rFonts w:hint="default" w:cs="宋体"/>
                <w:b/>
                <w:color w:val="000000"/>
                <w:sz w:val="20"/>
                <w:szCs w:val="20"/>
              </w:rPr>
            </w:pPr>
            <w:r>
              <w:rPr>
                <w:rFonts w:cs="宋体"/>
                <w:b/>
                <w:color w:val="000000"/>
                <w:sz w:val="20"/>
                <w:szCs w:val="20"/>
              </w:rPr>
              <w:t>项目支出</w:t>
            </w:r>
          </w:p>
        </w:tc>
      </w:tr>
      <w:tr w14:paraId="6182EA55">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3C1CC">
            <w:pPr>
              <w:ind w:firstLine="402"/>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3E194F">
            <w:pPr>
              <w:ind w:firstLine="402"/>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E7EB60">
            <w:pPr>
              <w:ind w:firstLine="402"/>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CAA9AB">
            <w:pPr>
              <w:ind w:firstLine="402"/>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E5AA51">
            <w:pPr>
              <w:ind w:firstLine="402"/>
              <w:jc w:val="center"/>
              <w:rPr>
                <w:rFonts w:hint="default" w:cs="宋体"/>
                <w:b/>
                <w:color w:val="000000"/>
                <w:sz w:val="20"/>
                <w:szCs w:val="20"/>
              </w:rPr>
            </w:pPr>
          </w:p>
        </w:tc>
      </w:tr>
      <w:tr w14:paraId="2F0CDE80">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98681">
            <w:pPr>
              <w:ind w:firstLine="402"/>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9C9B68">
            <w:pPr>
              <w:ind w:firstLine="402"/>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62A861">
            <w:pPr>
              <w:ind w:firstLine="402"/>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1C3519">
            <w:pPr>
              <w:ind w:firstLine="402"/>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8A0788">
            <w:pPr>
              <w:ind w:firstLine="402"/>
              <w:jc w:val="center"/>
              <w:rPr>
                <w:rFonts w:hint="default" w:cs="宋体"/>
                <w:b/>
                <w:color w:val="000000"/>
                <w:sz w:val="20"/>
                <w:szCs w:val="20"/>
              </w:rPr>
            </w:pPr>
          </w:p>
        </w:tc>
      </w:tr>
      <w:tr w14:paraId="1371A061">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EE41C">
            <w:pPr>
              <w:ind w:firstLine="402"/>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7E642">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844.38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BB771">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445.57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2316A">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398.82</w:t>
            </w:r>
            <w:r>
              <w:rPr>
                <w:rFonts w:ascii="Times New Roman" w:hAnsi="Times New Roman"/>
                <w:b/>
                <w:color w:val="000000"/>
                <w:sz w:val="20"/>
              </w:rPr>
              <w:t xml:space="preserve"> </w:t>
            </w:r>
          </w:p>
        </w:tc>
      </w:tr>
      <w:tr w14:paraId="3DA7F13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CD9D7">
            <w:pPr>
              <w:ind w:firstLine="402"/>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F554D">
            <w:pPr>
              <w:ind w:firstLine="402"/>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7C52E">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737.25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1C59C">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338.43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1B786">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398.82</w:t>
            </w:r>
            <w:r>
              <w:rPr>
                <w:rFonts w:ascii="Times New Roman" w:hAnsi="Times New Roman"/>
                <w:b/>
                <w:color w:val="000000"/>
                <w:sz w:val="20"/>
              </w:rPr>
              <w:t xml:space="preserve"> </w:t>
            </w:r>
          </w:p>
        </w:tc>
      </w:tr>
      <w:tr w14:paraId="378D51D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271E9">
            <w:pPr>
              <w:ind w:firstLine="402"/>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3395E">
            <w:pPr>
              <w:ind w:firstLine="402"/>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0E340">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707.04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EA589">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338.43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53EB4">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368.61</w:t>
            </w:r>
            <w:r>
              <w:rPr>
                <w:rFonts w:ascii="Times New Roman" w:hAnsi="Times New Roman"/>
                <w:b/>
                <w:color w:val="000000"/>
                <w:sz w:val="20"/>
              </w:rPr>
              <w:t xml:space="preserve"> </w:t>
            </w:r>
          </w:p>
        </w:tc>
      </w:tr>
      <w:tr w14:paraId="050F3E4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02874">
            <w:pPr>
              <w:ind w:firstLine="400"/>
              <w:textAlignment w:val="center"/>
              <w:rPr>
                <w:rFonts w:hint="default" w:cs="宋体"/>
                <w:color w:val="000000"/>
                <w:sz w:val="20"/>
                <w:szCs w:val="20"/>
              </w:rPr>
            </w:pPr>
            <w:r>
              <w:rPr>
                <w:rFonts w:cs="宋体"/>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9355D">
            <w:pPr>
              <w:ind w:firstLine="400"/>
              <w:textAlignment w:val="center"/>
              <w:rPr>
                <w:rFonts w:hint="default" w:cs="宋体"/>
                <w:color w:val="000000"/>
                <w:sz w:val="20"/>
                <w:szCs w:val="20"/>
              </w:rPr>
            </w:pPr>
            <w:r>
              <w:rPr>
                <w:rFonts w:cs="宋体"/>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2B6B2">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707.04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AE734">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338.43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E27E2">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368.61</w:t>
            </w:r>
            <w:r>
              <w:rPr>
                <w:rFonts w:ascii="Times New Roman" w:hAnsi="Times New Roman"/>
                <w:color w:val="000000"/>
                <w:sz w:val="20"/>
              </w:rPr>
              <w:t xml:space="preserve"> </w:t>
            </w:r>
          </w:p>
        </w:tc>
      </w:tr>
      <w:tr w14:paraId="5C07C5F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921DF">
            <w:pPr>
              <w:ind w:firstLine="402"/>
              <w:textAlignment w:val="center"/>
              <w:rPr>
                <w:rFonts w:hint="default" w:cs="宋体"/>
                <w:color w:val="000000"/>
                <w:sz w:val="20"/>
                <w:szCs w:val="20"/>
              </w:rPr>
            </w:pPr>
            <w:r>
              <w:rPr>
                <w:rFonts w:cs="宋体"/>
                <w:b/>
                <w:color w:val="000000"/>
                <w:sz w:val="20"/>
                <w:szCs w:val="20"/>
              </w:rPr>
              <w:t>20509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C79C2">
            <w:pPr>
              <w:ind w:firstLine="402"/>
              <w:textAlignment w:val="center"/>
              <w:rPr>
                <w:rFonts w:hint="default" w:cs="宋体"/>
                <w:color w:val="000000"/>
                <w:sz w:val="20"/>
                <w:szCs w:val="20"/>
              </w:rPr>
            </w:pPr>
            <w:r>
              <w:rPr>
                <w:rFonts w:cs="宋体"/>
                <w:b/>
                <w:color w:val="000000"/>
                <w:sz w:val="20"/>
                <w:szCs w:val="20"/>
              </w:rPr>
              <w:t>教育费附加安排的支出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C7E3C">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30.21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D25CB">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7383B">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30.21</w:t>
            </w:r>
            <w:r>
              <w:rPr>
                <w:rFonts w:ascii="Times New Roman" w:hAnsi="Times New Roman"/>
                <w:b/>
                <w:color w:val="000000"/>
                <w:sz w:val="20"/>
              </w:rPr>
              <w:t xml:space="preserve"> </w:t>
            </w:r>
          </w:p>
        </w:tc>
      </w:tr>
      <w:tr w14:paraId="32C5206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C57E5">
            <w:pPr>
              <w:ind w:firstLine="400"/>
              <w:textAlignment w:val="center"/>
              <w:rPr>
                <w:rFonts w:hint="default" w:cs="宋体"/>
                <w:color w:val="000000"/>
                <w:sz w:val="20"/>
                <w:szCs w:val="20"/>
              </w:rPr>
            </w:pPr>
            <w:r>
              <w:rPr>
                <w:rFonts w:cs="宋体"/>
                <w:color w:val="000000"/>
                <w:sz w:val="20"/>
                <w:szCs w:val="20"/>
              </w:rPr>
              <w:t>2050904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BABE3">
            <w:pPr>
              <w:ind w:firstLine="400"/>
              <w:textAlignment w:val="center"/>
              <w:rPr>
                <w:rFonts w:hint="default" w:cs="宋体"/>
                <w:color w:val="000000"/>
                <w:sz w:val="20"/>
                <w:szCs w:val="20"/>
              </w:rPr>
            </w:pPr>
            <w:r>
              <w:rPr>
                <w:rFonts w:cs="宋体"/>
                <w:color w:val="000000"/>
                <w:sz w:val="20"/>
                <w:szCs w:val="20"/>
              </w:rPr>
              <w:t>城市中小学教学设施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F6FEF">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32676">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E022E">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5.98</w:t>
            </w:r>
            <w:r>
              <w:rPr>
                <w:rFonts w:ascii="Times New Roman" w:hAnsi="Times New Roman"/>
                <w:color w:val="000000"/>
                <w:sz w:val="20"/>
              </w:rPr>
              <w:t xml:space="preserve"> </w:t>
            </w:r>
          </w:p>
        </w:tc>
      </w:tr>
      <w:tr w14:paraId="3CA6C1D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E9354">
            <w:pPr>
              <w:ind w:firstLine="400"/>
              <w:textAlignment w:val="center"/>
              <w:rPr>
                <w:rFonts w:hint="default" w:cs="宋体"/>
                <w:color w:val="000000"/>
                <w:sz w:val="20"/>
                <w:szCs w:val="20"/>
              </w:rPr>
            </w:pPr>
            <w:r>
              <w:rPr>
                <w:rFonts w:cs="宋体"/>
                <w:color w:val="000000"/>
                <w:sz w:val="20"/>
                <w:szCs w:val="20"/>
              </w:rPr>
              <w:t>2050999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02C8D">
            <w:pPr>
              <w:ind w:firstLine="400"/>
              <w:textAlignment w:val="center"/>
              <w:rPr>
                <w:rFonts w:hint="default" w:cs="宋体"/>
                <w:color w:val="000000"/>
                <w:sz w:val="20"/>
                <w:szCs w:val="20"/>
              </w:rPr>
            </w:pPr>
            <w:r>
              <w:rPr>
                <w:rFonts w:cs="宋体"/>
                <w:color w:val="000000"/>
                <w:sz w:val="20"/>
                <w:szCs w:val="20"/>
              </w:rPr>
              <w:t>其他教育费附加安排的支出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87006">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24.23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4A5CD">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01C8F">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24.23</w:t>
            </w:r>
            <w:r>
              <w:rPr>
                <w:rFonts w:ascii="Times New Roman" w:hAnsi="Times New Roman"/>
                <w:color w:val="000000"/>
                <w:sz w:val="20"/>
              </w:rPr>
              <w:t xml:space="preserve"> </w:t>
            </w:r>
          </w:p>
        </w:tc>
      </w:tr>
      <w:tr w14:paraId="4CDE148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54D32">
            <w:pPr>
              <w:ind w:firstLine="402"/>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4E840">
            <w:pPr>
              <w:ind w:firstLine="402"/>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5F09E">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46.69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C67BE">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46.69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2D6CA">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C75399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203DB">
            <w:pPr>
              <w:ind w:firstLine="402"/>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9AEF9">
            <w:pPr>
              <w:ind w:firstLine="402"/>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3623C">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46.69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B33C9">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46.69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50FB3">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C4A62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C61C8">
            <w:pPr>
              <w:ind w:firstLine="400"/>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56797">
            <w:pPr>
              <w:ind w:firstLine="400"/>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DC1A1">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30.71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B3D14">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30.71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2FD6B">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FDF066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1102F">
            <w:pPr>
              <w:ind w:firstLine="400"/>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9D6E7">
            <w:pPr>
              <w:ind w:firstLine="400"/>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EE336">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9F7F6">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CEE57">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6C6E9E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632C6">
            <w:pPr>
              <w:ind w:firstLine="402"/>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778A1">
            <w:pPr>
              <w:ind w:firstLine="402"/>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BE0C6">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85B87">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A8E9C">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D4CEF6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DE6DF">
            <w:pPr>
              <w:ind w:firstLine="402"/>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8671E">
            <w:pPr>
              <w:ind w:firstLine="402"/>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9C4D6">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661DE">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BDCE4">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350213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60981">
            <w:pPr>
              <w:ind w:firstLine="400"/>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D8B3B">
            <w:pPr>
              <w:ind w:firstLine="400"/>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3A553">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72427">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B79FB">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44DEBB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9B94C">
            <w:pPr>
              <w:ind w:firstLine="400"/>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EC763">
            <w:pPr>
              <w:ind w:firstLine="400"/>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A8964">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6340E">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84342">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1F4708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AA378">
            <w:pPr>
              <w:ind w:firstLine="402"/>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D17A8">
            <w:pPr>
              <w:ind w:firstLine="402"/>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93641">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44.60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5885F">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44.60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6C69D">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681C3C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7DA5B">
            <w:pPr>
              <w:ind w:firstLine="402"/>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CF4A7">
            <w:pPr>
              <w:ind w:firstLine="402"/>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B03F6">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44.60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52C40">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44.60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63254">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79C34B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28051">
            <w:pPr>
              <w:ind w:firstLine="400"/>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9B4BD">
            <w:pPr>
              <w:ind w:firstLine="400"/>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4EC49">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28.16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C3EB3">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28.16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22A75">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6383F0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DFD19">
            <w:pPr>
              <w:ind w:firstLine="400"/>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C80F9">
            <w:pPr>
              <w:ind w:firstLine="400"/>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91F67">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09E7F">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77EED">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8651DC0">
      <w:pPr>
        <w:ind w:firstLine="400"/>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3FE9C32">
      <w:pPr>
        <w:rPr>
          <w:rFonts w:hint="default" w:cs="宋体"/>
          <w:sz w:val="21"/>
          <w:szCs w:val="21"/>
        </w:rPr>
      </w:pPr>
    </w:p>
    <w:tbl>
      <w:tblPr>
        <w:tblStyle w:val="9"/>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6D9EE240">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ABBAA3F">
            <w:pPr>
              <w:spacing w:line="440" w:lineRule="exact"/>
              <w:ind w:firstLine="643"/>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11C54421">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45A66E03">
            <w:pPr>
              <w:spacing w:line="280" w:lineRule="exact"/>
              <w:ind w:firstLine="400"/>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重庆市九龙坡区华玉小学校</w:t>
            </w:r>
          </w:p>
        </w:tc>
        <w:tc>
          <w:tcPr>
            <w:tcW w:w="463" w:type="pct"/>
            <w:tcBorders>
              <w:top w:val="nil"/>
              <w:left w:val="nil"/>
              <w:bottom w:val="nil"/>
              <w:right w:val="nil"/>
            </w:tcBorders>
            <w:shd w:val="clear" w:color="auto" w:fill="auto"/>
            <w:noWrap/>
            <w:tcMar>
              <w:top w:w="15" w:type="dxa"/>
              <w:left w:w="15" w:type="dxa"/>
              <w:right w:w="15" w:type="dxa"/>
            </w:tcMar>
            <w:vAlign w:val="bottom"/>
          </w:tcPr>
          <w:p w14:paraId="20452A90">
            <w:pPr>
              <w:spacing w:line="200" w:lineRule="exact"/>
              <w:ind w:firstLine="360"/>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B68DF29">
            <w:pPr>
              <w:spacing w:line="200" w:lineRule="exact"/>
              <w:ind w:firstLine="360"/>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51A6B20">
            <w:pPr>
              <w:spacing w:line="200" w:lineRule="exact"/>
              <w:ind w:firstLine="360"/>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B040CF4">
            <w:pPr>
              <w:spacing w:line="28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68A70FF2">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233B4B88">
            <w:pPr>
              <w:spacing w:line="200" w:lineRule="exact"/>
              <w:ind w:firstLine="360"/>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6C02237">
            <w:pPr>
              <w:spacing w:line="200" w:lineRule="exact"/>
              <w:ind w:firstLine="360"/>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CE16A6E">
            <w:pPr>
              <w:spacing w:line="200" w:lineRule="exact"/>
              <w:ind w:firstLine="360"/>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664A3F4">
            <w:pPr>
              <w:spacing w:line="200" w:lineRule="exact"/>
              <w:ind w:firstLine="360"/>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0F8116F">
            <w:pPr>
              <w:spacing w:line="28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54C1A1B">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A87EF">
            <w:pPr>
              <w:spacing w:line="192" w:lineRule="exact"/>
              <w:ind w:firstLine="361"/>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DDAD266">
            <w:pPr>
              <w:spacing w:line="192" w:lineRule="exact"/>
              <w:ind w:firstLine="361"/>
              <w:jc w:val="center"/>
              <w:textAlignment w:val="center"/>
              <w:rPr>
                <w:rFonts w:hint="default" w:cs="宋体"/>
                <w:b/>
                <w:color w:val="000000"/>
                <w:sz w:val="18"/>
                <w:szCs w:val="18"/>
              </w:rPr>
            </w:pPr>
            <w:r>
              <w:rPr>
                <w:rFonts w:cs="宋体"/>
                <w:b/>
                <w:color w:val="000000"/>
                <w:sz w:val="18"/>
                <w:szCs w:val="18"/>
              </w:rPr>
              <w:t>公用经费</w:t>
            </w:r>
          </w:p>
        </w:tc>
      </w:tr>
      <w:tr w14:paraId="590BE41E">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43CA2">
            <w:pPr>
              <w:spacing w:line="192" w:lineRule="exact"/>
              <w:ind w:firstLine="361"/>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E46FFD">
            <w:pPr>
              <w:spacing w:line="192" w:lineRule="exact"/>
              <w:ind w:firstLine="361"/>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DD3470">
            <w:pPr>
              <w:spacing w:line="192" w:lineRule="exact"/>
              <w:ind w:firstLine="361"/>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1D558">
            <w:pPr>
              <w:spacing w:line="192" w:lineRule="exact"/>
              <w:ind w:firstLine="361"/>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773FF1">
            <w:pPr>
              <w:spacing w:line="192" w:lineRule="exact"/>
              <w:ind w:firstLine="361"/>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95DBBE">
            <w:pPr>
              <w:spacing w:line="192" w:lineRule="exact"/>
              <w:ind w:firstLine="361"/>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F034D">
            <w:pPr>
              <w:spacing w:line="192" w:lineRule="exact"/>
              <w:ind w:firstLine="361"/>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6568D6">
            <w:pPr>
              <w:spacing w:line="192" w:lineRule="exact"/>
              <w:ind w:firstLine="361"/>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A90F40">
            <w:pPr>
              <w:spacing w:line="192" w:lineRule="exact"/>
              <w:ind w:firstLine="361"/>
              <w:jc w:val="center"/>
              <w:textAlignment w:val="center"/>
              <w:rPr>
                <w:rFonts w:hint="default" w:cs="宋体"/>
                <w:b/>
                <w:color w:val="000000"/>
                <w:sz w:val="18"/>
                <w:szCs w:val="18"/>
              </w:rPr>
            </w:pPr>
            <w:r>
              <w:rPr>
                <w:rFonts w:cs="宋体"/>
                <w:b/>
                <w:color w:val="000000"/>
                <w:sz w:val="18"/>
                <w:szCs w:val="18"/>
              </w:rPr>
              <w:t>金额</w:t>
            </w:r>
          </w:p>
        </w:tc>
      </w:tr>
      <w:tr w14:paraId="545580F8">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33D6F">
            <w:pPr>
              <w:spacing w:line="192" w:lineRule="exact"/>
              <w:ind w:firstLine="361"/>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22BBC2">
            <w:pPr>
              <w:spacing w:line="192" w:lineRule="exact"/>
              <w:ind w:firstLine="361"/>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0F40AA">
            <w:pPr>
              <w:spacing w:line="192" w:lineRule="exact"/>
              <w:ind w:firstLine="361"/>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EFDE7">
            <w:pPr>
              <w:spacing w:line="192" w:lineRule="exact"/>
              <w:ind w:firstLine="361"/>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989869">
            <w:pPr>
              <w:spacing w:line="192" w:lineRule="exact"/>
              <w:ind w:firstLine="361"/>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2D312B">
            <w:pPr>
              <w:spacing w:line="192" w:lineRule="exact"/>
              <w:ind w:firstLine="361"/>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74E37">
            <w:pPr>
              <w:spacing w:line="192" w:lineRule="exact"/>
              <w:ind w:firstLine="361"/>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9B2F08">
            <w:pPr>
              <w:spacing w:line="192" w:lineRule="exact"/>
              <w:ind w:firstLine="361"/>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4F39B2">
            <w:pPr>
              <w:spacing w:line="192" w:lineRule="exact"/>
              <w:ind w:firstLine="361"/>
              <w:jc w:val="center"/>
              <w:rPr>
                <w:rFonts w:hint="default" w:cs="宋体"/>
                <w:b/>
                <w:color w:val="000000"/>
                <w:sz w:val="18"/>
                <w:szCs w:val="18"/>
              </w:rPr>
            </w:pPr>
          </w:p>
        </w:tc>
      </w:tr>
      <w:tr w14:paraId="48CD380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F68C9">
            <w:pPr>
              <w:spacing w:line="192" w:lineRule="exact"/>
              <w:ind w:firstLine="361"/>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710EE">
            <w:pPr>
              <w:spacing w:line="192" w:lineRule="exact"/>
              <w:ind w:firstLine="361"/>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FCD3D">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348.63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8D1E5">
            <w:pPr>
              <w:spacing w:line="192" w:lineRule="exact"/>
              <w:ind w:firstLine="361"/>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E46DC">
            <w:pPr>
              <w:spacing w:line="192" w:lineRule="exact"/>
              <w:ind w:firstLine="361"/>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45185">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96.49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DE2E2">
            <w:pPr>
              <w:spacing w:line="192" w:lineRule="exact"/>
              <w:ind w:firstLine="361"/>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A750C">
            <w:pPr>
              <w:spacing w:line="192" w:lineRule="exact"/>
              <w:ind w:firstLine="361"/>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4EE20">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902D8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7126B">
            <w:pPr>
              <w:spacing w:line="192" w:lineRule="exact"/>
              <w:ind w:firstLine="360"/>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1F65C">
            <w:pPr>
              <w:spacing w:line="192" w:lineRule="exact"/>
              <w:ind w:firstLine="360"/>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E985B">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1D25F">
            <w:pPr>
              <w:spacing w:line="192" w:lineRule="exact"/>
              <w:ind w:firstLine="360"/>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87AC2">
            <w:pPr>
              <w:spacing w:line="192" w:lineRule="exact"/>
              <w:ind w:firstLine="360"/>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B259C">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54476">
            <w:pPr>
              <w:spacing w:line="192" w:lineRule="exact"/>
              <w:ind w:firstLine="360"/>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6363E">
            <w:pPr>
              <w:spacing w:line="192" w:lineRule="exact"/>
              <w:ind w:firstLine="360"/>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2EAE0">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6600F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082DC">
            <w:pPr>
              <w:spacing w:line="192" w:lineRule="exact"/>
              <w:ind w:firstLine="360"/>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1460C">
            <w:pPr>
              <w:spacing w:line="192" w:lineRule="exact"/>
              <w:ind w:firstLine="360"/>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D15DD">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0582F">
            <w:pPr>
              <w:spacing w:line="192" w:lineRule="exact"/>
              <w:ind w:firstLine="360"/>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2F4BF">
            <w:pPr>
              <w:spacing w:line="192" w:lineRule="exact"/>
              <w:ind w:firstLine="360"/>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103CC">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408C3">
            <w:pPr>
              <w:spacing w:line="192" w:lineRule="exact"/>
              <w:ind w:firstLine="360"/>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37A1C">
            <w:pPr>
              <w:spacing w:line="192" w:lineRule="exact"/>
              <w:ind w:firstLine="360"/>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B6267">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B9363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466AB">
            <w:pPr>
              <w:spacing w:line="192" w:lineRule="exact"/>
              <w:ind w:firstLine="360"/>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63013">
            <w:pPr>
              <w:spacing w:line="192" w:lineRule="exact"/>
              <w:ind w:firstLine="360"/>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3CE78">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20673">
            <w:pPr>
              <w:spacing w:line="192" w:lineRule="exact"/>
              <w:ind w:firstLine="360"/>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048C1">
            <w:pPr>
              <w:spacing w:line="192" w:lineRule="exact"/>
              <w:ind w:firstLine="360"/>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4C487">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D7D51">
            <w:pPr>
              <w:spacing w:line="192" w:lineRule="exact"/>
              <w:ind w:firstLine="360"/>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ACA41">
            <w:pPr>
              <w:spacing w:line="192" w:lineRule="exact"/>
              <w:ind w:firstLine="360"/>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5E766">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AD590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A6CCD">
            <w:pPr>
              <w:spacing w:line="192" w:lineRule="exact"/>
              <w:ind w:firstLine="360"/>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F684D">
            <w:pPr>
              <w:spacing w:line="192" w:lineRule="exact"/>
              <w:ind w:firstLine="360"/>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08AF2">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544F5">
            <w:pPr>
              <w:spacing w:line="192" w:lineRule="exact"/>
              <w:ind w:firstLine="360"/>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387A1">
            <w:pPr>
              <w:spacing w:line="192" w:lineRule="exact"/>
              <w:ind w:firstLine="360"/>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E0C3C">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4137A">
            <w:pPr>
              <w:spacing w:line="192" w:lineRule="exact"/>
              <w:ind w:firstLine="360"/>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79BB0">
            <w:pPr>
              <w:spacing w:line="192" w:lineRule="exact"/>
              <w:ind w:firstLine="360"/>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C31A0">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C966C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DE4BA">
            <w:pPr>
              <w:spacing w:line="192" w:lineRule="exact"/>
              <w:ind w:firstLine="360"/>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9424F">
            <w:pPr>
              <w:spacing w:line="192" w:lineRule="exact"/>
              <w:ind w:firstLine="360"/>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D65D4">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159.96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2E762">
            <w:pPr>
              <w:spacing w:line="192" w:lineRule="exact"/>
              <w:ind w:firstLine="360"/>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B8384">
            <w:pPr>
              <w:spacing w:line="192" w:lineRule="exact"/>
              <w:ind w:firstLine="360"/>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D1FF6">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BE0FA">
            <w:pPr>
              <w:spacing w:line="192" w:lineRule="exact"/>
              <w:ind w:firstLine="360"/>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8AFE7">
            <w:pPr>
              <w:spacing w:line="192" w:lineRule="exact"/>
              <w:ind w:firstLine="360"/>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79148">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CECEE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BD02F">
            <w:pPr>
              <w:spacing w:line="192" w:lineRule="exact"/>
              <w:ind w:firstLine="360"/>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E4978">
            <w:pPr>
              <w:spacing w:line="192" w:lineRule="exact"/>
              <w:ind w:firstLine="360"/>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E7C8B">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46.06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C1E36">
            <w:pPr>
              <w:spacing w:line="192" w:lineRule="exact"/>
              <w:ind w:firstLine="360"/>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18AD9">
            <w:pPr>
              <w:spacing w:line="192" w:lineRule="exact"/>
              <w:ind w:firstLine="360"/>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FF473">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49AEF">
            <w:pPr>
              <w:spacing w:line="192" w:lineRule="exact"/>
              <w:ind w:firstLine="360"/>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90FE7">
            <w:pPr>
              <w:spacing w:line="192" w:lineRule="exact"/>
              <w:ind w:firstLine="360"/>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F575A">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FFFEC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D3782">
            <w:pPr>
              <w:spacing w:line="192" w:lineRule="exact"/>
              <w:ind w:firstLine="360"/>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4345C">
            <w:pPr>
              <w:spacing w:line="192" w:lineRule="exact"/>
              <w:ind w:firstLine="360"/>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6F4A6">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EAF7C">
            <w:pPr>
              <w:spacing w:line="192" w:lineRule="exact"/>
              <w:ind w:firstLine="360"/>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AA294">
            <w:pPr>
              <w:spacing w:line="192" w:lineRule="exact"/>
              <w:ind w:firstLine="360"/>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6F18E">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A88DA">
            <w:pPr>
              <w:spacing w:line="192" w:lineRule="exact"/>
              <w:ind w:firstLine="360"/>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C8AE7">
            <w:pPr>
              <w:spacing w:line="192" w:lineRule="exact"/>
              <w:ind w:firstLine="360"/>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0407B">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A22E0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773C1">
            <w:pPr>
              <w:spacing w:line="192" w:lineRule="exact"/>
              <w:ind w:firstLine="360"/>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575BE">
            <w:pPr>
              <w:spacing w:line="192" w:lineRule="exact"/>
              <w:ind w:firstLine="360"/>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8315E">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7F4AD">
            <w:pPr>
              <w:spacing w:line="192" w:lineRule="exact"/>
              <w:ind w:firstLine="360"/>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FD354">
            <w:pPr>
              <w:spacing w:line="192" w:lineRule="exact"/>
              <w:ind w:firstLine="360"/>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352D9">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34C8B">
            <w:pPr>
              <w:spacing w:line="192" w:lineRule="exact"/>
              <w:ind w:firstLine="360"/>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0C591">
            <w:pPr>
              <w:spacing w:line="192" w:lineRule="exact"/>
              <w:ind w:firstLine="360"/>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CBB77">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5F41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97B9E">
            <w:pPr>
              <w:spacing w:line="192" w:lineRule="exact"/>
              <w:ind w:firstLine="360"/>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632C8">
            <w:pPr>
              <w:spacing w:line="192" w:lineRule="exact"/>
              <w:ind w:firstLine="360"/>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70345">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7F35E">
            <w:pPr>
              <w:spacing w:line="192" w:lineRule="exact"/>
              <w:ind w:firstLine="360"/>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7EC65">
            <w:pPr>
              <w:spacing w:line="192" w:lineRule="exact"/>
              <w:ind w:firstLine="360"/>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64A3B">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779BA">
            <w:pPr>
              <w:spacing w:line="192" w:lineRule="exact"/>
              <w:ind w:firstLine="360"/>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CBC3D">
            <w:pPr>
              <w:spacing w:line="192" w:lineRule="exact"/>
              <w:ind w:firstLine="360"/>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1355F">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049F5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8F5EA">
            <w:pPr>
              <w:spacing w:line="192" w:lineRule="exact"/>
              <w:ind w:firstLine="360"/>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6C689">
            <w:pPr>
              <w:spacing w:line="192" w:lineRule="exact"/>
              <w:ind w:firstLine="360"/>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92739">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37E5A">
            <w:pPr>
              <w:spacing w:line="192" w:lineRule="exact"/>
              <w:ind w:firstLine="360"/>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A39FE">
            <w:pPr>
              <w:spacing w:line="192" w:lineRule="exact"/>
              <w:ind w:firstLine="360"/>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4FF12">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69684">
            <w:pPr>
              <w:spacing w:line="192" w:lineRule="exact"/>
              <w:ind w:firstLine="360"/>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EE846">
            <w:pPr>
              <w:spacing w:line="192" w:lineRule="exact"/>
              <w:ind w:firstLine="360"/>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0C01A">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52A879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E2FC2">
            <w:pPr>
              <w:spacing w:line="192" w:lineRule="exact"/>
              <w:ind w:firstLine="360"/>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D88B5">
            <w:pPr>
              <w:spacing w:line="192" w:lineRule="exact"/>
              <w:ind w:firstLine="360"/>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80254">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D06E5">
            <w:pPr>
              <w:spacing w:line="192" w:lineRule="exact"/>
              <w:ind w:firstLine="360"/>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08F75">
            <w:pPr>
              <w:spacing w:line="192" w:lineRule="exact"/>
              <w:ind w:firstLine="360"/>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D5E9E">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7A87B">
            <w:pPr>
              <w:spacing w:line="192" w:lineRule="exact"/>
              <w:ind w:firstLine="360"/>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1A70B">
            <w:pPr>
              <w:spacing w:line="192" w:lineRule="exact"/>
              <w:ind w:firstLine="360"/>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84306">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11105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AA9C9">
            <w:pPr>
              <w:spacing w:line="192" w:lineRule="exact"/>
              <w:ind w:firstLine="360"/>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8A1A1">
            <w:pPr>
              <w:spacing w:line="192" w:lineRule="exact"/>
              <w:ind w:firstLine="360"/>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21A85">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EB45E">
            <w:pPr>
              <w:spacing w:line="192" w:lineRule="exact"/>
              <w:ind w:firstLine="360"/>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45F3E">
            <w:pPr>
              <w:spacing w:line="192" w:lineRule="exact"/>
              <w:ind w:firstLine="360"/>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8ABAC">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477F9">
            <w:pPr>
              <w:spacing w:line="192" w:lineRule="exact"/>
              <w:ind w:firstLine="360"/>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C4E47">
            <w:pPr>
              <w:spacing w:line="192" w:lineRule="exact"/>
              <w:ind w:firstLine="360"/>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A9843">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AC8B4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4D679">
            <w:pPr>
              <w:spacing w:line="192" w:lineRule="exact"/>
              <w:ind w:firstLine="360"/>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84AC0">
            <w:pPr>
              <w:spacing w:line="192" w:lineRule="exact"/>
              <w:ind w:firstLine="360"/>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DD19C">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C1A2A">
            <w:pPr>
              <w:spacing w:line="192" w:lineRule="exact"/>
              <w:ind w:firstLine="360"/>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E5B28">
            <w:pPr>
              <w:spacing w:line="192" w:lineRule="exact"/>
              <w:ind w:firstLine="360"/>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FA1D2">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680AA">
            <w:pPr>
              <w:spacing w:line="192" w:lineRule="exact"/>
              <w:ind w:firstLine="360"/>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D628D">
            <w:pPr>
              <w:spacing w:line="192" w:lineRule="exact"/>
              <w:ind w:firstLine="360"/>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910CE">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B88FB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B2AAB">
            <w:pPr>
              <w:spacing w:line="192" w:lineRule="exact"/>
              <w:ind w:firstLine="361"/>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A42F8">
            <w:pPr>
              <w:spacing w:line="192" w:lineRule="exact"/>
              <w:ind w:firstLine="361"/>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794FC">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7CDC4">
            <w:pPr>
              <w:spacing w:line="192" w:lineRule="exact"/>
              <w:ind w:firstLine="360"/>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AE14E">
            <w:pPr>
              <w:spacing w:line="192" w:lineRule="exact"/>
              <w:ind w:firstLine="360"/>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3AA06">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396C1">
            <w:pPr>
              <w:spacing w:line="192" w:lineRule="exact"/>
              <w:ind w:firstLine="360"/>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2C924">
            <w:pPr>
              <w:spacing w:line="192" w:lineRule="exact"/>
              <w:ind w:firstLine="360"/>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781F9">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6E82FD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399A3">
            <w:pPr>
              <w:spacing w:line="192" w:lineRule="exact"/>
              <w:ind w:firstLine="360"/>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C7214">
            <w:pPr>
              <w:spacing w:line="192" w:lineRule="exact"/>
              <w:ind w:firstLine="360"/>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B9C0D">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6A0A2">
            <w:pPr>
              <w:spacing w:line="192" w:lineRule="exact"/>
              <w:ind w:firstLine="360"/>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BF5E0">
            <w:pPr>
              <w:spacing w:line="192" w:lineRule="exact"/>
              <w:ind w:firstLine="360"/>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1B984">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068F4">
            <w:pPr>
              <w:spacing w:line="192" w:lineRule="exact"/>
              <w:ind w:firstLine="360"/>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30CA8">
            <w:pPr>
              <w:spacing w:line="192" w:lineRule="exact"/>
              <w:ind w:firstLine="360"/>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F0087">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47166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F5B3C">
            <w:pPr>
              <w:spacing w:line="192" w:lineRule="exact"/>
              <w:ind w:firstLine="360"/>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70167">
            <w:pPr>
              <w:spacing w:line="192" w:lineRule="exact"/>
              <w:ind w:firstLine="360"/>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2C752">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6D8B6">
            <w:pPr>
              <w:spacing w:line="192" w:lineRule="exact"/>
              <w:ind w:firstLine="360"/>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86E9D">
            <w:pPr>
              <w:spacing w:line="192" w:lineRule="exact"/>
              <w:ind w:firstLine="360"/>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6E354">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FD640">
            <w:pPr>
              <w:spacing w:line="192" w:lineRule="exact"/>
              <w:ind w:firstLine="360"/>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CF8FD">
            <w:pPr>
              <w:spacing w:line="192" w:lineRule="exact"/>
              <w:ind w:firstLine="360"/>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D0C5D">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8098F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82B46">
            <w:pPr>
              <w:spacing w:line="192" w:lineRule="exact"/>
              <w:ind w:firstLine="360"/>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0641D">
            <w:pPr>
              <w:spacing w:line="192" w:lineRule="exact"/>
              <w:ind w:firstLine="360"/>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8D946">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A7078">
            <w:pPr>
              <w:spacing w:line="192" w:lineRule="exact"/>
              <w:ind w:firstLine="360"/>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42ED3">
            <w:pPr>
              <w:spacing w:line="192" w:lineRule="exact"/>
              <w:ind w:firstLine="360"/>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8C176">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4955C">
            <w:pPr>
              <w:spacing w:line="192" w:lineRule="exact"/>
              <w:ind w:firstLine="361"/>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F3384">
            <w:pPr>
              <w:spacing w:line="192" w:lineRule="exact"/>
              <w:ind w:firstLine="361"/>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B515B">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5AF94F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8389F">
            <w:pPr>
              <w:spacing w:line="192" w:lineRule="exact"/>
              <w:ind w:firstLine="360"/>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1C171">
            <w:pPr>
              <w:spacing w:line="192" w:lineRule="exact"/>
              <w:ind w:firstLine="360"/>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5CA93">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47EFA">
            <w:pPr>
              <w:spacing w:line="192" w:lineRule="exact"/>
              <w:ind w:firstLine="360"/>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43186">
            <w:pPr>
              <w:spacing w:line="192" w:lineRule="exact"/>
              <w:ind w:firstLine="360"/>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EE7AF">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9588B">
            <w:pPr>
              <w:spacing w:line="192" w:lineRule="exact"/>
              <w:ind w:firstLine="360"/>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931AD">
            <w:pPr>
              <w:spacing w:line="192" w:lineRule="exact"/>
              <w:ind w:firstLine="360"/>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3B9D0">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290D2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1655C">
            <w:pPr>
              <w:spacing w:line="192" w:lineRule="exact"/>
              <w:ind w:firstLine="360"/>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5EEA1">
            <w:pPr>
              <w:spacing w:line="192" w:lineRule="exact"/>
              <w:ind w:firstLine="360"/>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AEEDF">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2A65A">
            <w:pPr>
              <w:spacing w:line="192" w:lineRule="exact"/>
              <w:ind w:firstLine="360"/>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E25AC">
            <w:pPr>
              <w:spacing w:line="192" w:lineRule="exact"/>
              <w:ind w:firstLine="360"/>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73F04">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B42FD">
            <w:pPr>
              <w:spacing w:line="192" w:lineRule="exact"/>
              <w:ind w:firstLine="360"/>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EBC13">
            <w:pPr>
              <w:spacing w:line="192" w:lineRule="exact"/>
              <w:ind w:firstLine="360"/>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927B8">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C65C8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D0784">
            <w:pPr>
              <w:spacing w:line="192" w:lineRule="exact"/>
              <w:ind w:firstLine="360"/>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09475">
            <w:pPr>
              <w:spacing w:line="192" w:lineRule="exact"/>
              <w:ind w:firstLine="360"/>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275BC">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F05CE">
            <w:pPr>
              <w:spacing w:line="192" w:lineRule="exact"/>
              <w:ind w:firstLine="360"/>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C3D03">
            <w:pPr>
              <w:spacing w:line="192" w:lineRule="exact"/>
              <w:ind w:firstLine="360"/>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6F00B">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26.22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36877">
            <w:pPr>
              <w:spacing w:line="192" w:lineRule="exact"/>
              <w:ind w:firstLine="360"/>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208FB">
            <w:pPr>
              <w:spacing w:line="192" w:lineRule="exact"/>
              <w:ind w:firstLine="360"/>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0DC30">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2C45E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629BD">
            <w:pPr>
              <w:spacing w:line="192" w:lineRule="exact"/>
              <w:ind w:firstLine="360"/>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8E73E">
            <w:pPr>
              <w:spacing w:line="192" w:lineRule="exact"/>
              <w:ind w:firstLine="360"/>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CD7D9">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42FFC">
            <w:pPr>
              <w:spacing w:line="192" w:lineRule="exact"/>
              <w:ind w:firstLine="360"/>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9EC5C">
            <w:pPr>
              <w:spacing w:line="192" w:lineRule="exact"/>
              <w:ind w:firstLine="360"/>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B822F">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825C3">
            <w:pPr>
              <w:spacing w:line="192" w:lineRule="exact"/>
              <w:ind w:firstLine="360"/>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50625">
            <w:pPr>
              <w:spacing w:line="192" w:lineRule="exact"/>
              <w:ind w:firstLine="360"/>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0D344">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D48F53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68B79">
            <w:pPr>
              <w:spacing w:line="192" w:lineRule="exact"/>
              <w:ind w:firstLine="360"/>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BA9F3">
            <w:pPr>
              <w:spacing w:line="192" w:lineRule="exact"/>
              <w:ind w:firstLine="360"/>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DCDBC">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08A03">
            <w:pPr>
              <w:spacing w:line="192" w:lineRule="exact"/>
              <w:ind w:firstLine="360"/>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E41A4">
            <w:pPr>
              <w:spacing w:line="192" w:lineRule="exact"/>
              <w:ind w:firstLine="360"/>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F4900">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3FE62">
            <w:pPr>
              <w:spacing w:line="192" w:lineRule="exact"/>
              <w:ind w:firstLine="360"/>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B69D0">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B65CA">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AB111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36180">
            <w:pPr>
              <w:spacing w:line="192" w:lineRule="exact"/>
              <w:ind w:firstLine="360"/>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DD2DF">
            <w:pPr>
              <w:spacing w:line="192" w:lineRule="exact"/>
              <w:ind w:firstLine="360"/>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C47F5">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712CB">
            <w:pPr>
              <w:spacing w:line="192" w:lineRule="exact"/>
              <w:ind w:firstLine="360"/>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D0E04">
            <w:pPr>
              <w:spacing w:line="192" w:lineRule="exact"/>
              <w:ind w:firstLine="360"/>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E918E">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B0E17">
            <w:pPr>
              <w:spacing w:line="192" w:lineRule="exact"/>
              <w:ind w:firstLine="360"/>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C574F">
            <w:pPr>
              <w:spacing w:line="192" w:lineRule="exact"/>
              <w:ind w:firstLine="360"/>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EF148">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D9D0A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18CF5">
            <w:pPr>
              <w:spacing w:line="192" w:lineRule="exact"/>
              <w:ind w:firstLine="360"/>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11AE4">
            <w:pPr>
              <w:spacing w:line="192" w:lineRule="exact"/>
              <w:ind w:firstLine="360"/>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18DEB">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0564B">
            <w:pPr>
              <w:spacing w:line="192" w:lineRule="exact"/>
              <w:ind w:firstLine="360"/>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1F6EB">
            <w:pPr>
              <w:spacing w:line="192" w:lineRule="exact"/>
              <w:ind w:firstLine="360"/>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2AE25">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32E54">
            <w:pPr>
              <w:spacing w:line="192" w:lineRule="exact"/>
              <w:ind w:firstLine="361"/>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A6F15">
            <w:pPr>
              <w:spacing w:line="192" w:lineRule="exact"/>
              <w:ind w:firstLine="361"/>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04061">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7E77C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2E567">
            <w:pPr>
              <w:spacing w:line="192" w:lineRule="exact"/>
              <w:ind w:firstLine="360"/>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09E47">
            <w:pPr>
              <w:spacing w:line="192" w:lineRule="exact"/>
              <w:ind w:firstLine="360"/>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0C3F7">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7363B">
            <w:pPr>
              <w:spacing w:line="192" w:lineRule="exact"/>
              <w:ind w:firstLine="360"/>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A336F">
            <w:pPr>
              <w:spacing w:line="192" w:lineRule="exact"/>
              <w:ind w:firstLine="360"/>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2205D">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0E156">
            <w:pPr>
              <w:spacing w:line="192" w:lineRule="exact"/>
              <w:ind w:firstLine="360"/>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69B20">
            <w:pPr>
              <w:spacing w:line="192" w:lineRule="exact"/>
              <w:ind w:firstLine="360"/>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74FEA">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51F949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59A60">
            <w:pPr>
              <w:spacing w:line="192" w:lineRule="exact"/>
              <w:ind w:firstLine="360"/>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32EDA">
            <w:pPr>
              <w:spacing w:line="192" w:lineRule="exact"/>
              <w:ind w:firstLine="360"/>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9963F">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1092E">
            <w:pPr>
              <w:spacing w:line="192" w:lineRule="exact"/>
              <w:ind w:firstLine="360"/>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E7C1F">
            <w:pPr>
              <w:spacing w:line="192" w:lineRule="exact"/>
              <w:ind w:firstLine="360"/>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D1F5A">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467AA">
            <w:pPr>
              <w:spacing w:line="192" w:lineRule="exact"/>
              <w:ind w:firstLine="360"/>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C20F9">
            <w:pPr>
              <w:spacing w:line="192" w:lineRule="exact"/>
              <w:ind w:firstLine="360"/>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B528C">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9E4EB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D7B1A">
            <w:pPr>
              <w:spacing w:line="192" w:lineRule="exact"/>
              <w:ind w:firstLine="36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EB5C7">
            <w:pPr>
              <w:spacing w:line="192" w:lineRule="exact"/>
              <w:ind w:firstLine="36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37BA2B">
            <w:pPr>
              <w:spacing w:line="192" w:lineRule="exact"/>
              <w:ind w:firstLine="36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FC61F">
            <w:pPr>
              <w:spacing w:line="192" w:lineRule="exact"/>
              <w:ind w:firstLine="360"/>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F920A">
            <w:pPr>
              <w:spacing w:line="192" w:lineRule="exact"/>
              <w:ind w:firstLine="360"/>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854F8">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1E706">
            <w:pPr>
              <w:spacing w:line="192" w:lineRule="exact"/>
              <w:ind w:firstLine="360"/>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1344A">
            <w:pPr>
              <w:spacing w:line="192" w:lineRule="exact"/>
              <w:ind w:firstLine="360"/>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69661">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1A321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11D6D">
            <w:pPr>
              <w:spacing w:line="192" w:lineRule="exact"/>
              <w:ind w:firstLine="36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33650">
            <w:pPr>
              <w:spacing w:line="192" w:lineRule="exact"/>
              <w:ind w:firstLine="36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E2BCBF">
            <w:pPr>
              <w:spacing w:line="192" w:lineRule="exact"/>
              <w:ind w:firstLine="36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BDE92">
            <w:pPr>
              <w:spacing w:line="192" w:lineRule="exact"/>
              <w:ind w:firstLine="361"/>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76B25">
            <w:pPr>
              <w:spacing w:line="192" w:lineRule="exact"/>
              <w:ind w:firstLine="361"/>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91AE8">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CEF06">
            <w:pPr>
              <w:spacing w:line="192" w:lineRule="exact"/>
              <w:ind w:firstLine="360"/>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8DF5A">
            <w:pPr>
              <w:spacing w:line="192" w:lineRule="exact"/>
              <w:ind w:firstLine="360"/>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9D079">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F98F5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52E43">
            <w:pPr>
              <w:spacing w:line="192" w:lineRule="exact"/>
              <w:ind w:firstLine="36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05494">
            <w:pPr>
              <w:spacing w:line="192" w:lineRule="exact"/>
              <w:ind w:firstLine="36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BEF50D">
            <w:pPr>
              <w:spacing w:line="192" w:lineRule="exact"/>
              <w:ind w:firstLine="36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B767B">
            <w:pPr>
              <w:spacing w:line="192" w:lineRule="exact"/>
              <w:ind w:firstLine="360"/>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52AE7">
            <w:pPr>
              <w:spacing w:line="192" w:lineRule="exact"/>
              <w:ind w:firstLine="360"/>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F5F77">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9B76E">
            <w:pPr>
              <w:spacing w:line="192" w:lineRule="exact"/>
              <w:ind w:firstLine="360"/>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3CBAE">
            <w:pPr>
              <w:spacing w:line="192" w:lineRule="exact"/>
              <w:ind w:firstLine="360"/>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816D8">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C3FCA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C195D">
            <w:pPr>
              <w:spacing w:line="192" w:lineRule="exact"/>
              <w:ind w:firstLine="36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39499">
            <w:pPr>
              <w:spacing w:line="192" w:lineRule="exact"/>
              <w:ind w:firstLine="36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CB823B">
            <w:pPr>
              <w:spacing w:line="192" w:lineRule="exact"/>
              <w:ind w:firstLine="36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6B8D4">
            <w:pPr>
              <w:spacing w:line="192" w:lineRule="exact"/>
              <w:ind w:firstLine="360"/>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2D829">
            <w:pPr>
              <w:spacing w:line="192" w:lineRule="exact"/>
              <w:ind w:firstLine="360"/>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B728B">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84BC7">
            <w:pPr>
              <w:spacing w:line="192" w:lineRule="exact"/>
              <w:ind w:firstLine="360"/>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6BEB4">
            <w:pPr>
              <w:spacing w:line="192" w:lineRule="exact"/>
              <w:ind w:firstLine="360"/>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1B675">
            <w:pPr>
              <w:spacing w:line="192" w:lineRule="exact"/>
              <w:ind w:firstLine="360"/>
              <w:jc w:val="right"/>
              <w:rPr>
                <w:rFonts w:hint="default" w:ascii="Times New Roman" w:hAnsi="Times New Roman"/>
                <w:color w:val="000000"/>
                <w:sz w:val="18"/>
                <w:szCs w:val="18"/>
              </w:rPr>
            </w:pPr>
          </w:p>
        </w:tc>
      </w:tr>
      <w:tr w14:paraId="46597AE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1529A">
            <w:pPr>
              <w:spacing w:line="192" w:lineRule="exact"/>
              <w:ind w:firstLine="36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74D51">
            <w:pPr>
              <w:spacing w:line="192" w:lineRule="exact"/>
              <w:ind w:firstLine="36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DCEC08">
            <w:pPr>
              <w:spacing w:line="192" w:lineRule="exact"/>
              <w:ind w:firstLine="36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11BE4">
            <w:pPr>
              <w:spacing w:line="192" w:lineRule="exact"/>
              <w:ind w:firstLine="360"/>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C851B">
            <w:pPr>
              <w:spacing w:line="192" w:lineRule="exact"/>
              <w:ind w:firstLine="360"/>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DF818">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E3339">
            <w:pPr>
              <w:spacing w:line="192" w:lineRule="exact"/>
              <w:ind w:firstLine="360"/>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702FB">
            <w:pPr>
              <w:spacing w:line="192" w:lineRule="exact"/>
              <w:ind w:firstLine="360"/>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FF69D">
            <w:pPr>
              <w:spacing w:line="192" w:lineRule="exact"/>
              <w:ind w:firstLine="360"/>
              <w:jc w:val="right"/>
              <w:rPr>
                <w:rFonts w:hint="default" w:ascii="Times New Roman" w:hAnsi="Times New Roman"/>
                <w:color w:val="000000"/>
                <w:sz w:val="18"/>
                <w:szCs w:val="18"/>
              </w:rPr>
            </w:pPr>
          </w:p>
        </w:tc>
      </w:tr>
      <w:tr w14:paraId="22B925DE">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17D67">
            <w:pPr>
              <w:spacing w:line="192" w:lineRule="exact"/>
              <w:ind w:firstLine="36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4FAAF">
            <w:pPr>
              <w:spacing w:line="192" w:lineRule="exact"/>
              <w:ind w:firstLine="36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DBCF25">
            <w:pPr>
              <w:spacing w:line="192" w:lineRule="exact"/>
              <w:ind w:firstLine="36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693F5">
            <w:pPr>
              <w:spacing w:line="192" w:lineRule="exact"/>
              <w:ind w:firstLine="360"/>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BDA73">
            <w:pPr>
              <w:spacing w:line="192" w:lineRule="exact"/>
              <w:ind w:firstLine="360"/>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E8C69">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5B957">
            <w:pPr>
              <w:spacing w:line="192" w:lineRule="exact"/>
              <w:ind w:firstLine="360"/>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00349">
            <w:pPr>
              <w:spacing w:line="192" w:lineRule="exact"/>
              <w:ind w:firstLine="360"/>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ABC80">
            <w:pPr>
              <w:spacing w:line="192" w:lineRule="exact"/>
              <w:ind w:firstLine="360"/>
              <w:jc w:val="right"/>
              <w:rPr>
                <w:rFonts w:hint="default" w:ascii="Times New Roman" w:hAnsi="Times New Roman"/>
                <w:color w:val="000000"/>
                <w:sz w:val="18"/>
                <w:szCs w:val="18"/>
              </w:rPr>
            </w:pPr>
          </w:p>
        </w:tc>
      </w:tr>
      <w:tr w14:paraId="01867AB9">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C4E6D">
            <w:pPr>
              <w:spacing w:line="192" w:lineRule="exact"/>
              <w:ind w:firstLine="361"/>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104F52">
            <w:pPr>
              <w:spacing w:line="192" w:lineRule="exact"/>
              <w:ind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349.07</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3F0A5">
            <w:pPr>
              <w:spacing w:line="192" w:lineRule="exact"/>
              <w:ind w:firstLine="361"/>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AEA43">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96.49</w:t>
            </w:r>
            <w:r>
              <w:rPr>
                <w:rFonts w:ascii="Times New Roman" w:hAnsi="Times New Roman"/>
                <w:color w:val="000000"/>
                <w:sz w:val="18"/>
              </w:rPr>
              <w:t xml:space="preserve"> </w:t>
            </w:r>
          </w:p>
        </w:tc>
      </w:tr>
    </w:tbl>
    <w:p w14:paraId="35BCCF4E">
      <w:pPr>
        <w:spacing w:line="280" w:lineRule="exact"/>
        <w:ind w:firstLine="400"/>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0FEEB1EC">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9EDAC59">
            <w:pPr>
              <w:ind w:firstLine="643"/>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5C478B8E">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0DB83194">
            <w:pPr>
              <w:spacing w:line="280" w:lineRule="exact"/>
              <w:ind w:firstLine="400"/>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重庆市九龙坡区华玉小学校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4D4DDE63">
            <w:pPr>
              <w:ind w:firstLine="4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41BC089">
            <w:pPr>
              <w:ind w:firstLine="4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53F8AEB">
            <w:pPr>
              <w:ind w:firstLine="400"/>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4C8EDFE">
            <w:pPr>
              <w:ind w:firstLine="400"/>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A0A88B7">
            <w:pPr>
              <w:spacing w:line="28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79CAA916">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5A6484C2">
            <w:pPr>
              <w:ind w:firstLine="4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FF65B97">
            <w:pPr>
              <w:ind w:firstLine="4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3C28E7E">
            <w:pPr>
              <w:ind w:firstLine="4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170468A">
            <w:pPr>
              <w:ind w:firstLine="400"/>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D22EB6A">
            <w:pPr>
              <w:ind w:firstLine="400"/>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6047A02">
            <w:pPr>
              <w:spacing w:line="28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70DCEE5">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75830">
            <w:pPr>
              <w:ind w:firstLine="402"/>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290E75">
            <w:pPr>
              <w:ind w:firstLine="402"/>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877DC">
            <w:pPr>
              <w:ind w:firstLine="402"/>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F8A3E2">
            <w:pPr>
              <w:ind w:firstLine="402"/>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D620C">
            <w:pPr>
              <w:ind w:firstLine="402"/>
              <w:jc w:val="center"/>
              <w:textAlignment w:val="center"/>
              <w:rPr>
                <w:rFonts w:hint="default" w:cs="宋体"/>
                <w:b/>
                <w:color w:val="000000"/>
                <w:sz w:val="20"/>
                <w:szCs w:val="20"/>
              </w:rPr>
            </w:pPr>
            <w:r>
              <w:rPr>
                <w:rFonts w:cs="宋体"/>
                <w:b/>
                <w:color w:val="000000"/>
                <w:sz w:val="20"/>
                <w:szCs w:val="20"/>
              </w:rPr>
              <w:t>年末结转和结余</w:t>
            </w:r>
          </w:p>
        </w:tc>
      </w:tr>
      <w:tr w14:paraId="26B7BBCF">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52538">
            <w:pPr>
              <w:ind w:firstLine="402"/>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3FBEB">
            <w:pPr>
              <w:ind w:firstLine="402"/>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B27EBC">
            <w:pPr>
              <w:ind w:firstLine="402"/>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E3F85">
            <w:pPr>
              <w:ind w:firstLine="402"/>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9CAAE5">
            <w:pPr>
              <w:ind w:firstLine="402"/>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CDDA42">
            <w:pPr>
              <w:ind w:firstLine="402"/>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5634DB">
            <w:pPr>
              <w:ind w:firstLine="402"/>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07CBA">
            <w:pPr>
              <w:ind w:firstLine="402"/>
              <w:jc w:val="center"/>
              <w:rPr>
                <w:rFonts w:hint="default" w:cs="宋体"/>
                <w:b/>
                <w:color w:val="000000"/>
                <w:sz w:val="20"/>
                <w:szCs w:val="20"/>
              </w:rPr>
            </w:pPr>
          </w:p>
        </w:tc>
      </w:tr>
      <w:tr w14:paraId="103DFA88">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D745B">
            <w:pPr>
              <w:ind w:firstLine="402"/>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D8328">
            <w:pPr>
              <w:ind w:firstLine="402"/>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0623C0">
            <w:pPr>
              <w:ind w:firstLine="402"/>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63E99">
            <w:pPr>
              <w:ind w:firstLine="402"/>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45CA9D">
            <w:pPr>
              <w:ind w:firstLine="402"/>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DE0C3D">
            <w:pPr>
              <w:ind w:firstLine="402"/>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93967B">
            <w:pPr>
              <w:ind w:firstLine="402"/>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1DE67">
            <w:pPr>
              <w:ind w:firstLine="402"/>
              <w:jc w:val="center"/>
              <w:rPr>
                <w:rFonts w:hint="default" w:cs="宋体"/>
                <w:b/>
                <w:color w:val="000000"/>
                <w:sz w:val="20"/>
                <w:szCs w:val="20"/>
              </w:rPr>
            </w:pPr>
          </w:p>
        </w:tc>
      </w:tr>
      <w:tr w14:paraId="6C7291D8">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EC151">
            <w:pPr>
              <w:ind w:firstLine="402"/>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E84A6">
            <w:pPr>
              <w:ind w:firstLine="402"/>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B8857F">
            <w:pPr>
              <w:ind w:firstLine="402"/>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9D5A3">
            <w:pPr>
              <w:ind w:firstLine="402"/>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91A575">
            <w:pPr>
              <w:ind w:firstLine="402"/>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F915EC">
            <w:pPr>
              <w:ind w:firstLine="402"/>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342AB0">
            <w:pPr>
              <w:ind w:firstLine="402"/>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7D222">
            <w:pPr>
              <w:ind w:firstLine="402"/>
              <w:jc w:val="center"/>
              <w:rPr>
                <w:rFonts w:hint="default" w:cs="宋体"/>
                <w:b/>
                <w:color w:val="000000"/>
                <w:sz w:val="20"/>
                <w:szCs w:val="20"/>
              </w:rPr>
            </w:pPr>
          </w:p>
        </w:tc>
      </w:tr>
      <w:tr w14:paraId="3E877D67">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96DC8">
            <w:pPr>
              <w:ind w:firstLine="402"/>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3018C">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1DB18">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931DC">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1E21D">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B8935">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4B0C4">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C7B390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33636">
            <w:pPr>
              <w:ind w:firstLine="400"/>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82035">
            <w:pPr>
              <w:ind w:firstLine="400"/>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C21C0">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256F7">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778F4">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C89C0">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81B89">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5AAB9">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61FE06F">
      <w:pPr>
        <w:ind w:firstLine="400"/>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3D907991">
      <w:pPr>
        <w:ind w:firstLine="420"/>
        <w:rPr>
          <w:rFonts w:hint="default" w:cs="宋体"/>
          <w:sz w:val="21"/>
          <w:szCs w:val="21"/>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75E20A8A">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5340085">
            <w:pPr>
              <w:ind w:firstLine="643"/>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4A948656">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67B5A84B">
            <w:pPr>
              <w:spacing w:line="280" w:lineRule="exact"/>
              <w:ind w:firstLine="400"/>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重庆市九龙坡区华玉小学校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0C1CF16">
            <w:pPr>
              <w:ind w:firstLine="400"/>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588C1DF">
            <w:pPr>
              <w:spacing w:line="28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12B660D2">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7D4CC699">
            <w:pPr>
              <w:ind w:firstLine="400"/>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E0166D9">
            <w:pPr>
              <w:ind w:firstLine="400"/>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EB31228">
            <w:pPr>
              <w:spacing w:line="28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8D8FA8B">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51255A">
            <w:pPr>
              <w:ind w:firstLine="402"/>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87D290">
            <w:pPr>
              <w:ind w:firstLine="402"/>
              <w:jc w:val="center"/>
              <w:textAlignment w:val="bottom"/>
              <w:rPr>
                <w:rFonts w:hint="default" w:cs="宋体"/>
                <w:b/>
                <w:color w:val="000000"/>
                <w:sz w:val="20"/>
                <w:szCs w:val="20"/>
              </w:rPr>
            </w:pPr>
            <w:r>
              <w:rPr>
                <w:rFonts w:cs="宋体"/>
                <w:b/>
                <w:color w:val="000000"/>
                <w:sz w:val="20"/>
                <w:szCs w:val="20"/>
              </w:rPr>
              <w:t>本年支出</w:t>
            </w:r>
          </w:p>
        </w:tc>
      </w:tr>
      <w:tr w14:paraId="0E84B3BA">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F3FD3">
            <w:pPr>
              <w:ind w:firstLine="402"/>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D6427B">
            <w:pPr>
              <w:ind w:firstLine="402"/>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843D4">
            <w:pPr>
              <w:ind w:firstLine="402"/>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C7D7B2">
            <w:pPr>
              <w:ind w:firstLine="402"/>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319B88">
            <w:pPr>
              <w:ind w:firstLine="402"/>
              <w:jc w:val="center"/>
              <w:textAlignment w:val="center"/>
              <w:rPr>
                <w:rFonts w:hint="default" w:cs="宋体"/>
                <w:b/>
                <w:color w:val="000000"/>
                <w:sz w:val="20"/>
                <w:szCs w:val="20"/>
              </w:rPr>
            </w:pPr>
            <w:r>
              <w:rPr>
                <w:rFonts w:cs="宋体"/>
                <w:b/>
                <w:color w:val="000000"/>
                <w:sz w:val="20"/>
                <w:szCs w:val="20"/>
              </w:rPr>
              <w:t>项目支出</w:t>
            </w:r>
          </w:p>
        </w:tc>
      </w:tr>
      <w:tr w14:paraId="23874504">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E2CD4">
            <w:pPr>
              <w:ind w:firstLine="402"/>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8792A9">
            <w:pPr>
              <w:ind w:firstLine="402"/>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85A4F">
            <w:pPr>
              <w:ind w:firstLine="402"/>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47F374">
            <w:pPr>
              <w:ind w:firstLine="402"/>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5CA0E1">
            <w:pPr>
              <w:ind w:firstLine="402"/>
              <w:jc w:val="center"/>
              <w:rPr>
                <w:rFonts w:hint="default" w:cs="宋体"/>
                <w:b/>
                <w:color w:val="000000"/>
                <w:sz w:val="20"/>
                <w:szCs w:val="20"/>
              </w:rPr>
            </w:pPr>
          </w:p>
        </w:tc>
      </w:tr>
      <w:tr w14:paraId="3B14E8D1">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7630D">
            <w:pPr>
              <w:ind w:firstLine="402"/>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5A981D">
            <w:pPr>
              <w:ind w:firstLine="402"/>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3AA5E">
            <w:pPr>
              <w:ind w:firstLine="402"/>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A66976">
            <w:pPr>
              <w:ind w:firstLine="402"/>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2B7172">
            <w:pPr>
              <w:ind w:firstLine="402"/>
              <w:jc w:val="center"/>
              <w:rPr>
                <w:rFonts w:hint="default" w:cs="宋体"/>
                <w:b/>
                <w:color w:val="000000"/>
                <w:sz w:val="20"/>
                <w:szCs w:val="20"/>
              </w:rPr>
            </w:pPr>
          </w:p>
        </w:tc>
      </w:tr>
      <w:tr w14:paraId="44D68E55">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D572D">
            <w:pPr>
              <w:ind w:firstLine="402"/>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D6171E">
            <w:pPr>
              <w:ind w:firstLine="402"/>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E5403">
            <w:pPr>
              <w:ind w:firstLine="402"/>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2A2283">
            <w:pPr>
              <w:ind w:firstLine="402"/>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F7A04A">
            <w:pPr>
              <w:ind w:firstLine="402"/>
              <w:jc w:val="center"/>
              <w:rPr>
                <w:rFonts w:hint="default" w:cs="宋体"/>
                <w:b/>
                <w:color w:val="000000"/>
                <w:sz w:val="20"/>
                <w:szCs w:val="20"/>
              </w:rPr>
            </w:pPr>
          </w:p>
        </w:tc>
      </w:tr>
      <w:tr w14:paraId="36F4CABA">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FAFE9">
            <w:pPr>
              <w:ind w:firstLine="402"/>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42FDD">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A38DD">
            <w:pPr>
              <w:ind w:firstLine="402"/>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D6AA3">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5F061B9">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06999">
            <w:pPr>
              <w:ind w:firstLine="400"/>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5394F">
            <w:pPr>
              <w:ind w:firstLine="400"/>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0703E">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D6F90">
            <w:pPr>
              <w:ind w:firstLine="402"/>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5F9CF">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5099D9BD">
      <w:pPr>
        <w:ind w:firstLine="400"/>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2FDECF50">
      <w:pPr>
        <w:ind w:firstLine="420"/>
        <w:rPr>
          <w:rFonts w:hint="default" w:cs="宋体"/>
          <w:sz w:val="21"/>
          <w:szCs w:val="21"/>
        </w:rPr>
      </w:pPr>
      <w:r>
        <w:rPr>
          <w:rFonts w:hint="default" w:cs="宋体"/>
          <w:sz w:val="21"/>
          <w:szCs w:val="21"/>
        </w:rPr>
        <w:br w:type="page"/>
      </w:r>
    </w:p>
    <w:tbl>
      <w:tblPr>
        <w:tblStyle w:val="9"/>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213B97AA">
        <w:trPr>
          <w:trHeight w:val="343" w:hRule="atLeast"/>
        </w:trPr>
        <w:tc>
          <w:tcPr>
            <w:tcW w:w="5000" w:type="pct"/>
            <w:gridSpan w:val="5"/>
            <w:shd w:val="clear" w:color="auto" w:fill="auto"/>
            <w:noWrap/>
            <w:tcMar>
              <w:top w:w="15" w:type="dxa"/>
              <w:left w:w="15" w:type="dxa"/>
              <w:right w:w="15" w:type="dxa"/>
            </w:tcMar>
            <w:vAlign w:val="bottom"/>
          </w:tcPr>
          <w:p w14:paraId="0E0644A1">
            <w:pPr>
              <w:spacing w:line="400" w:lineRule="exact"/>
              <w:ind w:firstLine="643"/>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1D01C9B5">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3119B43E">
            <w:pPr>
              <w:spacing w:line="280" w:lineRule="exact"/>
              <w:ind w:firstLine="400"/>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4E226785">
            <w:pPr>
              <w:spacing w:line="280" w:lineRule="exact"/>
              <w:ind w:firstLine="400"/>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3153C0B9">
            <w:pPr>
              <w:spacing w:line="280" w:lineRule="exact"/>
              <w:ind w:firstLine="400"/>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0AC7C121">
            <w:pPr>
              <w:spacing w:line="280" w:lineRule="exact"/>
              <w:ind w:firstLine="400"/>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7C699296">
            <w:pPr>
              <w:spacing w:line="280" w:lineRule="exact"/>
              <w:ind w:firstLine="400"/>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29E7174">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C1310D7">
            <w:pPr>
              <w:spacing w:line="280" w:lineRule="exact"/>
              <w:ind w:firstLine="400"/>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重庆市九龙坡区华玉小学校</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295A351D">
            <w:pPr>
              <w:spacing w:line="280" w:lineRule="exact"/>
              <w:ind w:firstLine="400"/>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68B146A">
            <w:pPr>
              <w:spacing w:line="280" w:lineRule="exact"/>
              <w:ind w:firstLine="400"/>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3BE6653C">
            <w:pPr>
              <w:spacing w:line="280" w:lineRule="exact"/>
              <w:ind w:firstLine="400"/>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2A0D3D8F">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F80C66">
            <w:pPr>
              <w:spacing w:line="280" w:lineRule="exact"/>
              <w:ind w:firstLine="321"/>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C092D4">
            <w:pPr>
              <w:spacing w:line="280" w:lineRule="exact"/>
              <w:ind w:firstLine="321"/>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FF669D">
            <w:pPr>
              <w:spacing w:line="280" w:lineRule="exact"/>
              <w:ind w:firstLine="321"/>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C502F0">
            <w:pPr>
              <w:spacing w:line="280" w:lineRule="exact"/>
              <w:ind w:firstLine="321"/>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AB51F8">
            <w:pPr>
              <w:spacing w:line="280" w:lineRule="exact"/>
              <w:ind w:firstLine="321"/>
              <w:jc w:val="center"/>
              <w:textAlignment w:val="center"/>
              <w:rPr>
                <w:rFonts w:hint="default" w:cs="宋体"/>
                <w:b/>
                <w:color w:val="000000"/>
                <w:kern w:val="2"/>
                <w:sz w:val="16"/>
                <w:szCs w:val="16"/>
              </w:rPr>
            </w:pPr>
            <w:r>
              <w:rPr>
                <w:rFonts w:cs="宋体"/>
                <w:b/>
                <w:color w:val="000000"/>
                <w:kern w:val="2"/>
                <w:sz w:val="16"/>
                <w:szCs w:val="16"/>
              </w:rPr>
              <w:t>决算数</w:t>
            </w:r>
          </w:p>
        </w:tc>
      </w:tr>
      <w:tr w14:paraId="2E509546">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9386C1">
            <w:pPr>
              <w:spacing w:line="280" w:lineRule="exact"/>
              <w:ind w:firstLine="321"/>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2B9615">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9602F1">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D9F8E4">
            <w:pPr>
              <w:spacing w:line="280" w:lineRule="exact"/>
              <w:ind w:firstLine="321"/>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7C1AAE">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D4C912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0503A5">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B90F37">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A18A52">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C3999A">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69CA4F">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68E795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85A395">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F8986F">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B53D3C">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9330BE">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9FA12D">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47CBFC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A60ABE">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E440CB">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70E213">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9E7B16">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3F216D">
            <w:pPr>
              <w:spacing w:line="280" w:lineRule="exact"/>
              <w:ind w:right="120" w:rightChars="50" w:firstLine="36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596762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44AA4E">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70E33B">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5C7BB1">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664183">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A88420">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37CDC0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3F477E">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D0782E">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219268">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31B52D">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4A1E4B">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3AE4C5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DF32E9">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F54E14">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B34391">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1704D9">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00847E">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36DB77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80FA8B">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070C28">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5F8554">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3603F5">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2F8139">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EC53AC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15C494">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2F5BD0">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FB00B2">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DCEB01">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04FDCE">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AD209E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D7AEDF">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24E6D0">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8F8D8D">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1EC8A6">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DB91C0">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3AA148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71BF00">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501C95">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E85B38">
            <w:pPr>
              <w:spacing w:line="280" w:lineRule="exact"/>
              <w:ind w:right="120" w:rightChars="50"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1E6DBE">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760458">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8CFA88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38F8B3">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9A3F2A">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66B8F4">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D01EF2">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6E9F89">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CDFC08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D596C6">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10C48E">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465BF3">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F0921E">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2532C7">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1CE5BC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88A688">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A7DF17">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E3087F">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BAE24D">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9C55BB">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4CA130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C53ECC">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BDD7D2">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9F3EE3">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1DE5E3">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A2D2A9">
            <w:pPr>
              <w:spacing w:line="280" w:lineRule="exact"/>
              <w:ind w:right="120" w:rightChars="50" w:firstLine="36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24F6E3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F896EF">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D80E5B">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A54395">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EFB233">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F272C7">
            <w:pPr>
              <w:spacing w:line="280" w:lineRule="exact"/>
              <w:ind w:right="120" w:rightChars="50"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6.16</w:t>
            </w:r>
            <w:r>
              <w:rPr>
                <w:rFonts w:ascii="Times New Roman" w:hAnsi="Times New Roman"/>
                <w:color w:val="000000"/>
                <w:sz w:val="18"/>
              </w:rPr>
              <w:t xml:space="preserve"> </w:t>
            </w:r>
          </w:p>
        </w:tc>
      </w:tr>
      <w:tr w14:paraId="4D5F8DF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A2610E">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116C6B">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653815">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830C78">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563FFF">
            <w:pPr>
              <w:spacing w:line="280" w:lineRule="exact"/>
              <w:ind w:right="120" w:rightChars="50"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6.16</w:t>
            </w:r>
            <w:r>
              <w:rPr>
                <w:rFonts w:ascii="Times New Roman" w:hAnsi="Times New Roman"/>
                <w:color w:val="000000"/>
                <w:sz w:val="18"/>
              </w:rPr>
              <w:t xml:space="preserve"> </w:t>
            </w:r>
          </w:p>
        </w:tc>
      </w:tr>
      <w:tr w14:paraId="254146A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0A6D65">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D0461F">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B116C8">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3DE94E">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C20EE5">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96C47F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C0CBE9">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9C3276">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0D7129">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E990E4">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2675E9">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A7629A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970012">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C7F7C8">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B45D6B">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FA4C63">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615DAC">
            <w:pPr>
              <w:spacing w:line="280" w:lineRule="exact"/>
              <w:ind w:right="120" w:rightChars="50"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5.72</w:t>
            </w:r>
            <w:r>
              <w:rPr>
                <w:rFonts w:ascii="Times New Roman" w:hAnsi="Times New Roman"/>
                <w:color w:val="000000"/>
                <w:sz w:val="18"/>
              </w:rPr>
              <w:t xml:space="preserve"> </w:t>
            </w:r>
          </w:p>
        </w:tc>
      </w:tr>
      <w:tr w14:paraId="3E326AF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C5BF10">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300653">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DDFA22">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63A3E5">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3535FA">
            <w:pPr>
              <w:spacing w:line="280" w:lineRule="exact"/>
              <w:ind w:right="120" w:rightChars="50"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5.72</w:t>
            </w:r>
            <w:r>
              <w:rPr>
                <w:rFonts w:ascii="Times New Roman" w:hAnsi="Times New Roman"/>
                <w:color w:val="000000"/>
                <w:sz w:val="18"/>
              </w:rPr>
              <w:t xml:space="preserve"> </w:t>
            </w:r>
          </w:p>
        </w:tc>
      </w:tr>
      <w:tr w14:paraId="0637A630">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E35395">
            <w:pPr>
              <w:spacing w:line="280" w:lineRule="exact"/>
              <w:ind w:firstLine="321"/>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D11EF5">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E0BB1C">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493AB7">
            <w:pPr>
              <w:spacing w:line="280" w:lineRule="exact"/>
              <w:ind w:firstLine="320"/>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63E8BB">
            <w:pPr>
              <w:spacing w:line="280" w:lineRule="exact"/>
              <w:ind w:firstLine="320"/>
              <w:jc w:val="right"/>
              <w:rPr>
                <w:rFonts w:hint="default" w:cs="宋体"/>
                <w:color w:val="000000"/>
                <w:kern w:val="2"/>
                <w:sz w:val="16"/>
                <w:szCs w:val="16"/>
              </w:rPr>
            </w:pPr>
          </w:p>
        </w:tc>
      </w:tr>
      <w:tr w14:paraId="20309000">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C18AE2">
            <w:pPr>
              <w:spacing w:line="280" w:lineRule="exact"/>
              <w:ind w:firstLine="321"/>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82F29A">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6CED2D">
            <w:pPr>
              <w:spacing w:line="280" w:lineRule="exact"/>
              <w:ind w:right="120" w:rightChars="50" w:firstLine="36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7.03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378AD6">
            <w:pPr>
              <w:spacing w:line="280" w:lineRule="exact"/>
              <w:ind w:firstLine="320"/>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D53015">
            <w:pPr>
              <w:spacing w:line="280" w:lineRule="exact"/>
              <w:ind w:firstLine="320"/>
              <w:jc w:val="right"/>
              <w:rPr>
                <w:rFonts w:hint="default" w:cs="宋体"/>
                <w:color w:val="000000"/>
                <w:kern w:val="2"/>
                <w:sz w:val="16"/>
                <w:szCs w:val="16"/>
              </w:rPr>
            </w:pPr>
          </w:p>
        </w:tc>
      </w:tr>
      <w:tr w14:paraId="1C5BDDD1">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D95F65">
            <w:pPr>
              <w:spacing w:line="280" w:lineRule="exact"/>
              <w:ind w:firstLine="321"/>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C7BC94">
            <w:pPr>
              <w:spacing w:line="280" w:lineRule="exact"/>
              <w:ind w:firstLine="36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F988C7">
            <w:pPr>
              <w:spacing w:line="280" w:lineRule="exact"/>
              <w:ind w:right="120" w:rightChars="50"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CB60A5">
            <w:pPr>
              <w:spacing w:line="280" w:lineRule="exact"/>
              <w:ind w:firstLine="320"/>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67FE82">
            <w:pPr>
              <w:spacing w:line="280" w:lineRule="exact"/>
              <w:ind w:firstLine="320"/>
              <w:jc w:val="right"/>
              <w:rPr>
                <w:rFonts w:hint="default" w:cs="宋体"/>
                <w:color w:val="000000"/>
                <w:sz w:val="16"/>
                <w:szCs w:val="16"/>
              </w:rPr>
            </w:pPr>
          </w:p>
        </w:tc>
      </w:tr>
    </w:tbl>
    <w:p w14:paraId="47531F55">
      <w:pPr>
        <w:ind w:firstLine="360"/>
        <w:rPr>
          <w:rFonts w:ascii="方正仿宋_GBK" w:hAnsi="方正仿宋_GBK" w:eastAsia="方正仿宋_GBK" w:cs="方正仿宋_GBK"/>
          <w:sz w:val="32"/>
          <w:szCs w:val="32"/>
          <w:shd w:val="clear" w:color="auto" w:fill="FFFFFF"/>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sectPr>
      <w:headerReference r:id="rId7" w:type="default"/>
      <w:footerReference r:id="rId8"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65AD2BF-84F6-4378-9BF8-11F3155680A4}"/>
  </w:font>
  <w:font w:name="黑体">
    <w:panose1 w:val="02010609060101010101"/>
    <w:charset w:val="86"/>
    <w:family w:val="auto"/>
    <w:pitch w:val="default"/>
    <w:sig w:usb0="800002BF" w:usb1="38CF7CFA" w:usb2="00000016" w:usb3="00000000" w:csb0="00040001" w:csb1="00000000"/>
    <w:embedRegular r:id="rId2" w:fontKey="{81FB284D-62BB-4B9D-B32E-DE98388DC36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3" w:fontKey="{4340D2CF-3520-48F7-B527-099C026AD447}"/>
  </w:font>
  <w:font w:name="方正黑体_GBK">
    <w:panose1 w:val="03000509000000000000"/>
    <w:charset w:val="86"/>
    <w:family w:val="script"/>
    <w:pitch w:val="default"/>
    <w:sig w:usb0="00000001" w:usb1="080E0000" w:usb2="00000000" w:usb3="00000000" w:csb0="00040000" w:csb1="00000000"/>
    <w:embedRegular r:id="rId4" w:fontKey="{3863EA83-BB09-40D5-B37F-FCA7E059C8FB}"/>
  </w:font>
  <w:font w:name="方正楷体_GBK">
    <w:panose1 w:val="03000509000000000000"/>
    <w:charset w:val="86"/>
    <w:family w:val="script"/>
    <w:pitch w:val="default"/>
    <w:sig w:usb0="00000001" w:usb1="080E0000" w:usb2="00000000" w:usb3="00000000" w:csb0="00040000" w:csb1="00000000"/>
    <w:embedRegular r:id="rId5" w:fontKey="{C14232E6-B1FD-479A-B481-572EF6A266AB}"/>
  </w:font>
  <w:font w:name="方正仿宋_GBK">
    <w:panose1 w:val="03000509000000000000"/>
    <w:charset w:val="86"/>
    <w:family w:val="script"/>
    <w:pitch w:val="default"/>
    <w:sig w:usb0="00000001" w:usb1="080E0000" w:usb2="00000000" w:usb3="00000000" w:csb0="00040000" w:csb1="00000000"/>
    <w:embedRegular r:id="rId6" w:fontKey="{6DF52D15-B7F2-4C2B-B4C0-240E7FB5BE6F}"/>
  </w:font>
  <w:font w:name="楷体">
    <w:panose1 w:val="02010609060101010101"/>
    <w:charset w:val="86"/>
    <w:family w:val="modern"/>
    <w:pitch w:val="default"/>
    <w:sig w:usb0="800002BF" w:usb1="38CF7CFA" w:usb2="00000016" w:usb3="00000000" w:csb0="00040001" w:csb1="00000000"/>
    <w:embedRegular r:id="rId7" w:fontKey="{3CF5F0AF-5B67-4B02-AFA7-C89598CD609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012FC">
    <w:pPr>
      <w:pStyle w:val="4"/>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2423"/>
                            <w:docPartObj>
                              <w:docPartGallery w:val="autotext"/>
                            </w:docPartObj>
                          </w:sdtPr>
                          <w:sdtContent>
                            <w:p w14:paraId="2ECD84A0">
                              <w:pPr>
                                <w:pStyle w:val="4"/>
                              </w:pPr>
                              <w:r>
                                <w:fldChar w:fldCharType="begin"/>
                              </w:r>
                              <w:r>
                                <w:instrText xml:space="preserve">PAGE   \* MERGEFORMAT</w:instrText>
                              </w:r>
                              <w:r>
                                <w:fldChar w:fldCharType="separate"/>
                              </w:r>
                              <w:r>
                                <w:rPr>
                                  <w:lang w:val="zh-CN"/>
                                </w:rPr>
                                <w:t>-</w:t>
                              </w:r>
                              <w:r>
                                <w:t xml:space="preserve"> 11 -</w:t>
                              </w:r>
                              <w:r>
                                <w:fldChar w:fldCharType="end"/>
                              </w:r>
                            </w:p>
                          </w:sdtContent>
                        </w:sdt>
                        <w:p w14:paraId="42BC469D"/>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82423"/>
                      <w:docPartObj>
                        <w:docPartGallery w:val="autotext"/>
                      </w:docPartObj>
                    </w:sdtPr>
                    <w:sdtContent>
                      <w:p w14:paraId="2ECD84A0">
                        <w:pPr>
                          <w:pStyle w:val="4"/>
                        </w:pPr>
                        <w:r>
                          <w:fldChar w:fldCharType="begin"/>
                        </w:r>
                        <w:r>
                          <w:instrText xml:space="preserve">PAGE   \* MERGEFORMAT</w:instrText>
                        </w:r>
                        <w:r>
                          <w:fldChar w:fldCharType="separate"/>
                        </w:r>
                        <w:r>
                          <w:rPr>
                            <w:lang w:val="zh-CN"/>
                          </w:rPr>
                          <w:t>-</w:t>
                        </w:r>
                        <w:r>
                          <w:t xml:space="preserve"> 11 -</w:t>
                        </w:r>
                        <w:r>
                          <w:fldChar w:fldCharType="end"/>
                        </w:r>
                      </w:p>
                    </w:sdtContent>
                  </w:sdt>
                  <w:p w14:paraId="42BC469D"/>
                </w:txbxContent>
              </v:textbox>
            </v:shape>
          </w:pict>
        </mc:Fallback>
      </mc:AlternateContent>
    </w:r>
  </w:p>
  <w:p w14:paraId="53CF49FE">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6B672">
    <w:pPr>
      <w:pStyle w:val="4"/>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3207"/>
                            <w:docPartObj>
                              <w:docPartGallery w:val="autotext"/>
                            </w:docPartObj>
                          </w:sdtPr>
                          <w:sdtContent>
                            <w:p w14:paraId="52CB09B6">
                              <w:pPr>
                                <w:pStyle w:val="4"/>
                              </w:pPr>
                              <w:r>
                                <w:fldChar w:fldCharType="begin"/>
                              </w:r>
                              <w:r>
                                <w:instrText xml:space="preserve">PAGE   \* MERGEFORMAT</w:instrText>
                              </w:r>
                              <w:r>
                                <w:fldChar w:fldCharType="separate"/>
                              </w:r>
                              <w:r>
                                <w:rPr>
                                  <w:lang w:val="zh-CN"/>
                                </w:rPr>
                                <w:t>-</w:t>
                              </w:r>
                              <w:r>
                                <w:t xml:space="preserve"> 14 -</w:t>
                              </w:r>
                              <w:r>
                                <w:fldChar w:fldCharType="end"/>
                              </w:r>
                            </w:p>
                          </w:sdtContent>
                        </w:sdt>
                        <w:p w14:paraId="7CEE2CF0"/>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7473207"/>
                      <w:docPartObj>
                        <w:docPartGallery w:val="autotext"/>
                      </w:docPartObj>
                    </w:sdtPr>
                    <w:sdtContent>
                      <w:p w14:paraId="52CB09B6">
                        <w:pPr>
                          <w:pStyle w:val="4"/>
                        </w:pPr>
                        <w:r>
                          <w:fldChar w:fldCharType="begin"/>
                        </w:r>
                        <w:r>
                          <w:instrText xml:space="preserve">PAGE   \* MERGEFORMAT</w:instrText>
                        </w:r>
                        <w:r>
                          <w:fldChar w:fldCharType="separate"/>
                        </w:r>
                        <w:r>
                          <w:rPr>
                            <w:lang w:val="zh-CN"/>
                          </w:rPr>
                          <w:t>-</w:t>
                        </w:r>
                        <w:r>
                          <w:t xml:space="preserve"> 14 -</w:t>
                        </w:r>
                        <w:r>
                          <w:fldChar w:fldCharType="end"/>
                        </w:r>
                      </w:p>
                    </w:sdtContent>
                  </w:sdt>
                  <w:p w14:paraId="7CEE2CF0"/>
                </w:txbxContent>
              </v:textbox>
            </v:shape>
          </w:pict>
        </mc:Fallback>
      </mc:AlternateContent>
    </w:r>
  </w:p>
  <w:p w14:paraId="3CFD4308">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2145C">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AF0AE">
    <w:pPr>
      <w:pStyle w:val="4"/>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3235"/>
                            <w:docPartObj>
                              <w:docPartGallery w:val="autotext"/>
                            </w:docPartObj>
                          </w:sdtPr>
                          <w:sdtContent>
                            <w:p w14:paraId="04291CF7">
                              <w:pPr>
                                <w:pStyle w:val="4"/>
                              </w:pPr>
                              <w:r>
                                <w:fldChar w:fldCharType="begin"/>
                              </w:r>
                              <w:r>
                                <w:instrText xml:space="preserve">PAGE   \* MERGEFORMAT</w:instrText>
                              </w:r>
                              <w:r>
                                <w:fldChar w:fldCharType="separate"/>
                              </w:r>
                              <w:r>
                                <w:rPr>
                                  <w:lang w:val="zh-CN"/>
                                </w:rPr>
                                <w:t>-</w:t>
                              </w:r>
                              <w:r>
                                <w:t xml:space="preserve"> 15 -</w:t>
                              </w:r>
                              <w:r>
                                <w:fldChar w:fldCharType="end"/>
                              </w:r>
                            </w:p>
                          </w:sdtContent>
                        </w:sdt>
                        <w:p w14:paraId="38B2A4D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47483235"/>
                      <w:docPartObj>
                        <w:docPartGallery w:val="autotext"/>
                      </w:docPartObj>
                    </w:sdtPr>
                    <w:sdtContent>
                      <w:p w14:paraId="04291CF7">
                        <w:pPr>
                          <w:pStyle w:val="4"/>
                        </w:pPr>
                        <w:r>
                          <w:fldChar w:fldCharType="begin"/>
                        </w:r>
                        <w:r>
                          <w:instrText xml:space="preserve">PAGE   \* MERGEFORMAT</w:instrText>
                        </w:r>
                        <w:r>
                          <w:fldChar w:fldCharType="separate"/>
                        </w:r>
                        <w:r>
                          <w:rPr>
                            <w:lang w:val="zh-CN"/>
                          </w:rPr>
                          <w:t>-</w:t>
                        </w:r>
                        <w:r>
                          <w:t xml:space="preserve"> 15 -</w:t>
                        </w:r>
                        <w:r>
                          <w:fldChar w:fldCharType="end"/>
                        </w:r>
                      </w:p>
                    </w:sdtContent>
                  </w:sdt>
                  <w:p w14:paraId="38B2A4D7"/>
                </w:txbxContent>
              </v:textbox>
            </v:shape>
          </w:pict>
        </mc:Fallback>
      </mc:AlternateContent>
    </w:r>
  </w:p>
  <w:p w14:paraId="45D77DF5">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F43B1">
    <w:pPr>
      <w:pStyle w:val="5"/>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4E50C">
    <w:pPr>
      <w:pStyle w:val="5"/>
      <w:tabs>
        <w:tab w:val="left" w:pos="1758"/>
        <w:tab w:val="clear" w:pos="4153"/>
        <w:tab w:val="clear" w:pos="8306"/>
      </w:tabs>
      <w:ind w:firstLine="360"/>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A2FDD"/>
    <w:rsid w:val="000D7BCC"/>
    <w:rsid w:val="00227391"/>
    <w:rsid w:val="002A2C07"/>
    <w:rsid w:val="00424EF5"/>
    <w:rsid w:val="00445344"/>
    <w:rsid w:val="004A063F"/>
    <w:rsid w:val="00550ABE"/>
    <w:rsid w:val="005952DA"/>
    <w:rsid w:val="005D761D"/>
    <w:rsid w:val="00652479"/>
    <w:rsid w:val="006749BE"/>
    <w:rsid w:val="007B419D"/>
    <w:rsid w:val="008E6C99"/>
    <w:rsid w:val="0091264B"/>
    <w:rsid w:val="009837AE"/>
    <w:rsid w:val="009A22B2"/>
    <w:rsid w:val="009B67B8"/>
    <w:rsid w:val="009E40B1"/>
    <w:rsid w:val="00B03CCD"/>
    <w:rsid w:val="00DB2501"/>
    <w:rsid w:val="00DB3687"/>
    <w:rsid w:val="00E73E12"/>
    <w:rsid w:val="00F048A6"/>
    <w:rsid w:val="01474EBF"/>
    <w:rsid w:val="019020B1"/>
    <w:rsid w:val="01F3521E"/>
    <w:rsid w:val="02056D00"/>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9D5CB6"/>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89B0D0B"/>
    <w:rsid w:val="189F35B2"/>
    <w:rsid w:val="18E03A42"/>
    <w:rsid w:val="19313430"/>
    <w:rsid w:val="194A1770"/>
    <w:rsid w:val="19B906A4"/>
    <w:rsid w:val="19BC4734"/>
    <w:rsid w:val="1A07040F"/>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AF1021"/>
    <w:rsid w:val="24B92327"/>
    <w:rsid w:val="24D3717D"/>
    <w:rsid w:val="25000A5A"/>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103168"/>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6B0CCC"/>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8FC7719"/>
    <w:rsid w:val="598A28E2"/>
    <w:rsid w:val="5A6279C1"/>
    <w:rsid w:val="5AD563E4"/>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63495"/>
    <w:rsid w:val="6587477F"/>
    <w:rsid w:val="658C3A08"/>
    <w:rsid w:val="65C031CA"/>
    <w:rsid w:val="65CE6852"/>
    <w:rsid w:val="65F004F9"/>
    <w:rsid w:val="66267C04"/>
    <w:rsid w:val="663F505A"/>
    <w:rsid w:val="667F2393"/>
    <w:rsid w:val="66BE2423"/>
    <w:rsid w:val="66EE5541"/>
    <w:rsid w:val="67086152"/>
    <w:rsid w:val="677C403E"/>
    <w:rsid w:val="687E45FE"/>
    <w:rsid w:val="692172FD"/>
    <w:rsid w:val="6A3829EE"/>
    <w:rsid w:val="6A924CB7"/>
    <w:rsid w:val="6AE0292E"/>
    <w:rsid w:val="6B474EF5"/>
    <w:rsid w:val="6BC27679"/>
    <w:rsid w:val="6BC54EFE"/>
    <w:rsid w:val="6C0737CC"/>
    <w:rsid w:val="6C560CAE"/>
    <w:rsid w:val="6CD15296"/>
    <w:rsid w:val="6D903FF5"/>
    <w:rsid w:val="6DA955B8"/>
    <w:rsid w:val="6DE346AB"/>
    <w:rsid w:val="6FFB2E76"/>
    <w:rsid w:val="70AB70D6"/>
    <w:rsid w:val="70DE5507"/>
    <w:rsid w:val="71C34D91"/>
    <w:rsid w:val="71ED38AA"/>
    <w:rsid w:val="723F3B65"/>
    <w:rsid w:val="72DB435C"/>
    <w:rsid w:val="73574B38"/>
    <w:rsid w:val="738549F4"/>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FA4612E"/>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footer"/>
    <w:basedOn w:val="1"/>
    <w:link w:val="16"/>
    <w:autoRedefine/>
    <w:qFormat/>
    <w:uiPriority w:val="99"/>
    <w:pPr>
      <w:tabs>
        <w:tab w:val="center" w:pos="4153"/>
        <w:tab w:val="right" w:pos="8306"/>
      </w:tabs>
      <w:snapToGrid w:val="0"/>
      <w:jc w:val="right"/>
    </w:pPr>
    <w:rPr>
      <w:rFonts w:hint="default"/>
      <w:sz w:val="28"/>
      <w:szCs w:val="2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列出段落2"/>
    <w:basedOn w:val="1"/>
    <w:autoRedefine/>
    <w:qFormat/>
    <w:uiPriority w:val="99"/>
    <w:pPr>
      <w:ind w:firstLine="420" w:firstLineChars="200"/>
    </w:pPr>
  </w:style>
  <w:style w:type="character" w:customStyle="1" w:styleId="16">
    <w:name w:val="页脚 字符"/>
    <w:basedOn w:val="10"/>
    <w:link w:val="4"/>
    <w:qFormat/>
    <w:uiPriority w:val="99"/>
    <w:rPr>
      <w:rFonts w:ascii="宋体" w:hAnsi="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5366A4-241B-4907-AB98-1D0C50C2F10F}">
  <ds:schemaRefs/>
</ds:datastoreItem>
</file>

<file path=docProps/app.xml><?xml version="1.0" encoding="utf-8"?>
<Properties xmlns="http://schemas.openxmlformats.org/officeDocument/2006/extended-properties" xmlns:vt="http://schemas.openxmlformats.org/officeDocument/2006/docPropsVTypes">
  <Template>Normal</Template>
  <Pages>24</Pages>
  <Words>5259</Words>
  <Characters>5877</Characters>
  <Lines>103</Lines>
  <Paragraphs>29</Paragraphs>
  <TotalTime>14</TotalTime>
  <ScaleCrop>false</ScaleCrop>
  <LinksUpToDate>false</LinksUpToDate>
  <CharactersWithSpaces>5926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田瑶</cp:lastModifiedBy>
  <dcterms:modified xsi:type="dcterms:W3CDTF">2025-10-28T06:21:13Z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eyJoZGlkIjoiN2UyNTY2ZDdmOGI5YjY1MjZlNTUwODNmM2RlZWNkZGQiLCJ1c2VySWQiOiIzNTYzMjQyNDAifQ==</vt:lpwstr>
  </property>
</Properties>
</file>