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i w:val="0"/>
          <w:caps w:val="0"/>
          <w:color w:val="262626"/>
          <w:spacing w:val="0"/>
          <w:sz w:val="44"/>
          <w:szCs w:val="44"/>
          <w:shd w:val="clear" w:fill="FFFFFF"/>
          <w:lang w:eastAsia="zh-CN"/>
        </w:rPr>
        <w:t>九龙坡区</w:t>
      </w:r>
      <w:r>
        <w:rPr>
          <w:rFonts w:hint="eastAsia" w:ascii="方正小标宋_GBK" w:hAnsi="方正小标宋_GBK" w:eastAsia="方正小标宋_GBK" w:cs="方正小标宋_GBK"/>
          <w:i w:val="0"/>
          <w:caps w:val="0"/>
          <w:color w:val="262626"/>
          <w:spacing w:val="0"/>
          <w:sz w:val="44"/>
          <w:szCs w:val="44"/>
          <w:shd w:val="clear" w:fill="FFFFFF"/>
        </w:rPr>
        <w:t>养老服务领域行政处罚事项清单</w:t>
      </w:r>
    </w:p>
    <w:bookmarkEnd w:id="0"/>
    <w:tbl>
      <w:tblPr>
        <w:tblStyle w:val="5"/>
        <w:tblW w:w="15375" w:type="dxa"/>
        <w:jc w:val="center"/>
        <w:tblInd w:w="-122" w:type="dxa"/>
        <w:tblLayout w:type="fixed"/>
        <w:tblCellMar>
          <w:top w:w="0" w:type="dxa"/>
          <w:left w:w="108" w:type="dxa"/>
          <w:bottom w:w="0" w:type="dxa"/>
          <w:right w:w="108" w:type="dxa"/>
        </w:tblCellMar>
      </w:tblPr>
      <w:tblGrid>
        <w:gridCol w:w="611"/>
        <w:gridCol w:w="700"/>
        <w:gridCol w:w="850"/>
        <w:gridCol w:w="1134"/>
        <w:gridCol w:w="5245"/>
        <w:gridCol w:w="1134"/>
        <w:gridCol w:w="2157"/>
        <w:gridCol w:w="3544"/>
      </w:tblGrid>
      <w:tr>
        <w:tblPrEx>
          <w:tblLayout w:type="fixed"/>
          <w:tblCellMar>
            <w:top w:w="0" w:type="dxa"/>
            <w:left w:w="108" w:type="dxa"/>
            <w:bottom w:w="0" w:type="dxa"/>
            <w:right w:w="108" w:type="dxa"/>
          </w:tblCellMar>
        </w:tblPrEx>
        <w:trPr>
          <w:trHeight w:val="794" w:hRule="atLeast"/>
          <w:tblHeader/>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序号</w:t>
            </w:r>
          </w:p>
        </w:tc>
        <w:tc>
          <w:tcPr>
            <w:tcW w:w="7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范围</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法律依据名称</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违法行为</w:t>
            </w:r>
          </w:p>
          <w:p>
            <w:pPr>
              <w:widowControl/>
              <w:adjustRightInd w:val="0"/>
              <w:snapToGrid w:val="0"/>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名称</w:t>
            </w:r>
          </w:p>
        </w:tc>
        <w:tc>
          <w:tcPr>
            <w:tcW w:w="524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ind w:firstLine="360" w:firstLineChars="200"/>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行政处罚依据</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裁量阶次</w:t>
            </w:r>
          </w:p>
        </w:tc>
        <w:tc>
          <w:tcPr>
            <w:tcW w:w="215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裁量情形</w:t>
            </w:r>
          </w:p>
        </w:tc>
        <w:tc>
          <w:tcPr>
            <w:tcW w:w="354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黑体_GBK" w:hAnsi="宋体" w:eastAsia="方正黑体_GBK" w:cs="宋体"/>
                <w:color w:val="000000"/>
                <w:kern w:val="0"/>
                <w:sz w:val="18"/>
                <w:szCs w:val="18"/>
              </w:rPr>
            </w:pPr>
            <w:r>
              <w:rPr>
                <w:rFonts w:hint="eastAsia" w:ascii="方正黑体_GBK" w:hAnsi="宋体" w:eastAsia="方正黑体_GBK" w:cs="宋体"/>
                <w:color w:val="000000"/>
                <w:kern w:val="0"/>
                <w:sz w:val="18"/>
                <w:szCs w:val="18"/>
              </w:rPr>
              <w:t>裁量标准</w:t>
            </w:r>
          </w:p>
        </w:tc>
      </w:tr>
      <w:tr>
        <w:tblPrEx>
          <w:tblLayout w:type="fixed"/>
          <w:tblCellMar>
            <w:top w:w="0" w:type="dxa"/>
            <w:left w:w="108" w:type="dxa"/>
            <w:bottom w:w="0" w:type="dxa"/>
            <w:right w:w="108" w:type="dxa"/>
          </w:tblCellMar>
        </w:tblPrEx>
        <w:trPr>
          <w:trHeight w:val="2608" w:hRule="atLeast"/>
          <w:jc w:val="center"/>
        </w:trPr>
        <w:tc>
          <w:tcPr>
            <w:tcW w:w="61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养老管理</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《重庆市老年人权益保障条例》</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对养老机构违规收取和使用保证金、押金等行为的处罚</w:t>
            </w:r>
          </w:p>
        </w:tc>
        <w:tc>
          <w:tcPr>
            <w:tcW w:w="5245"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《重庆市老年人权益保障条例》第六十七条 养老机构向入住的老年人收取的保证金或者押金等费用，超过该老年人入住养老机构月服务费用六倍的，由民政部门责令立即退还超额部分本金，并支付银行同期活期存款利息；拒不退还的，处违法金额一倍以上三倍以下的罚款。</w:t>
            </w:r>
            <w:r>
              <w:rPr>
                <w:rFonts w:hint="eastAsia" w:ascii="宋体" w:hAnsi="宋体" w:eastAsia="宋体" w:cs="宋体"/>
                <w:color w:val="000000" w:themeColor="text1"/>
                <w:kern w:val="0"/>
                <w:sz w:val="18"/>
                <w:szCs w:val="18"/>
              </w:rPr>
              <w:br w:type="page"/>
            </w:r>
            <w:r>
              <w:rPr>
                <w:rFonts w:hint="eastAsia" w:ascii="宋体" w:hAnsi="宋体" w:eastAsia="宋体" w:cs="宋体"/>
                <w:color w:val="000000" w:themeColor="text1"/>
                <w:kern w:val="0"/>
                <w:sz w:val="18"/>
                <w:szCs w:val="18"/>
              </w:rPr>
              <w:t>养老机构向入住的老年人收取的保证金或者押金等费用，超出范围使用的，由民政部门责令改正；拒不改正的，处违法金额一倍以上三倍以下的罚款。</w:t>
            </w: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轻微</w:t>
            </w:r>
          </w:p>
        </w:tc>
        <w:tc>
          <w:tcPr>
            <w:tcW w:w="2157"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向入住的老年人收取的保证金或者押金等费用，超过该老年人入住养老机构月服务费用六倍，拒不退还，造成较小不良后果的；超额部分为月服务费3倍以下的；超出范围使用，责令改正，拒不改正，造成较小不良后果的。</w:t>
            </w:r>
          </w:p>
        </w:tc>
        <w:tc>
          <w:tcPr>
            <w:tcW w:w="3544"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责令立即退还超额部分本金，并支付银行同期活期存款利息，拒不退还的，处违法金额1倍以上1.5倍以下的罚款；超出范围使用的，责令改正，拒不改正的，处违法金额1倍以上1.5倍以下的罚款。</w:t>
            </w:r>
          </w:p>
        </w:tc>
      </w:tr>
      <w:tr>
        <w:tblPrEx>
          <w:tblLayout w:type="fixed"/>
          <w:tblCellMar>
            <w:top w:w="0" w:type="dxa"/>
            <w:left w:w="108" w:type="dxa"/>
            <w:bottom w:w="0" w:type="dxa"/>
            <w:right w:w="108" w:type="dxa"/>
          </w:tblCellMar>
        </w:tblPrEx>
        <w:trPr>
          <w:trHeight w:val="2608" w:hRule="atLeast"/>
          <w:jc w:val="center"/>
        </w:trPr>
        <w:tc>
          <w:tcPr>
            <w:tcW w:w="61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一般</w:t>
            </w:r>
          </w:p>
        </w:tc>
        <w:tc>
          <w:tcPr>
            <w:tcW w:w="2157"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向入住的老年人收取的保证金或者押金等费用，超过该老年人入住养老机构月服务费用六倍，拒不退还，造成较大不良后果的；超额部分为月服务费3倍以上6倍以下的；超出范围使用，责令改正，拒不改正，造成较大不良后果。</w:t>
            </w:r>
          </w:p>
        </w:tc>
        <w:tc>
          <w:tcPr>
            <w:tcW w:w="3544"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责令立即退还超额部分本金，并支付银行同期活期存款利息，拒不退还的，处违法金额1.5倍以上2倍以下的罚款；超出范围使用的，责令改正，拒不改正的，处违法金额1.5倍以上2倍以下的罚款。</w:t>
            </w:r>
          </w:p>
        </w:tc>
      </w:tr>
      <w:tr>
        <w:tblPrEx>
          <w:tblLayout w:type="fixed"/>
          <w:tblCellMar>
            <w:top w:w="0" w:type="dxa"/>
            <w:left w:w="108" w:type="dxa"/>
            <w:bottom w:w="0" w:type="dxa"/>
            <w:right w:w="108" w:type="dxa"/>
          </w:tblCellMar>
        </w:tblPrEx>
        <w:trPr>
          <w:trHeight w:val="2608" w:hRule="atLeast"/>
          <w:jc w:val="center"/>
        </w:trPr>
        <w:tc>
          <w:tcPr>
            <w:tcW w:w="61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严重</w:t>
            </w:r>
          </w:p>
        </w:tc>
        <w:tc>
          <w:tcPr>
            <w:tcW w:w="2157"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向入住的老年人收取的保证金或者押金等费用，超过该老年人入住养老机构月服务费用六倍，拒不退还，造成严重不良后果的；超额部分为月服务费6倍以上的；超出范围使用，责令改正，拒不改正，造成严重不良后果。</w:t>
            </w:r>
          </w:p>
        </w:tc>
        <w:tc>
          <w:tcPr>
            <w:tcW w:w="3544"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责令立即退还超额部分本金，并支付银行同期活期存款利息，拒不退还的，处违法金额2倍以上3倍以下的罚款；超出范围使用的，责令改正，拒不改正的，处违法金额2倍以上3倍以下的罚款。</w:t>
            </w:r>
          </w:p>
        </w:tc>
      </w:tr>
      <w:tr>
        <w:tblPrEx>
          <w:tblLayout w:type="fixed"/>
          <w:tblCellMar>
            <w:top w:w="0" w:type="dxa"/>
            <w:left w:w="108" w:type="dxa"/>
            <w:bottom w:w="0" w:type="dxa"/>
            <w:right w:w="108" w:type="dxa"/>
          </w:tblCellMar>
        </w:tblPrEx>
        <w:trPr>
          <w:trHeight w:val="1314" w:hRule="atLeast"/>
          <w:jc w:val="center"/>
        </w:trPr>
        <w:tc>
          <w:tcPr>
            <w:tcW w:w="6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2</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养老管理</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《重庆市养老机构管理办法》</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对养老机构擅自暂停或者终止服务的处罚</w:t>
            </w:r>
          </w:p>
        </w:tc>
        <w:tc>
          <w:tcPr>
            <w:tcW w:w="52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br w:type="page"/>
            </w:r>
            <w:r>
              <w:rPr>
                <w:rFonts w:hint="eastAsia" w:ascii="宋体" w:hAnsi="宋体" w:eastAsia="宋体" w:cs="宋体"/>
                <w:color w:val="000000" w:themeColor="text1"/>
                <w:kern w:val="0"/>
                <w:sz w:val="18"/>
                <w:szCs w:val="18"/>
              </w:rPr>
              <w:t>《重庆市养老机构管理办法》第五十七条 违反本办法规定，养老机构擅自暂停、终止服务，或者暂停、终止服务未妥善安置老年人的，由民政部门责令限期改正;逾期未改正的，处1万元以上3万元以下罚款。</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轻微</w:t>
            </w: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擅自暂停或者终止服务，造成较小不良后果的。</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处1万元以下罚款。</w:t>
            </w:r>
          </w:p>
        </w:tc>
      </w:tr>
      <w:tr>
        <w:tblPrEx>
          <w:tblLayout w:type="fixed"/>
          <w:tblCellMar>
            <w:top w:w="0" w:type="dxa"/>
            <w:left w:w="108" w:type="dxa"/>
            <w:bottom w:w="0" w:type="dxa"/>
            <w:right w:w="108" w:type="dxa"/>
          </w:tblCellMar>
        </w:tblPrEx>
        <w:trPr>
          <w:trHeight w:val="1324" w:hRule="atLeast"/>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一般</w:t>
            </w: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擅自暂停或者终止服务，虽已妥善安置所服务老年人，但已享受国家相关补贴政策或资金的；造成较大不良后果的。</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18"/>
                <w:szCs w:val="18"/>
              </w:rPr>
              <w:t>处1万元以上2万元以下罚款。</w:t>
            </w:r>
          </w:p>
        </w:tc>
      </w:tr>
      <w:tr>
        <w:tblPrEx>
          <w:tblLayout w:type="fixed"/>
          <w:tblCellMar>
            <w:top w:w="0" w:type="dxa"/>
            <w:left w:w="108" w:type="dxa"/>
            <w:bottom w:w="0" w:type="dxa"/>
            <w:right w:w="108" w:type="dxa"/>
          </w:tblCellMar>
        </w:tblPrEx>
        <w:trPr>
          <w:trHeight w:val="1178" w:hRule="atLeast"/>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严重</w:t>
            </w: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擅自暂停或者终止服务，责令改正后拒不改正的；或者未妥善安置所服务老年人的；造成严重不良后果的。</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18"/>
                <w:szCs w:val="18"/>
              </w:rPr>
              <w:t>处2万元以上3万元以下罚款。</w:t>
            </w:r>
          </w:p>
        </w:tc>
      </w:tr>
      <w:tr>
        <w:tblPrEx>
          <w:tblLayout w:type="fixed"/>
          <w:tblCellMar>
            <w:top w:w="0" w:type="dxa"/>
            <w:left w:w="108" w:type="dxa"/>
            <w:bottom w:w="0" w:type="dxa"/>
            <w:right w:w="108" w:type="dxa"/>
          </w:tblCellMar>
        </w:tblPrEx>
        <w:trPr>
          <w:trHeight w:val="1304" w:hRule="atLeast"/>
          <w:jc w:val="center"/>
        </w:trPr>
        <w:tc>
          <w:tcPr>
            <w:tcW w:w="6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3</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养老管理</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对养老机构未建立入院评估制度或者未按照规定开展评估活动的处罚</w:t>
            </w:r>
          </w:p>
        </w:tc>
        <w:tc>
          <w:tcPr>
            <w:tcW w:w="52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《养老机构管理办法》第四十六条 养老机构有下列行为之一的，由民政部门责令改正，给予警告；情节严重的，处以3万元以下的罚款：</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（一）未建立入院评估制度或者未按照规定开展评估活动的；</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轻微</w:t>
            </w: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未建立入院评估制度或者未按照规定开展评估活动，造成较小不良后果的。</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责令限期改正，警告。</w:t>
            </w:r>
          </w:p>
        </w:tc>
      </w:tr>
      <w:tr>
        <w:tblPrEx>
          <w:tblLayout w:type="fixed"/>
          <w:tblCellMar>
            <w:top w:w="0" w:type="dxa"/>
            <w:left w:w="108" w:type="dxa"/>
            <w:bottom w:w="0" w:type="dxa"/>
            <w:right w:w="108" w:type="dxa"/>
          </w:tblCellMar>
        </w:tblPrEx>
        <w:trPr>
          <w:trHeight w:val="1114" w:hRule="atLeast"/>
          <w:jc w:val="center"/>
        </w:trPr>
        <w:tc>
          <w:tcPr>
            <w:tcW w:w="6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p>
        </w:tc>
        <w:tc>
          <w:tcPr>
            <w:tcW w:w="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p>
        </w:tc>
        <w:tc>
          <w:tcPr>
            <w:tcW w:w="524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严重</w:t>
            </w: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未建立入院评估制度或者未按照规定开展评估活动，造成较大不良后果的。</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责令限期改正，处2万元以下罚款。</w:t>
            </w:r>
          </w:p>
        </w:tc>
      </w:tr>
      <w:tr>
        <w:tblPrEx>
          <w:tblLayout w:type="fixed"/>
          <w:tblCellMar>
            <w:top w:w="0" w:type="dxa"/>
            <w:left w:w="108" w:type="dxa"/>
            <w:bottom w:w="0" w:type="dxa"/>
            <w:right w:w="108" w:type="dxa"/>
          </w:tblCellMar>
        </w:tblPrEx>
        <w:trPr>
          <w:trHeight w:val="1114" w:hRule="atLeast"/>
          <w:jc w:val="center"/>
        </w:trPr>
        <w:tc>
          <w:tcPr>
            <w:tcW w:w="611"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rPr>
                <w:color w:val="000000" w:themeColor="text1"/>
              </w:rPr>
            </w:pPr>
          </w:p>
        </w:tc>
        <w:tc>
          <w:tcPr>
            <w:tcW w:w="700"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rPr>
                <w:color w:val="000000" w:themeColor="text1"/>
              </w:rPr>
            </w:pPr>
          </w:p>
        </w:tc>
        <w:tc>
          <w:tcPr>
            <w:tcW w:w="850"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rPr>
                <w:color w:val="000000" w:themeColor="text1"/>
              </w:rPr>
            </w:pPr>
          </w:p>
        </w:tc>
        <w:tc>
          <w:tcPr>
            <w:tcW w:w="1134"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rPr>
                <w:color w:val="000000" w:themeColor="text1"/>
              </w:rPr>
            </w:pPr>
          </w:p>
        </w:tc>
        <w:tc>
          <w:tcPr>
            <w:tcW w:w="5245"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rPr>
                <w:color w:val="000000" w:themeColor="text1"/>
              </w:rPr>
            </w:pPr>
          </w:p>
        </w:tc>
        <w:tc>
          <w:tcPr>
            <w:tcW w:w="1134"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rPr>
                <w:color w:val="000000" w:themeColor="text1"/>
              </w:rPr>
            </w:pP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未建立入院评估制度或者未按照规定开展评估活动，造成严重不良后果的。</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0"/>
                <w:szCs w:val="20"/>
              </w:rPr>
              <w:t>责令限期改正，处2万元以上3万元以下罚款。</w:t>
            </w:r>
          </w:p>
        </w:tc>
      </w:tr>
      <w:tr>
        <w:tblPrEx>
          <w:tblLayout w:type="fixed"/>
          <w:tblCellMar>
            <w:top w:w="0" w:type="dxa"/>
            <w:left w:w="108" w:type="dxa"/>
            <w:bottom w:w="0" w:type="dxa"/>
            <w:right w:w="108" w:type="dxa"/>
          </w:tblCellMar>
        </w:tblPrEx>
        <w:trPr>
          <w:trHeight w:val="1304" w:hRule="atLeast"/>
          <w:jc w:val="center"/>
        </w:trPr>
        <w:tc>
          <w:tcPr>
            <w:tcW w:w="6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4</w:t>
            </w:r>
          </w:p>
        </w:tc>
        <w:tc>
          <w:tcPr>
            <w:tcW w:w="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养老管理</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《养老机构管理办法》《重庆市养老机构管理办法》</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对养老机构未与老年人或者其代理人签订服务协议，或者协议不符合规定的对养老机构罚</w:t>
            </w:r>
          </w:p>
        </w:tc>
        <w:tc>
          <w:tcPr>
            <w:tcW w:w="52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《养老机构管理办法》第四十六条 养老机构有下列行为之一的，由民政部门责令改正，给予警告；情节严重的，处以3万元以下的罚款：</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（二）未与老年人或者其代理人签订服务协议，或者未按照协议约定提供服务的；</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pPr>
              <w:widowControl/>
              <w:adjustRightInd w:val="0"/>
              <w:snapToGrid w:val="0"/>
              <w:ind w:firstLine="360" w:firstLineChars="200"/>
              <w:rPr>
                <w:rFonts w:ascii="宋体" w:hAnsi="宋体" w:eastAsia="宋体" w:cs="宋体"/>
                <w:color w:val="000000" w:themeColor="text1"/>
                <w:kern w:val="0"/>
                <w:sz w:val="18"/>
                <w:szCs w:val="18"/>
              </w:rPr>
            </w:pP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br w:type="page"/>
            </w:r>
            <w:r>
              <w:rPr>
                <w:rFonts w:hint="eastAsia" w:ascii="宋体" w:hAnsi="宋体" w:eastAsia="宋体" w:cs="宋体"/>
                <w:color w:val="000000" w:themeColor="text1"/>
                <w:kern w:val="0"/>
                <w:sz w:val="18"/>
                <w:szCs w:val="18"/>
              </w:rPr>
              <w:t>《重庆市养老机构管理办法》第五十八条违反本办法规定，养老机构有下列行为之一的，由民政部门责令限期改正;逾期未改正的，处2千元以上1万元以下罚款;情节严重的，处1万元以上3万元以下罚款;涉嫌犯罪的，移送司法机关依法追究刑事责任：</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(一)未与老年人或者其监护人、代理人签订养老服务合同的。</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轻微</w:t>
            </w:r>
          </w:p>
        </w:tc>
        <w:tc>
          <w:tcPr>
            <w:tcW w:w="215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涉及人数5人以下；造成较小不良后果的。</w:t>
            </w:r>
          </w:p>
        </w:tc>
        <w:tc>
          <w:tcPr>
            <w:tcW w:w="354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责令限期改正，警告；</w:t>
            </w:r>
            <w:r>
              <w:rPr>
                <w:rFonts w:hint="eastAsia" w:ascii="宋体" w:hAnsi="宋体" w:eastAsia="宋体" w:cs="宋体"/>
                <w:color w:val="000000" w:themeColor="text1"/>
                <w:kern w:val="0"/>
                <w:sz w:val="18"/>
                <w:szCs w:val="18"/>
              </w:rPr>
              <w:t>逾期未改正的，</w:t>
            </w:r>
            <w:r>
              <w:rPr>
                <w:rFonts w:hint="eastAsia" w:ascii="宋体" w:hAnsi="宋体" w:eastAsia="宋体" w:cs="宋体"/>
                <w:color w:val="000000" w:themeColor="text1"/>
                <w:kern w:val="0"/>
                <w:sz w:val="20"/>
                <w:szCs w:val="20"/>
              </w:rPr>
              <w:t>处以2000元以上1万元以下罚款。</w:t>
            </w:r>
          </w:p>
        </w:tc>
      </w:tr>
      <w:tr>
        <w:tblPrEx>
          <w:tblLayout w:type="fixed"/>
          <w:tblCellMar>
            <w:top w:w="0" w:type="dxa"/>
            <w:left w:w="108" w:type="dxa"/>
            <w:bottom w:w="0" w:type="dxa"/>
            <w:right w:w="108" w:type="dxa"/>
          </w:tblCellMar>
        </w:tblPrEx>
        <w:trPr>
          <w:trHeight w:val="1304" w:hRule="atLeast"/>
          <w:jc w:val="center"/>
        </w:trPr>
        <w:tc>
          <w:tcPr>
            <w:tcW w:w="61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vMerge w:val="restart"/>
            <w:tcBorders>
              <w:top w:val="nil"/>
              <w:left w:val="nil"/>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严重</w:t>
            </w:r>
          </w:p>
        </w:tc>
        <w:tc>
          <w:tcPr>
            <w:tcW w:w="2157"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涉及人数超过5人以上20人以下；造成较大不良后果的。</w:t>
            </w:r>
          </w:p>
        </w:tc>
        <w:tc>
          <w:tcPr>
            <w:tcW w:w="3544"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责令限期改正，处以1万元以上2万元以下罚款。</w:t>
            </w:r>
          </w:p>
        </w:tc>
      </w:tr>
      <w:tr>
        <w:tblPrEx>
          <w:tblLayout w:type="fixed"/>
          <w:tblCellMar>
            <w:top w:w="0" w:type="dxa"/>
            <w:left w:w="108" w:type="dxa"/>
            <w:bottom w:w="0" w:type="dxa"/>
            <w:right w:w="108" w:type="dxa"/>
          </w:tblCellMar>
        </w:tblPrEx>
        <w:trPr>
          <w:trHeight w:val="1304" w:hRule="atLeast"/>
          <w:jc w:val="center"/>
        </w:trPr>
        <w:tc>
          <w:tcPr>
            <w:tcW w:w="61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责令改正后拒不改正的；涉及人数20人以上的；造成严重不良后果的。</w:t>
            </w:r>
          </w:p>
        </w:tc>
        <w:tc>
          <w:tcPr>
            <w:tcW w:w="3544"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责令限期改正，处以2万元以上3万元以下罚款。</w:t>
            </w:r>
          </w:p>
        </w:tc>
      </w:tr>
      <w:tr>
        <w:tblPrEx>
          <w:tblLayout w:type="fixed"/>
          <w:tblCellMar>
            <w:top w:w="0" w:type="dxa"/>
            <w:left w:w="108" w:type="dxa"/>
            <w:bottom w:w="0" w:type="dxa"/>
            <w:right w:w="108" w:type="dxa"/>
          </w:tblCellMar>
        </w:tblPrEx>
        <w:trPr>
          <w:trHeight w:val="1304" w:hRule="atLeast"/>
          <w:jc w:val="center"/>
        </w:trPr>
        <w:tc>
          <w:tcPr>
            <w:tcW w:w="61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5</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养老管理</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《养老机构管理办法》《重庆市养老机构管理办法》</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对养老机构未按照国家有关标准和规定开展服务的处罚</w:t>
            </w:r>
          </w:p>
        </w:tc>
        <w:tc>
          <w:tcPr>
            <w:tcW w:w="5245"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《养老机构管理办法》第四十六条 养老机构有下列行为之一的，由民政部门责令改正，给予警告；情节严重的，处以3万元以下的罚款：</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（三）未按照有关强制性国家标准提供服务的；</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pPr>
              <w:widowControl/>
              <w:adjustRightInd w:val="0"/>
              <w:snapToGrid w:val="0"/>
              <w:ind w:firstLine="360" w:firstLineChars="200"/>
              <w:rPr>
                <w:rFonts w:ascii="宋体" w:hAnsi="宋体" w:eastAsia="宋体" w:cs="宋体"/>
                <w:color w:val="000000" w:themeColor="text1"/>
                <w:kern w:val="0"/>
                <w:sz w:val="18"/>
                <w:szCs w:val="18"/>
              </w:rPr>
            </w:pP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br w:type="page"/>
            </w:r>
            <w:r>
              <w:rPr>
                <w:rFonts w:hint="eastAsia" w:ascii="宋体" w:hAnsi="宋体" w:eastAsia="宋体" w:cs="宋体"/>
                <w:color w:val="000000" w:themeColor="text1"/>
                <w:kern w:val="0"/>
                <w:sz w:val="18"/>
                <w:szCs w:val="18"/>
              </w:rPr>
              <w:t>《重庆市养老机构管理办法》第五十八条违反本办法规定，养老机构有下列行为之一的，由民政部门责令限期改正;逾期未改正的，处2千元以上1万元以下罚款;情节严重的，处1万元以上3万元以下罚款;涉嫌犯罪的，移送司法机关依法追究刑事责任：</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(三)未按照国家有关标准和规定开展服务的。</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轻微</w:t>
            </w:r>
          </w:p>
        </w:tc>
        <w:tc>
          <w:tcPr>
            <w:tcW w:w="2157"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违反国家有关标准开展服务数量3项以下的；造成较小不良后果的。</w:t>
            </w:r>
          </w:p>
        </w:tc>
        <w:tc>
          <w:tcPr>
            <w:tcW w:w="3544"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责令限期改正，警告；</w:t>
            </w:r>
            <w:r>
              <w:rPr>
                <w:rFonts w:hint="eastAsia" w:ascii="宋体" w:hAnsi="宋体" w:eastAsia="宋体" w:cs="宋体"/>
                <w:color w:val="000000" w:themeColor="text1"/>
                <w:kern w:val="0"/>
                <w:sz w:val="18"/>
                <w:szCs w:val="18"/>
              </w:rPr>
              <w:t>逾期未改正的，</w:t>
            </w:r>
            <w:r>
              <w:rPr>
                <w:rFonts w:hint="eastAsia" w:ascii="宋体" w:hAnsi="宋体" w:eastAsia="宋体" w:cs="宋体"/>
                <w:color w:val="000000" w:themeColor="text1"/>
                <w:kern w:val="0"/>
                <w:sz w:val="20"/>
                <w:szCs w:val="20"/>
              </w:rPr>
              <w:t>处以2000元以上1万元以下罚款。</w:t>
            </w:r>
          </w:p>
        </w:tc>
      </w:tr>
      <w:tr>
        <w:tblPrEx>
          <w:tblLayout w:type="fixed"/>
          <w:tblCellMar>
            <w:top w:w="0" w:type="dxa"/>
            <w:left w:w="108" w:type="dxa"/>
            <w:bottom w:w="0" w:type="dxa"/>
            <w:right w:w="108" w:type="dxa"/>
          </w:tblCellMar>
        </w:tblPrEx>
        <w:trPr>
          <w:trHeight w:val="1304" w:hRule="atLeast"/>
          <w:jc w:val="center"/>
        </w:trPr>
        <w:tc>
          <w:tcPr>
            <w:tcW w:w="61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vMerge w:val="restart"/>
            <w:tcBorders>
              <w:top w:val="nil"/>
              <w:left w:val="nil"/>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严重</w:t>
            </w:r>
          </w:p>
        </w:tc>
        <w:tc>
          <w:tcPr>
            <w:tcW w:w="2157"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违法国家有关标准开展服务数量在3项以上5项以下的；造成较大不良后果的。</w:t>
            </w:r>
          </w:p>
        </w:tc>
        <w:tc>
          <w:tcPr>
            <w:tcW w:w="3544"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责令限期改正，处以1万元以上2万元以下罚款。</w:t>
            </w:r>
          </w:p>
        </w:tc>
      </w:tr>
      <w:tr>
        <w:tblPrEx>
          <w:tblLayout w:type="fixed"/>
          <w:tblCellMar>
            <w:top w:w="0" w:type="dxa"/>
            <w:left w:w="108" w:type="dxa"/>
            <w:bottom w:w="0" w:type="dxa"/>
            <w:right w:w="108" w:type="dxa"/>
          </w:tblCellMar>
        </w:tblPrEx>
        <w:trPr>
          <w:trHeight w:val="1304" w:hRule="atLeast"/>
          <w:jc w:val="center"/>
        </w:trPr>
        <w:tc>
          <w:tcPr>
            <w:tcW w:w="61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vMerge w:val="continue"/>
            <w:tcBorders>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责令改正后拒不改正的；违反国家有关标准开展服务数量在5项以上的；造成严重不良后果的。</w:t>
            </w:r>
          </w:p>
        </w:tc>
        <w:tc>
          <w:tcPr>
            <w:tcW w:w="3544"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责令限期改正，处以2万元以上3万元以下罚款。</w:t>
            </w:r>
          </w:p>
        </w:tc>
      </w:tr>
      <w:tr>
        <w:tblPrEx>
          <w:tblLayout w:type="fixed"/>
          <w:tblCellMar>
            <w:top w:w="0" w:type="dxa"/>
            <w:left w:w="108" w:type="dxa"/>
            <w:bottom w:w="0" w:type="dxa"/>
            <w:right w:w="108" w:type="dxa"/>
          </w:tblCellMar>
        </w:tblPrEx>
        <w:trPr>
          <w:trHeight w:val="2830" w:hRule="atLeast"/>
          <w:jc w:val="center"/>
        </w:trPr>
        <w:tc>
          <w:tcPr>
            <w:tcW w:w="61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6</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养老管理</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《养老机构管理办法》《重庆市养老机构管理办法》</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对养老机构配备人员的资格不符合规定的处罚</w:t>
            </w:r>
          </w:p>
        </w:tc>
        <w:tc>
          <w:tcPr>
            <w:tcW w:w="5245"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《养老机构管理办法》第四十六条 养老机构有下列行为之一的，由民政部门责令改正，给予警告；情节严重的，处以3万元以下的罚款：</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（四）工作人员的资格不符合规定的；</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pPr>
              <w:widowControl/>
              <w:adjustRightInd w:val="0"/>
              <w:snapToGrid w:val="0"/>
              <w:ind w:firstLine="360" w:firstLineChars="200"/>
              <w:rPr>
                <w:rFonts w:ascii="宋体" w:hAnsi="宋体" w:eastAsia="宋体" w:cs="宋体"/>
                <w:color w:val="000000" w:themeColor="text1"/>
                <w:kern w:val="0"/>
                <w:sz w:val="18"/>
                <w:szCs w:val="18"/>
              </w:rPr>
            </w:pP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br w:type="page"/>
            </w:r>
            <w:r>
              <w:rPr>
                <w:rFonts w:hint="eastAsia" w:ascii="宋体" w:hAnsi="宋体" w:eastAsia="宋体" w:cs="宋体"/>
                <w:color w:val="000000" w:themeColor="text1"/>
                <w:kern w:val="0"/>
                <w:sz w:val="18"/>
                <w:szCs w:val="18"/>
              </w:rPr>
              <w:t>《重庆市养老机构管理办法》第五十八条违反本办法规定，养老机构有下列行为之一的，由民政部门责令限期改正;逾期未改正的，处2千元以上1万元以下罚款;情节严重的，处1万元以上3万元以下罚款;涉嫌犯罪的，移送司法机关依法追究刑事责任：</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(五)配备人员的资格不符合规定的;</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(六)安排未取得健康证明的护理人员、餐饮服务人员上岗工作，或者未及时将患有可能影响老年人身体健康疾病的护理人员、餐饮服务人员调离岗位的。</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轻微</w:t>
            </w:r>
          </w:p>
        </w:tc>
        <w:tc>
          <w:tcPr>
            <w:tcW w:w="2157"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配备不符合规定的工作人员数量5人以下的；造成较小不良后果的。</w:t>
            </w:r>
          </w:p>
        </w:tc>
        <w:tc>
          <w:tcPr>
            <w:tcW w:w="3544"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责令限期改正，警告；</w:t>
            </w:r>
            <w:r>
              <w:rPr>
                <w:rFonts w:hint="eastAsia" w:ascii="宋体" w:hAnsi="宋体" w:eastAsia="宋体" w:cs="宋体"/>
                <w:color w:val="000000" w:themeColor="text1"/>
                <w:kern w:val="0"/>
                <w:sz w:val="18"/>
                <w:szCs w:val="18"/>
              </w:rPr>
              <w:t>逾期未改正的，</w:t>
            </w:r>
            <w:r>
              <w:rPr>
                <w:rFonts w:hint="eastAsia" w:ascii="宋体" w:hAnsi="宋体" w:eastAsia="宋体" w:cs="宋体"/>
                <w:color w:val="000000" w:themeColor="text1"/>
                <w:kern w:val="0"/>
                <w:sz w:val="20"/>
                <w:szCs w:val="20"/>
              </w:rPr>
              <w:t>处以2000元以上1万元以下罚款。</w:t>
            </w:r>
          </w:p>
        </w:tc>
      </w:tr>
      <w:tr>
        <w:tblPrEx>
          <w:tblLayout w:type="fixed"/>
          <w:tblCellMar>
            <w:top w:w="0" w:type="dxa"/>
            <w:left w:w="108" w:type="dxa"/>
            <w:bottom w:w="0" w:type="dxa"/>
            <w:right w:w="108" w:type="dxa"/>
          </w:tblCellMar>
        </w:tblPrEx>
        <w:trPr>
          <w:trHeight w:val="2624" w:hRule="atLeast"/>
          <w:jc w:val="center"/>
        </w:trPr>
        <w:tc>
          <w:tcPr>
            <w:tcW w:w="61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vMerge w:val="restar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严重</w:t>
            </w:r>
          </w:p>
        </w:tc>
        <w:tc>
          <w:tcPr>
            <w:tcW w:w="2157"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配备不符合规定的工作人员数量5人以上10人以下的；造成较大不良后果的。</w:t>
            </w:r>
          </w:p>
        </w:tc>
        <w:tc>
          <w:tcPr>
            <w:tcW w:w="3544"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责令限期改正，处以1万元以上2万元以下罚款。</w:t>
            </w:r>
          </w:p>
        </w:tc>
      </w:tr>
      <w:tr>
        <w:tblPrEx>
          <w:tblLayout w:type="fixed"/>
          <w:tblCellMar>
            <w:top w:w="0" w:type="dxa"/>
            <w:left w:w="108" w:type="dxa"/>
            <w:bottom w:w="0" w:type="dxa"/>
            <w:right w:w="108" w:type="dxa"/>
          </w:tblCellMar>
        </w:tblPrEx>
        <w:trPr>
          <w:trHeight w:val="2398" w:hRule="atLeast"/>
          <w:jc w:val="center"/>
        </w:trPr>
        <w:tc>
          <w:tcPr>
            <w:tcW w:w="61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vMerge w:val="continue"/>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责令改正后拒不改正的；配备不符合规定的服务人员数量10人以上的；造成严重不良后果的。</w:t>
            </w:r>
          </w:p>
        </w:tc>
        <w:tc>
          <w:tcPr>
            <w:tcW w:w="3544"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责令限期改正，处以2万元以上3万元以下罚款。</w:t>
            </w:r>
          </w:p>
        </w:tc>
      </w:tr>
      <w:tr>
        <w:tblPrEx>
          <w:tblLayout w:type="fixed"/>
          <w:tblCellMar>
            <w:top w:w="0" w:type="dxa"/>
            <w:left w:w="108" w:type="dxa"/>
            <w:bottom w:w="0" w:type="dxa"/>
            <w:right w:w="108" w:type="dxa"/>
          </w:tblCellMar>
        </w:tblPrEx>
        <w:trPr>
          <w:trHeight w:val="1158" w:hRule="atLeast"/>
          <w:jc w:val="center"/>
        </w:trPr>
        <w:tc>
          <w:tcPr>
            <w:tcW w:w="61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7</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养老管理</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《养老机构管理办法》《重庆市养老机构管理办法》</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对养老机构利用养老机构的房屋、场地、设施开展与养老服务宗旨无关的活动的处罚</w:t>
            </w:r>
          </w:p>
        </w:tc>
        <w:tc>
          <w:tcPr>
            <w:tcW w:w="5245"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《养老机构管理办法》第四十六条 养老机构有下列行为之一的，由民政部门责令改正，给予警告；情节严重的，处以3万元以下的罚款：</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（五）利用养老机构的房屋、场地、设施开展与养老服务宗旨无关的活动的；</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pPr>
              <w:widowControl/>
              <w:adjustRightInd w:val="0"/>
              <w:snapToGrid w:val="0"/>
              <w:ind w:firstLine="360" w:firstLineChars="200"/>
              <w:rPr>
                <w:rFonts w:ascii="宋体" w:hAnsi="宋体" w:eastAsia="宋体" w:cs="宋体"/>
                <w:color w:val="000000" w:themeColor="text1"/>
                <w:kern w:val="0"/>
                <w:sz w:val="18"/>
                <w:szCs w:val="18"/>
              </w:rPr>
            </w:pP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br w:type="page"/>
            </w:r>
            <w:r>
              <w:rPr>
                <w:rFonts w:hint="eastAsia" w:ascii="宋体" w:hAnsi="宋体" w:eastAsia="宋体" w:cs="宋体"/>
                <w:color w:val="000000" w:themeColor="text1"/>
                <w:kern w:val="0"/>
                <w:sz w:val="18"/>
                <w:szCs w:val="18"/>
              </w:rPr>
              <w:t>《重庆市养老机构管理办法》第五十八条违反本办法规定，养老机构有下列行为之一的，由民政部门责令限期改正;逾期未改正的，处2千元以上1万元以下罚款;情节严重的，处1万元以上3万元以下罚款;涉嫌犯罪的，移送司法机关依法追究刑事责任：</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(二)利用养老机构的场所、设施、设备，开展与养老服务宗旨无关活动的。</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轻微</w:t>
            </w:r>
          </w:p>
        </w:tc>
        <w:tc>
          <w:tcPr>
            <w:tcW w:w="2157"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从事与养老服务宗旨无关的活动持续时间3个月以下的；造成较小不良后果的。</w:t>
            </w:r>
          </w:p>
        </w:tc>
        <w:tc>
          <w:tcPr>
            <w:tcW w:w="3544"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责令限期改正，警告；</w:t>
            </w:r>
            <w:r>
              <w:rPr>
                <w:rFonts w:hint="eastAsia" w:ascii="宋体" w:hAnsi="宋体" w:eastAsia="宋体" w:cs="宋体"/>
                <w:color w:val="000000" w:themeColor="text1"/>
                <w:kern w:val="0"/>
                <w:sz w:val="18"/>
                <w:szCs w:val="18"/>
              </w:rPr>
              <w:t>逾期未改正的，</w:t>
            </w:r>
            <w:r>
              <w:rPr>
                <w:rFonts w:hint="eastAsia" w:ascii="宋体" w:hAnsi="宋体" w:eastAsia="宋体" w:cs="宋体"/>
                <w:color w:val="000000" w:themeColor="text1"/>
                <w:kern w:val="0"/>
                <w:sz w:val="20"/>
                <w:szCs w:val="20"/>
              </w:rPr>
              <w:t>处以2000元以上1万元以下罚款。</w:t>
            </w:r>
          </w:p>
        </w:tc>
      </w:tr>
      <w:tr>
        <w:tblPrEx>
          <w:tblLayout w:type="fixed"/>
          <w:tblCellMar>
            <w:top w:w="0" w:type="dxa"/>
            <w:left w:w="108" w:type="dxa"/>
            <w:bottom w:w="0" w:type="dxa"/>
            <w:right w:w="108" w:type="dxa"/>
          </w:tblCellMar>
        </w:tblPrEx>
        <w:trPr>
          <w:trHeight w:val="1304" w:hRule="atLeast"/>
          <w:jc w:val="center"/>
        </w:trPr>
        <w:tc>
          <w:tcPr>
            <w:tcW w:w="611"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vMerge w:val="restar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严重</w:t>
            </w:r>
          </w:p>
        </w:tc>
        <w:tc>
          <w:tcPr>
            <w:tcW w:w="2157"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从事与养老服务宗旨无关的活动持续时间在3个月以上6个月以下的；造成较大不良后果的。</w:t>
            </w:r>
          </w:p>
        </w:tc>
        <w:tc>
          <w:tcPr>
            <w:tcW w:w="3544"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责令限期改正，处以1万元以上2万元以下罚款。</w:t>
            </w:r>
          </w:p>
        </w:tc>
      </w:tr>
      <w:tr>
        <w:tblPrEx>
          <w:tblLayout w:type="fixed"/>
          <w:tblCellMar>
            <w:top w:w="0" w:type="dxa"/>
            <w:left w:w="108" w:type="dxa"/>
            <w:bottom w:w="0" w:type="dxa"/>
            <w:right w:w="108" w:type="dxa"/>
          </w:tblCellMar>
        </w:tblPrEx>
        <w:trPr>
          <w:trHeight w:val="1372" w:hRule="atLeast"/>
          <w:jc w:val="center"/>
        </w:trPr>
        <w:tc>
          <w:tcPr>
            <w:tcW w:w="611"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vMerge w:val="continue"/>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责令改正后拒不改正的；或者从事与养老服务宗旨无关的活动持续时间在6个月以上的；造成严重不良后果的。</w:t>
            </w:r>
          </w:p>
        </w:tc>
        <w:tc>
          <w:tcPr>
            <w:tcW w:w="3544"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责令限期改正，处以2万元以上3万元以下罚款。</w:t>
            </w:r>
          </w:p>
        </w:tc>
      </w:tr>
      <w:tr>
        <w:tblPrEx>
          <w:tblLayout w:type="fixed"/>
          <w:tblCellMar>
            <w:top w:w="0" w:type="dxa"/>
            <w:left w:w="108" w:type="dxa"/>
            <w:bottom w:w="0" w:type="dxa"/>
            <w:right w:w="108" w:type="dxa"/>
          </w:tblCellMar>
        </w:tblPrEx>
        <w:trPr>
          <w:trHeight w:val="1109" w:hRule="atLeast"/>
          <w:jc w:val="center"/>
        </w:trPr>
        <w:tc>
          <w:tcPr>
            <w:tcW w:w="61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8</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养老管理</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对养老机构未依照本办法规定预防和处置突发事件的处罚</w:t>
            </w:r>
          </w:p>
        </w:tc>
        <w:tc>
          <w:tcPr>
            <w:tcW w:w="5245"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《养老机构管理办法》第四十六条 养老机构有下列行为之一的，由民政部门责令改正，给予警告；情节严重的，处以3万元以下的罚款：</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（六）未依照本办法规定预防和处置突发事件的；</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轻微</w:t>
            </w: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未依照《养老机构管理办法》规定预防和处置突发事件，造成较小不良后果的。</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责令限期改正，警告。</w:t>
            </w:r>
          </w:p>
        </w:tc>
      </w:tr>
      <w:tr>
        <w:tblPrEx>
          <w:tblLayout w:type="fixed"/>
          <w:tblCellMar>
            <w:top w:w="0" w:type="dxa"/>
            <w:left w:w="108" w:type="dxa"/>
            <w:bottom w:w="0" w:type="dxa"/>
            <w:right w:w="108" w:type="dxa"/>
          </w:tblCellMar>
        </w:tblPrEx>
        <w:trPr>
          <w:trHeight w:val="1129" w:hRule="atLeast"/>
          <w:jc w:val="center"/>
        </w:trPr>
        <w:tc>
          <w:tcPr>
            <w:tcW w:w="61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严重</w:t>
            </w: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未依照《养老机构管理办法》规定预防和处置突发事件，造成较大不良后果的。</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责令限期改正，处以2万元以下罚款。</w:t>
            </w:r>
          </w:p>
        </w:tc>
      </w:tr>
      <w:tr>
        <w:tblPrEx>
          <w:tblLayout w:type="fixed"/>
          <w:tblCellMar>
            <w:top w:w="0" w:type="dxa"/>
            <w:left w:w="108" w:type="dxa"/>
            <w:bottom w:w="0" w:type="dxa"/>
            <w:right w:w="108" w:type="dxa"/>
          </w:tblCellMar>
        </w:tblPrEx>
        <w:trPr>
          <w:trHeight w:val="1144" w:hRule="atLeast"/>
          <w:jc w:val="center"/>
        </w:trPr>
        <w:tc>
          <w:tcPr>
            <w:tcW w:w="611" w:type="dxa"/>
            <w:vMerge w:val="continue"/>
            <w:tcBorders>
              <w:left w:val="single" w:color="auto" w:sz="4" w:space="0"/>
              <w:bottom w:val="single" w:color="auto" w:sz="4" w:space="0"/>
              <w:right w:val="single" w:color="auto" w:sz="4" w:space="0"/>
            </w:tcBorders>
            <w:vAlign w:val="center"/>
          </w:tcPr>
          <w:p>
            <w:pPr>
              <w:widowControl/>
              <w:adjustRightInd w:val="0"/>
              <w:snapToGrid w:val="0"/>
              <w:rPr>
                <w:color w:val="000000" w:themeColor="text1"/>
              </w:rPr>
            </w:pPr>
          </w:p>
        </w:tc>
        <w:tc>
          <w:tcPr>
            <w:tcW w:w="700" w:type="dxa"/>
            <w:vMerge w:val="continue"/>
            <w:tcBorders>
              <w:left w:val="single" w:color="auto" w:sz="4" w:space="0"/>
              <w:bottom w:val="single" w:color="auto" w:sz="4" w:space="0"/>
              <w:right w:val="single" w:color="auto" w:sz="4" w:space="0"/>
            </w:tcBorders>
            <w:vAlign w:val="center"/>
          </w:tcPr>
          <w:p>
            <w:pPr>
              <w:widowControl/>
              <w:adjustRightInd w:val="0"/>
              <w:snapToGrid w:val="0"/>
              <w:rPr>
                <w:color w:val="000000" w:themeColor="text1"/>
              </w:rPr>
            </w:pPr>
          </w:p>
        </w:tc>
        <w:tc>
          <w:tcPr>
            <w:tcW w:w="850" w:type="dxa"/>
            <w:vMerge w:val="continue"/>
            <w:tcBorders>
              <w:left w:val="single" w:color="auto" w:sz="4" w:space="0"/>
              <w:bottom w:val="single" w:color="auto" w:sz="4" w:space="0"/>
              <w:right w:val="single" w:color="auto" w:sz="4" w:space="0"/>
            </w:tcBorders>
            <w:vAlign w:val="center"/>
          </w:tcPr>
          <w:p>
            <w:pPr>
              <w:widowControl/>
              <w:adjustRightInd w:val="0"/>
              <w:snapToGrid w:val="0"/>
              <w:rPr>
                <w:color w:val="000000" w:themeColor="text1"/>
              </w:rPr>
            </w:pPr>
          </w:p>
        </w:tc>
        <w:tc>
          <w:tcPr>
            <w:tcW w:w="1134" w:type="dxa"/>
            <w:vMerge w:val="continue"/>
            <w:tcBorders>
              <w:left w:val="single" w:color="auto" w:sz="4" w:space="0"/>
              <w:bottom w:val="single" w:color="auto" w:sz="4" w:space="0"/>
              <w:right w:val="single" w:color="auto" w:sz="4" w:space="0"/>
            </w:tcBorders>
            <w:vAlign w:val="center"/>
          </w:tcPr>
          <w:p>
            <w:pPr>
              <w:widowControl/>
              <w:adjustRightInd w:val="0"/>
              <w:snapToGrid w:val="0"/>
              <w:rPr>
                <w:color w:val="000000" w:themeColor="text1"/>
              </w:rPr>
            </w:pPr>
          </w:p>
        </w:tc>
        <w:tc>
          <w:tcPr>
            <w:tcW w:w="5245" w:type="dxa"/>
            <w:vMerge w:val="continue"/>
            <w:tcBorders>
              <w:left w:val="single" w:color="auto" w:sz="4" w:space="0"/>
              <w:bottom w:val="single" w:color="auto" w:sz="4" w:space="0"/>
              <w:right w:val="single" w:color="auto" w:sz="4" w:space="0"/>
            </w:tcBorders>
            <w:vAlign w:val="center"/>
          </w:tcPr>
          <w:p>
            <w:pPr>
              <w:widowControl/>
              <w:adjustRightInd w:val="0"/>
              <w:snapToGrid w:val="0"/>
              <w:rPr>
                <w:color w:val="000000" w:themeColor="text1"/>
              </w:rPr>
            </w:pPr>
          </w:p>
        </w:tc>
        <w:tc>
          <w:tcPr>
            <w:tcW w:w="1134" w:type="dxa"/>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rPr>
                <w:color w:val="000000" w:themeColor="text1"/>
              </w:rPr>
            </w:pP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未依照《养老机构管理办法》规定预防和处置突发事件，造成严重不良后果的。</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0"/>
                <w:szCs w:val="20"/>
              </w:rPr>
              <w:t>责令限期改正，处以2万元以上3万元以下罚款。</w:t>
            </w:r>
          </w:p>
        </w:tc>
      </w:tr>
      <w:tr>
        <w:tblPrEx>
          <w:tblLayout w:type="fixed"/>
          <w:tblCellMar>
            <w:top w:w="0" w:type="dxa"/>
            <w:left w:w="108" w:type="dxa"/>
            <w:bottom w:w="0" w:type="dxa"/>
            <w:right w:w="108" w:type="dxa"/>
          </w:tblCellMar>
        </w:tblPrEx>
        <w:trPr>
          <w:trHeight w:val="2324" w:hRule="atLeast"/>
          <w:jc w:val="center"/>
        </w:trPr>
        <w:tc>
          <w:tcPr>
            <w:tcW w:w="61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9</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养老管理</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《养老机构管理办法》《重庆市养老机构管理办法》</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对养老机构歧视、侮辱、虐待或遗弃老年人以及其他侵犯老年人合法权益行为的处罚</w:t>
            </w:r>
          </w:p>
        </w:tc>
        <w:tc>
          <w:tcPr>
            <w:tcW w:w="5245"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《养老机构管理办法》第四十六条 养老机构有下列行为之一的，由民政部门责令改正，给予警告；情节严重的，处以3万元以下的罚款：</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（七）歧视、侮辱、虐待老年人以及其他侵害老年人人身和财产权益行为的；</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pPr>
              <w:widowControl/>
              <w:adjustRightInd w:val="0"/>
              <w:snapToGrid w:val="0"/>
              <w:ind w:firstLine="360" w:firstLineChars="200"/>
              <w:rPr>
                <w:rFonts w:ascii="宋体" w:hAnsi="宋体" w:eastAsia="宋体" w:cs="宋体"/>
                <w:color w:val="000000" w:themeColor="text1"/>
                <w:kern w:val="0"/>
                <w:sz w:val="18"/>
                <w:szCs w:val="18"/>
              </w:rPr>
            </w:pP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br w:type="page"/>
            </w:r>
            <w:r>
              <w:rPr>
                <w:rFonts w:hint="eastAsia" w:ascii="宋体" w:hAnsi="宋体" w:eastAsia="宋体" w:cs="宋体"/>
                <w:color w:val="000000" w:themeColor="text1"/>
                <w:kern w:val="0"/>
                <w:sz w:val="18"/>
                <w:szCs w:val="18"/>
              </w:rPr>
              <w:t xml:space="preserve">《重庆市养老机构管理办法》第五十八条违反本办法规定，养老机构有下列行为之一的，由民政部门责令限期改正;逾期未改正的，处2千元以上1万元以下罚款;情节严重的，处1万元以上3万元以下罚款;涉嫌犯罪的，移送司法机关依法追究刑事责任： </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(七)歧视、侮辱、虐待或者遗弃老年人以及其他侵犯老年人合法权益行为的。</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轻微</w:t>
            </w:r>
          </w:p>
        </w:tc>
        <w:tc>
          <w:tcPr>
            <w:tcW w:w="215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侵害老年人合法权益，造成较小不良后果的。</w:t>
            </w:r>
          </w:p>
        </w:tc>
        <w:tc>
          <w:tcPr>
            <w:tcW w:w="3544"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责令限期改正，警告；</w:t>
            </w:r>
            <w:r>
              <w:rPr>
                <w:rFonts w:hint="eastAsia" w:ascii="宋体" w:hAnsi="宋体" w:eastAsia="宋体" w:cs="宋体"/>
                <w:color w:val="000000" w:themeColor="text1"/>
                <w:kern w:val="0"/>
                <w:sz w:val="18"/>
                <w:szCs w:val="18"/>
              </w:rPr>
              <w:t>逾期未改正的，</w:t>
            </w:r>
            <w:r>
              <w:rPr>
                <w:rFonts w:hint="eastAsia" w:ascii="宋体" w:hAnsi="宋体" w:eastAsia="宋体" w:cs="宋体"/>
                <w:color w:val="000000" w:themeColor="text1"/>
                <w:kern w:val="0"/>
                <w:sz w:val="20"/>
                <w:szCs w:val="20"/>
              </w:rPr>
              <w:t>处以2000元以上1万元以下罚款。</w:t>
            </w:r>
          </w:p>
        </w:tc>
      </w:tr>
      <w:tr>
        <w:tblPrEx>
          <w:tblLayout w:type="fixed"/>
          <w:tblCellMar>
            <w:top w:w="0" w:type="dxa"/>
            <w:left w:w="108" w:type="dxa"/>
            <w:bottom w:w="0" w:type="dxa"/>
            <w:right w:w="108" w:type="dxa"/>
          </w:tblCellMar>
        </w:tblPrEx>
        <w:trPr>
          <w:trHeight w:val="2024" w:hRule="atLeast"/>
          <w:jc w:val="center"/>
        </w:trPr>
        <w:tc>
          <w:tcPr>
            <w:tcW w:w="61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vMerge w:val="restar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严重</w:t>
            </w:r>
          </w:p>
        </w:tc>
        <w:tc>
          <w:tcPr>
            <w:tcW w:w="2157"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侵害老年人合法权益，造成服务对象财产损失500元以下或身体轻微伤的；造成较大不良后果的。</w:t>
            </w:r>
          </w:p>
        </w:tc>
        <w:tc>
          <w:tcPr>
            <w:tcW w:w="3544"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责令限期改正，处以1万元以上2万元以下罚款。</w:t>
            </w:r>
          </w:p>
        </w:tc>
      </w:tr>
      <w:tr>
        <w:tblPrEx>
          <w:tblLayout w:type="fixed"/>
          <w:tblCellMar>
            <w:top w:w="0" w:type="dxa"/>
            <w:left w:w="108" w:type="dxa"/>
            <w:bottom w:w="0" w:type="dxa"/>
            <w:right w:w="108" w:type="dxa"/>
          </w:tblCellMar>
        </w:tblPrEx>
        <w:trPr>
          <w:trHeight w:val="2480" w:hRule="atLeast"/>
          <w:jc w:val="center"/>
        </w:trPr>
        <w:tc>
          <w:tcPr>
            <w:tcW w:w="61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70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vMerge w:val="continue"/>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责令改正后拒不改正的；或者侵害老年人合法权益，造成服务对象财产损失500元以上或身体轻度以上伤害的；造成严重不良后果的。</w:t>
            </w:r>
          </w:p>
        </w:tc>
        <w:tc>
          <w:tcPr>
            <w:tcW w:w="3544"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责令限期改正，处以2万元以上3万元以下罚款。</w:t>
            </w:r>
          </w:p>
        </w:tc>
      </w:tr>
      <w:tr>
        <w:tblPrEx>
          <w:tblLayout w:type="fixed"/>
          <w:tblCellMar>
            <w:top w:w="0" w:type="dxa"/>
            <w:left w:w="108" w:type="dxa"/>
            <w:bottom w:w="0" w:type="dxa"/>
            <w:right w:w="108" w:type="dxa"/>
          </w:tblCellMar>
        </w:tblPrEx>
        <w:trPr>
          <w:trHeight w:val="1312" w:hRule="atLeast"/>
          <w:jc w:val="center"/>
        </w:trPr>
        <w:tc>
          <w:tcPr>
            <w:tcW w:w="611"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10</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养老管理</w:t>
            </w: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《养老机构管理办法》《重庆市养老机构管理办法》</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对养老机构向负责监督检查的民政部门隐瞒有关情况、提供虚假材料或者拒绝提供反映其活动情况真实材料的处罚</w:t>
            </w:r>
          </w:p>
        </w:tc>
        <w:tc>
          <w:tcPr>
            <w:tcW w:w="5245"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《养老机构管理办法》第四十六条 养老机构有下列行为之一的，由民政部门责令改正，给予警告；情节严重的，处以3万元以下的罚款：</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（八）向负责监督检查的民政部门隐瞒有关情况、提供虚假材料或者拒绝提供反映其活动情况真实材料的；</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pPr>
              <w:widowControl/>
              <w:adjustRightInd w:val="0"/>
              <w:snapToGrid w:val="0"/>
              <w:ind w:firstLine="360" w:firstLineChars="200"/>
              <w:rPr>
                <w:rFonts w:ascii="宋体" w:hAnsi="宋体" w:eastAsia="宋体" w:cs="宋体"/>
                <w:color w:val="000000" w:themeColor="text1"/>
                <w:kern w:val="0"/>
                <w:sz w:val="18"/>
                <w:szCs w:val="18"/>
              </w:rPr>
            </w:pP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br w:type="page"/>
            </w:r>
            <w:r>
              <w:rPr>
                <w:rFonts w:hint="eastAsia" w:ascii="宋体" w:hAnsi="宋体" w:eastAsia="宋体" w:cs="宋体"/>
                <w:color w:val="000000" w:themeColor="text1"/>
                <w:kern w:val="0"/>
                <w:sz w:val="18"/>
                <w:szCs w:val="18"/>
              </w:rPr>
              <w:t>《重庆市养老机构管理办法》第五十八条违反本办法规定，养老机构有下列行为之一的，由民政部门责令限期改正;逾期未改正的，处2千元以上1万元以下罚款;情节严重的，处1万元以上3万元以下罚款;涉嫌犯罪的，移送司法机关依法追究刑事责任：</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pPr>
              <w:widowControl/>
              <w:adjustRightInd w:val="0"/>
              <w:snapToGrid w:val="0"/>
              <w:ind w:firstLine="360" w:firstLineChars="200"/>
              <w:rPr>
                <w:rFonts w:ascii="宋体" w:hAnsi="宋体" w:eastAsia="宋体" w:cs="宋体"/>
                <w:color w:val="000000" w:themeColor="text1"/>
                <w:kern w:val="0"/>
                <w:sz w:val="18"/>
                <w:szCs w:val="18"/>
              </w:rPr>
            </w:pP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（四）向民政部门隐瞒有关情况、提供虚假材料或者拒绝提供反映其活动情况真实材料的。</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                                                                                                                                                                                                                                                                                                                                                                                                                                                                                                                                                                                                                                                                                                                                                                                                                                                                                                                                                                                                                                                                                                                                                                                                                                                                                                                                                                                                                                                                                                                                                                                                                                                                                                                                                                                                                                                                                                                                                                                                                                                                                                                                                                                                                                                                                                                                                                                                                                                 </w:t>
            </w: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轻微</w:t>
            </w:r>
          </w:p>
        </w:tc>
        <w:tc>
          <w:tcPr>
            <w:tcW w:w="2157"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隐瞒有关情况、提供虚假材料或者拒绝提供反映其活动情况真实材料，造成较小不良后果的。</w:t>
            </w:r>
          </w:p>
        </w:tc>
        <w:tc>
          <w:tcPr>
            <w:tcW w:w="3544"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责令限期改正，警告；</w:t>
            </w:r>
            <w:r>
              <w:rPr>
                <w:rFonts w:hint="eastAsia" w:ascii="宋体" w:hAnsi="宋体" w:eastAsia="宋体" w:cs="宋体"/>
                <w:color w:val="000000" w:themeColor="text1"/>
                <w:kern w:val="0"/>
                <w:sz w:val="18"/>
                <w:szCs w:val="18"/>
              </w:rPr>
              <w:t>逾期未改正的，</w:t>
            </w:r>
            <w:r>
              <w:rPr>
                <w:rFonts w:hint="eastAsia" w:ascii="宋体" w:hAnsi="宋体" w:eastAsia="宋体" w:cs="宋体"/>
                <w:color w:val="000000" w:themeColor="text1"/>
                <w:kern w:val="0"/>
                <w:sz w:val="20"/>
                <w:szCs w:val="20"/>
              </w:rPr>
              <w:t>处以2000元以上1万元以下罚款。</w:t>
            </w:r>
          </w:p>
        </w:tc>
      </w:tr>
      <w:tr>
        <w:tblPrEx>
          <w:tblLayout w:type="fixed"/>
          <w:tblCellMar>
            <w:top w:w="0" w:type="dxa"/>
            <w:left w:w="108" w:type="dxa"/>
            <w:bottom w:w="0" w:type="dxa"/>
            <w:right w:w="108" w:type="dxa"/>
          </w:tblCellMar>
        </w:tblPrEx>
        <w:trPr>
          <w:trHeight w:val="1520" w:hRule="atLeast"/>
          <w:jc w:val="center"/>
        </w:trPr>
        <w:tc>
          <w:tcPr>
            <w:tcW w:w="611"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vMerge w:val="restart"/>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严重</w:t>
            </w:r>
          </w:p>
        </w:tc>
        <w:tc>
          <w:tcPr>
            <w:tcW w:w="2157"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隐瞒有关情况、提供虚假材料或者拒绝提供反映其活动情况真实材料，涉嫌骗取国家有关补助政策或资金的；造成较大不良后果的。</w:t>
            </w:r>
          </w:p>
        </w:tc>
        <w:tc>
          <w:tcPr>
            <w:tcW w:w="3544"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责令限期改正，处以1万元以上2万元以下罚款。</w:t>
            </w:r>
          </w:p>
        </w:tc>
      </w:tr>
      <w:tr>
        <w:tblPrEx>
          <w:tblLayout w:type="fixed"/>
          <w:tblCellMar>
            <w:top w:w="0" w:type="dxa"/>
            <w:left w:w="108" w:type="dxa"/>
            <w:bottom w:w="0" w:type="dxa"/>
            <w:right w:w="108" w:type="dxa"/>
          </w:tblCellMar>
        </w:tblPrEx>
        <w:trPr>
          <w:trHeight w:val="1567" w:hRule="atLeast"/>
          <w:jc w:val="center"/>
        </w:trPr>
        <w:tc>
          <w:tcPr>
            <w:tcW w:w="611"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8"/>
                <w:szCs w:val="18"/>
              </w:rPr>
            </w:pPr>
          </w:p>
        </w:tc>
        <w:tc>
          <w:tcPr>
            <w:tcW w:w="70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8"/>
                <w:szCs w:val="18"/>
              </w:rPr>
            </w:pPr>
          </w:p>
        </w:tc>
        <w:tc>
          <w:tcPr>
            <w:tcW w:w="850"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8"/>
                <w:szCs w:val="18"/>
              </w:rPr>
            </w:pPr>
          </w:p>
        </w:tc>
        <w:tc>
          <w:tcPr>
            <w:tcW w:w="1134"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8"/>
                <w:szCs w:val="18"/>
              </w:rPr>
            </w:pPr>
          </w:p>
        </w:tc>
        <w:tc>
          <w:tcPr>
            <w:tcW w:w="5245" w:type="dxa"/>
            <w:vMerge w:val="continue"/>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ind w:firstLine="360" w:firstLineChars="200"/>
              <w:rPr>
                <w:rFonts w:ascii="宋体" w:hAnsi="宋体" w:eastAsia="宋体" w:cs="宋体"/>
                <w:color w:val="000000" w:themeColor="text1"/>
                <w:kern w:val="0"/>
                <w:sz w:val="18"/>
                <w:szCs w:val="18"/>
              </w:rPr>
            </w:pPr>
          </w:p>
        </w:tc>
        <w:tc>
          <w:tcPr>
            <w:tcW w:w="1134" w:type="dxa"/>
            <w:vMerge w:val="continue"/>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隐瞒有关情况、提供虚假材料或者拒绝提供反映其活动情况真实材料，责令改正后拒不改正的；侵犯老年人合法权益的；造成严重不良后果的。</w:t>
            </w:r>
          </w:p>
        </w:tc>
        <w:tc>
          <w:tcPr>
            <w:tcW w:w="3544"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责令限期改正，处以2万元以上3万元以下罚款。</w:t>
            </w:r>
          </w:p>
        </w:tc>
      </w:tr>
      <w:tr>
        <w:tblPrEx>
          <w:tblLayout w:type="fixed"/>
          <w:tblCellMar>
            <w:top w:w="0" w:type="dxa"/>
            <w:left w:w="108" w:type="dxa"/>
            <w:bottom w:w="0" w:type="dxa"/>
            <w:right w:w="108" w:type="dxa"/>
          </w:tblCellMar>
        </w:tblPrEx>
        <w:trPr>
          <w:trHeight w:val="3381" w:hRule="atLeast"/>
          <w:jc w:val="center"/>
        </w:trPr>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11</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养老管理</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《养老机构管理办法》《重庆市养老机构管理办法》</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对养老机构违反法律、法规、规章规定的其他行为的处罚。</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《养老机构管理办法》第四十六条 养老机构有下列行为之一的，由民政部门责令改正，给予警告；情节严重的，处以3万元以下的罚款：</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（九）法律、法规、规章规定的其他违法行为。</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pPr>
              <w:widowControl/>
              <w:adjustRightInd w:val="0"/>
              <w:snapToGrid w:val="0"/>
              <w:ind w:firstLine="360" w:firstLineChars="200"/>
              <w:rPr>
                <w:rFonts w:ascii="宋体" w:hAnsi="宋体" w:eastAsia="宋体" w:cs="宋体"/>
                <w:color w:val="000000" w:themeColor="text1"/>
                <w:kern w:val="0"/>
                <w:sz w:val="18"/>
                <w:szCs w:val="18"/>
              </w:rPr>
            </w:pP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重庆市养老机构管理办法》第五十八条违反本办法规定，养老机构有下列行为之一的，由民政部门责令限期改正;逾期未改正的，处2千元以上1万元以下罚款;情节严重的，处1万元以上3万元以下罚款;涉嫌犯罪的，移送司法机关依法追究刑事责任：</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 xml:space="preserve"> ……</w:t>
            </w:r>
          </w:p>
          <w:p>
            <w:pPr>
              <w:widowControl/>
              <w:adjustRightInd w:val="0"/>
              <w:snapToGrid w:val="0"/>
              <w:ind w:firstLine="360" w:firstLineChars="20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(八)法律、法规规定的其他违法行为。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eastAsia="宋体" w:cs="宋体"/>
                <w:color w:val="000000" w:themeColor="text1"/>
                <w:kern w:val="0"/>
                <w:sz w:val="18"/>
                <w:szCs w:val="18"/>
              </w:rPr>
            </w:pPr>
          </w:p>
        </w:tc>
        <w:tc>
          <w:tcPr>
            <w:tcW w:w="2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法律、法规、规章规定的其他违法情形。</w:t>
            </w:r>
          </w:p>
        </w:tc>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18"/>
                <w:szCs w:val="18"/>
              </w:rPr>
              <w:t>责令</w:t>
            </w:r>
            <w:r>
              <w:rPr>
                <w:rFonts w:hint="eastAsia" w:ascii="宋体" w:hAnsi="宋体" w:eastAsia="宋体" w:cs="宋体"/>
                <w:color w:val="000000" w:themeColor="text1"/>
                <w:kern w:val="0"/>
                <w:sz w:val="20"/>
                <w:szCs w:val="20"/>
              </w:rPr>
              <w:t>限期</w:t>
            </w:r>
            <w:r>
              <w:rPr>
                <w:rFonts w:hint="eastAsia" w:ascii="宋体" w:hAnsi="宋体" w:eastAsia="宋体" w:cs="宋体"/>
                <w:color w:val="000000" w:themeColor="text1"/>
                <w:kern w:val="0"/>
                <w:sz w:val="18"/>
                <w:szCs w:val="18"/>
              </w:rPr>
              <w:t>改正，警告；处以3万元以下的罚款。</w:t>
            </w:r>
          </w:p>
        </w:tc>
      </w:tr>
    </w:tbl>
    <w:p>
      <w:pPr>
        <w:sectPr>
          <w:footerReference r:id="rId3" w:type="default"/>
          <w:footerReference r:id="rId4" w:type="even"/>
          <w:pgSz w:w="16838" w:h="11906" w:orient="landscape"/>
          <w:pgMar w:top="1588" w:right="2098" w:bottom="1474" w:left="1418" w:header="851" w:footer="992" w:gutter="0"/>
          <w:cols w:space="425" w:num="1"/>
          <w:docGrid w:type="lines" w:linePitch="312" w:charSpace="0"/>
        </w:sectPr>
      </w:pPr>
    </w:p>
    <w:p>
      <w:pPr>
        <w:snapToGrid w:val="0"/>
        <w:spacing w:line="579" w:lineRule="exact"/>
        <w:ind w:firstLine="3360" w:firstLineChars="1600"/>
      </w:pPr>
    </w:p>
    <w:sectPr>
      <w:headerReference r:id="rId5" w:type="default"/>
      <w:footerReference r:id="rId7" w:type="default"/>
      <w:headerReference r:id="rId6" w:type="even"/>
      <w:footerReference r:id="rId8" w:type="even"/>
      <w:pgSz w:w="16838" w:h="11906" w:orient="landscape"/>
      <w:pgMar w:top="1588" w:right="2098" w:bottom="1474" w:left="1985"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F1E22"/>
    <w:rsid w:val="00003F8F"/>
    <w:rsid w:val="000B15E9"/>
    <w:rsid w:val="000C539C"/>
    <w:rsid w:val="000F5021"/>
    <w:rsid w:val="00193711"/>
    <w:rsid w:val="001E659E"/>
    <w:rsid w:val="00255C87"/>
    <w:rsid w:val="0030463C"/>
    <w:rsid w:val="0031503D"/>
    <w:rsid w:val="00387697"/>
    <w:rsid w:val="00394136"/>
    <w:rsid w:val="003C2374"/>
    <w:rsid w:val="003F3A13"/>
    <w:rsid w:val="00441647"/>
    <w:rsid w:val="00474C30"/>
    <w:rsid w:val="004E3A4D"/>
    <w:rsid w:val="005145C4"/>
    <w:rsid w:val="00516449"/>
    <w:rsid w:val="00526386"/>
    <w:rsid w:val="0057528D"/>
    <w:rsid w:val="00593216"/>
    <w:rsid w:val="005B75AE"/>
    <w:rsid w:val="005E02DA"/>
    <w:rsid w:val="005E39B2"/>
    <w:rsid w:val="005E4A77"/>
    <w:rsid w:val="00612370"/>
    <w:rsid w:val="006928C6"/>
    <w:rsid w:val="00695B4C"/>
    <w:rsid w:val="006B0931"/>
    <w:rsid w:val="006C0A12"/>
    <w:rsid w:val="00796212"/>
    <w:rsid w:val="00900C8D"/>
    <w:rsid w:val="00A35428"/>
    <w:rsid w:val="00A36C66"/>
    <w:rsid w:val="00A51F98"/>
    <w:rsid w:val="00A65542"/>
    <w:rsid w:val="00A718B6"/>
    <w:rsid w:val="00AD7B60"/>
    <w:rsid w:val="00AE33CE"/>
    <w:rsid w:val="00B135A6"/>
    <w:rsid w:val="00B2759C"/>
    <w:rsid w:val="00B97832"/>
    <w:rsid w:val="00C17C75"/>
    <w:rsid w:val="00C3209D"/>
    <w:rsid w:val="00C738F3"/>
    <w:rsid w:val="00CB0D0C"/>
    <w:rsid w:val="00CC7475"/>
    <w:rsid w:val="00CE7FAA"/>
    <w:rsid w:val="00CF391A"/>
    <w:rsid w:val="00D35019"/>
    <w:rsid w:val="00D3610D"/>
    <w:rsid w:val="00D711B8"/>
    <w:rsid w:val="00D711D8"/>
    <w:rsid w:val="00DA3701"/>
    <w:rsid w:val="00DA79DB"/>
    <w:rsid w:val="00DC1A17"/>
    <w:rsid w:val="00DC2E1A"/>
    <w:rsid w:val="00DE328C"/>
    <w:rsid w:val="00DF1E22"/>
    <w:rsid w:val="00E11D3A"/>
    <w:rsid w:val="00E31F9B"/>
    <w:rsid w:val="00E62060"/>
    <w:rsid w:val="00E93AEB"/>
    <w:rsid w:val="00F350DC"/>
    <w:rsid w:val="00F42B5E"/>
    <w:rsid w:val="00FA6BA8"/>
    <w:rsid w:val="011A1262"/>
    <w:rsid w:val="012450C6"/>
    <w:rsid w:val="01624655"/>
    <w:rsid w:val="01667626"/>
    <w:rsid w:val="016A78B6"/>
    <w:rsid w:val="01906F44"/>
    <w:rsid w:val="01A70C34"/>
    <w:rsid w:val="01BF14A1"/>
    <w:rsid w:val="01FB2509"/>
    <w:rsid w:val="024C5E21"/>
    <w:rsid w:val="02725BBA"/>
    <w:rsid w:val="028E395E"/>
    <w:rsid w:val="02931877"/>
    <w:rsid w:val="02A22D95"/>
    <w:rsid w:val="030D5926"/>
    <w:rsid w:val="0314241F"/>
    <w:rsid w:val="037452A8"/>
    <w:rsid w:val="03F11651"/>
    <w:rsid w:val="03FA1360"/>
    <w:rsid w:val="04010E71"/>
    <w:rsid w:val="04111646"/>
    <w:rsid w:val="042A5518"/>
    <w:rsid w:val="04C16BB6"/>
    <w:rsid w:val="04CB77D5"/>
    <w:rsid w:val="05225A21"/>
    <w:rsid w:val="0531480B"/>
    <w:rsid w:val="05615642"/>
    <w:rsid w:val="05B26531"/>
    <w:rsid w:val="05C609BE"/>
    <w:rsid w:val="05C8332A"/>
    <w:rsid w:val="06A3297F"/>
    <w:rsid w:val="06B67850"/>
    <w:rsid w:val="06B82F8E"/>
    <w:rsid w:val="070413AF"/>
    <w:rsid w:val="07552D05"/>
    <w:rsid w:val="07942FAF"/>
    <w:rsid w:val="07A224E2"/>
    <w:rsid w:val="0814092C"/>
    <w:rsid w:val="08934E15"/>
    <w:rsid w:val="08D80DBA"/>
    <w:rsid w:val="08E36064"/>
    <w:rsid w:val="08EE52FC"/>
    <w:rsid w:val="094E04F5"/>
    <w:rsid w:val="09537BC6"/>
    <w:rsid w:val="09644C34"/>
    <w:rsid w:val="096D4713"/>
    <w:rsid w:val="09845C7D"/>
    <w:rsid w:val="098C1B2E"/>
    <w:rsid w:val="09A927EE"/>
    <w:rsid w:val="0A3D680D"/>
    <w:rsid w:val="0A6651C8"/>
    <w:rsid w:val="0A747D2C"/>
    <w:rsid w:val="0A91694A"/>
    <w:rsid w:val="0B4266FA"/>
    <w:rsid w:val="0B970960"/>
    <w:rsid w:val="0BD72336"/>
    <w:rsid w:val="0C255C77"/>
    <w:rsid w:val="0C44759B"/>
    <w:rsid w:val="0C545842"/>
    <w:rsid w:val="0CA322BA"/>
    <w:rsid w:val="0CCB0209"/>
    <w:rsid w:val="0CD96BE2"/>
    <w:rsid w:val="0CEB5661"/>
    <w:rsid w:val="0D6E391C"/>
    <w:rsid w:val="0DE41926"/>
    <w:rsid w:val="0E072C0B"/>
    <w:rsid w:val="0E0B4A7D"/>
    <w:rsid w:val="0E1A0F15"/>
    <w:rsid w:val="0E60080B"/>
    <w:rsid w:val="0EC9757A"/>
    <w:rsid w:val="0EE821D1"/>
    <w:rsid w:val="0EED7DC7"/>
    <w:rsid w:val="0F683890"/>
    <w:rsid w:val="0F803123"/>
    <w:rsid w:val="0F9D0477"/>
    <w:rsid w:val="0FC72E84"/>
    <w:rsid w:val="0FD75BC8"/>
    <w:rsid w:val="100454DB"/>
    <w:rsid w:val="10056031"/>
    <w:rsid w:val="100B7D46"/>
    <w:rsid w:val="10175FBE"/>
    <w:rsid w:val="11410C24"/>
    <w:rsid w:val="1170355D"/>
    <w:rsid w:val="11857562"/>
    <w:rsid w:val="11865E88"/>
    <w:rsid w:val="119F21C3"/>
    <w:rsid w:val="1223748D"/>
    <w:rsid w:val="12391AFD"/>
    <w:rsid w:val="125643C6"/>
    <w:rsid w:val="12615BC0"/>
    <w:rsid w:val="127B44F2"/>
    <w:rsid w:val="127C30CD"/>
    <w:rsid w:val="12D13060"/>
    <w:rsid w:val="12E92CC2"/>
    <w:rsid w:val="13083779"/>
    <w:rsid w:val="130B747C"/>
    <w:rsid w:val="13233407"/>
    <w:rsid w:val="13586B8B"/>
    <w:rsid w:val="137C4F3B"/>
    <w:rsid w:val="13B1718C"/>
    <w:rsid w:val="13B92A17"/>
    <w:rsid w:val="13EE7B4C"/>
    <w:rsid w:val="14233F31"/>
    <w:rsid w:val="1457789E"/>
    <w:rsid w:val="146B5110"/>
    <w:rsid w:val="147228AB"/>
    <w:rsid w:val="14B35233"/>
    <w:rsid w:val="14D47D60"/>
    <w:rsid w:val="15262BA4"/>
    <w:rsid w:val="152E66C1"/>
    <w:rsid w:val="15387374"/>
    <w:rsid w:val="156B509C"/>
    <w:rsid w:val="1588415D"/>
    <w:rsid w:val="158D07A7"/>
    <w:rsid w:val="15A87741"/>
    <w:rsid w:val="15AE56B5"/>
    <w:rsid w:val="15C95735"/>
    <w:rsid w:val="162D334A"/>
    <w:rsid w:val="163D4202"/>
    <w:rsid w:val="1649337A"/>
    <w:rsid w:val="166451F0"/>
    <w:rsid w:val="16832CA2"/>
    <w:rsid w:val="16B60D1A"/>
    <w:rsid w:val="16C73EDA"/>
    <w:rsid w:val="16DB4530"/>
    <w:rsid w:val="17155C04"/>
    <w:rsid w:val="173D165B"/>
    <w:rsid w:val="17513126"/>
    <w:rsid w:val="175944FB"/>
    <w:rsid w:val="17807B87"/>
    <w:rsid w:val="17824C05"/>
    <w:rsid w:val="17850490"/>
    <w:rsid w:val="17C16CF6"/>
    <w:rsid w:val="17CA48C3"/>
    <w:rsid w:val="17DE29F0"/>
    <w:rsid w:val="17EE26F8"/>
    <w:rsid w:val="184B5361"/>
    <w:rsid w:val="185B07F8"/>
    <w:rsid w:val="189077AA"/>
    <w:rsid w:val="18990FE5"/>
    <w:rsid w:val="18D231CC"/>
    <w:rsid w:val="18E177EC"/>
    <w:rsid w:val="18E563B3"/>
    <w:rsid w:val="197443AE"/>
    <w:rsid w:val="199D35E8"/>
    <w:rsid w:val="19A71B9A"/>
    <w:rsid w:val="19A94295"/>
    <w:rsid w:val="19B05F1D"/>
    <w:rsid w:val="19C91570"/>
    <w:rsid w:val="19CC5D5F"/>
    <w:rsid w:val="19D526CC"/>
    <w:rsid w:val="1A0508F3"/>
    <w:rsid w:val="1A220DCB"/>
    <w:rsid w:val="1A2A3814"/>
    <w:rsid w:val="1A3E5AE0"/>
    <w:rsid w:val="1A4314AB"/>
    <w:rsid w:val="1A52739A"/>
    <w:rsid w:val="1A810357"/>
    <w:rsid w:val="1A9C319D"/>
    <w:rsid w:val="1AAD30AF"/>
    <w:rsid w:val="1AF24475"/>
    <w:rsid w:val="1B0B6CDD"/>
    <w:rsid w:val="1B7871E0"/>
    <w:rsid w:val="1B7C1EFA"/>
    <w:rsid w:val="1BDD6924"/>
    <w:rsid w:val="1C06200B"/>
    <w:rsid w:val="1C4E4667"/>
    <w:rsid w:val="1CA505AA"/>
    <w:rsid w:val="1CC0201F"/>
    <w:rsid w:val="1CD16BAD"/>
    <w:rsid w:val="1CF8115A"/>
    <w:rsid w:val="1D496075"/>
    <w:rsid w:val="1DAA3A7B"/>
    <w:rsid w:val="1E014C9C"/>
    <w:rsid w:val="1E1E2A28"/>
    <w:rsid w:val="1E6220CB"/>
    <w:rsid w:val="1EFF3817"/>
    <w:rsid w:val="1F4B2F7B"/>
    <w:rsid w:val="1F7920F6"/>
    <w:rsid w:val="1FB369D9"/>
    <w:rsid w:val="1FCB28C6"/>
    <w:rsid w:val="204F451F"/>
    <w:rsid w:val="20630165"/>
    <w:rsid w:val="206C1BF2"/>
    <w:rsid w:val="20717C90"/>
    <w:rsid w:val="208C1E50"/>
    <w:rsid w:val="208C47E2"/>
    <w:rsid w:val="21010058"/>
    <w:rsid w:val="21372A02"/>
    <w:rsid w:val="214A2B55"/>
    <w:rsid w:val="21682551"/>
    <w:rsid w:val="218B78BD"/>
    <w:rsid w:val="21C73427"/>
    <w:rsid w:val="221012E2"/>
    <w:rsid w:val="22416D63"/>
    <w:rsid w:val="227A3F74"/>
    <w:rsid w:val="22B408F2"/>
    <w:rsid w:val="22C45235"/>
    <w:rsid w:val="22EF216E"/>
    <w:rsid w:val="22FA2257"/>
    <w:rsid w:val="23256CD3"/>
    <w:rsid w:val="234A7C23"/>
    <w:rsid w:val="242F5638"/>
    <w:rsid w:val="24586819"/>
    <w:rsid w:val="247D3B00"/>
    <w:rsid w:val="24B76776"/>
    <w:rsid w:val="24BE66AA"/>
    <w:rsid w:val="24CB4BD1"/>
    <w:rsid w:val="24D23E31"/>
    <w:rsid w:val="25235833"/>
    <w:rsid w:val="254E0EEE"/>
    <w:rsid w:val="25925590"/>
    <w:rsid w:val="25CF438D"/>
    <w:rsid w:val="25E77CE6"/>
    <w:rsid w:val="261F200C"/>
    <w:rsid w:val="2642016B"/>
    <w:rsid w:val="2659480B"/>
    <w:rsid w:val="26841BAC"/>
    <w:rsid w:val="26D3417F"/>
    <w:rsid w:val="272C410F"/>
    <w:rsid w:val="27396E6B"/>
    <w:rsid w:val="27CA41B9"/>
    <w:rsid w:val="283F7234"/>
    <w:rsid w:val="284935C8"/>
    <w:rsid w:val="285C576F"/>
    <w:rsid w:val="28A6366E"/>
    <w:rsid w:val="28C51B0F"/>
    <w:rsid w:val="2923227B"/>
    <w:rsid w:val="293152E4"/>
    <w:rsid w:val="295A7C5C"/>
    <w:rsid w:val="29A42E68"/>
    <w:rsid w:val="29AF78C9"/>
    <w:rsid w:val="2A16400D"/>
    <w:rsid w:val="2A894551"/>
    <w:rsid w:val="2AA577B7"/>
    <w:rsid w:val="2AC51565"/>
    <w:rsid w:val="2ACF2967"/>
    <w:rsid w:val="2AE413CB"/>
    <w:rsid w:val="2B1C33F5"/>
    <w:rsid w:val="2B4F1577"/>
    <w:rsid w:val="2B844F3A"/>
    <w:rsid w:val="2BA92B74"/>
    <w:rsid w:val="2BF26E1C"/>
    <w:rsid w:val="2BF9669A"/>
    <w:rsid w:val="2C000073"/>
    <w:rsid w:val="2C0A7A6A"/>
    <w:rsid w:val="2C5A3FC7"/>
    <w:rsid w:val="2CAD1F3D"/>
    <w:rsid w:val="2CC31718"/>
    <w:rsid w:val="2CC72ACB"/>
    <w:rsid w:val="2CCA7B99"/>
    <w:rsid w:val="2CCC3971"/>
    <w:rsid w:val="2CF434AE"/>
    <w:rsid w:val="2D124CD1"/>
    <w:rsid w:val="2D3B4B88"/>
    <w:rsid w:val="2D3E10B2"/>
    <w:rsid w:val="2D872F8B"/>
    <w:rsid w:val="2D8A352B"/>
    <w:rsid w:val="2DF50BC0"/>
    <w:rsid w:val="2E01476B"/>
    <w:rsid w:val="2E2522A7"/>
    <w:rsid w:val="2E336E2D"/>
    <w:rsid w:val="2E51328A"/>
    <w:rsid w:val="2EAA04BB"/>
    <w:rsid w:val="2ECB4E4C"/>
    <w:rsid w:val="2EE758A8"/>
    <w:rsid w:val="2EEC77BC"/>
    <w:rsid w:val="2EED3550"/>
    <w:rsid w:val="2EFB4915"/>
    <w:rsid w:val="2F2A2A5F"/>
    <w:rsid w:val="2F6E2CD7"/>
    <w:rsid w:val="2FA145AF"/>
    <w:rsid w:val="3003417C"/>
    <w:rsid w:val="30381268"/>
    <w:rsid w:val="303E731A"/>
    <w:rsid w:val="30745731"/>
    <w:rsid w:val="308927F1"/>
    <w:rsid w:val="30C12149"/>
    <w:rsid w:val="30FE3603"/>
    <w:rsid w:val="312C3E1C"/>
    <w:rsid w:val="319068A5"/>
    <w:rsid w:val="31917CA5"/>
    <w:rsid w:val="31AA5593"/>
    <w:rsid w:val="31B952D5"/>
    <w:rsid w:val="31E40839"/>
    <w:rsid w:val="324A107E"/>
    <w:rsid w:val="324F1498"/>
    <w:rsid w:val="325D60F0"/>
    <w:rsid w:val="32766C6E"/>
    <w:rsid w:val="32920B6A"/>
    <w:rsid w:val="329674CA"/>
    <w:rsid w:val="32F1279E"/>
    <w:rsid w:val="32FF28BF"/>
    <w:rsid w:val="335D4B39"/>
    <w:rsid w:val="33B401F3"/>
    <w:rsid w:val="33D21251"/>
    <w:rsid w:val="340D561B"/>
    <w:rsid w:val="342A5528"/>
    <w:rsid w:val="343E0559"/>
    <w:rsid w:val="34A11BCD"/>
    <w:rsid w:val="34A926EC"/>
    <w:rsid w:val="350B08EC"/>
    <w:rsid w:val="351C0280"/>
    <w:rsid w:val="3533317F"/>
    <w:rsid w:val="35421643"/>
    <w:rsid w:val="35543135"/>
    <w:rsid w:val="359532B0"/>
    <w:rsid w:val="35FA0711"/>
    <w:rsid w:val="3624546D"/>
    <w:rsid w:val="36420AE7"/>
    <w:rsid w:val="369D2831"/>
    <w:rsid w:val="36B538E4"/>
    <w:rsid w:val="36EE098C"/>
    <w:rsid w:val="371A7177"/>
    <w:rsid w:val="373B1D0E"/>
    <w:rsid w:val="378025E8"/>
    <w:rsid w:val="37BE433C"/>
    <w:rsid w:val="37C21EFA"/>
    <w:rsid w:val="37CA1689"/>
    <w:rsid w:val="37FA3E32"/>
    <w:rsid w:val="38114659"/>
    <w:rsid w:val="384B6B3B"/>
    <w:rsid w:val="39163C4E"/>
    <w:rsid w:val="393700DA"/>
    <w:rsid w:val="39903246"/>
    <w:rsid w:val="39C42F3A"/>
    <w:rsid w:val="3A25242E"/>
    <w:rsid w:val="3A407E61"/>
    <w:rsid w:val="3A6E520C"/>
    <w:rsid w:val="3A804A1C"/>
    <w:rsid w:val="3A90026A"/>
    <w:rsid w:val="3AC63D31"/>
    <w:rsid w:val="3ADE3806"/>
    <w:rsid w:val="3AEC476F"/>
    <w:rsid w:val="3B287CDB"/>
    <w:rsid w:val="3B587C6A"/>
    <w:rsid w:val="3B6A68E3"/>
    <w:rsid w:val="3B74075D"/>
    <w:rsid w:val="3B9E0840"/>
    <w:rsid w:val="3BD80675"/>
    <w:rsid w:val="3BE616B4"/>
    <w:rsid w:val="3C064C6B"/>
    <w:rsid w:val="3C142F68"/>
    <w:rsid w:val="3C6253A7"/>
    <w:rsid w:val="3CB045ED"/>
    <w:rsid w:val="3CEF49F0"/>
    <w:rsid w:val="3CF27572"/>
    <w:rsid w:val="3D573C22"/>
    <w:rsid w:val="3EB51B7C"/>
    <w:rsid w:val="3F180588"/>
    <w:rsid w:val="3F2823E8"/>
    <w:rsid w:val="3FAC3136"/>
    <w:rsid w:val="4014763D"/>
    <w:rsid w:val="403B7413"/>
    <w:rsid w:val="404B7A6B"/>
    <w:rsid w:val="40646DCE"/>
    <w:rsid w:val="407253C0"/>
    <w:rsid w:val="409202C5"/>
    <w:rsid w:val="40B12970"/>
    <w:rsid w:val="40DF053D"/>
    <w:rsid w:val="40DF269C"/>
    <w:rsid w:val="411325ED"/>
    <w:rsid w:val="41274184"/>
    <w:rsid w:val="4141729F"/>
    <w:rsid w:val="41553855"/>
    <w:rsid w:val="415E6043"/>
    <w:rsid w:val="4195799A"/>
    <w:rsid w:val="41B26A34"/>
    <w:rsid w:val="42257C49"/>
    <w:rsid w:val="423B2666"/>
    <w:rsid w:val="424A3A2D"/>
    <w:rsid w:val="42901151"/>
    <w:rsid w:val="42D81CD0"/>
    <w:rsid w:val="42E862BB"/>
    <w:rsid w:val="43090954"/>
    <w:rsid w:val="431E41BD"/>
    <w:rsid w:val="434D50C3"/>
    <w:rsid w:val="43541471"/>
    <w:rsid w:val="43555A15"/>
    <w:rsid w:val="43821F71"/>
    <w:rsid w:val="43A25BBF"/>
    <w:rsid w:val="43BE6F25"/>
    <w:rsid w:val="43CF556D"/>
    <w:rsid w:val="440D392D"/>
    <w:rsid w:val="444D08F2"/>
    <w:rsid w:val="444D1972"/>
    <w:rsid w:val="44666F35"/>
    <w:rsid w:val="447B2313"/>
    <w:rsid w:val="44CA2ED0"/>
    <w:rsid w:val="44EB4B64"/>
    <w:rsid w:val="44F3134A"/>
    <w:rsid w:val="44FF2D9E"/>
    <w:rsid w:val="45797D3D"/>
    <w:rsid w:val="45E22838"/>
    <w:rsid w:val="45E942CC"/>
    <w:rsid w:val="46210D46"/>
    <w:rsid w:val="46227D8A"/>
    <w:rsid w:val="46257E19"/>
    <w:rsid w:val="46412FF5"/>
    <w:rsid w:val="465322B6"/>
    <w:rsid w:val="468A389E"/>
    <w:rsid w:val="46BB7659"/>
    <w:rsid w:val="46F22A2C"/>
    <w:rsid w:val="47642E0C"/>
    <w:rsid w:val="4770480D"/>
    <w:rsid w:val="47962F6C"/>
    <w:rsid w:val="479C2E6C"/>
    <w:rsid w:val="47C93E5B"/>
    <w:rsid w:val="483E0856"/>
    <w:rsid w:val="4840175A"/>
    <w:rsid w:val="48A03D84"/>
    <w:rsid w:val="48A67318"/>
    <w:rsid w:val="48E20C98"/>
    <w:rsid w:val="490F056E"/>
    <w:rsid w:val="49204152"/>
    <w:rsid w:val="492D54B1"/>
    <w:rsid w:val="497B3A96"/>
    <w:rsid w:val="49C31AA0"/>
    <w:rsid w:val="4A00080C"/>
    <w:rsid w:val="4A115259"/>
    <w:rsid w:val="4A365B6F"/>
    <w:rsid w:val="4A511560"/>
    <w:rsid w:val="4A657F16"/>
    <w:rsid w:val="4A8709D0"/>
    <w:rsid w:val="4AAB5493"/>
    <w:rsid w:val="4ABB2CBF"/>
    <w:rsid w:val="4AC71860"/>
    <w:rsid w:val="4AF61640"/>
    <w:rsid w:val="4AFE5CDF"/>
    <w:rsid w:val="4B9D6C98"/>
    <w:rsid w:val="4BB1309A"/>
    <w:rsid w:val="4BB579EF"/>
    <w:rsid w:val="4BE928C4"/>
    <w:rsid w:val="4C3C363E"/>
    <w:rsid w:val="4C5C7AB1"/>
    <w:rsid w:val="4C8406A8"/>
    <w:rsid w:val="4C8A4425"/>
    <w:rsid w:val="4C9E32AE"/>
    <w:rsid w:val="4CA74D7F"/>
    <w:rsid w:val="4CB86F30"/>
    <w:rsid w:val="4CD04586"/>
    <w:rsid w:val="4CEB2FFD"/>
    <w:rsid w:val="4CF41636"/>
    <w:rsid w:val="4D14652C"/>
    <w:rsid w:val="4D241A5A"/>
    <w:rsid w:val="4D3848C3"/>
    <w:rsid w:val="4D7C0A97"/>
    <w:rsid w:val="4DC33663"/>
    <w:rsid w:val="4DD02D30"/>
    <w:rsid w:val="4DD53701"/>
    <w:rsid w:val="4E0D68C6"/>
    <w:rsid w:val="4E1D3F94"/>
    <w:rsid w:val="4E714E6A"/>
    <w:rsid w:val="4E761A81"/>
    <w:rsid w:val="4F305339"/>
    <w:rsid w:val="4F5F7007"/>
    <w:rsid w:val="4F6B359F"/>
    <w:rsid w:val="4F7923BC"/>
    <w:rsid w:val="4FAF7E99"/>
    <w:rsid w:val="4FB80DA3"/>
    <w:rsid w:val="4FC1612F"/>
    <w:rsid w:val="4FC53408"/>
    <w:rsid w:val="4FFD0746"/>
    <w:rsid w:val="5010743E"/>
    <w:rsid w:val="50140F7B"/>
    <w:rsid w:val="50A564B9"/>
    <w:rsid w:val="51813138"/>
    <w:rsid w:val="51A415B0"/>
    <w:rsid w:val="51BE70DF"/>
    <w:rsid w:val="51D737AB"/>
    <w:rsid w:val="520172AE"/>
    <w:rsid w:val="521D55B2"/>
    <w:rsid w:val="522318B6"/>
    <w:rsid w:val="52380017"/>
    <w:rsid w:val="525A053D"/>
    <w:rsid w:val="52607AAE"/>
    <w:rsid w:val="526345D2"/>
    <w:rsid w:val="527C7AD6"/>
    <w:rsid w:val="52A00F5F"/>
    <w:rsid w:val="52CC2E7A"/>
    <w:rsid w:val="52D558DD"/>
    <w:rsid w:val="52E04A5F"/>
    <w:rsid w:val="532B1FB3"/>
    <w:rsid w:val="532E5273"/>
    <w:rsid w:val="538A0FFA"/>
    <w:rsid w:val="53AE58CD"/>
    <w:rsid w:val="53C35D71"/>
    <w:rsid w:val="53D0009D"/>
    <w:rsid w:val="53E578EE"/>
    <w:rsid w:val="545E3FA1"/>
    <w:rsid w:val="54BE1970"/>
    <w:rsid w:val="55021730"/>
    <w:rsid w:val="55216133"/>
    <w:rsid w:val="55433398"/>
    <w:rsid w:val="55523FE7"/>
    <w:rsid w:val="556D7134"/>
    <w:rsid w:val="559F089C"/>
    <w:rsid w:val="55B918B3"/>
    <w:rsid w:val="55C03C13"/>
    <w:rsid w:val="55CF39E5"/>
    <w:rsid w:val="5624464D"/>
    <w:rsid w:val="56A46191"/>
    <w:rsid w:val="56AF0CC0"/>
    <w:rsid w:val="56C26DF8"/>
    <w:rsid w:val="56EB18D8"/>
    <w:rsid w:val="56F031DD"/>
    <w:rsid w:val="570307EE"/>
    <w:rsid w:val="574A554A"/>
    <w:rsid w:val="576A1661"/>
    <w:rsid w:val="57B1084B"/>
    <w:rsid w:val="57B238D8"/>
    <w:rsid w:val="57D47FE3"/>
    <w:rsid w:val="57FB1887"/>
    <w:rsid w:val="5831169E"/>
    <w:rsid w:val="586464A8"/>
    <w:rsid w:val="58773C0E"/>
    <w:rsid w:val="58A468EC"/>
    <w:rsid w:val="58D63927"/>
    <w:rsid w:val="58E966AE"/>
    <w:rsid w:val="59022ACC"/>
    <w:rsid w:val="59143C87"/>
    <w:rsid w:val="5914505E"/>
    <w:rsid w:val="59555D35"/>
    <w:rsid w:val="59A92380"/>
    <w:rsid w:val="59B91328"/>
    <w:rsid w:val="59FE6BD8"/>
    <w:rsid w:val="5A0250B8"/>
    <w:rsid w:val="5A162CD8"/>
    <w:rsid w:val="5A2E4526"/>
    <w:rsid w:val="5AB67055"/>
    <w:rsid w:val="5AE115A0"/>
    <w:rsid w:val="5AE26792"/>
    <w:rsid w:val="5AFC408E"/>
    <w:rsid w:val="5B21284E"/>
    <w:rsid w:val="5B387CF4"/>
    <w:rsid w:val="5B440810"/>
    <w:rsid w:val="5B836321"/>
    <w:rsid w:val="5BE44E7D"/>
    <w:rsid w:val="5C27072C"/>
    <w:rsid w:val="5CBD644B"/>
    <w:rsid w:val="5CCB3D66"/>
    <w:rsid w:val="5D202B76"/>
    <w:rsid w:val="5D462633"/>
    <w:rsid w:val="5D5B603B"/>
    <w:rsid w:val="5D8629BD"/>
    <w:rsid w:val="5DC628B7"/>
    <w:rsid w:val="5DDA4B44"/>
    <w:rsid w:val="5DF22B2B"/>
    <w:rsid w:val="5DF4486B"/>
    <w:rsid w:val="5DFA4FE4"/>
    <w:rsid w:val="5E5B3DA6"/>
    <w:rsid w:val="5E6B2FBA"/>
    <w:rsid w:val="5EAF4FAF"/>
    <w:rsid w:val="5EED29BE"/>
    <w:rsid w:val="5F0F0587"/>
    <w:rsid w:val="5F11687D"/>
    <w:rsid w:val="5F175D54"/>
    <w:rsid w:val="5F202506"/>
    <w:rsid w:val="5F413E2B"/>
    <w:rsid w:val="5F513464"/>
    <w:rsid w:val="5FB66F74"/>
    <w:rsid w:val="5FBE1452"/>
    <w:rsid w:val="5FC17AE4"/>
    <w:rsid w:val="5FE71B4E"/>
    <w:rsid w:val="60053F29"/>
    <w:rsid w:val="60177E57"/>
    <w:rsid w:val="60260DD6"/>
    <w:rsid w:val="6027476F"/>
    <w:rsid w:val="60286090"/>
    <w:rsid w:val="60863A14"/>
    <w:rsid w:val="60937952"/>
    <w:rsid w:val="60B8013D"/>
    <w:rsid w:val="60CE60F6"/>
    <w:rsid w:val="60EC02DF"/>
    <w:rsid w:val="60ED1B8C"/>
    <w:rsid w:val="60F97E7F"/>
    <w:rsid w:val="61492B98"/>
    <w:rsid w:val="6151620B"/>
    <w:rsid w:val="617A35A5"/>
    <w:rsid w:val="61CA0BAE"/>
    <w:rsid w:val="61CC4B78"/>
    <w:rsid w:val="621573FD"/>
    <w:rsid w:val="621603D1"/>
    <w:rsid w:val="62175BB4"/>
    <w:rsid w:val="626434DC"/>
    <w:rsid w:val="62787648"/>
    <w:rsid w:val="627E3596"/>
    <w:rsid w:val="62E317A6"/>
    <w:rsid w:val="633A29DC"/>
    <w:rsid w:val="63787429"/>
    <w:rsid w:val="638830BE"/>
    <w:rsid w:val="639A7D51"/>
    <w:rsid w:val="63B50714"/>
    <w:rsid w:val="63EC5AC2"/>
    <w:rsid w:val="63F94524"/>
    <w:rsid w:val="64031D7B"/>
    <w:rsid w:val="640F64CB"/>
    <w:rsid w:val="64183128"/>
    <w:rsid w:val="643560F6"/>
    <w:rsid w:val="64386F83"/>
    <w:rsid w:val="644648F9"/>
    <w:rsid w:val="647210C7"/>
    <w:rsid w:val="64AB2957"/>
    <w:rsid w:val="64C3540B"/>
    <w:rsid w:val="64CD5B14"/>
    <w:rsid w:val="65373454"/>
    <w:rsid w:val="657A5E1B"/>
    <w:rsid w:val="65C07D95"/>
    <w:rsid w:val="65CB3263"/>
    <w:rsid w:val="6621793B"/>
    <w:rsid w:val="66594DF7"/>
    <w:rsid w:val="66612A5F"/>
    <w:rsid w:val="66D54DAC"/>
    <w:rsid w:val="66D862B5"/>
    <w:rsid w:val="66FB5E1E"/>
    <w:rsid w:val="67150C98"/>
    <w:rsid w:val="675E1300"/>
    <w:rsid w:val="67AF350D"/>
    <w:rsid w:val="68AA473E"/>
    <w:rsid w:val="68BC04BE"/>
    <w:rsid w:val="68C67E52"/>
    <w:rsid w:val="69196E31"/>
    <w:rsid w:val="697B7F6E"/>
    <w:rsid w:val="69872414"/>
    <w:rsid w:val="69A86DF2"/>
    <w:rsid w:val="69AE4D14"/>
    <w:rsid w:val="69E45A4B"/>
    <w:rsid w:val="6A11401B"/>
    <w:rsid w:val="6A165B3B"/>
    <w:rsid w:val="6A4E329E"/>
    <w:rsid w:val="6A5262E6"/>
    <w:rsid w:val="6AB11F5B"/>
    <w:rsid w:val="6AE52808"/>
    <w:rsid w:val="6B1A2AD7"/>
    <w:rsid w:val="6B540A45"/>
    <w:rsid w:val="6B907F78"/>
    <w:rsid w:val="6BC47C78"/>
    <w:rsid w:val="6BE8000C"/>
    <w:rsid w:val="6BF22A62"/>
    <w:rsid w:val="6C0A6E20"/>
    <w:rsid w:val="6C194064"/>
    <w:rsid w:val="6C2A22A7"/>
    <w:rsid w:val="6C575B33"/>
    <w:rsid w:val="6C6F62D0"/>
    <w:rsid w:val="6CC7696C"/>
    <w:rsid w:val="6CC83A1C"/>
    <w:rsid w:val="6D0E7626"/>
    <w:rsid w:val="6D153CD2"/>
    <w:rsid w:val="6D382A6A"/>
    <w:rsid w:val="6D491AE4"/>
    <w:rsid w:val="6D8F66EB"/>
    <w:rsid w:val="6E2F6691"/>
    <w:rsid w:val="6E370FEF"/>
    <w:rsid w:val="6E423E42"/>
    <w:rsid w:val="6E71066B"/>
    <w:rsid w:val="6E792AF0"/>
    <w:rsid w:val="6E8734BA"/>
    <w:rsid w:val="6E873B7E"/>
    <w:rsid w:val="6E8879CF"/>
    <w:rsid w:val="6E9631AD"/>
    <w:rsid w:val="6ED004C2"/>
    <w:rsid w:val="6F283B93"/>
    <w:rsid w:val="6F3118E8"/>
    <w:rsid w:val="6F422B69"/>
    <w:rsid w:val="6FBB0781"/>
    <w:rsid w:val="6FC01F66"/>
    <w:rsid w:val="6FE55942"/>
    <w:rsid w:val="6FFD68A9"/>
    <w:rsid w:val="7031191E"/>
    <w:rsid w:val="70426C3B"/>
    <w:rsid w:val="70822844"/>
    <w:rsid w:val="715662B8"/>
    <w:rsid w:val="717B5A99"/>
    <w:rsid w:val="71857599"/>
    <w:rsid w:val="718A3484"/>
    <w:rsid w:val="71DC2F11"/>
    <w:rsid w:val="71DE0FBA"/>
    <w:rsid w:val="71FC56CF"/>
    <w:rsid w:val="71FD2B03"/>
    <w:rsid w:val="722B24FD"/>
    <w:rsid w:val="7254699A"/>
    <w:rsid w:val="72BD0DCA"/>
    <w:rsid w:val="72E44333"/>
    <w:rsid w:val="7392156E"/>
    <w:rsid w:val="73F04FDA"/>
    <w:rsid w:val="73FF14BE"/>
    <w:rsid w:val="745A23E5"/>
    <w:rsid w:val="749F4D56"/>
    <w:rsid w:val="74DC46D1"/>
    <w:rsid w:val="75003CEA"/>
    <w:rsid w:val="755B43FA"/>
    <w:rsid w:val="759B1DB0"/>
    <w:rsid w:val="75CD4BA8"/>
    <w:rsid w:val="75DE7303"/>
    <w:rsid w:val="766A62AE"/>
    <w:rsid w:val="76AB5B65"/>
    <w:rsid w:val="76CC3A38"/>
    <w:rsid w:val="76DA426F"/>
    <w:rsid w:val="76FB1C40"/>
    <w:rsid w:val="77793C3A"/>
    <w:rsid w:val="778B17ED"/>
    <w:rsid w:val="77A67C8F"/>
    <w:rsid w:val="77FD6FBB"/>
    <w:rsid w:val="780C1737"/>
    <w:rsid w:val="782C53D2"/>
    <w:rsid w:val="78571C3D"/>
    <w:rsid w:val="785B526F"/>
    <w:rsid w:val="78B041A7"/>
    <w:rsid w:val="78B4648A"/>
    <w:rsid w:val="78CC1A71"/>
    <w:rsid w:val="78EC211B"/>
    <w:rsid w:val="792D6775"/>
    <w:rsid w:val="79B4706A"/>
    <w:rsid w:val="79C3253B"/>
    <w:rsid w:val="7A093885"/>
    <w:rsid w:val="7A8B1527"/>
    <w:rsid w:val="7A8E465E"/>
    <w:rsid w:val="7A904C5F"/>
    <w:rsid w:val="7A9C45D8"/>
    <w:rsid w:val="7ACB5BD1"/>
    <w:rsid w:val="7B47102C"/>
    <w:rsid w:val="7B9A4835"/>
    <w:rsid w:val="7BA91EF8"/>
    <w:rsid w:val="7C06609A"/>
    <w:rsid w:val="7C2914C4"/>
    <w:rsid w:val="7CEE74C2"/>
    <w:rsid w:val="7CFE2071"/>
    <w:rsid w:val="7D162FF4"/>
    <w:rsid w:val="7D250A4D"/>
    <w:rsid w:val="7D382CA9"/>
    <w:rsid w:val="7D3D2F9C"/>
    <w:rsid w:val="7D732915"/>
    <w:rsid w:val="7D86617E"/>
    <w:rsid w:val="7DFC55AC"/>
    <w:rsid w:val="7E3307A8"/>
    <w:rsid w:val="7E896AAD"/>
    <w:rsid w:val="7E9A0A09"/>
    <w:rsid w:val="7EA2625C"/>
    <w:rsid w:val="7EB86685"/>
    <w:rsid w:val="7EBF42E9"/>
    <w:rsid w:val="7ED666D1"/>
    <w:rsid w:val="7EE10139"/>
    <w:rsid w:val="7EF466E3"/>
    <w:rsid w:val="7F1D7D39"/>
    <w:rsid w:val="7F537C54"/>
    <w:rsid w:val="7F5B5754"/>
    <w:rsid w:val="7F6F5F8F"/>
    <w:rsid w:val="7F8928EC"/>
    <w:rsid w:val="7F99602C"/>
    <w:rsid w:val="7FD42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37"/>
    <w:unhideWhenUsed/>
    <w:qFormat/>
    <w:uiPriority w:val="99"/>
    <w:pPr>
      <w:tabs>
        <w:tab w:val="center" w:pos="4153"/>
        <w:tab w:val="right" w:pos="8306"/>
      </w:tabs>
      <w:snapToGrid w:val="0"/>
      <w:jc w:val="left"/>
    </w:pPr>
    <w:rPr>
      <w:sz w:val="18"/>
      <w:szCs w:val="18"/>
    </w:rPr>
  </w:style>
  <w:style w:type="paragraph" w:styleId="3">
    <w:name w:val="header"/>
    <w:basedOn w:val="1"/>
    <w:link w:val="3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szCs w:val="24"/>
    </w:rPr>
  </w:style>
  <w:style w:type="character" w:styleId="7">
    <w:name w:val="FollowedHyperlink"/>
    <w:basedOn w:val="6"/>
    <w:unhideWhenUsed/>
    <w:qFormat/>
    <w:uiPriority w:val="99"/>
    <w:rPr>
      <w:color w:val="800080"/>
      <w:u w:val="single"/>
    </w:rPr>
  </w:style>
  <w:style w:type="character" w:styleId="8">
    <w:name w:val="Hyperlink"/>
    <w:basedOn w:val="6"/>
    <w:unhideWhenUsed/>
    <w:qFormat/>
    <w:uiPriority w:val="99"/>
    <w:rPr>
      <w:color w:val="0000FF"/>
      <w:u w:val="single"/>
    </w:rPr>
  </w:style>
  <w:style w:type="paragraph" w:customStyle="1" w:styleId="9">
    <w:name w:val="font5"/>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0">
    <w:name w:val="xl66"/>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1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color w:val="000000"/>
      <w:kern w:val="0"/>
      <w:sz w:val="18"/>
      <w:szCs w:val="18"/>
    </w:rPr>
  </w:style>
  <w:style w:type="paragraph" w:customStyle="1" w:styleId="1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1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1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1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paragraph" w:customStyle="1" w:styleId="1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2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paragraph" w:customStyle="1" w:styleId="23">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4">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25">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6">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7">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paragraph" w:customStyle="1" w:styleId="28">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paragraph" w:customStyle="1" w:styleId="29">
    <w:name w:val="xl85"/>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30">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31">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2">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33">
    <w:name w:val="xl89"/>
    <w:basedOn w:val="1"/>
    <w:qFormat/>
    <w:uiPriority w:val="0"/>
    <w:pPr>
      <w:widowControl/>
      <w:pBdr>
        <w:left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paragraph" w:customStyle="1" w:styleId="34">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paragraph" w:customStyle="1" w:styleId="35">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3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18"/>
      <w:szCs w:val="18"/>
    </w:rPr>
  </w:style>
  <w:style w:type="character" w:customStyle="1" w:styleId="37">
    <w:name w:val="页脚 Char"/>
    <w:basedOn w:val="6"/>
    <w:link w:val="2"/>
    <w:semiHidden/>
    <w:qFormat/>
    <w:uiPriority w:val="99"/>
    <w:rPr>
      <w:sz w:val="18"/>
      <w:szCs w:val="18"/>
    </w:rPr>
  </w:style>
  <w:style w:type="character" w:customStyle="1" w:styleId="38">
    <w:name w:val="页眉 Char"/>
    <w:basedOn w:val="6"/>
    <w:link w:val="3"/>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1173</Words>
  <Characters>6687</Characters>
  <Lines>55</Lines>
  <Paragraphs>15</Paragraphs>
  <TotalTime>4</TotalTime>
  <ScaleCrop>false</ScaleCrop>
  <LinksUpToDate>false</LinksUpToDate>
  <CharactersWithSpaces>7845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2023-11-23T01:31:00Z</dcterms:created>
  <dc:creator>李翌</dc:creator>
  <cp:lastModifiedBy>Administrator</cp:lastModifiedBy>
  <cp:lastPrinted>2022-02-09T07:09:00Z</cp:lastPrinted>
  <dcterms:modified xsi:type="dcterms:W3CDTF">2024-09-11T08:13:56Z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