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F52" w:rsidRDefault="00CF2F52" w:rsidP="00CF2F52">
      <w:pPr>
        <w:widowControl/>
        <w:jc w:val="center"/>
        <w:rPr>
          <w:rFonts w:ascii="方正小标宋_GBK" w:eastAsia="方正小标宋_GBK"/>
          <w:bCs/>
          <w:color w:val="FF0000"/>
          <w:w w:val="68"/>
          <w:kern w:val="36"/>
          <w:sz w:val="106"/>
          <w:szCs w:val="106"/>
        </w:rPr>
      </w:pPr>
      <w:r>
        <w:rPr>
          <w:rFonts w:ascii="方正小标宋_GBK" w:eastAsia="方正小标宋_GBK" w:hint="eastAsia"/>
          <w:bCs/>
          <w:color w:val="FF0000"/>
          <w:w w:val="68"/>
          <w:kern w:val="36"/>
          <w:sz w:val="106"/>
          <w:szCs w:val="106"/>
        </w:rPr>
        <w:t>重庆市九龙坡区财政局文件</w:t>
      </w:r>
    </w:p>
    <w:p w:rsidR="00CF2F52" w:rsidRDefault="00CF2F52" w:rsidP="00CF2F52">
      <w:pPr>
        <w:shd w:val="clear" w:color="auto" w:fill="FFFFFF"/>
        <w:adjustRightInd w:val="0"/>
        <w:snapToGrid w:val="0"/>
        <w:jc w:val="center"/>
        <w:rPr>
          <w:sz w:val="18"/>
          <w:szCs w:val="18"/>
        </w:rPr>
      </w:pPr>
    </w:p>
    <w:p w:rsidR="00CF2F52" w:rsidRDefault="00CF2F52" w:rsidP="00CF2F52">
      <w:pPr>
        <w:shd w:val="clear" w:color="auto" w:fill="FFFFFF"/>
        <w:adjustRightInd w:val="0"/>
        <w:snapToGrid w:val="0"/>
        <w:jc w:val="center"/>
        <w:rPr>
          <w:sz w:val="18"/>
          <w:szCs w:val="18"/>
        </w:rPr>
      </w:pPr>
    </w:p>
    <w:p w:rsidR="00CF2F52" w:rsidRDefault="00CF2F52" w:rsidP="00CF2F52">
      <w:pPr>
        <w:shd w:val="clear" w:color="auto" w:fill="FFFFFF"/>
        <w:adjustRightInd w:val="0"/>
        <w:snapToGrid w:val="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九龙坡财政发〔2018〕87号</w:t>
      </w:r>
    </w:p>
    <w:p w:rsidR="00CF2F52" w:rsidRDefault="00CF2F52" w:rsidP="00CF2F52">
      <w:pPr>
        <w:shd w:val="clear" w:color="auto" w:fill="FFFFFF"/>
        <w:tabs>
          <w:tab w:val="left" w:pos="630"/>
        </w:tabs>
        <w:adjustRightInd w:val="0"/>
        <w:snapToGrid w:val="0"/>
        <w:rPr>
          <w:szCs w:val="32"/>
        </w:rPr>
      </w:pPr>
      <w:r w:rsidRPr="0022121E">
        <w:rPr>
          <w:rFonts w:eastAsia="黑体"/>
          <w:sz w:val="44"/>
          <w:szCs w:val="44"/>
        </w:rPr>
        <w:pict>
          <v:rect id="_x0000_i1025" style="width:428.95pt;height:3pt" o:hrpct="970" o:hralign="center" o:hrstd="t" o:hrnoshade="t" o:hr="t" fillcolor="red" stroked="f"/>
        </w:pict>
      </w:r>
    </w:p>
    <w:p w:rsidR="00CF2F52" w:rsidRDefault="00CF2F52" w:rsidP="00CF2F52">
      <w:pPr>
        <w:shd w:val="clear" w:color="auto" w:fill="FFFFFF"/>
        <w:adjustRightInd w:val="0"/>
        <w:snapToGrid w:val="0"/>
        <w:rPr>
          <w:szCs w:val="21"/>
        </w:rPr>
      </w:pPr>
    </w:p>
    <w:p w:rsidR="00CF2F52" w:rsidRDefault="00CF2F52" w:rsidP="00CF2F52">
      <w:pPr>
        <w:shd w:val="clear" w:color="auto" w:fill="FFFFFF"/>
        <w:adjustRightInd w:val="0"/>
        <w:snapToGrid w:val="0"/>
        <w:rPr>
          <w:szCs w:val="21"/>
        </w:rPr>
      </w:pPr>
    </w:p>
    <w:p w:rsidR="00CF2F52" w:rsidRDefault="00CF2F52" w:rsidP="00CF2F52">
      <w:pPr>
        <w:shd w:val="clear" w:color="auto" w:fill="FFFFFF"/>
        <w:adjustRightInd w:val="0"/>
        <w:snapToGrid w:val="0"/>
        <w:rPr>
          <w:szCs w:val="21"/>
        </w:rPr>
      </w:pPr>
    </w:p>
    <w:p w:rsidR="00CF2F52" w:rsidRDefault="00CF2F52" w:rsidP="00CF2F52">
      <w:pPr>
        <w:adjustRightInd w:val="0"/>
        <w:snapToGrid w:val="0"/>
        <w:spacing w:line="600" w:lineRule="exact"/>
        <w:jc w:val="center"/>
        <w:rPr>
          <w:rFonts w:eastAsia="方正小标宋_GBK"/>
          <w:color w:val="000000"/>
          <w:kern w:val="0"/>
          <w:sz w:val="44"/>
          <w:szCs w:val="44"/>
        </w:rPr>
      </w:pPr>
      <w:r>
        <w:rPr>
          <w:rFonts w:eastAsia="方正小标宋_GBK"/>
          <w:color w:val="000000"/>
          <w:kern w:val="0"/>
          <w:sz w:val="44"/>
          <w:szCs w:val="44"/>
        </w:rPr>
        <w:t>重庆市九龙坡区财政局</w:t>
      </w:r>
    </w:p>
    <w:p w:rsidR="00CF2F52" w:rsidRDefault="00CF2F52" w:rsidP="00CF2F52">
      <w:pPr>
        <w:widowControl/>
        <w:spacing w:line="600" w:lineRule="exact"/>
        <w:jc w:val="center"/>
        <w:rPr>
          <w:rFonts w:ascii="方正小标宋_GBK" w:eastAsia="方正小标宋_GBK"/>
          <w:bCs/>
          <w:color w:val="000000" w:themeColor="text1"/>
          <w:kern w:val="36"/>
          <w:sz w:val="45"/>
          <w:szCs w:val="45"/>
        </w:rPr>
      </w:pPr>
      <w:r>
        <w:rPr>
          <w:rFonts w:ascii="方正小标宋_GBK" w:eastAsia="方正小标宋_GBK" w:hint="eastAsia"/>
          <w:bCs/>
          <w:color w:val="000000" w:themeColor="text1"/>
          <w:kern w:val="36"/>
          <w:sz w:val="45"/>
          <w:szCs w:val="45"/>
        </w:rPr>
        <w:t>重庆市九龙坡区民政局</w:t>
      </w:r>
    </w:p>
    <w:p w:rsidR="00CF2F52" w:rsidRDefault="00CF2F52" w:rsidP="00CF2F52">
      <w:pPr>
        <w:widowControl/>
        <w:spacing w:line="600" w:lineRule="exact"/>
        <w:jc w:val="center"/>
        <w:rPr>
          <w:rFonts w:ascii="方正小标宋_GBK" w:eastAsia="方正小标宋_GBK"/>
          <w:bCs/>
          <w:color w:val="000000" w:themeColor="text1"/>
          <w:kern w:val="36"/>
          <w:sz w:val="45"/>
          <w:szCs w:val="45"/>
        </w:rPr>
      </w:pPr>
      <w:r>
        <w:rPr>
          <w:rFonts w:ascii="方正小标宋_GBK" w:eastAsia="方正小标宋_GBK" w:hint="eastAsia"/>
          <w:bCs/>
          <w:color w:val="000000" w:themeColor="text1"/>
          <w:kern w:val="36"/>
          <w:sz w:val="45"/>
          <w:szCs w:val="45"/>
        </w:rPr>
        <w:t>关于印发《九龙坡区财政支持居家和社区养老服务改革试点补助资金管理办法》的通知</w:t>
      </w:r>
    </w:p>
    <w:p w:rsidR="00CF2F52" w:rsidRDefault="00CF2F52" w:rsidP="00CF2F52">
      <w:pPr>
        <w:widowControl/>
        <w:spacing w:line="600" w:lineRule="exact"/>
        <w:ind w:firstLine="480"/>
        <w:jc w:val="left"/>
        <w:rPr>
          <w:b/>
          <w:bCs/>
          <w:color w:val="000000" w:themeColor="text1"/>
          <w:kern w:val="36"/>
          <w:szCs w:val="32"/>
        </w:rPr>
      </w:pPr>
    </w:p>
    <w:p w:rsidR="00CF2F52" w:rsidRDefault="00CF2F52" w:rsidP="00CF2F52">
      <w:pPr>
        <w:widowControl/>
        <w:spacing w:line="600" w:lineRule="exact"/>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各镇人民政府、街道办事处、区级有关部门：</w:t>
      </w:r>
    </w:p>
    <w:p w:rsidR="00CF2F52" w:rsidRDefault="00CF2F52" w:rsidP="00CF2F52">
      <w:pPr>
        <w:widowControl/>
        <w:spacing w:line="600" w:lineRule="exact"/>
        <w:ind w:firstLineChars="200" w:firstLine="64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为规范和加强财政支持居家和社区养老服务改革试点的专项资金管理，提高资金使用效益，根据国家相关法律法规和政策规定，特制定《九龙坡区居家和社区养老服务改革试点补助资金管理办法》。现印发给你们，请遵照执行。</w:t>
      </w:r>
    </w:p>
    <w:p w:rsidR="00CF2F52" w:rsidRDefault="00CF2F52" w:rsidP="00CF2F52">
      <w:pPr>
        <w:widowControl/>
        <w:spacing w:line="600" w:lineRule="exact"/>
        <w:ind w:leftChars="150" w:left="1173" w:hangingChars="268" w:hanging="858"/>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附件：九龙坡区居家和社区养老服务改革试点补助资金管理办法</w:t>
      </w:r>
    </w:p>
    <w:p w:rsidR="00CF2F52" w:rsidRDefault="00CF2F52" w:rsidP="00CF2F52">
      <w:pPr>
        <w:widowControl/>
        <w:spacing w:line="600" w:lineRule="exact"/>
        <w:ind w:leftChars="150" w:left="1275" w:hangingChars="300" w:hanging="960"/>
        <w:jc w:val="left"/>
        <w:rPr>
          <w:rFonts w:ascii="方正仿宋_GBK" w:eastAsia="方正仿宋_GBK" w:hAnsi="方正仿宋_GBK" w:cs="方正仿宋_GBK"/>
          <w:color w:val="000000"/>
          <w:kern w:val="0"/>
          <w:sz w:val="32"/>
          <w:szCs w:val="32"/>
        </w:rPr>
      </w:pPr>
    </w:p>
    <w:p w:rsidR="00CF2F52" w:rsidRDefault="00CF2F52" w:rsidP="00CF2F52">
      <w:pPr>
        <w:adjustRightInd w:val="0"/>
        <w:snapToGrid w:val="0"/>
        <w:spacing w:line="600" w:lineRule="exact"/>
        <w:ind w:rightChars="200" w:right="42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重庆市九龙坡区财政局           重庆市九龙坡区民政局</w:t>
      </w:r>
    </w:p>
    <w:p w:rsidR="00CF2F52" w:rsidRDefault="00CF2F52" w:rsidP="00CF2F52">
      <w:pPr>
        <w:adjustRightInd w:val="0"/>
        <w:snapToGrid w:val="0"/>
        <w:spacing w:line="600" w:lineRule="exact"/>
        <w:ind w:leftChars="500" w:left="1050" w:rightChars="200" w:right="420" w:firstLineChars="1400" w:firstLine="44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2018年7月16日</w:t>
      </w:r>
    </w:p>
    <w:p w:rsidR="00CF2F52" w:rsidRDefault="00CF2F52" w:rsidP="00CF2F52">
      <w:pPr>
        <w:widowControl/>
        <w:spacing w:line="600" w:lineRule="exact"/>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附件</w:t>
      </w:r>
    </w:p>
    <w:p w:rsidR="00CF2F52" w:rsidRDefault="00CF2F52" w:rsidP="00CF2F52">
      <w:pPr>
        <w:widowControl/>
        <w:spacing w:line="600" w:lineRule="exact"/>
        <w:jc w:val="center"/>
        <w:rPr>
          <w:rFonts w:ascii="方正小标宋_GBK" w:eastAsia="方正小标宋_GBK"/>
          <w:bCs/>
          <w:color w:val="000000" w:themeColor="text1"/>
          <w:kern w:val="36"/>
          <w:sz w:val="44"/>
          <w:szCs w:val="44"/>
        </w:rPr>
      </w:pPr>
      <w:r>
        <w:rPr>
          <w:rFonts w:ascii="方正小标宋_GBK" w:eastAsia="方正小标宋_GBK"/>
          <w:bCs/>
          <w:color w:val="000000" w:themeColor="text1"/>
          <w:kern w:val="36"/>
          <w:sz w:val="44"/>
          <w:szCs w:val="44"/>
        </w:rPr>
        <w:t>九龙坡区居家和社区养老服务改革试点补助</w:t>
      </w:r>
    </w:p>
    <w:p w:rsidR="00CF2F52" w:rsidRDefault="00CF2F52" w:rsidP="00CF2F52">
      <w:pPr>
        <w:widowControl/>
        <w:spacing w:line="600" w:lineRule="exact"/>
        <w:jc w:val="center"/>
        <w:rPr>
          <w:rFonts w:ascii="方正小标宋_GBK" w:eastAsia="方正小标宋_GBK"/>
          <w:bCs/>
          <w:color w:val="000000" w:themeColor="text1"/>
          <w:kern w:val="36"/>
          <w:sz w:val="44"/>
          <w:szCs w:val="44"/>
        </w:rPr>
      </w:pPr>
      <w:r>
        <w:rPr>
          <w:rFonts w:ascii="方正小标宋_GBK" w:eastAsia="方正小标宋_GBK"/>
          <w:bCs/>
          <w:color w:val="000000" w:themeColor="text1"/>
          <w:kern w:val="36"/>
          <w:sz w:val="44"/>
          <w:szCs w:val="44"/>
        </w:rPr>
        <w:t>资金管理办法</w:t>
      </w:r>
    </w:p>
    <w:p w:rsidR="00CF2F52" w:rsidRDefault="00CF2F52" w:rsidP="00CF2F52">
      <w:pPr>
        <w:widowControl/>
        <w:spacing w:line="600" w:lineRule="exact"/>
        <w:jc w:val="center"/>
        <w:rPr>
          <w:b/>
          <w:bCs/>
          <w:color w:val="000000"/>
          <w:kern w:val="0"/>
          <w:szCs w:val="32"/>
        </w:rPr>
      </w:pPr>
    </w:p>
    <w:p w:rsidR="00CF2F52" w:rsidRDefault="00CF2F52" w:rsidP="00CF2F52">
      <w:pPr>
        <w:pStyle w:val="a5"/>
        <w:widowControl/>
        <w:numPr>
          <w:ilvl w:val="0"/>
          <w:numId w:val="1"/>
        </w:numPr>
        <w:spacing w:line="600" w:lineRule="exact"/>
        <w:ind w:left="0" w:firstLineChars="0" w:firstLine="0"/>
        <w:jc w:val="center"/>
        <w:rPr>
          <w:rFonts w:ascii="方正黑体_GBK" w:eastAsia="方正黑体_GBK" w:hAnsi="Times New Roman"/>
          <w:bCs/>
          <w:color w:val="000000"/>
          <w:kern w:val="0"/>
          <w:sz w:val="32"/>
          <w:szCs w:val="32"/>
        </w:rPr>
      </w:pPr>
      <w:r>
        <w:rPr>
          <w:rFonts w:ascii="方正黑体_GBK" w:eastAsia="方正黑体_GBK" w:hAnsi="Times New Roman" w:hint="eastAsia"/>
          <w:bCs/>
          <w:color w:val="000000"/>
          <w:kern w:val="0"/>
          <w:sz w:val="32"/>
          <w:szCs w:val="32"/>
        </w:rPr>
        <w:t>总则</w:t>
      </w:r>
    </w:p>
    <w:p w:rsidR="00CF2F52" w:rsidRDefault="00CF2F52" w:rsidP="00CF2F52">
      <w:pPr>
        <w:widowControl/>
        <w:spacing w:line="600" w:lineRule="exact"/>
        <w:ind w:firstLineChars="200" w:firstLine="64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第一条为规范和加强支持居家和社区养老服务改革试点的中央和市、区财政补助资金管理，充分发挥资金使用效益，根据《预算法》、《彩票管理条例》、《彩票公益金管理办法》(财综〔2012〕15号)、《民政部财政部关于中央财政支持开展居家和社区养老服务改革试点工作的通知》(民函〔2016〕200号)、《财政部民政部关于印发中央财政支持居家和社区养老服务改革试点补助资金管理办法的通知》（财社〔2017〕2号）等有关规定，特制定本办法。</w:t>
      </w:r>
    </w:p>
    <w:p w:rsidR="00CF2F52" w:rsidRDefault="00CF2F52" w:rsidP="00CF2F52">
      <w:pPr>
        <w:widowControl/>
        <w:spacing w:line="600" w:lineRule="exact"/>
        <w:ind w:firstLineChars="200" w:firstLine="64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第二条本办法所称支持居家和社区养老服务改革试点的中央和市、区财政补助资金(以下简称补助资金)，是指2018年至2020年期间，中央和市、区财政安排的用于支持本地区开展居家和社区养老服务改革试点的补助资金。</w:t>
      </w:r>
    </w:p>
    <w:p w:rsidR="00CF2F52" w:rsidRDefault="00CF2F52" w:rsidP="00CF2F52">
      <w:pPr>
        <w:widowControl/>
        <w:spacing w:line="600" w:lineRule="exact"/>
        <w:ind w:firstLineChars="200" w:firstLine="64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lastRenderedPageBreak/>
        <w:t>第三条补助资金的使用和管理遵循依法依规、公平公正、公开透明、突出重点、统筹管理、加强监督、注重绩效的原则，确保财政资金使用规范、安全和高效。</w:t>
      </w:r>
    </w:p>
    <w:p w:rsidR="00CF2F52" w:rsidRDefault="00CF2F52" w:rsidP="00CF2F52">
      <w:pPr>
        <w:widowControl/>
        <w:spacing w:line="600" w:lineRule="exact"/>
        <w:ind w:firstLineChars="200" w:firstLine="64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第四条补助资金由区财政局、区民政局按照职责分工共同管理。</w:t>
      </w:r>
    </w:p>
    <w:p w:rsidR="00CF2F52" w:rsidRDefault="00CF2F52" w:rsidP="00CF2F52">
      <w:pPr>
        <w:pStyle w:val="a5"/>
        <w:widowControl/>
        <w:numPr>
          <w:ilvl w:val="0"/>
          <w:numId w:val="1"/>
        </w:numPr>
        <w:spacing w:line="600" w:lineRule="exact"/>
        <w:ind w:left="0" w:firstLineChars="0" w:firstLine="0"/>
        <w:jc w:val="center"/>
        <w:rPr>
          <w:rFonts w:ascii="方正黑体_GBK" w:eastAsia="方正黑体_GBK" w:hAnsi="Times New Roman"/>
          <w:bCs/>
          <w:color w:val="000000"/>
          <w:kern w:val="0"/>
          <w:sz w:val="32"/>
          <w:szCs w:val="32"/>
        </w:rPr>
      </w:pPr>
      <w:r>
        <w:rPr>
          <w:rFonts w:ascii="方正黑体_GBK" w:eastAsia="方正黑体_GBK" w:hAnsi="Times New Roman"/>
          <w:bCs/>
          <w:color w:val="000000"/>
          <w:kern w:val="0"/>
          <w:sz w:val="32"/>
          <w:szCs w:val="32"/>
        </w:rPr>
        <w:t>部门职责</w:t>
      </w:r>
    </w:p>
    <w:p w:rsidR="00CF2F52" w:rsidRDefault="00CF2F52" w:rsidP="00CF2F52">
      <w:pPr>
        <w:widowControl/>
        <w:spacing w:line="600" w:lineRule="exact"/>
        <w:ind w:firstLineChars="200" w:firstLine="64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第五条区财政局负责补助资金的预算管理和资金拨付，开展补助资金绩效管理和财政监督检查等。</w:t>
      </w:r>
    </w:p>
    <w:p w:rsidR="00CF2F52" w:rsidRDefault="00CF2F52" w:rsidP="00CF2F52">
      <w:pPr>
        <w:widowControl/>
        <w:spacing w:line="600" w:lineRule="exact"/>
        <w:ind w:firstLineChars="200" w:firstLine="64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第六条区民政局负责年度预算的编制及执行，对补助资金项目申报、评审、实施、验收负责，组织开展项目绩效评价和执行过程的跟踪监管等。</w:t>
      </w:r>
    </w:p>
    <w:p w:rsidR="00CF2F52" w:rsidRDefault="00CF2F52" w:rsidP="00CF2F52">
      <w:pPr>
        <w:pStyle w:val="a5"/>
        <w:widowControl/>
        <w:numPr>
          <w:ilvl w:val="0"/>
          <w:numId w:val="1"/>
        </w:numPr>
        <w:spacing w:line="600" w:lineRule="exact"/>
        <w:ind w:left="0" w:firstLineChars="0" w:firstLine="0"/>
        <w:jc w:val="center"/>
        <w:rPr>
          <w:rFonts w:ascii="方正黑体_GBK" w:eastAsia="方正黑体_GBK" w:hAnsi="Times New Roman"/>
          <w:bCs/>
          <w:color w:val="000000"/>
          <w:kern w:val="0"/>
          <w:sz w:val="32"/>
          <w:szCs w:val="32"/>
        </w:rPr>
      </w:pPr>
      <w:r>
        <w:rPr>
          <w:rFonts w:ascii="方正黑体_GBK" w:eastAsia="方正黑体_GBK" w:hAnsi="Times New Roman"/>
          <w:bCs/>
          <w:color w:val="000000"/>
          <w:kern w:val="0"/>
          <w:sz w:val="32"/>
          <w:szCs w:val="32"/>
        </w:rPr>
        <w:t>使用范围</w:t>
      </w:r>
    </w:p>
    <w:p w:rsidR="00CF2F52" w:rsidRDefault="00CF2F52" w:rsidP="00CF2F52">
      <w:pPr>
        <w:widowControl/>
        <w:spacing w:line="600" w:lineRule="exact"/>
        <w:ind w:firstLineChars="200" w:firstLine="64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第七条补助资金重点用于支持以下领域：</w:t>
      </w:r>
    </w:p>
    <w:p w:rsidR="00CF2F52" w:rsidRDefault="00CF2F52" w:rsidP="00CF2F52">
      <w:pPr>
        <w:widowControl/>
        <w:spacing w:line="600" w:lineRule="exact"/>
        <w:ind w:firstLineChars="200" w:firstLine="64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一）支持通过购买服务、公建民营、民办公助等方式，鼓励社会力量管理运营居家和社区养老服务设施，培育和打造一批品牌化、连锁化、规模化的龙头社会组织或养老服务企业，使社会力量成为提供居家和社区养老服务的主体。</w:t>
      </w:r>
    </w:p>
    <w:p w:rsidR="00CF2F52" w:rsidRDefault="00CF2F52" w:rsidP="00CF2F52">
      <w:pPr>
        <w:widowControl/>
        <w:spacing w:line="600" w:lineRule="exact"/>
        <w:ind w:firstLineChars="200" w:firstLine="64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（二）支持城乡敬老院、养老院等养老机构开展延伸服务，直接提供居家和社区养老服务，或为居家和社区养老服务设施提供技术支撑。</w:t>
      </w:r>
    </w:p>
    <w:p w:rsidR="00CF2F52" w:rsidRDefault="00CF2F52" w:rsidP="00CF2F52">
      <w:pPr>
        <w:widowControl/>
        <w:spacing w:line="600" w:lineRule="exact"/>
        <w:ind w:firstLineChars="200" w:firstLine="64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（三）支持探索多种模式的“互联网+”居家和社区养老服务模式和智能养老技术应用，促进供需双方对接，为老年人提供质优价廉、形式多样的服务。</w:t>
      </w:r>
    </w:p>
    <w:p w:rsidR="00CF2F52" w:rsidRDefault="00CF2F52" w:rsidP="00CF2F52">
      <w:pPr>
        <w:widowControl/>
        <w:spacing w:line="600" w:lineRule="exact"/>
        <w:ind w:firstLineChars="200" w:firstLine="64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lastRenderedPageBreak/>
        <w:t>（五）支持养老护理人员队伍建设，加强专业服务人员培养，增强养老护理职业吸引力，提升养老护理人员素质。</w:t>
      </w:r>
    </w:p>
    <w:p w:rsidR="00CF2F52" w:rsidRDefault="00CF2F52" w:rsidP="00CF2F52">
      <w:pPr>
        <w:widowControl/>
        <w:spacing w:line="600" w:lineRule="exact"/>
        <w:ind w:firstLineChars="200" w:firstLine="64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（六）推动完善相关养老服务的标准化和规范化建设，通过购买服务方式，积极培育和发展第三方监管机构和组织,建立服务监管长效机制，保证居家和社区养老服务质量水平。</w:t>
      </w:r>
    </w:p>
    <w:p w:rsidR="00CF2F52" w:rsidRDefault="00CF2F52" w:rsidP="00CF2F52">
      <w:pPr>
        <w:widowControl/>
        <w:spacing w:line="600" w:lineRule="exact"/>
        <w:ind w:firstLineChars="200" w:firstLine="64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（七）支持采取多种有效方式，积极推进医养结合，使老年人在居家和社区获得方便、快捷、适宜的医疗卫生服务。</w:t>
      </w:r>
    </w:p>
    <w:p w:rsidR="00CF2F52" w:rsidRDefault="00CF2F52" w:rsidP="00CF2F52">
      <w:pPr>
        <w:widowControl/>
        <w:spacing w:line="600" w:lineRule="exact"/>
        <w:ind w:firstLineChars="200" w:firstLine="64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八）支持老城区和已建成居住（小）区通过购置、置换、租赁等方式开辟养老服务设施，支持依托农村敬老院、行政村、较大自然村利用已有资源建设日间照料中心、养老服务互助幸福院、托老所、老年活动站等农村养老服务设施，支持政府购买老年人社会工作服务项目，满足城乡老年人特别是空巢、留守、失能、失独、高龄老年人的养老服务需求。</w:t>
      </w:r>
    </w:p>
    <w:p w:rsidR="00CF2F52" w:rsidRDefault="00CF2F52" w:rsidP="00CF2F52">
      <w:pPr>
        <w:widowControl/>
        <w:spacing w:line="600" w:lineRule="exact"/>
        <w:ind w:firstLineChars="200" w:firstLine="64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第八条补助资金的使用主要采用无偿资助、政府购买服务等方式。支持对象必须是具体项目。</w:t>
      </w:r>
    </w:p>
    <w:p w:rsidR="00CF2F52" w:rsidRDefault="00CF2F52" w:rsidP="00CF2F52">
      <w:pPr>
        <w:pStyle w:val="a5"/>
        <w:widowControl/>
        <w:numPr>
          <w:ilvl w:val="0"/>
          <w:numId w:val="1"/>
        </w:numPr>
        <w:spacing w:line="600" w:lineRule="exact"/>
        <w:ind w:left="426" w:firstLineChars="0" w:firstLine="0"/>
        <w:jc w:val="center"/>
        <w:rPr>
          <w:rFonts w:ascii="方正黑体_GBK" w:eastAsia="方正黑体_GBK" w:hAnsi="Times New Roman"/>
          <w:bCs/>
          <w:color w:val="000000"/>
          <w:kern w:val="0"/>
          <w:sz w:val="32"/>
          <w:szCs w:val="32"/>
        </w:rPr>
      </w:pPr>
      <w:r>
        <w:rPr>
          <w:rFonts w:ascii="方正黑体_GBK" w:eastAsia="方正黑体_GBK" w:hAnsi="Times New Roman"/>
          <w:bCs/>
          <w:color w:val="000000"/>
          <w:kern w:val="0"/>
          <w:sz w:val="32"/>
          <w:szCs w:val="32"/>
        </w:rPr>
        <w:t>资金的申报和审批</w:t>
      </w:r>
    </w:p>
    <w:p w:rsidR="00CF2F52" w:rsidRDefault="00CF2F52" w:rsidP="00CF2F52">
      <w:pPr>
        <w:widowControl/>
        <w:spacing w:line="600" w:lineRule="exact"/>
        <w:ind w:firstLineChars="200" w:firstLine="64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第九条补助资金预算按照《预算法》等相关规定，每年由区民政局在年度预算编制时，根据次年居家和社区养老服务改革试点工作计划编制，经区居家和社区养老服务改革试点工作领导小组审定后，按相关程序报区人代会批准后下达。</w:t>
      </w:r>
    </w:p>
    <w:p w:rsidR="00CF2F52" w:rsidRDefault="00CF2F52" w:rsidP="00CF2F52">
      <w:pPr>
        <w:widowControl/>
        <w:spacing w:line="600" w:lineRule="exact"/>
        <w:ind w:firstLineChars="200" w:firstLine="64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第十条补助资金按以下程序进行申报审批：</w:t>
      </w:r>
    </w:p>
    <w:p w:rsidR="00CF2F52" w:rsidRDefault="00CF2F52" w:rsidP="00CF2F52">
      <w:pPr>
        <w:pStyle w:val="a5"/>
        <w:widowControl/>
        <w:numPr>
          <w:ilvl w:val="0"/>
          <w:numId w:val="2"/>
        </w:numPr>
        <w:spacing w:line="600" w:lineRule="exact"/>
        <w:ind w:firstLineChars="0"/>
        <w:jc w:val="left"/>
        <w:rPr>
          <w:rFonts w:ascii="Times New Roman" w:eastAsia="方正仿宋_GBK" w:hAnsi="Times New Roman"/>
          <w:sz w:val="32"/>
          <w:szCs w:val="32"/>
        </w:rPr>
      </w:pPr>
      <w:r>
        <w:rPr>
          <w:rFonts w:ascii="Times New Roman" w:eastAsia="方正仿宋_GBK" w:hAnsi="Times New Roman"/>
          <w:sz w:val="32"/>
          <w:szCs w:val="32"/>
        </w:rPr>
        <w:t>申报受理</w:t>
      </w:r>
    </w:p>
    <w:p w:rsidR="00CF2F52" w:rsidRDefault="00CF2F52" w:rsidP="00CF2F52">
      <w:pPr>
        <w:widowControl/>
        <w:spacing w:line="600" w:lineRule="exact"/>
        <w:ind w:firstLineChars="200" w:firstLine="64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lastRenderedPageBreak/>
        <w:t>符合区扶持文件要求的项目申报单位于每季度第一个月的1至10日向区民政局提交申报材料。</w:t>
      </w:r>
    </w:p>
    <w:p w:rsidR="00CF2F52" w:rsidRDefault="00CF2F52" w:rsidP="00CF2F52">
      <w:pPr>
        <w:pStyle w:val="a5"/>
        <w:widowControl/>
        <w:numPr>
          <w:ilvl w:val="0"/>
          <w:numId w:val="2"/>
        </w:numPr>
        <w:spacing w:line="600" w:lineRule="exact"/>
        <w:ind w:firstLineChars="0"/>
        <w:jc w:val="left"/>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项目评审</w:t>
      </w:r>
    </w:p>
    <w:p w:rsidR="00CF2F52" w:rsidRDefault="00CF2F52" w:rsidP="00CF2F52">
      <w:pPr>
        <w:widowControl/>
        <w:spacing w:line="600" w:lineRule="exact"/>
        <w:ind w:firstLineChars="200" w:firstLine="64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区民政局会同相关部门在10个工作日内对申报材料和项目真实性进行审核评估汇总，并签署意见。</w:t>
      </w:r>
    </w:p>
    <w:p w:rsidR="00CF2F52" w:rsidRDefault="00CF2F52" w:rsidP="00CF2F52">
      <w:pPr>
        <w:pStyle w:val="a5"/>
        <w:widowControl/>
        <w:numPr>
          <w:ilvl w:val="0"/>
          <w:numId w:val="2"/>
        </w:numPr>
        <w:spacing w:line="600" w:lineRule="exact"/>
        <w:ind w:firstLineChars="0"/>
        <w:jc w:val="left"/>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资金拨付</w:t>
      </w:r>
    </w:p>
    <w:p w:rsidR="00CF2F52" w:rsidRDefault="00CF2F52" w:rsidP="00CF2F52">
      <w:pPr>
        <w:widowControl/>
        <w:spacing w:line="600" w:lineRule="exact"/>
        <w:ind w:firstLineChars="200" w:firstLine="64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审核通过的项目由区民政局书面通知区财政局，区财政局按程序拨付资金，并负责资金使用的监管，确保资金使用安全高效。</w:t>
      </w:r>
    </w:p>
    <w:p w:rsidR="00CF2F52" w:rsidRDefault="00CF2F52" w:rsidP="00CF2F52">
      <w:pPr>
        <w:widowControl/>
        <w:spacing w:line="600" w:lineRule="exact"/>
        <w:ind w:firstLineChars="200" w:firstLine="64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第十一条年度内未纳入年初预算的新增补助资金项目，由区民政局按区现行财政预算管理程序执行。</w:t>
      </w:r>
    </w:p>
    <w:p w:rsidR="00CF2F52" w:rsidRDefault="00CF2F52" w:rsidP="00CF2F52">
      <w:pPr>
        <w:widowControl/>
        <w:spacing w:line="600" w:lineRule="exact"/>
        <w:ind w:firstLineChars="200" w:firstLine="64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第十二条申报时被列入严重违法失信企业名单、受到财政违法行为处罚处分，以及存在应退未退财政资金行为的企业和单位，不纳入支持范围。</w:t>
      </w:r>
    </w:p>
    <w:p w:rsidR="00CF2F52" w:rsidRDefault="00CF2F52" w:rsidP="00CF2F52">
      <w:pPr>
        <w:widowControl/>
        <w:spacing w:line="600" w:lineRule="exact"/>
        <w:ind w:firstLineChars="200" w:firstLine="64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第十三条项目单位要严格按照现行财务制度规定进行账务处理，建立明细账或辅助账，确保项目资金专账核算、专款专用。项目因故终止、撤销或确需变更的，项目单位应及时报区民政局申请终止、撤销或变更，区财政局按规定收回补助资金或调整资金预算。</w:t>
      </w:r>
    </w:p>
    <w:p w:rsidR="00CF2F52" w:rsidRDefault="00CF2F52" w:rsidP="00CF2F52">
      <w:pPr>
        <w:pStyle w:val="a5"/>
        <w:widowControl/>
        <w:numPr>
          <w:ilvl w:val="0"/>
          <w:numId w:val="1"/>
        </w:numPr>
        <w:spacing w:line="600" w:lineRule="exact"/>
        <w:ind w:left="0" w:firstLineChars="0" w:firstLine="0"/>
        <w:jc w:val="center"/>
        <w:rPr>
          <w:rFonts w:ascii="方正黑体_GBK" w:eastAsia="方正黑体_GBK" w:hAnsi="Times New Roman"/>
          <w:bCs/>
          <w:color w:val="000000"/>
          <w:kern w:val="0"/>
          <w:sz w:val="32"/>
          <w:szCs w:val="32"/>
        </w:rPr>
      </w:pPr>
      <w:r>
        <w:rPr>
          <w:rFonts w:ascii="方正黑体_GBK" w:eastAsia="方正黑体_GBK" w:hAnsi="Times New Roman"/>
          <w:bCs/>
          <w:color w:val="000000"/>
          <w:kern w:val="0"/>
          <w:sz w:val="32"/>
          <w:szCs w:val="32"/>
        </w:rPr>
        <w:t>监督管理</w:t>
      </w:r>
    </w:p>
    <w:p w:rsidR="00CF2F52" w:rsidRDefault="00CF2F52" w:rsidP="00CF2F52">
      <w:pPr>
        <w:widowControl/>
        <w:spacing w:line="600" w:lineRule="exact"/>
        <w:ind w:firstLineChars="200" w:firstLine="64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第十四条区民政局按照《预算法》、《政府信息公开条例》等有关规定，向社会公开资金分配结果，包括支持项目</w:t>
      </w:r>
      <w:r>
        <w:rPr>
          <w:rFonts w:ascii="方正仿宋_GBK" w:eastAsia="方正仿宋_GBK" w:hAnsi="方正仿宋_GBK" w:cs="方正仿宋_GBK" w:hint="eastAsia"/>
          <w:color w:val="000000"/>
          <w:kern w:val="0"/>
          <w:sz w:val="32"/>
          <w:szCs w:val="32"/>
        </w:rPr>
        <w:lastRenderedPageBreak/>
        <w:t>名称、项目所属单位（企业）、支持金额及项目主要内容等，主动接受行业监督和社会监督。</w:t>
      </w:r>
    </w:p>
    <w:p w:rsidR="00CF2F52" w:rsidRDefault="00CF2F52" w:rsidP="00CF2F52">
      <w:pPr>
        <w:widowControl/>
        <w:spacing w:line="600" w:lineRule="exact"/>
        <w:ind w:firstLineChars="200" w:firstLine="64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第十五条区民政局应建立绩效评价指标体系，对照绩效目标组织开展项目绩效自评，自评结果按要求进行公开并及时报送区财政局。</w:t>
      </w:r>
    </w:p>
    <w:p w:rsidR="00CF2F52" w:rsidRDefault="00CF2F52" w:rsidP="00CF2F52">
      <w:pPr>
        <w:widowControl/>
        <w:spacing w:line="600" w:lineRule="exact"/>
        <w:ind w:firstLineChars="200" w:firstLine="64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第十六条补助资金接受人大、监察、审计、财政等部门的监督检查。项目单位和有关部门、企业应积极配合，并按规定妥善保管项目申报及审批文件、财务核算等相关资料，以备核查。</w:t>
      </w:r>
    </w:p>
    <w:p w:rsidR="00CF2F52" w:rsidRDefault="00CF2F52" w:rsidP="00CF2F52">
      <w:pPr>
        <w:widowControl/>
        <w:spacing w:line="600" w:lineRule="exact"/>
        <w:ind w:firstLineChars="200" w:firstLine="64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第十七条任何企业、单位和个人不得骗取、虚报冒领、挤占、截留和挪用补助资金，如有违背，一经查实，将按照《财政违法行为处罚处分条例》（国务院令第427号）规定处理；构成犯罪的，移送司法机关处理。</w:t>
      </w:r>
    </w:p>
    <w:p w:rsidR="00CF2F52" w:rsidRDefault="00CF2F52" w:rsidP="00CF2F52">
      <w:pPr>
        <w:widowControl/>
        <w:spacing w:line="600" w:lineRule="exact"/>
        <w:ind w:firstLineChars="200" w:firstLine="64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第十八条区财政局、区民政局以及相关部门等涉及专项资金管理的工作人员，如存在以权谋私、滥用职权、玩忽职守、徇私舞弊等违法违纪行为的，按照《预算法》、《公务员法》、《行政监察法》、《保守国家秘密法》、《财政违法行为处罚处分条例》等规定追究相应责任；涉嫌犯罪的，移送司法机关处理。</w:t>
      </w:r>
    </w:p>
    <w:p w:rsidR="00CF2F52" w:rsidRDefault="00CF2F52" w:rsidP="00CF2F52">
      <w:pPr>
        <w:pStyle w:val="a5"/>
        <w:widowControl/>
        <w:numPr>
          <w:ilvl w:val="0"/>
          <w:numId w:val="1"/>
        </w:numPr>
        <w:spacing w:line="600" w:lineRule="exact"/>
        <w:ind w:left="0" w:firstLineChars="0" w:firstLine="0"/>
        <w:jc w:val="center"/>
        <w:rPr>
          <w:rFonts w:ascii="方正黑体_GBK" w:eastAsia="方正黑体_GBK" w:hAnsi="Times New Roman"/>
          <w:bCs/>
          <w:color w:val="000000"/>
          <w:kern w:val="0"/>
          <w:sz w:val="32"/>
          <w:szCs w:val="32"/>
        </w:rPr>
      </w:pPr>
      <w:r>
        <w:rPr>
          <w:rFonts w:ascii="方正黑体_GBK" w:eastAsia="方正黑体_GBK" w:hAnsi="Times New Roman"/>
          <w:bCs/>
          <w:color w:val="000000"/>
          <w:kern w:val="0"/>
          <w:sz w:val="32"/>
          <w:szCs w:val="32"/>
        </w:rPr>
        <w:t>附则</w:t>
      </w:r>
    </w:p>
    <w:p w:rsidR="00CF2F52" w:rsidRDefault="00CF2F52" w:rsidP="00CF2F52">
      <w:pPr>
        <w:widowControl/>
        <w:spacing w:line="600" w:lineRule="exact"/>
        <w:ind w:firstLineChars="200" w:firstLine="64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第十九条本办法由区财政局会同区民政局负责解释。</w:t>
      </w:r>
    </w:p>
    <w:p w:rsidR="00CF2F52" w:rsidRDefault="00CF2F52" w:rsidP="00CF2F52">
      <w:pPr>
        <w:widowControl/>
        <w:spacing w:line="600" w:lineRule="exact"/>
        <w:ind w:firstLineChars="200" w:firstLine="640"/>
        <w:jc w:val="lef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第二十条本办法自印发之日起施行。</w:t>
      </w:r>
    </w:p>
    <w:p w:rsidR="00CF2F52" w:rsidRDefault="00CF2F52" w:rsidP="00CF2F52">
      <w:pPr>
        <w:widowControl/>
        <w:spacing w:line="600" w:lineRule="exact"/>
        <w:ind w:firstLineChars="200" w:firstLine="640"/>
        <w:jc w:val="left"/>
        <w:rPr>
          <w:rFonts w:ascii="方正仿宋_GBK" w:eastAsia="方正仿宋_GBK" w:hAnsi="方正仿宋_GBK" w:cs="方正仿宋_GBK"/>
          <w:color w:val="000000"/>
          <w:kern w:val="0"/>
          <w:sz w:val="32"/>
          <w:szCs w:val="32"/>
        </w:rPr>
      </w:pPr>
    </w:p>
    <w:p w:rsidR="00CF2F52" w:rsidRDefault="00CF2F52" w:rsidP="00CF2F52">
      <w:pPr>
        <w:widowControl/>
        <w:spacing w:line="600" w:lineRule="exact"/>
        <w:ind w:firstLineChars="200" w:firstLine="640"/>
        <w:jc w:val="left"/>
        <w:rPr>
          <w:rFonts w:ascii="方正仿宋_GBK" w:eastAsia="方正仿宋_GBK" w:hAnsi="方正仿宋_GBK" w:cs="方正仿宋_GBK"/>
          <w:color w:val="000000"/>
          <w:kern w:val="0"/>
          <w:sz w:val="32"/>
          <w:szCs w:val="32"/>
        </w:rPr>
      </w:pPr>
    </w:p>
    <w:p w:rsidR="00CF2F52" w:rsidRDefault="00CF2F52" w:rsidP="00CF2F52">
      <w:pPr>
        <w:widowControl/>
        <w:spacing w:line="600" w:lineRule="exact"/>
        <w:ind w:firstLineChars="200" w:firstLine="640"/>
        <w:jc w:val="left"/>
        <w:rPr>
          <w:rFonts w:ascii="方正仿宋_GBK" w:eastAsia="方正仿宋_GBK" w:hAnsi="方正仿宋_GBK" w:cs="方正仿宋_GBK"/>
          <w:color w:val="000000"/>
          <w:kern w:val="0"/>
          <w:sz w:val="32"/>
          <w:szCs w:val="32"/>
        </w:rPr>
      </w:pPr>
    </w:p>
    <w:p w:rsidR="00CF2F52" w:rsidRDefault="00CF2F52" w:rsidP="00CF2F52">
      <w:pPr>
        <w:widowControl/>
        <w:spacing w:line="600" w:lineRule="exact"/>
        <w:ind w:firstLineChars="200" w:firstLine="640"/>
        <w:jc w:val="left"/>
        <w:rPr>
          <w:rFonts w:ascii="方正仿宋_GBK" w:eastAsia="方正仿宋_GBK" w:hAnsi="方正仿宋_GBK" w:cs="方正仿宋_GBK"/>
          <w:color w:val="000000"/>
          <w:kern w:val="0"/>
          <w:sz w:val="32"/>
          <w:szCs w:val="32"/>
        </w:rPr>
      </w:pPr>
    </w:p>
    <w:p w:rsidR="00CF2F52" w:rsidRDefault="00CF2F52" w:rsidP="00CF2F52">
      <w:pPr>
        <w:widowControl/>
        <w:spacing w:line="600" w:lineRule="exact"/>
        <w:ind w:firstLineChars="200" w:firstLine="640"/>
        <w:jc w:val="left"/>
        <w:rPr>
          <w:rFonts w:ascii="方正仿宋_GBK" w:eastAsia="方正仿宋_GBK" w:hAnsi="方正仿宋_GBK" w:cs="方正仿宋_GBK"/>
          <w:color w:val="000000"/>
          <w:kern w:val="0"/>
          <w:sz w:val="32"/>
          <w:szCs w:val="32"/>
        </w:rPr>
      </w:pPr>
    </w:p>
    <w:p w:rsidR="00CF2F52" w:rsidRDefault="00CF2F52" w:rsidP="00CF2F52">
      <w:pPr>
        <w:widowControl/>
        <w:spacing w:line="600" w:lineRule="exact"/>
        <w:ind w:firstLineChars="200" w:firstLine="640"/>
        <w:jc w:val="left"/>
        <w:rPr>
          <w:rFonts w:ascii="方正仿宋_GBK" w:eastAsia="方正仿宋_GBK" w:hAnsi="方正仿宋_GBK" w:cs="方正仿宋_GBK"/>
          <w:color w:val="000000"/>
          <w:kern w:val="0"/>
          <w:sz w:val="32"/>
          <w:szCs w:val="32"/>
        </w:rPr>
      </w:pPr>
    </w:p>
    <w:p w:rsidR="00CF2F52" w:rsidRDefault="00CF2F52" w:rsidP="00CF2F52">
      <w:pPr>
        <w:widowControl/>
        <w:spacing w:line="600" w:lineRule="exact"/>
        <w:ind w:firstLineChars="200" w:firstLine="640"/>
        <w:jc w:val="left"/>
        <w:rPr>
          <w:rFonts w:ascii="方正仿宋_GBK" w:eastAsia="方正仿宋_GBK" w:hAnsi="方正仿宋_GBK" w:cs="方正仿宋_GBK"/>
          <w:color w:val="000000"/>
          <w:kern w:val="0"/>
          <w:sz w:val="32"/>
          <w:szCs w:val="32"/>
        </w:rPr>
      </w:pPr>
    </w:p>
    <w:p w:rsidR="00CF2F52" w:rsidRDefault="00CF2F52" w:rsidP="00CF2F52">
      <w:pPr>
        <w:widowControl/>
        <w:spacing w:line="600" w:lineRule="exact"/>
        <w:ind w:firstLineChars="200" w:firstLine="640"/>
        <w:jc w:val="left"/>
        <w:rPr>
          <w:rFonts w:ascii="方正仿宋_GBK" w:eastAsia="方正仿宋_GBK" w:hAnsi="方正仿宋_GBK" w:cs="方正仿宋_GBK"/>
          <w:color w:val="000000"/>
          <w:kern w:val="0"/>
          <w:sz w:val="32"/>
          <w:szCs w:val="32"/>
        </w:rPr>
      </w:pPr>
    </w:p>
    <w:p w:rsidR="00CF2F52" w:rsidRDefault="00CF2F52" w:rsidP="00CF2F52">
      <w:pPr>
        <w:widowControl/>
        <w:spacing w:line="600" w:lineRule="exact"/>
        <w:ind w:firstLineChars="200" w:firstLine="640"/>
        <w:jc w:val="left"/>
        <w:rPr>
          <w:rFonts w:ascii="方正仿宋_GBK" w:eastAsia="方正仿宋_GBK" w:hAnsi="方正仿宋_GBK" w:cs="方正仿宋_GBK"/>
          <w:color w:val="000000"/>
          <w:kern w:val="0"/>
          <w:sz w:val="32"/>
          <w:szCs w:val="32"/>
        </w:rPr>
      </w:pPr>
    </w:p>
    <w:p w:rsidR="00CF2F52" w:rsidRDefault="00CF2F52" w:rsidP="00CF2F52">
      <w:pPr>
        <w:widowControl/>
        <w:spacing w:line="600" w:lineRule="exact"/>
        <w:ind w:firstLineChars="200" w:firstLine="640"/>
        <w:jc w:val="left"/>
        <w:rPr>
          <w:rFonts w:ascii="方正仿宋_GBK" w:eastAsia="方正仿宋_GBK" w:hAnsi="方正仿宋_GBK" w:cs="方正仿宋_GBK"/>
          <w:color w:val="000000"/>
          <w:kern w:val="0"/>
          <w:sz w:val="32"/>
          <w:szCs w:val="32"/>
        </w:rPr>
      </w:pPr>
    </w:p>
    <w:p w:rsidR="00CF2F52" w:rsidRDefault="00CF2F52" w:rsidP="00CF2F52">
      <w:pPr>
        <w:widowControl/>
        <w:spacing w:line="600" w:lineRule="exact"/>
        <w:ind w:firstLineChars="200" w:firstLine="640"/>
        <w:jc w:val="left"/>
        <w:rPr>
          <w:rFonts w:ascii="方正仿宋_GBK" w:eastAsia="方正仿宋_GBK" w:hAnsi="方正仿宋_GBK" w:cs="方正仿宋_GBK"/>
          <w:color w:val="000000"/>
          <w:kern w:val="0"/>
          <w:sz w:val="32"/>
          <w:szCs w:val="32"/>
        </w:rPr>
      </w:pPr>
    </w:p>
    <w:p w:rsidR="00CF2F52" w:rsidRDefault="00CF2F52" w:rsidP="00CF2F52">
      <w:pPr>
        <w:widowControl/>
        <w:spacing w:line="600" w:lineRule="exact"/>
        <w:ind w:firstLineChars="200" w:firstLine="640"/>
        <w:jc w:val="left"/>
        <w:rPr>
          <w:rFonts w:ascii="方正仿宋_GBK" w:eastAsia="方正仿宋_GBK" w:hAnsi="方正仿宋_GBK" w:cs="方正仿宋_GBK"/>
          <w:color w:val="000000"/>
          <w:kern w:val="0"/>
          <w:sz w:val="32"/>
          <w:szCs w:val="32"/>
        </w:rPr>
      </w:pPr>
    </w:p>
    <w:p w:rsidR="00CF2F52" w:rsidRDefault="00CF2F52" w:rsidP="00CF2F52">
      <w:pPr>
        <w:widowControl/>
        <w:spacing w:line="600" w:lineRule="exact"/>
        <w:ind w:firstLineChars="200" w:firstLine="640"/>
        <w:jc w:val="left"/>
        <w:rPr>
          <w:rFonts w:ascii="方正仿宋_GBK" w:eastAsia="方正仿宋_GBK" w:hAnsi="方正仿宋_GBK" w:cs="方正仿宋_GBK"/>
          <w:color w:val="000000"/>
          <w:kern w:val="0"/>
          <w:sz w:val="32"/>
          <w:szCs w:val="32"/>
        </w:rPr>
      </w:pPr>
    </w:p>
    <w:p w:rsidR="00CF2F52" w:rsidRDefault="00CF2F52" w:rsidP="00CF2F52">
      <w:pPr>
        <w:widowControl/>
        <w:spacing w:line="600" w:lineRule="exact"/>
        <w:ind w:firstLineChars="200" w:firstLine="640"/>
        <w:jc w:val="left"/>
        <w:rPr>
          <w:rFonts w:ascii="方正仿宋_GBK" w:eastAsia="方正仿宋_GBK" w:hAnsi="方正仿宋_GBK" w:cs="方正仿宋_GBK"/>
          <w:color w:val="000000"/>
          <w:kern w:val="0"/>
          <w:sz w:val="32"/>
          <w:szCs w:val="32"/>
        </w:rPr>
      </w:pPr>
    </w:p>
    <w:p w:rsidR="00CF2F52" w:rsidRDefault="00CF2F52" w:rsidP="00CF2F52">
      <w:pPr>
        <w:widowControl/>
        <w:spacing w:line="600" w:lineRule="exact"/>
        <w:ind w:firstLineChars="200" w:firstLine="640"/>
        <w:jc w:val="left"/>
        <w:rPr>
          <w:rFonts w:ascii="方正仿宋_GBK" w:eastAsia="方正仿宋_GBK" w:hAnsi="方正仿宋_GBK" w:cs="方正仿宋_GBK"/>
          <w:color w:val="000000"/>
          <w:kern w:val="0"/>
          <w:sz w:val="32"/>
          <w:szCs w:val="32"/>
        </w:rPr>
      </w:pPr>
    </w:p>
    <w:p w:rsidR="00CF2F52" w:rsidRDefault="00CF2F52" w:rsidP="00CF2F52">
      <w:pPr>
        <w:widowControl/>
        <w:spacing w:line="600" w:lineRule="exact"/>
        <w:ind w:firstLineChars="200" w:firstLine="640"/>
        <w:jc w:val="left"/>
        <w:rPr>
          <w:rFonts w:ascii="方正仿宋_GBK" w:eastAsia="方正仿宋_GBK" w:hAnsi="方正仿宋_GBK" w:cs="方正仿宋_GBK"/>
          <w:color w:val="000000"/>
          <w:kern w:val="0"/>
          <w:sz w:val="32"/>
          <w:szCs w:val="32"/>
        </w:rPr>
      </w:pPr>
    </w:p>
    <w:p w:rsidR="00CF2F52" w:rsidRDefault="00CF2F52" w:rsidP="00CF2F52">
      <w:pPr>
        <w:widowControl/>
        <w:spacing w:line="600" w:lineRule="exact"/>
        <w:ind w:firstLineChars="200" w:firstLine="640"/>
        <w:jc w:val="left"/>
        <w:rPr>
          <w:rFonts w:ascii="方正仿宋_GBK" w:eastAsia="方正仿宋_GBK" w:hAnsi="方正仿宋_GBK" w:cs="方正仿宋_GBK"/>
          <w:color w:val="000000"/>
          <w:kern w:val="0"/>
          <w:sz w:val="32"/>
          <w:szCs w:val="32"/>
        </w:rPr>
      </w:pPr>
    </w:p>
    <w:p w:rsidR="00CF2F52" w:rsidRDefault="00CF2F52" w:rsidP="00CF2F52">
      <w:pPr>
        <w:widowControl/>
        <w:spacing w:line="600" w:lineRule="exact"/>
        <w:ind w:firstLineChars="200" w:firstLine="640"/>
        <w:jc w:val="left"/>
        <w:rPr>
          <w:rFonts w:ascii="方正仿宋_GBK" w:eastAsia="方正仿宋_GBK" w:hAnsi="方正仿宋_GBK" w:cs="方正仿宋_GBK"/>
          <w:color w:val="000000"/>
          <w:kern w:val="0"/>
          <w:sz w:val="32"/>
          <w:szCs w:val="32"/>
        </w:rPr>
      </w:pPr>
    </w:p>
    <w:p w:rsidR="00CF2F52" w:rsidRDefault="00CF2F52" w:rsidP="00CF2F52">
      <w:pPr>
        <w:adjustRightInd w:val="0"/>
        <w:snapToGrid w:val="0"/>
        <w:spacing w:line="200" w:lineRule="exact"/>
        <w:ind w:firstLine="720"/>
        <w:rPr>
          <w:szCs w:val="32"/>
        </w:rPr>
      </w:pPr>
    </w:p>
    <w:p w:rsidR="00CF2F52" w:rsidRDefault="00CF2F52" w:rsidP="00CF2F52">
      <w:pPr>
        <w:pBdr>
          <w:top w:val="single" w:sz="4" w:space="1" w:color="auto"/>
          <w:bottom w:val="single" w:sz="8" w:space="1" w:color="auto"/>
        </w:pBd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重庆市九龙坡区财政局办公室         2018年7月16日印发</w:t>
      </w:r>
    </w:p>
    <w:p w:rsidR="00CF2F52" w:rsidRDefault="00CF2F52" w:rsidP="00CF2F52">
      <w:pPr>
        <w:spacing w:line="600" w:lineRule="exact"/>
        <w:jc w:val="center"/>
        <w:rPr>
          <w:rFonts w:ascii="方正小标宋_GBK" w:eastAsia="方正小标宋_GBK" w:hAnsi="方正小标宋_GBK" w:cs="方正小标宋_GBK"/>
          <w:sz w:val="52"/>
          <w:szCs w:val="52"/>
        </w:rPr>
      </w:pPr>
    </w:p>
    <w:p w:rsidR="00423AF7" w:rsidRPr="00CF2F52" w:rsidRDefault="00423AF7"/>
    <w:sectPr w:rsidR="00423AF7" w:rsidRPr="00CF2F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AF7" w:rsidRDefault="00423AF7" w:rsidP="00CF2F52">
      <w:r>
        <w:separator/>
      </w:r>
    </w:p>
  </w:endnote>
  <w:endnote w:type="continuationSeparator" w:id="1">
    <w:p w:rsidR="00423AF7" w:rsidRDefault="00423AF7" w:rsidP="00CF2F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AF7" w:rsidRDefault="00423AF7" w:rsidP="00CF2F52">
      <w:r>
        <w:separator/>
      </w:r>
    </w:p>
  </w:footnote>
  <w:footnote w:type="continuationSeparator" w:id="1">
    <w:p w:rsidR="00423AF7" w:rsidRDefault="00423AF7" w:rsidP="00CF2F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538C3"/>
    <w:multiLevelType w:val="multilevel"/>
    <w:tmpl w:val="123538C3"/>
    <w:lvl w:ilvl="0">
      <w:start w:val="1"/>
      <w:numFmt w:val="japaneseCounting"/>
      <w:lvlText w:val="第%1章"/>
      <w:lvlJc w:val="left"/>
      <w:pPr>
        <w:ind w:left="1845" w:hanging="1365"/>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6E8A790B"/>
    <w:multiLevelType w:val="multilevel"/>
    <w:tmpl w:val="6E8A790B"/>
    <w:lvl w:ilvl="0">
      <w:start w:val="1"/>
      <w:numFmt w:val="japaneseCounting"/>
      <w:lvlText w:val="（%1）"/>
      <w:lvlJc w:val="left"/>
      <w:pPr>
        <w:ind w:left="1719" w:hanging="1080"/>
      </w:pPr>
      <w:rPr>
        <w:rFonts w:hint="default"/>
      </w:rPr>
    </w:lvl>
    <w:lvl w:ilvl="1">
      <w:start w:val="1"/>
      <w:numFmt w:val="lowerLetter"/>
      <w:lvlText w:val="%2)"/>
      <w:lvlJc w:val="left"/>
      <w:pPr>
        <w:ind w:left="1479" w:hanging="420"/>
      </w:pPr>
    </w:lvl>
    <w:lvl w:ilvl="2">
      <w:start w:val="1"/>
      <w:numFmt w:val="lowerRoman"/>
      <w:lvlText w:val="%3."/>
      <w:lvlJc w:val="right"/>
      <w:pPr>
        <w:ind w:left="1899" w:hanging="420"/>
      </w:pPr>
    </w:lvl>
    <w:lvl w:ilvl="3">
      <w:start w:val="1"/>
      <w:numFmt w:val="decimal"/>
      <w:lvlText w:val="%4."/>
      <w:lvlJc w:val="left"/>
      <w:pPr>
        <w:ind w:left="2319" w:hanging="420"/>
      </w:pPr>
    </w:lvl>
    <w:lvl w:ilvl="4">
      <w:start w:val="1"/>
      <w:numFmt w:val="lowerLetter"/>
      <w:lvlText w:val="%5)"/>
      <w:lvlJc w:val="left"/>
      <w:pPr>
        <w:ind w:left="2739" w:hanging="420"/>
      </w:pPr>
    </w:lvl>
    <w:lvl w:ilvl="5">
      <w:start w:val="1"/>
      <w:numFmt w:val="lowerRoman"/>
      <w:lvlText w:val="%6."/>
      <w:lvlJc w:val="right"/>
      <w:pPr>
        <w:ind w:left="3159" w:hanging="420"/>
      </w:pPr>
    </w:lvl>
    <w:lvl w:ilvl="6">
      <w:start w:val="1"/>
      <w:numFmt w:val="decimal"/>
      <w:lvlText w:val="%7."/>
      <w:lvlJc w:val="left"/>
      <w:pPr>
        <w:ind w:left="3579" w:hanging="420"/>
      </w:pPr>
    </w:lvl>
    <w:lvl w:ilvl="7">
      <w:start w:val="1"/>
      <w:numFmt w:val="lowerLetter"/>
      <w:lvlText w:val="%8)"/>
      <w:lvlJc w:val="left"/>
      <w:pPr>
        <w:ind w:left="3999" w:hanging="420"/>
      </w:pPr>
    </w:lvl>
    <w:lvl w:ilvl="8">
      <w:start w:val="1"/>
      <w:numFmt w:val="lowerRoman"/>
      <w:lvlText w:val="%9."/>
      <w:lvlJc w:val="right"/>
      <w:pPr>
        <w:ind w:left="4419"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2F52"/>
    <w:rsid w:val="00423AF7"/>
    <w:rsid w:val="00CF2F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F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2F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2F52"/>
    <w:rPr>
      <w:sz w:val="18"/>
      <w:szCs w:val="18"/>
    </w:rPr>
  </w:style>
  <w:style w:type="paragraph" w:styleId="a4">
    <w:name w:val="footer"/>
    <w:basedOn w:val="a"/>
    <w:link w:val="Char0"/>
    <w:uiPriority w:val="99"/>
    <w:semiHidden/>
    <w:unhideWhenUsed/>
    <w:rsid w:val="00CF2F5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F2F52"/>
    <w:rPr>
      <w:sz w:val="18"/>
      <w:szCs w:val="18"/>
    </w:rPr>
  </w:style>
  <w:style w:type="paragraph" w:styleId="a5">
    <w:name w:val="List Paragraph"/>
    <w:basedOn w:val="a"/>
    <w:uiPriority w:val="34"/>
    <w:qFormat/>
    <w:rsid w:val="00CF2F52"/>
    <w:pPr>
      <w:ind w:firstLineChars="200" w:firstLine="420"/>
    </w:pPr>
    <w:rPr>
      <w:rFonts w:ascii="仿宋" w:eastAsia="仿宋" w:hAnsi="仿宋"/>
      <w:sz w:val="28"/>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385</Words>
  <Characters>2195</Characters>
  <Application>Microsoft Office Word</Application>
  <DocSecurity>0</DocSecurity>
  <Lines>18</Lines>
  <Paragraphs>5</Paragraphs>
  <ScaleCrop>false</ScaleCrop>
  <Company>Microsoft</Company>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2019-12-05T07:24:00Z</dcterms:created>
  <dcterms:modified xsi:type="dcterms:W3CDTF">2019-12-05T07:24:00Z</dcterms:modified>
</cp:coreProperties>
</file>