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4650"/>
        </w:tabs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庆市九龙坡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区农业农村委员会</w:t>
      </w:r>
    </w:p>
    <w:p>
      <w:pPr>
        <w:widowControl w:val="0"/>
        <w:tabs>
          <w:tab w:val="left" w:pos="4650"/>
        </w:tabs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关于重庆万和农资有限公司黄谦分公司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经营超过农药质量保证期的农药案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的</w:t>
      </w:r>
    </w:p>
    <w:p>
      <w:pPr>
        <w:widowControl w:val="0"/>
        <w:tabs>
          <w:tab w:val="left" w:pos="4650"/>
        </w:tabs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行政处罚决定书文号∶                      九农（农药）罚〔2023〕 3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违法行为类型:                             行政违法行为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720" w:hanging="6720" w:hangingChars="21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违法事实:                                 当事人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经营超过农药质量保证期的农药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，事实清楚、证据确凿，其行为违反了《农药管理条例》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第四十五条第二款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处罚依据:                                 《农药管理条例》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第五十六条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处罚类别:                                  农药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720" w:hanging="6720" w:hangingChars="21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处罚内容: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违法经营的农药货值金额不足1万元的，并处2000元以上2万元以下罚款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罚款金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额(元）:                             2000元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没收违法所得、没收非法财物的金额(元）:     46元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处罚决定日期: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2023-04-21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处罚机关: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重庆市九龙坡区农业农村委员会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NGExODRjMzE3ZTI3Y2ZkZTQ0ZTFmM2RlNzYzZjUifQ=="/>
  </w:docVars>
  <w:rsids>
    <w:rsidRoot w:val="0216220E"/>
    <w:rsid w:val="008441A4"/>
    <w:rsid w:val="0216220E"/>
    <w:rsid w:val="046E6DDE"/>
    <w:rsid w:val="151B5A6B"/>
    <w:rsid w:val="26FB1463"/>
    <w:rsid w:val="2C02384E"/>
    <w:rsid w:val="38545D10"/>
    <w:rsid w:val="3EB45C3E"/>
    <w:rsid w:val="75792336"/>
    <w:rsid w:val="7D2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283</Characters>
  <Lines>0</Lines>
  <Paragraphs>0</Paragraphs>
  <TotalTime>10</TotalTime>
  <ScaleCrop>false</ScaleCrop>
  <LinksUpToDate>false</LinksUpToDate>
  <CharactersWithSpaces>620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2023-04-12T02:04:00Z</dcterms:created>
  <dc:creator>十</dc:creator>
  <cp:lastModifiedBy>cosmos</cp:lastModifiedBy>
  <dcterms:modified xsi:type="dcterms:W3CDTF">2023-04-26T01:27:01Z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F182066D03624BE7AF9040780FEB3091_13</vt:lpwstr>
  </property>
</Properties>
</file>