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庆市九龙坡区农业农村委员会</w:t>
      </w:r>
    </w:p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九龙坡区渝州宠物销售店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销售依法应当检疫而未经检疫的宠物狗案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的</w:t>
      </w:r>
    </w:p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baseline"/>
        <w:rPr>
          <w:rFonts w:hint="eastAsia" w:ascii="方正仿宋_GBK" w:hAnsi="&amp;quot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行政处罚决定书文号∶                     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渝九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动防）罚</w:t>
      </w:r>
      <w:r>
        <w:rPr>
          <w:rFonts w:hint="eastAsia" w:ascii="方正仿宋_GBK" w:hAnsi="仿宋_GB2312" w:eastAsia="方正仿宋_GBK" w:cs="宋体-18030"/>
          <w:color w:val="000000"/>
          <w:sz w:val="32"/>
          <w:szCs w:val="32"/>
        </w:rPr>
        <w:t>〔</w:t>
      </w:r>
      <w:r>
        <w:rPr>
          <w:rFonts w:hint="eastAsia" w:ascii="方正仿宋_GBK" w:hAnsi="仿宋_GB2312" w:eastAsia="方正仿宋_GBK" w:cs="宋体-18030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方正仿宋_GBK" w:hAnsi="仿宋_GB2312" w:eastAsia="方正仿宋_GBK" w:cs="宋体-18030"/>
          <w:color w:val="000000"/>
          <w:sz w:val="32"/>
          <w:szCs w:val="32"/>
        </w:rPr>
        <w:t>〕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违法行为类型:                             行政违法行为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720" w:hanging="6720" w:hangingChars="2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法事实:                                 当事人</w:t>
      </w:r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  <w:t>销售依法应当检疫而未经检疫的宠物狗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，事实清楚、证据确凿，其行为违反了</w:t>
      </w:r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  <w:t>《中华人民共和国动物防疫法》第二十九条第一款第三项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处罚依据:                                 </w:t>
      </w:r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  <w:t>《中华人民共和国动物防疫法》第九十七条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处罚类别:                                  动防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6720" w:hangingChars="2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处罚内容:                               </w:t>
      </w:r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  <w:t>处同类检疫合格动物、动物产品货值金额一倍以下罚款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罚款金额(元）:                             300元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没收违法所得、没收非法财物的金额(元）:     0元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处罚决定日期: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2023-05-31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处罚机关: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重庆市九龙坡区农业农村委员会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NGExODRjMzE3ZTI3Y2ZkZTQ0ZTFmM2RlNzYzZjUifQ=="/>
  </w:docVars>
  <w:rsids>
    <w:rsidRoot w:val="0216220E"/>
    <w:rsid w:val="008441A4"/>
    <w:rsid w:val="0216220E"/>
    <w:rsid w:val="0270061D"/>
    <w:rsid w:val="046E6DDE"/>
    <w:rsid w:val="05047743"/>
    <w:rsid w:val="06744454"/>
    <w:rsid w:val="13AA7707"/>
    <w:rsid w:val="151B5A6B"/>
    <w:rsid w:val="38545D10"/>
    <w:rsid w:val="3EB45C3E"/>
    <w:rsid w:val="6D745F31"/>
    <w:rsid w:val="75792336"/>
    <w:rsid w:val="761D4220"/>
    <w:rsid w:val="762D570A"/>
    <w:rsid w:val="7AE2097E"/>
    <w:rsid w:val="7D2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0</Lines>
  <Paragraphs>0</Paragraphs>
  <TotalTime>13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2023-04-12T02:04:00Z</dcterms:created>
  <dc:creator>十</dc:creator>
  <cp:lastModifiedBy>cosmos</cp:lastModifiedBy>
  <dcterms:modified xsi:type="dcterms:W3CDTF">2023-06-06T09:15:24Z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5EA2F2B970D44F2D82A61F39BC6CBABA_13</vt:lpwstr>
  </property>
</Properties>
</file>