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jc w:val="left"/>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2"/>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165"/>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tcBorders>
              <w:bottom w:val="single" w:color="auto" w:sz="4" w:space="0"/>
            </w:tcBorders>
            <w:vAlign w:val="center"/>
          </w:tcPr>
          <w:p>
            <w:pPr>
              <w:jc w:val="center"/>
              <w:rPr>
                <w:rFonts w:ascii="方正小标宋_GBK" w:eastAsia="方正小标宋_GBK"/>
                <w:sz w:val="21"/>
                <w:szCs w:val="21"/>
              </w:rPr>
            </w:pPr>
            <w:r>
              <w:rPr>
                <w:rFonts w:hint="eastAsia" w:ascii="方正小标宋_GBK" w:eastAsia="方正小标宋_GBK"/>
                <w:sz w:val="21"/>
                <w:szCs w:val="21"/>
              </w:rPr>
              <w:t>行政相对人名称</w:t>
            </w:r>
          </w:p>
        </w:tc>
        <w:tc>
          <w:tcPr>
            <w:tcW w:w="6384" w:type="dxa"/>
            <w:gridSpan w:val="2"/>
            <w:tcBorders>
              <w:bottom w:val="single" w:color="auto" w:sz="4" w:space="0"/>
            </w:tcBorders>
            <w:vAlign w:val="center"/>
          </w:tcPr>
          <w:p>
            <w:pPr>
              <w:jc w:val="center"/>
              <w:rPr>
                <w:rFonts w:ascii="方正小标宋_GBK" w:eastAsia="方正小标宋_GBK"/>
                <w:sz w:val="21"/>
                <w:szCs w:val="21"/>
              </w:rPr>
            </w:pPr>
            <w:r>
              <w:rPr>
                <w:rFonts w:hint="eastAsia" w:ascii="仿宋" w:hAnsi="仿宋" w:eastAsia="仿宋" w:cs="仿宋"/>
                <w:color w:val="000000"/>
                <w:sz w:val="21"/>
                <w:szCs w:val="21"/>
                <w:highlight w:val="none"/>
                <w:u w:val="none"/>
                <w:lang w:val="en-US" w:eastAsia="zh-CN"/>
              </w:rPr>
              <w:t>九龙坡区尾巴王国宠物销售店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行政相对人代码</w:t>
            </w:r>
          </w:p>
        </w:tc>
        <w:tc>
          <w:tcPr>
            <w:tcW w:w="2165" w:type="dxa"/>
            <w:vAlign w:val="center"/>
          </w:tcPr>
          <w:p>
            <w:pPr>
              <w:jc w:val="center"/>
              <w:rPr>
                <w:rFonts w:hint="eastAsia" w:ascii="方正小标宋_GBK" w:eastAsia="方正小标宋_GBK"/>
                <w:sz w:val="21"/>
                <w:szCs w:val="21"/>
                <w:lang w:eastAsia="zh-CN"/>
              </w:rPr>
            </w:pPr>
            <w:r>
              <w:rPr>
                <w:rFonts w:hint="eastAsia" w:ascii="方正小标宋_GBK" w:eastAsia="方正小标宋_GBK"/>
                <w:sz w:val="21"/>
                <w:szCs w:val="21"/>
                <w:lang w:eastAsia="zh-CN"/>
              </w:rPr>
              <w:t>统一社会信用代码</w:t>
            </w:r>
          </w:p>
        </w:tc>
        <w:tc>
          <w:tcPr>
            <w:tcW w:w="4219" w:type="dxa"/>
            <w:vAlign w:val="center"/>
          </w:tcPr>
          <w:p>
            <w:pPr>
              <w:jc w:val="center"/>
              <w:rPr>
                <w:rFonts w:ascii="方正小标宋_GBK" w:eastAsia="方正小标宋_GBK"/>
                <w:sz w:val="21"/>
                <w:szCs w:val="21"/>
              </w:rPr>
            </w:pPr>
            <w:r>
              <w:rPr>
                <w:rFonts w:hint="eastAsia" w:ascii="Times New Roman" w:hAnsi="Times New Roman" w:eastAsia="仿宋_GB2312" w:cs="Times New Roman"/>
                <w:color w:val="auto"/>
                <w:sz w:val="21"/>
                <w:szCs w:val="21"/>
                <w:lang w:val="en-US" w:eastAsia="zh-CN"/>
              </w:rPr>
              <w:t>92500107MACGPX0U52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vMerge w:val="restart"/>
            <w:vAlign w:val="center"/>
          </w:tcPr>
          <w:p>
            <w:pPr>
              <w:jc w:val="center"/>
              <w:rPr>
                <w:rFonts w:ascii="方正小标宋_GBK" w:eastAsia="方正小标宋_GBK"/>
                <w:sz w:val="21"/>
                <w:szCs w:val="21"/>
              </w:rPr>
            </w:pPr>
            <w:r>
              <w:rPr>
                <w:rFonts w:hint="eastAsia" w:ascii="方正小标宋_GBK" w:eastAsia="方正小标宋_GBK"/>
                <w:sz w:val="21"/>
                <w:szCs w:val="21"/>
              </w:rPr>
              <w:t>法人</w:t>
            </w:r>
          </w:p>
        </w:tc>
        <w:tc>
          <w:tcPr>
            <w:tcW w:w="2165" w:type="dxa"/>
            <w:vAlign w:val="center"/>
          </w:tcPr>
          <w:p>
            <w:pPr>
              <w:jc w:val="center"/>
              <w:rPr>
                <w:rFonts w:ascii="方正小标宋_GBK" w:eastAsia="方正小标宋_GBK"/>
                <w:sz w:val="21"/>
                <w:szCs w:val="21"/>
              </w:rPr>
            </w:pPr>
            <w:r>
              <w:rPr>
                <w:rFonts w:hint="eastAsia" w:ascii="方正小标宋_GBK" w:eastAsia="方正小标宋_GBK"/>
                <w:sz w:val="21"/>
                <w:szCs w:val="21"/>
              </w:rPr>
              <w:t>法定代表人</w:t>
            </w:r>
          </w:p>
        </w:tc>
        <w:tc>
          <w:tcPr>
            <w:tcW w:w="421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2" w:type="dxa"/>
            <w:vMerge w:val="continue"/>
            <w:vAlign w:val="center"/>
          </w:tcPr>
          <w:p>
            <w:pPr>
              <w:jc w:val="center"/>
              <w:rPr>
                <w:rFonts w:ascii="方正小标宋_GBK" w:eastAsia="方正小标宋_GBK"/>
                <w:sz w:val="21"/>
                <w:szCs w:val="21"/>
              </w:rPr>
            </w:pPr>
          </w:p>
        </w:tc>
        <w:tc>
          <w:tcPr>
            <w:tcW w:w="2165" w:type="dxa"/>
            <w:vAlign w:val="center"/>
          </w:tcPr>
          <w:p>
            <w:pPr>
              <w:jc w:val="center"/>
              <w:rPr>
                <w:rFonts w:ascii="方正小标宋_GBK" w:eastAsia="方正小标宋_GBK"/>
                <w:sz w:val="21"/>
                <w:szCs w:val="21"/>
              </w:rPr>
            </w:pPr>
            <w:r>
              <w:rPr>
                <w:rFonts w:hint="eastAsia" w:ascii="方正小标宋_GBK" w:eastAsia="方正小标宋_GBK"/>
                <w:sz w:val="21"/>
                <w:szCs w:val="21"/>
              </w:rPr>
              <w:t>法定代表人身份证</w:t>
            </w:r>
          </w:p>
        </w:tc>
        <w:tc>
          <w:tcPr>
            <w:tcW w:w="4219" w:type="dxa"/>
          </w:tcPr>
          <w:p>
            <w:pPr>
              <w:rPr>
                <w:rFonts w:ascii="方正小标宋_GBK" w:eastAsia="方正小标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2" w:type="dxa"/>
            <w:vMerge w:val="restart"/>
            <w:vAlign w:val="center"/>
          </w:tcPr>
          <w:p>
            <w:pPr>
              <w:jc w:val="center"/>
              <w:rPr>
                <w:rFonts w:ascii="方正小标宋_GBK" w:eastAsia="方正小标宋_GBK"/>
                <w:sz w:val="21"/>
                <w:szCs w:val="21"/>
              </w:rPr>
            </w:pPr>
            <w:r>
              <w:rPr>
                <w:rFonts w:hint="eastAsia" w:ascii="方正小标宋_GBK" w:eastAsia="方正小标宋_GBK"/>
                <w:sz w:val="21"/>
                <w:szCs w:val="21"/>
              </w:rPr>
              <w:t>自然人</w:t>
            </w:r>
          </w:p>
        </w:tc>
        <w:tc>
          <w:tcPr>
            <w:tcW w:w="2165" w:type="dxa"/>
            <w:vAlign w:val="center"/>
          </w:tcPr>
          <w:p>
            <w:pPr>
              <w:jc w:val="center"/>
              <w:rPr>
                <w:rFonts w:ascii="方正小标宋_GBK" w:eastAsia="方正小标宋_GBK"/>
                <w:sz w:val="21"/>
                <w:szCs w:val="21"/>
              </w:rPr>
            </w:pPr>
            <w:r>
              <w:rPr>
                <w:rFonts w:hint="eastAsia" w:ascii="方正小标宋_GBK" w:eastAsia="方正小标宋_GBK"/>
                <w:sz w:val="21"/>
                <w:szCs w:val="21"/>
              </w:rPr>
              <w:t>证件类型</w:t>
            </w:r>
          </w:p>
        </w:tc>
        <w:tc>
          <w:tcPr>
            <w:tcW w:w="4219" w:type="dxa"/>
          </w:tcPr>
          <w:p>
            <w:pPr>
              <w:rPr>
                <w:rFonts w:hint="default" w:ascii="方正小标宋_GBK" w:eastAsia="方正小标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2" w:type="dxa"/>
            <w:vMerge w:val="continue"/>
            <w:vAlign w:val="center"/>
          </w:tcPr>
          <w:p>
            <w:pPr>
              <w:jc w:val="center"/>
              <w:rPr>
                <w:rFonts w:ascii="方正小标宋_GBK" w:eastAsia="方正小标宋_GBK"/>
                <w:sz w:val="21"/>
                <w:szCs w:val="21"/>
              </w:rPr>
            </w:pPr>
          </w:p>
        </w:tc>
        <w:tc>
          <w:tcPr>
            <w:tcW w:w="2165" w:type="dxa"/>
            <w:vAlign w:val="center"/>
          </w:tcPr>
          <w:p>
            <w:pPr>
              <w:jc w:val="center"/>
              <w:rPr>
                <w:rFonts w:ascii="方正小标宋_GBK" w:eastAsia="方正小标宋_GBK"/>
                <w:sz w:val="21"/>
                <w:szCs w:val="21"/>
              </w:rPr>
            </w:pPr>
            <w:r>
              <w:rPr>
                <w:rFonts w:hint="eastAsia" w:ascii="方正小标宋_GBK" w:eastAsia="方正小标宋_GBK"/>
                <w:sz w:val="21"/>
                <w:szCs w:val="21"/>
              </w:rPr>
              <w:t>证件号</w:t>
            </w:r>
          </w:p>
        </w:tc>
        <w:tc>
          <w:tcPr>
            <w:tcW w:w="4219" w:type="dxa"/>
          </w:tcPr>
          <w:p>
            <w:pPr>
              <w:rPr>
                <w:rFonts w:ascii="方正小标宋_GBK" w:eastAsia="方正小标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行政处罚决定书文号</w:t>
            </w:r>
          </w:p>
        </w:tc>
        <w:tc>
          <w:tcPr>
            <w:tcW w:w="6384" w:type="dxa"/>
            <w:gridSpan w:val="2"/>
            <w:vAlign w:val="center"/>
          </w:tcPr>
          <w:p>
            <w:pPr>
              <w:widowControl/>
              <w:jc w:val="center"/>
              <w:textAlignment w:val="baseline"/>
              <w:rPr>
                <w:rFonts w:hint="eastAsia" w:ascii="方正小标宋_GBK" w:eastAsia="方正小标宋_GBK"/>
                <w:sz w:val="21"/>
                <w:szCs w:val="21"/>
                <w:lang w:val="en-US" w:eastAsia="zh-CN"/>
              </w:rPr>
            </w:pPr>
            <w:r>
              <w:rPr>
                <w:rFonts w:hint="eastAsia" w:ascii="方正仿宋_GBK" w:hAnsi="宋体" w:eastAsia="方正仿宋_GBK" w:cs="宋体"/>
                <w:kern w:val="0"/>
                <w:sz w:val="21"/>
                <w:szCs w:val="21"/>
                <w:shd w:val="clear" w:color="auto" w:fill="FFFFFF"/>
                <w:lang w:val="en-US" w:eastAsia="zh-CN"/>
              </w:rPr>
              <w:t>九农</w:t>
            </w:r>
            <w:r>
              <w:rPr>
                <w:rFonts w:hint="eastAsia" w:ascii="方正仿宋_GBK" w:hAnsi="宋体" w:eastAsia="方正仿宋_GBK" w:cs="宋体"/>
                <w:kern w:val="0"/>
                <w:sz w:val="21"/>
                <w:szCs w:val="21"/>
                <w:shd w:val="clear" w:color="auto" w:fill="FFFFFF"/>
                <w:lang w:eastAsia="zh-CN"/>
              </w:rPr>
              <w:t>（</w:t>
            </w:r>
            <w:r>
              <w:rPr>
                <w:rFonts w:hint="eastAsia" w:ascii="方正仿宋_GBK" w:hAnsi="宋体" w:eastAsia="方正仿宋_GBK" w:cs="宋体"/>
                <w:kern w:val="0"/>
                <w:sz w:val="21"/>
                <w:szCs w:val="21"/>
                <w:shd w:val="clear" w:color="auto" w:fill="FFFFFF"/>
                <w:lang w:val="en-US" w:eastAsia="zh-CN"/>
              </w:rPr>
              <w:t>兽药）罚</w:t>
            </w:r>
            <w:r>
              <w:rPr>
                <w:rFonts w:hint="eastAsia" w:ascii="方正仿宋_GBK" w:hAnsi="仿宋_GB2312" w:eastAsia="方正仿宋_GBK" w:cs="宋体-18030"/>
                <w:sz w:val="21"/>
                <w:szCs w:val="21"/>
              </w:rPr>
              <w:t>〔</w:t>
            </w:r>
            <w:r>
              <w:rPr>
                <w:rFonts w:hint="eastAsia" w:ascii="方正仿宋_GBK" w:hAnsi="仿宋_GB2312" w:eastAsia="方正仿宋_GBK" w:cs="宋体-18030"/>
                <w:sz w:val="21"/>
                <w:szCs w:val="21"/>
                <w:lang w:val="en-US" w:eastAsia="zh-CN"/>
              </w:rPr>
              <w:t>2024</w:t>
            </w:r>
            <w:r>
              <w:rPr>
                <w:rFonts w:hint="eastAsia" w:ascii="方正仿宋_GBK" w:hAnsi="仿宋_GB2312" w:eastAsia="方正仿宋_GBK" w:cs="宋体-18030"/>
                <w:sz w:val="21"/>
                <w:szCs w:val="21"/>
              </w:rPr>
              <w:t>〕</w:t>
            </w:r>
            <w:r>
              <w:rPr>
                <w:rFonts w:hint="eastAsia" w:ascii="方正仿宋_GBK" w:hAnsi="宋体" w:eastAsia="方正仿宋_GBK" w:cs="宋体"/>
                <w:kern w:val="0"/>
                <w:sz w:val="21"/>
                <w:szCs w:val="21"/>
                <w:u w:val="none"/>
                <w:shd w:val="clear" w:color="auto" w:fill="FFFFFF"/>
                <w:lang w:val="en-US" w:eastAsia="zh-CN"/>
              </w:rPr>
              <w:t>1</w:t>
            </w:r>
            <w:r>
              <w:rPr>
                <w:rFonts w:hint="eastAsia" w:ascii="方正仿宋_GBK" w:hAnsi="宋体" w:eastAsia="方正仿宋_GBK" w:cs="宋体"/>
                <w:kern w:val="0"/>
                <w:sz w:val="21"/>
                <w:szCs w:val="21"/>
                <w:shd w:val="clear" w:color="auto" w:fill="FFFFFF"/>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违法行为类型</w:t>
            </w:r>
          </w:p>
        </w:tc>
        <w:tc>
          <w:tcPr>
            <w:tcW w:w="6384" w:type="dxa"/>
            <w:gridSpan w:val="2"/>
            <w:vAlign w:val="center"/>
          </w:tcPr>
          <w:p>
            <w:pPr>
              <w:jc w:val="center"/>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无兽药经营许可证经营兽药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违法事实及认定依据</w:t>
            </w:r>
          </w:p>
        </w:tc>
        <w:tc>
          <w:tcPr>
            <w:tcW w:w="6384"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_GBK" w:eastAsia="方正小标宋_GBK"/>
                <w:sz w:val="21"/>
                <w:szCs w:val="21"/>
                <w:u w:val="none"/>
                <w:lang w:val="en-US" w:eastAsia="zh-CN"/>
              </w:rPr>
            </w:pPr>
            <w:r>
              <w:rPr>
                <w:rFonts w:hint="eastAsia" w:ascii="方正仿宋_GBK" w:hAnsi="方正仿宋_GBK" w:eastAsia="方正仿宋_GBK" w:cs="方正仿宋_GBK"/>
                <w:sz w:val="21"/>
                <w:szCs w:val="21"/>
                <w:u w:val="none"/>
                <w:lang w:val="en-US" w:eastAsia="zh-CN"/>
              </w:rPr>
              <w:t>当事人违反了《兽药管理条例》第二十二条“经营兽药的企业，应当具备下列条件：（一）与所经营的兽药相适应的兽药技术人员；（二）与所经营的兽药相适应的营业</w:t>
            </w:r>
            <w:bookmarkStart w:id="0" w:name="_GoBack"/>
            <w:bookmarkEnd w:id="0"/>
            <w:r>
              <w:rPr>
                <w:rFonts w:hint="eastAsia" w:ascii="方正仿宋_GBK" w:hAnsi="方正仿宋_GBK" w:eastAsia="方正仿宋_GBK" w:cs="方正仿宋_GBK"/>
                <w:sz w:val="21"/>
                <w:szCs w:val="21"/>
                <w:u w:val="none"/>
                <w:lang w:val="en-US" w:eastAsia="zh-CN"/>
              </w:rPr>
              <w:t>场所、设备、仓库设施；（三）与所经营的兽药相适应的质量管理机构或者人员；（四）兽药经营质量管理规范的其他经营条件。符合前款规定条件的，申请人方可向市、县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之规定。</w:t>
            </w:r>
            <w:r>
              <w:rPr>
                <w:rFonts w:hint="eastAsia" w:ascii="方正仿宋_GBK" w:hAnsi="仿宋_GB2312" w:eastAsia="方正仿宋_GBK"/>
                <w:sz w:val="21"/>
                <w:szCs w:val="21"/>
                <w:u w:val="none"/>
                <w:lang w:val="en-US" w:eastAsia="zh-CN"/>
              </w:rPr>
              <w:t>未取得兽药经营许可证经营兽药</w:t>
            </w:r>
            <w:r>
              <w:rPr>
                <w:rFonts w:hint="eastAsia" w:ascii="方正仿宋_GBK" w:hAnsi="方正仿宋_GBK" w:eastAsia="方正仿宋_GBK" w:cs="方正仿宋_GBK"/>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处罚依据</w:t>
            </w:r>
          </w:p>
        </w:tc>
        <w:tc>
          <w:tcPr>
            <w:tcW w:w="6384"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处罚类别</w:t>
            </w:r>
          </w:p>
        </w:tc>
        <w:tc>
          <w:tcPr>
            <w:tcW w:w="6384" w:type="dxa"/>
            <w:gridSpan w:val="2"/>
          </w:tcPr>
          <w:p>
            <w:pPr>
              <w:rPr>
                <w:rFonts w:hint="default" w:ascii="方正小标宋_GBK" w:eastAsia="方正小标宋_GBK"/>
                <w:sz w:val="21"/>
                <w:szCs w:val="21"/>
                <w:lang w:val="en-US" w:eastAsia="zh-CN"/>
              </w:rPr>
            </w:pPr>
            <w:r>
              <w:rPr>
                <w:rFonts w:hint="eastAsia" w:ascii="方正仿宋_GBK" w:hAnsi="方正仿宋_GBK" w:eastAsia="方正仿宋_GBK" w:cs="方正仿宋_GBK"/>
                <w:sz w:val="21"/>
                <w:szCs w:val="21"/>
                <w:u w:val="none"/>
                <w:lang w:val="en-US" w:eastAsia="zh-CN"/>
              </w:rPr>
              <w:t>没收非法财物、罚款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pPr>
              <w:jc w:val="center"/>
              <w:rPr>
                <w:rFonts w:hint="default" w:ascii="方正小标宋_GBK" w:eastAsia="方正小标宋_GBK"/>
                <w:sz w:val="21"/>
                <w:szCs w:val="21"/>
                <w:lang w:val="en-US" w:eastAsia="zh-CN"/>
              </w:rPr>
            </w:pPr>
            <w:r>
              <w:rPr>
                <w:rFonts w:hint="eastAsia" w:ascii="方正小标宋_GBK" w:eastAsia="方正小标宋_GBK"/>
                <w:sz w:val="21"/>
                <w:szCs w:val="21"/>
                <w:lang w:val="en-US" w:eastAsia="zh-CN"/>
              </w:rPr>
              <w:t>没收违法所得、没收非法财物的金额</w:t>
            </w:r>
          </w:p>
        </w:tc>
        <w:tc>
          <w:tcPr>
            <w:tcW w:w="6384" w:type="dxa"/>
            <w:gridSpan w:val="2"/>
          </w:tcPr>
          <w:p>
            <w:pPr>
              <w:rPr>
                <w:rFonts w:hint="default" w:ascii="方正小标宋_GBK" w:eastAsia="方正小标宋_GBK"/>
                <w:sz w:val="21"/>
                <w:szCs w:val="21"/>
                <w:lang w:val="en-US" w:eastAsia="zh-CN"/>
              </w:rPr>
            </w:pPr>
            <w:r>
              <w:rPr>
                <w:rFonts w:hint="eastAsia" w:ascii="方正仿宋_GBK" w:hAnsi="方正仿宋_GBK" w:eastAsia="方正仿宋_GBK" w:cs="方正仿宋_GBK"/>
                <w:sz w:val="21"/>
                <w:szCs w:val="21"/>
                <w:u w:val="none"/>
                <w:lang w:val="en-US" w:eastAsia="zh-CN"/>
              </w:rPr>
              <w:t>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处罚金额</w:t>
            </w:r>
          </w:p>
        </w:tc>
        <w:tc>
          <w:tcPr>
            <w:tcW w:w="6384" w:type="dxa"/>
            <w:gridSpan w:val="2"/>
          </w:tcPr>
          <w:p>
            <w:pPr>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1435元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处罚决定日期</w:t>
            </w:r>
          </w:p>
        </w:tc>
        <w:tc>
          <w:tcPr>
            <w:tcW w:w="6384" w:type="dxa"/>
            <w:gridSpan w:val="2"/>
          </w:tcPr>
          <w:p>
            <w:pPr>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2024年4月28日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处罚机关</w:t>
            </w:r>
          </w:p>
        </w:tc>
        <w:tc>
          <w:tcPr>
            <w:tcW w:w="6384" w:type="dxa"/>
            <w:gridSpan w:val="2"/>
          </w:tcPr>
          <w:p>
            <w:pPr>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重庆市九龙坡区农业农村委员会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数据来源单位</w:t>
            </w:r>
          </w:p>
        </w:tc>
        <w:tc>
          <w:tcPr>
            <w:tcW w:w="6384" w:type="dxa"/>
            <w:gridSpan w:val="2"/>
          </w:tcPr>
          <w:p>
            <w:pPr>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重庆市九龙坡区农业综合行政执法支队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2" w:type="dxa"/>
            <w:vAlign w:val="center"/>
          </w:tcPr>
          <w:p>
            <w:pPr>
              <w:jc w:val="center"/>
              <w:rPr>
                <w:rFonts w:ascii="方正小标宋_GBK" w:eastAsia="方正小标宋_GBK"/>
                <w:sz w:val="21"/>
                <w:szCs w:val="21"/>
              </w:rPr>
            </w:pPr>
            <w:r>
              <w:rPr>
                <w:rFonts w:hint="eastAsia" w:ascii="方正小标宋_GBK" w:eastAsia="方正小标宋_GBK"/>
                <w:sz w:val="21"/>
                <w:szCs w:val="21"/>
              </w:rPr>
              <w:t>备注</w:t>
            </w:r>
          </w:p>
        </w:tc>
        <w:tc>
          <w:tcPr>
            <w:tcW w:w="6384" w:type="dxa"/>
            <w:gridSpan w:val="2"/>
          </w:tcPr>
          <w:p>
            <w:pPr>
              <w:rPr>
                <w:rFonts w:ascii="方正小标宋_GBK" w:eastAsia="方正小标宋_GBK"/>
                <w:sz w:val="21"/>
                <w:szCs w:val="21"/>
              </w:rPr>
            </w:pPr>
          </w:p>
        </w:tc>
      </w:tr>
    </w:tbl>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mp;quot">
    <w:altName w:val="宋体"/>
    <w:panose1 w:val="00000000000000000000"/>
    <w:charset w:val="00"/>
    <w:family w:val="auto"/>
    <w:pitch w:val="default"/>
    <w:sig w:usb0="00000000" w:usb1="00000000" w:usb2="00000000"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ZTY2Y2I5YzNjYTJlMWQ1ZWJjYzZiZDg3MTk2YmEifQ=="/>
    <w:docVar w:name="KSO_WPS_MARK_KEY" w:val="d534b2d4-bbf6-47a8-be55-0c7164eff783"/>
  </w:docVars>
  <w:rsids>
    <w:rsidRoot w:val="7C22636F"/>
    <w:rsid w:val="01E811AC"/>
    <w:rsid w:val="021B3683"/>
    <w:rsid w:val="028C553E"/>
    <w:rsid w:val="040E4592"/>
    <w:rsid w:val="061F56FC"/>
    <w:rsid w:val="074F3089"/>
    <w:rsid w:val="09976DD7"/>
    <w:rsid w:val="0A4C4128"/>
    <w:rsid w:val="0A912F92"/>
    <w:rsid w:val="0AC72E76"/>
    <w:rsid w:val="0D7B573F"/>
    <w:rsid w:val="0DA5055B"/>
    <w:rsid w:val="0E334CF2"/>
    <w:rsid w:val="0E843EE8"/>
    <w:rsid w:val="0EA60ED7"/>
    <w:rsid w:val="0F511ACE"/>
    <w:rsid w:val="10A53DF7"/>
    <w:rsid w:val="11BD0861"/>
    <w:rsid w:val="12681B4B"/>
    <w:rsid w:val="133949D8"/>
    <w:rsid w:val="13BB37EC"/>
    <w:rsid w:val="14377CB7"/>
    <w:rsid w:val="158562DB"/>
    <w:rsid w:val="15956E57"/>
    <w:rsid w:val="17AC1A71"/>
    <w:rsid w:val="18374B7A"/>
    <w:rsid w:val="1897110C"/>
    <w:rsid w:val="19131D2F"/>
    <w:rsid w:val="199627CD"/>
    <w:rsid w:val="1BD9327F"/>
    <w:rsid w:val="1C295FB5"/>
    <w:rsid w:val="1D3F56C8"/>
    <w:rsid w:val="1D40036D"/>
    <w:rsid w:val="1D4806BC"/>
    <w:rsid w:val="1DE22F33"/>
    <w:rsid w:val="1F135BB7"/>
    <w:rsid w:val="2075619D"/>
    <w:rsid w:val="208445C1"/>
    <w:rsid w:val="20B11066"/>
    <w:rsid w:val="249D12EE"/>
    <w:rsid w:val="25BA716E"/>
    <w:rsid w:val="27247F30"/>
    <w:rsid w:val="299142B3"/>
    <w:rsid w:val="2A055081"/>
    <w:rsid w:val="2AE8414A"/>
    <w:rsid w:val="2B402B5A"/>
    <w:rsid w:val="2BE87EFC"/>
    <w:rsid w:val="2D901D4F"/>
    <w:rsid w:val="2E3502DE"/>
    <w:rsid w:val="2F3154D6"/>
    <w:rsid w:val="2F5420B8"/>
    <w:rsid w:val="2FAE6D65"/>
    <w:rsid w:val="2FBC2844"/>
    <w:rsid w:val="2FD27C23"/>
    <w:rsid w:val="3095556F"/>
    <w:rsid w:val="30A53A4E"/>
    <w:rsid w:val="317618B1"/>
    <w:rsid w:val="32C37159"/>
    <w:rsid w:val="3322369B"/>
    <w:rsid w:val="341E3E04"/>
    <w:rsid w:val="3A2C500F"/>
    <w:rsid w:val="3B115975"/>
    <w:rsid w:val="3D03213D"/>
    <w:rsid w:val="3D8F2418"/>
    <w:rsid w:val="3EE33202"/>
    <w:rsid w:val="3F100931"/>
    <w:rsid w:val="40506B5F"/>
    <w:rsid w:val="41034605"/>
    <w:rsid w:val="42916BB8"/>
    <w:rsid w:val="43851473"/>
    <w:rsid w:val="43A66817"/>
    <w:rsid w:val="44587B4C"/>
    <w:rsid w:val="447A2CFD"/>
    <w:rsid w:val="46A2741D"/>
    <w:rsid w:val="48EB21C2"/>
    <w:rsid w:val="48F94E45"/>
    <w:rsid w:val="4B2F242E"/>
    <w:rsid w:val="4E207119"/>
    <w:rsid w:val="4EB01D44"/>
    <w:rsid w:val="4F0F6191"/>
    <w:rsid w:val="54295E4B"/>
    <w:rsid w:val="547F75D4"/>
    <w:rsid w:val="569A5CED"/>
    <w:rsid w:val="5A2E5F69"/>
    <w:rsid w:val="5AC4067B"/>
    <w:rsid w:val="5B013466"/>
    <w:rsid w:val="5C4D4BDC"/>
    <w:rsid w:val="5E646B54"/>
    <w:rsid w:val="5E912F6A"/>
    <w:rsid w:val="5EEB2013"/>
    <w:rsid w:val="5F7E70A1"/>
    <w:rsid w:val="600A4D82"/>
    <w:rsid w:val="60C86314"/>
    <w:rsid w:val="61315304"/>
    <w:rsid w:val="65717652"/>
    <w:rsid w:val="65D57BE0"/>
    <w:rsid w:val="65EF5D17"/>
    <w:rsid w:val="66EF05EF"/>
    <w:rsid w:val="67026639"/>
    <w:rsid w:val="692C5D69"/>
    <w:rsid w:val="693C0BB9"/>
    <w:rsid w:val="69A80491"/>
    <w:rsid w:val="6A4E1036"/>
    <w:rsid w:val="701A2DBF"/>
    <w:rsid w:val="70DA5837"/>
    <w:rsid w:val="716320AE"/>
    <w:rsid w:val="72E94CCB"/>
    <w:rsid w:val="776173AA"/>
    <w:rsid w:val="77AD7E25"/>
    <w:rsid w:val="787365DE"/>
    <w:rsid w:val="78E937FF"/>
    <w:rsid w:val="7A991CB3"/>
    <w:rsid w:val="7A9C0875"/>
    <w:rsid w:val="7BD06A28"/>
    <w:rsid w:val="7C22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1661</Words>
  <Characters>2159</Characters>
  <Lines>0</Lines>
  <Paragraphs>0</Paragraphs>
  <TotalTime>27</TotalTime>
  <ScaleCrop>false</ScaleCrop>
  <LinksUpToDate>false</LinksUpToDate>
  <CharactersWithSpaces>2159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Vv.</cp:lastModifiedBy>
  <cp:lastPrinted>2024-05-07T01:48:00Z</cp:lastPrinted>
  <dcterms:modified xsi:type="dcterms:W3CDTF">2024-05-07T02:42:55Z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F484D0E3D81F43C295912B3D605F6F7A_13</vt:lpwstr>
  </property>
</Properties>
</file>