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FD7BA">
      <w:pPr>
        <w:adjustRightInd w:val="0"/>
        <w:snapToGrid w:val="0"/>
        <w:spacing w:line="540" w:lineRule="exact"/>
        <w:jc w:val="center"/>
        <w:rPr>
          <w:rFonts w:ascii="方正小标宋_GBK" w:hAnsi="宋体" w:eastAsia="方正小标宋_GBK"/>
          <w:sz w:val="36"/>
          <w:szCs w:val="36"/>
        </w:rPr>
      </w:pPr>
      <w:bookmarkStart w:id="0" w:name="_GoBack"/>
      <w:bookmarkEnd w:id="0"/>
      <w:r>
        <w:rPr>
          <w:rFonts w:hint="eastAsia" w:ascii="方正小标宋_GBK" w:hAnsi="宋体" w:eastAsia="方正小标宋_GBK"/>
          <w:sz w:val="36"/>
          <w:szCs w:val="36"/>
        </w:rPr>
        <w:t>重庆市九龙坡区生态环境保护综合行政执法支队</w:t>
      </w:r>
    </w:p>
    <w:p w14:paraId="48D9AA83">
      <w:pPr>
        <w:tabs>
          <w:tab w:val="left" w:pos="2295"/>
          <w:tab w:val="center" w:pos="4422"/>
        </w:tabs>
        <w:adjustRightInd w:val="0"/>
        <w:snapToGrid w:val="0"/>
        <w:spacing w:line="540" w:lineRule="exact"/>
        <w:jc w:val="left"/>
        <w:rPr>
          <w:rFonts w:ascii="方正小标宋_GBK" w:hAnsi="宋体" w:eastAsia="方正小标宋_GBK"/>
          <w:sz w:val="36"/>
          <w:szCs w:val="36"/>
        </w:rPr>
      </w:pPr>
      <w:r>
        <w:rPr>
          <w:rFonts w:ascii="方正小标宋_GBK" w:hAnsi="宋体" w:eastAsia="方正小标宋_GBK"/>
          <w:sz w:val="36"/>
          <w:szCs w:val="36"/>
        </w:rPr>
        <w:tab/>
      </w:r>
      <w:r>
        <w:rPr>
          <w:rFonts w:ascii="方正小标宋_GBK" w:hAnsi="宋体" w:eastAsia="方正小标宋_GBK"/>
          <w:sz w:val="36"/>
          <w:szCs w:val="36"/>
        </w:rPr>
        <w:tab/>
      </w:r>
      <w:r>
        <w:rPr>
          <w:rFonts w:hint="eastAsia" w:ascii="方正小标宋_GBK" w:hAnsi="宋体" w:eastAsia="方正小标宋_GBK"/>
          <w:sz w:val="36"/>
          <w:szCs w:val="36"/>
        </w:rPr>
        <w:t>责令改正违法行为决定书</w:t>
      </w:r>
    </w:p>
    <w:p w14:paraId="40A7CC6A">
      <w:pPr>
        <w:adjustRightInd w:val="0"/>
        <w:snapToGrid w:val="0"/>
        <w:spacing w:line="540" w:lineRule="exact"/>
        <w:jc w:val="center"/>
        <w:rPr>
          <w:rFonts w:ascii="方正小标宋_GBK" w:hAnsi="宋体" w:eastAsia="方正小标宋_GBK"/>
          <w:sz w:val="36"/>
          <w:szCs w:val="36"/>
        </w:rPr>
      </w:pPr>
      <w:r>
        <w:rPr>
          <w:rFonts w:hint="eastAsia" w:ascii="方正小标宋_GBK" w:hAnsi="宋体" w:eastAsia="方正小标宋_GBK"/>
          <w:sz w:val="36"/>
          <w:szCs w:val="36"/>
        </w:rPr>
        <w:t>九环责改字〔202</w:t>
      </w:r>
      <w:r>
        <w:rPr>
          <w:rFonts w:ascii="方正小标宋_GBK" w:hAnsi="宋体" w:eastAsia="方正小标宋_GBK"/>
          <w:sz w:val="36"/>
          <w:szCs w:val="36"/>
        </w:rPr>
        <w:t>3</w:t>
      </w:r>
      <w:r>
        <w:rPr>
          <w:rFonts w:hint="eastAsia" w:ascii="方正小标宋_GBK" w:hAnsi="宋体" w:eastAsia="方正小标宋_GBK"/>
          <w:sz w:val="36"/>
          <w:szCs w:val="36"/>
        </w:rPr>
        <w:t>〕29 号</w:t>
      </w:r>
    </w:p>
    <w:p w14:paraId="7992B0E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当事人：重庆毕升印务有限公司</w:t>
      </w:r>
    </w:p>
    <w:p w14:paraId="778FC9DF">
      <w:pPr>
        <w:spacing w:line="560" w:lineRule="exact"/>
        <w:ind w:firstLine="640" w:firstLineChars="200"/>
        <w:rPr>
          <w:rFonts w:ascii="仿宋_GB2312" w:eastAsia="仿宋_GB2312"/>
          <w:color w:val="000000"/>
          <w:spacing w:val="-20"/>
          <w:sz w:val="32"/>
          <w:szCs w:val="32"/>
        </w:rPr>
      </w:pPr>
      <w:r>
        <w:rPr>
          <w:rFonts w:hint="eastAsia" w:ascii="仿宋_GB2312" w:eastAsia="仿宋_GB2312"/>
          <w:color w:val="000000"/>
          <w:sz w:val="32"/>
          <w:szCs w:val="32"/>
        </w:rPr>
        <w:t>地址：</w:t>
      </w:r>
      <w:r>
        <w:rPr>
          <w:rFonts w:hint="eastAsia" w:ascii="仿宋_GB2312" w:eastAsia="仿宋_GB2312"/>
          <w:color w:val="000000"/>
          <w:spacing w:val="-20"/>
          <w:sz w:val="32"/>
          <w:szCs w:val="32"/>
        </w:rPr>
        <w:t>重庆市九龙坡区二郎街道华民街2号2幢第1层1号</w:t>
      </w:r>
    </w:p>
    <w:p w14:paraId="5A587E1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统一社会信用代码</w:t>
      </w:r>
      <w:r>
        <w:rPr>
          <w:rFonts w:hint="eastAsia" w:ascii="仿宋_GB2312" w:eastAsia="仿宋_GB2312"/>
          <w:color w:val="000000"/>
          <w:sz w:val="32"/>
          <w:szCs w:val="32"/>
        </w:rPr>
        <w:t>：91500107MA5U305Hoc</w:t>
      </w:r>
    </w:p>
    <w:p w14:paraId="008FB0A5">
      <w:pPr>
        <w:spacing w:line="560" w:lineRule="exact"/>
        <w:rPr>
          <w:rFonts w:ascii="仿宋_GB2312" w:eastAsia="仿宋_GB2312"/>
          <w:color w:val="000000"/>
          <w:sz w:val="32"/>
          <w:szCs w:val="32"/>
        </w:rPr>
      </w:pPr>
      <w:r>
        <w:rPr>
          <w:rFonts w:hint="eastAsia" w:ascii="仿宋_GB2312" w:eastAsia="仿宋_GB2312"/>
          <w:color w:val="000000"/>
          <w:sz w:val="32"/>
          <w:szCs w:val="32"/>
        </w:rPr>
        <w:t>经调查，你单位实施了以下环境违法行为：</w:t>
      </w:r>
    </w:p>
    <w:p w14:paraId="2E000B1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4月25日,九龙坡区生态环境保护综合行政执法支队执法人员会同区公安分局治安支队、二郎街道派出所对你公司进行现场检查，发现你公司出版机底部的2根软管接到市政管网中，废显影剂未经处理直接排入市政管网。区生态环境监测站监测人员对市政管网中的废水进行了现场采样，监测报告（九环（监）字〔2022〕WT第125号）显示：你公司排放废水的pH值为13.1、化学需氧量为2.07×10</w:t>
      </w:r>
      <w:r>
        <w:rPr>
          <w:rFonts w:hint="eastAsia" w:ascii="仿宋_GB2312" w:eastAsia="仿宋_GB2312"/>
          <w:color w:val="000000"/>
          <w:sz w:val="32"/>
          <w:szCs w:val="32"/>
          <w:vertAlign w:val="superscript"/>
        </w:rPr>
        <w:t>4</w:t>
      </w:r>
      <w:r>
        <w:rPr>
          <w:rFonts w:hint="eastAsia" w:ascii="仿宋_GB2312" w:eastAsia="仿宋_GB2312"/>
          <w:color w:val="000000"/>
          <w:sz w:val="32"/>
          <w:szCs w:val="32"/>
        </w:rPr>
        <w:t>mg/L,分别超过《污水综合排放标准》GB8978-1996表4第二类污染物最高允许排放浓度4.1、超标40.4倍。2022年5月，我队以涉嫌严重污染环境罪将案件移交重庆市公安局九龙坡区分局，2023年6月5日，区检察院向区生态环境局移送检察意见书（渝九检意［2023］11号），区检察院对你公司作出不起诉决定，但是建议对你公司的违法行为实施行政处罚。</w:t>
      </w:r>
      <w:r>
        <w:rPr>
          <w:rFonts w:hint="eastAsia"/>
          <w:color w:val="FF0000"/>
          <w:sz w:val="32"/>
          <w:szCs w:val="32"/>
        </w:rPr>
        <w:t xml:space="preserve">                                                                                                                                                                                                                                                            </w:t>
      </w:r>
    </w:p>
    <w:p w14:paraId="495F61C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以上事实有以下证据为凭：</w:t>
      </w:r>
    </w:p>
    <w:p w14:paraId="41C96844">
      <w:pPr>
        <w:spacing w:line="560" w:lineRule="exact"/>
        <w:ind w:firstLine="560" w:firstLineChars="175"/>
        <w:rPr>
          <w:rFonts w:ascii="仿宋_GB2312" w:eastAsia="仿宋_GB2312"/>
          <w:color w:val="000000"/>
          <w:sz w:val="32"/>
          <w:szCs w:val="32"/>
        </w:rPr>
      </w:pPr>
      <w:r>
        <w:rPr>
          <w:rFonts w:hint="eastAsia" w:ascii="仿宋_GB2312" w:eastAsia="仿宋_GB2312"/>
          <w:color w:val="000000"/>
          <w:sz w:val="32"/>
          <w:szCs w:val="32"/>
        </w:rPr>
        <w:t>1.2022年4月29日提供的</w:t>
      </w:r>
      <w:r>
        <w:rPr>
          <w:rFonts w:ascii="仿宋_GB2312" w:eastAsia="仿宋_GB2312"/>
          <w:color w:val="000000"/>
          <w:sz w:val="32"/>
          <w:szCs w:val="32"/>
        </w:rPr>
        <w:t>企业营业执照</w:t>
      </w:r>
      <w:r>
        <w:rPr>
          <w:rFonts w:hint="eastAsia" w:ascii="仿宋_GB2312" w:eastAsia="仿宋_GB2312"/>
          <w:color w:val="000000"/>
          <w:sz w:val="32"/>
          <w:szCs w:val="32"/>
        </w:rPr>
        <w:t>复印件</w:t>
      </w:r>
      <w:r>
        <w:rPr>
          <w:rFonts w:ascii="仿宋_GB2312" w:eastAsia="仿宋_GB2312"/>
          <w:color w:val="000000"/>
          <w:sz w:val="32"/>
          <w:szCs w:val="32"/>
        </w:rPr>
        <w:t>。</w:t>
      </w:r>
    </w:p>
    <w:p w14:paraId="2E8D1C96">
      <w:pPr>
        <w:spacing w:line="560" w:lineRule="exact"/>
        <w:ind w:firstLine="560" w:firstLineChars="175"/>
        <w:rPr>
          <w:rFonts w:ascii="仿宋_GB2312" w:eastAsia="仿宋_GB2312"/>
          <w:color w:val="000000"/>
          <w:sz w:val="32"/>
          <w:szCs w:val="32"/>
        </w:rPr>
      </w:pPr>
      <w:r>
        <w:rPr>
          <w:rFonts w:hint="eastAsia" w:ascii="仿宋_GB2312" w:eastAsia="仿宋_GB2312"/>
          <w:color w:val="000000"/>
          <w:sz w:val="32"/>
          <w:szCs w:val="32"/>
        </w:rPr>
        <w:t>2.2022年4月29日何冰提供的</w:t>
      </w:r>
      <w:r>
        <w:rPr>
          <w:rFonts w:ascii="仿宋_GB2312" w:eastAsia="仿宋_GB2312"/>
          <w:color w:val="000000"/>
          <w:sz w:val="32"/>
          <w:szCs w:val="32"/>
        </w:rPr>
        <w:t>居民身份证复印件。</w:t>
      </w:r>
    </w:p>
    <w:p w14:paraId="1FA5CFC4">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证据</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2</w:t>
      </w:r>
      <w:r>
        <w:rPr>
          <w:rFonts w:ascii="仿宋_GB2312" w:eastAsia="仿宋_GB2312"/>
          <w:color w:val="000000"/>
          <w:sz w:val="32"/>
          <w:szCs w:val="32"/>
        </w:rPr>
        <w:t>证明</w:t>
      </w:r>
      <w:r>
        <w:rPr>
          <w:rFonts w:hint="eastAsia" w:ascii="仿宋_GB2312" w:eastAsia="仿宋_GB2312"/>
          <w:color w:val="000000"/>
          <w:sz w:val="32"/>
          <w:szCs w:val="32"/>
        </w:rPr>
        <w:t>重庆毕升印务有限公司应依法承担环境保护法律规定的义务，故本案的违法主体为重庆毕升印务有限公司。</w:t>
      </w:r>
    </w:p>
    <w:p w14:paraId="54BD067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.202</w:t>
      </w:r>
      <w:r>
        <w:rPr>
          <w:rFonts w:hint="eastAsia" w:ascii="仿宋_GB2312" w:eastAsia="仿宋_GB2312"/>
          <w:color w:val="000000"/>
          <w:sz w:val="32"/>
          <w:szCs w:val="32"/>
        </w:rPr>
        <w:t>2</w:t>
      </w:r>
      <w:r>
        <w:rPr>
          <w:rFonts w:ascii="仿宋_GB2312" w:eastAsia="仿宋_GB2312"/>
          <w:color w:val="000000"/>
          <w:sz w:val="32"/>
          <w:szCs w:val="32"/>
        </w:rPr>
        <w:t>年</w:t>
      </w:r>
      <w:r>
        <w:rPr>
          <w:rFonts w:hint="eastAsia" w:ascii="仿宋_GB2312" w:eastAsia="仿宋_GB2312"/>
          <w:color w:val="000000"/>
          <w:sz w:val="32"/>
          <w:szCs w:val="32"/>
        </w:rPr>
        <w:t>4</w:t>
      </w:r>
      <w:r>
        <w:rPr>
          <w:rFonts w:ascii="仿宋_GB2312" w:eastAsia="仿宋_GB2312"/>
          <w:color w:val="000000"/>
          <w:sz w:val="32"/>
          <w:szCs w:val="32"/>
        </w:rPr>
        <w:t>月</w:t>
      </w:r>
      <w:r>
        <w:rPr>
          <w:rFonts w:hint="eastAsia" w:ascii="仿宋_GB2312" w:eastAsia="仿宋_GB2312"/>
          <w:color w:val="000000"/>
          <w:sz w:val="32"/>
          <w:szCs w:val="32"/>
        </w:rPr>
        <w:t>25日执法人员现场检查时制作的《现场检查（勘察）笔录》。</w:t>
      </w:r>
    </w:p>
    <w:p w14:paraId="794D95D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.202</w:t>
      </w:r>
      <w:r>
        <w:rPr>
          <w:rFonts w:hint="eastAsia" w:ascii="仿宋_GB2312" w:eastAsia="仿宋_GB2312"/>
          <w:color w:val="000000"/>
          <w:sz w:val="32"/>
          <w:szCs w:val="32"/>
        </w:rPr>
        <w:t>2</w:t>
      </w:r>
      <w:r>
        <w:rPr>
          <w:rFonts w:ascii="仿宋_GB2312" w:eastAsia="仿宋_GB2312"/>
          <w:color w:val="000000"/>
          <w:sz w:val="32"/>
          <w:szCs w:val="32"/>
        </w:rPr>
        <w:t>年</w:t>
      </w:r>
      <w:r>
        <w:rPr>
          <w:rFonts w:hint="eastAsia" w:ascii="仿宋_GB2312" w:eastAsia="仿宋_GB2312"/>
          <w:color w:val="000000"/>
          <w:sz w:val="32"/>
          <w:szCs w:val="32"/>
        </w:rPr>
        <w:t>4</w:t>
      </w:r>
      <w:r>
        <w:rPr>
          <w:rFonts w:ascii="仿宋_GB2312" w:eastAsia="仿宋_GB2312"/>
          <w:color w:val="000000"/>
          <w:sz w:val="32"/>
          <w:szCs w:val="32"/>
        </w:rPr>
        <w:t>月</w:t>
      </w:r>
      <w:r>
        <w:rPr>
          <w:rFonts w:hint="eastAsia" w:ascii="仿宋_GB2312" w:eastAsia="仿宋_GB2312"/>
          <w:color w:val="000000"/>
          <w:sz w:val="32"/>
          <w:szCs w:val="32"/>
        </w:rPr>
        <w:t>26</w:t>
      </w:r>
      <w:r>
        <w:rPr>
          <w:rFonts w:ascii="仿宋_GB2312" w:eastAsia="仿宋_GB2312"/>
          <w:color w:val="000000"/>
          <w:sz w:val="32"/>
          <w:szCs w:val="32"/>
        </w:rPr>
        <w:t>日执法人员对</w:t>
      </w:r>
      <w:r>
        <w:rPr>
          <w:rFonts w:hint="eastAsia" w:ascii="仿宋_GB2312" w:eastAsia="仿宋_GB2312"/>
          <w:color w:val="000000"/>
          <w:sz w:val="32"/>
          <w:szCs w:val="32"/>
        </w:rPr>
        <w:t>李萍、陶树国</w:t>
      </w:r>
      <w:r>
        <w:rPr>
          <w:rFonts w:ascii="仿宋_GB2312" w:eastAsia="仿宋_GB2312"/>
          <w:color w:val="000000"/>
          <w:sz w:val="32"/>
          <w:szCs w:val="32"/>
        </w:rPr>
        <w:t>作的《</w:t>
      </w:r>
      <w:r>
        <w:rPr>
          <w:rFonts w:hint="eastAsia" w:ascii="仿宋_GB2312" w:eastAsia="仿宋_GB2312"/>
          <w:color w:val="000000"/>
          <w:sz w:val="32"/>
          <w:szCs w:val="32"/>
        </w:rPr>
        <w:t>调查询问笔录</w:t>
      </w:r>
      <w:r>
        <w:rPr>
          <w:rFonts w:ascii="仿宋_GB2312" w:eastAsia="仿宋_GB2312"/>
          <w:color w:val="000000"/>
          <w:sz w:val="32"/>
          <w:szCs w:val="32"/>
        </w:rPr>
        <w:t>》。</w:t>
      </w:r>
    </w:p>
    <w:p w14:paraId="6F488F0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5.2022年4月29日执法人员对总经理何冰作的《调查询问笔录》。</w:t>
      </w:r>
    </w:p>
    <w:p w14:paraId="681B6E4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6.2022年4月29日重庆毕升印务有限公司出具的情况说明</w:t>
      </w:r>
    </w:p>
    <w:p w14:paraId="534A46D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202</w:t>
      </w:r>
      <w:r>
        <w:rPr>
          <w:rFonts w:hint="eastAsia" w:ascii="仿宋_GB2312" w:eastAsia="仿宋_GB2312"/>
          <w:color w:val="000000"/>
          <w:sz w:val="32"/>
          <w:szCs w:val="32"/>
        </w:rPr>
        <w:t>2</w:t>
      </w:r>
      <w:r>
        <w:rPr>
          <w:rFonts w:ascii="仿宋_GB2312" w:eastAsia="仿宋_GB2312"/>
          <w:color w:val="000000"/>
          <w:sz w:val="32"/>
          <w:szCs w:val="32"/>
        </w:rPr>
        <w:t>年</w:t>
      </w:r>
      <w:r>
        <w:rPr>
          <w:rFonts w:hint="eastAsia" w:ascii="仿宋_GB2312" w:eastAsia="仿宋_GB2312"/>
          <w:color w:val="000000"/>
          <w:sz w:val="32"/>
          <w:szCs w:val="32"/>
        </w:rPr>
        <w:t>4</w:t>
      </w:r>
      <w:r>
        <w:rPr>
          <w:rFonts w:ascii="仿宋_GB2312" w:eastAsia="仿宋_GB2312"/>
          <w:color w:val="000000"/>
          <w:sz w:val="32"/>
          <w:szCs w:val="32"/>
        </w:rPr>
        <w:t>月</w:t>
      </w:r>
      <w:r>
        <w:rPr>
          <w:rFonts w:hint="eastAsia" w:ascii="仿宋_GB2312" w:eastAsia="仿宋_GB2312"/>
          <w:color w:val="000000"/>
          <w:sz w:val="32"/>
          <w:szCs w:val="32"/>
        </w:rPr>
        <w:t>25日执法人员现场检查时制作的《视听资料》。</w:t>
      </w:r>
    </w:p>
    <w:p w14:paraId="7801DB1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2023年6月5日区检察院出具的检察意见书</w:t>
      </w:r>
      <w:r>
        <w:rPr>
          <w:rFonts w:ascii="仿宋_GB2312" w:eastAsia="仿宋_GB2312"/>
          <w:color w:val="000000"/>
          <w:sz w:val="32"/>
          <w:szCs w:val="32"/>
        </w:rPr>
        <w:t>。</w:t>
      </w:r>
    </w:p>
    <w:p w14:paraId="3D22508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9.2022年5月6日九龙坡区生态环境监测站出具的监测报告（九环（监）字〔2022〕WT第125号）。</w:t>
      </w:r>
    </w:p>
    <w:p w14:paraId="7DAEF98E">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证据</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9</w:t>
      </w:r>
      <w:r>
        <w:rPr>
          <w:rFonts w:ascii="仿宋_GB2312" w:eastAsia="仿宋_GB2312"/>
          <w:color w:val="000000"/>
          <w:sz w:val="32"/>
          <w:szCs w:val="32"/>
        </w:rPr>
        <w:t>证明</w:t>
      </w:r>
      <w:r>
        <w:rPr>
          <w:rFonts w:hint="eastAsia" w:ascii="仿宋_GB2312" w:eastAsia="仿宋_GB2312"/>
          <w:color w:val="000000"/>
          <w:sz w:val="32"/>
          <w:szCs w:val="32"/>
        </w:rPr>
        <w:t>重庆毕升印务有限公司</w:t>
      </w:r>
      <w:r>
        <w:rPr>
          <w:rFonts w:ascii="仿宋_GB2312" w:eastAsia="仿宋_GB2312"/>
          <w:color w:val="000000"/>
          <w:sz w:val="32"/>
          <w:szCs w:val="32"/>
        </w:rPr>
        <w:t>利用暗管等逃避监管的方式排放水污染物的</w:t>
      </w:r>
      <w:r>
        <w:rPr>
          <w:rFonts w:hint="eastAsia" w:ascii="仿宋_GB2312" w:eastAsia="仿宋_GB2312"/>
          <w:color w:val="000000"/>
          <w:sz w:val="32"/>
          <w:szCs w:val="32"/>
        </w:rPr>
        <w:t>环境违法事实。</w:t>
      </w:r>
    </w:p>
    <w:p w14:paraId="1D1569D4">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你（单位）的上述行为违反了《</w:t>
      </w:r>
      <w:r>
        <w:rPr>
          <w:rFonts w:hint="eastAsia" w:ascii="仿宋_GB2312" w:eastAsia="仿宋_GB2312"/>
          <w:color w:val="000000"/>
          <w:sz w:val="32"/>
          <w:szCs w:val="32"/>
          <w:lang w:eastAsia="zh-CN"/>
        </w:rPr>
        <w:t>中华人民共和国水污染防治法</w:t>
      </w:r>
      <w:r>
        <w:rPr>
          <w:rFonts w:hint="eastAsia" w:ascii="仿宋_GB2312" w:eastAsia="仿宋_GB2312"/>
          <w:color w:val="000000"/>
          <w:sz w:val="32"/>
          <w:szCs w:val="32"/>
        </w:rPr>
        <w:t>》第三十九条</w:t>
      </w:r>
      <w:r>
        <w:rPr>
          <w:rFonts w:hint="eastAsia" w:ascii="仿宋_GB2312" w:eastAsia="仿宋_GB2312"/>
          <w:sz w:val="32"/>
          <w:szCs w:val="32"/>
        </w:rPr>
        <w:t>的规定。</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p>
    <w:p w14:paraId="2E259499">
      <w:pPr>
        <w:adjustRightInd w:val="0"/>
        <w:snapToGrid w:val="0"/>
        <w:spacing w:line="540" w:lineRule="exact"/>
        <w:ind w:firstLine="640" w:firstLineChars="200"/>
        <w:rPr>
          <w:rFonts w:ascii="仿宋_GB2312" w:eastAsia="仿宋_GB2312"/>
          <w:sz w:val="32"/>
          <w:szCs w:val="32"/>
          <w:u w:val="single"/>
        </w:rPr>
      </w:pPr>
      <w:r>
        <w:rPr>
          <w:rFonts w:hint="eastAsia" w:ascii="仿宋_GB2312" w:eastAsia="仿宋_GB2312"/>
          <w:sz w:val="32"/>
          <w:szCs w:val="32"/>
        </w:rPr>
        <w:t>根据《中华人民共和国水污染防治法》第八十三条第（三）项的规定，现责令你(单位)</w:t>
      </w:r>
      <w:r>
        <w:rPr>
          <w:rFonts w:hint="eastAsia" w:ascii="仿宋_GB2312" w:eastAsia="仿宋_GB2312"/>
          <w:sz w:val="32"/>
          <w:szCs w:val="32"/>
          <w:u w:val="single"/>
        </w:rPr>
        <w:t>立即改正违法行为，采取措施消除污染。</w:t>
      </w:r>
    </w:p>
    <w:p w14:paraId="2C78E3BE">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队将对你（单位）改正违法行为的情况进行监督。如你（单位）拒不改正上述违法行为，我队将按照《中华人民共和国环境保护法》第五十九条第一款和《重庆市环境保护条例》第一百零二条第一款第（二）项和第一百零二条第二款的规定，对你（单位）实施按日连续处罚，对主要负责人处一万元以上十万元以下罚款。</w:t>
      </w:r>
    </w:p>
    <w:p w14:paraId="7A5AF9D7">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你（单位）如对本决定不服，可在收到本决定书之日起60日内向重庆市九龙坡区人民政府申请行政复议，也可在收到本决定书之日起6个月向江津区人民法院提起行政诉讼。如你（单位）逾期不申请行政复议，不提起行政诉讼，又不履行本决定的，我队将申请江津区人民法院强制执行。</w:t>
      </w:r>
    </w:p>
    <w:p w14:paraId="298951DC">
      <w:pPr>
        <w:adjustRightInd w:val="0"/>
        <w:snapToGrid w:val="0"/>
        <w:spacing w:line="540" w:lineRule="exact"/>
        <w:ind w:firstLine="640" w:firstLineChars="200"/>
        <w:rPr>
          <w:rFonts w:ascii="仿宋_GB2312" w:eastAsia="仿宋_GB2312"/>
          <w:sz w:val="32"/>
          <w:szCs w:val="32"/>
        </w:rPr>
      </w:pPr>
    </w:p>
    <w:p w14:paraId="215C0C9D">
      <w:pPr>
        <w:adjustRightInd w:val="0"/>
        <w:snapToGrid w:val="0"/>
        <w:spacing w:line="540" w:lineRule="exact"/>
        <w:ind w:firstLine="640" w:firstLineChars="200"/>
        <w:rPr>
          <w:rFonts w:ascii="仿宋_GB2312" w:eastAsia="仿宋_GB2312"/>
          <w:sz w:val="32"/>
          <w:szCs w:val="32"/>
        </w:rPr>
      </w:pPr>
    </w:p>
    <w:p w14:paraId="630F4099">
      <w:pPr>
        <w:adjustRightInd w:val="0"/>
        <w:snapToGrid w:val="0"/>
        <w:spacing w:line="540" w:lineRule="exact"/>
        <w:ind w:firstLine="1920" w:firstLineChars="600"/>
        <w:rPr>
          <w:rFonts w:ascii="仿宋_GB2312" w:eastAsia="仿宋_GB2312"/>
          <w:sz w:val="32"/>
          <w:szCs w:val="32"/>
        </w:rPr>
      </w:pPr>
      <w:r>
        <w:rPr>
          <w:rFonts w:hint="eastAsia" w:ascii="仿宋_GB2312" w:eastAsia="仿宋_GB2312"/>
          <w:sz w:val="32"/>
          <w:szCs w:val="32"/>
        </w:rPr>
        <w:t>重庆市九龙坡区生态环境保护综合行政执法支队</w:t>
      </w:r>
    </w:p>
    <w:p w14:paraId="63AAA422">
      <w:pPr>
        <w:adjustRightInd w:val="0"/>
        <w:snapToGrid w:val="0"/>
        <w:spacing w:line="540" w:lineRule="exact"/>
        <w:ind w:firstLine="3840" w:firstLineChars="1200"/>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年8月2日</w:t>
      </w:r>
    </w:p>
    <w:sectPr>
      <w:pgSz w:w="11906" w:h="16838"/>
      <w:pgMar w:top="2098" w:right="1531" w:bottom="1985" w:left="1531" w:header="851" w:footer="992" w:gutter="0"/>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AF180DC-4E5F-44AA-98A4-32CC9DCC1FBB}"/>
  </w:font>
  <w:font w:name="仿宋_GB2312">
    <w:altName w:val="仿宋"/>
    <w:panose1 w:val="02010609030101010101"/>
    <w:charset w:val="86"/>
    <w:family w:val="modern"/>
    <w:pitch w:val="default"/>
    <w:sig w:usb0="00000000" w:usb1="00000000" w:usb2="00000010" w:usb3="00000000" w:csb0="00040000" w:csb1="00000000"/>
    <w:embedRegular r:id="rId2" w:fontKey="{A0B2274A-2D18-48CA-B3BA-6A13842A2D47}"/>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14114ED3-C0FD-4A3B-8AD7-FE199D1208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4B4B6E"/>
    <w:rsid w:val="000121E5"/>
    <w:rsid w:val="0001242F"/>
    <w:rsid w:val="0002743B"/>
    <w:rsid w:val="0003423A"/>
    <w:rsid w:val="00040069"/>
    <w:rsid w:val="000417B6"/>
    <w:rsid w:val="00044192"/>
    <w:rsid w:val="00061A0C"/>
    <w:rsid w:val="000933FF"/>
    <w:rsid w:val="000A46C0"/>
    <w:rsid w:val="000B5576"/>
    <w:rsid w:val="001049B9"/>
    <w:rsid w:val="00112687"/>
    <w:rsid w:val="001467AA"/>
    <w:rsid w:val="00160AB6"/>
    <w:rsid w:val="0017638B"/>
    <w:rsid w:val="00192F47"/>
    <w:rsid w:val="001C487F"/>
    <w:rsid w:val="001C65E3"/>
    <w:rsid w:val="001D1FBC"/>
    <w:rsid w:val="001F2408"/>
    <w:rsid w:val="001F427A"/>
    <w:rsid w:val="001F4C5C"/>
    <w:rsid w:val="00211936"/>
    <w:rsid w:val="002133AA"/>
    <w:rsid w:val="00266A69"/>
    <w:rsid w:val="002A4CA8"/>
    <w:rsid w:val="002B3016"/>
    <w:rsid w:val="002D4AE3"/>
    <w:rsid w:val="002D4D05"/>
    <w:rsid w:val="00302002"/>
    <w:rsid w:val="00324081"/>
    <w:rsid w:val="00341546"/>
    <w:rsid w:val="0035789C"/>
    <w:rsid w:val="0036186D"/>
    <w:rsid w:val="00374002"/>
    <w:rsid w:val="003F43A4"/>
    <w:rsid w:val="0040337C"/>
    <w:rsid w:val="00440D8A"/>
    <w:rsid w:val="0044139E"/>
    <w:rsid w:val="004433C1"/>
    <w:rsid w:val="004617E8"/>
    <w:rsid w:val="00492CE1"/>
    <w:rsid w:val="004B4B6E"/>
    <w:rsid w:val="004D1218"/>
    <w:rsid w:val="004D5852"/>
    <w:rsid w:val="004E5516"/>
    <w:rsid w:val="004F6250"/>
    <w:rsid w:val="00506AFB"/>
    <w:rsid w:val="00520314"/>
    <w:rsid w:val="0053749B"/>
    <w:rsid w:val="0058246A"/>
    <w:rsid w:val="00583EB8"/>
    <w:rsid w:val="00586D44"/>
    <w:rsid w:val="005D691E"/>
    <w:rsid w:val="006023E5"/>
    <w:rsid w:val="00654642"/>
    <w:rsid w:val="00692EED"/>
    <w:rsid w:val="00696904"/>
    <w:rsid w:val="006B1A22"/>
    <w:rsid w:val="006D2E1D"/>
    <w:rsid w:val="006F427F"/>
    <w:rsid w:val="006F7C87"/>
    <w:rsid w:val="00704CA3"/>
    <w:rsid w:val="00716499"/>
    <w:rsid w:val="00717990"/>
    <w:rsid w:val="00723207"/>
    <w:rsid w:val="00734B72"/>
    <w:rsid w:val="00740A33"/>
    <w:rsid w:val="007502D2"/>
    <w:rsid w:val="0075280A"/>
    <w:rsid w:val="00797958"/>
    <w:rsid w:val="007E5F54"/>
    <w:rsid w:val="0080003A"/>
    <w:rsid w:val="00812A9E"/>
    <w:rsid w:val="0085525E"/>
    <w:rsid w:val="00860E7D"/>
    <w:rsid w:val="00895A39"/>
    <w:rsid w:val="008B77E9"/>
    <w:rsid w:val="008D10A6"/>
    <w:rsid w:val="008E2090"/>
    <w:rsid w:val="00903B4C"/>
    <w:rsid w:val="00952648"/>
    <w:rsid w:val="0095396B"/>
    <w:rsid w:val="009645AF"/>
    <w:rsid w:val="009B6C63"/>
    <w:rsid w:val="009E3FF4"/>
    <w:rsid w:val="00A111DC"/>
    <w:rsid w:val="00A46E57"/>
    <w:rsid w:val="00A478A4"/>
    <w:rsid w:val="00A520A6"/>
    <w:rsid w:val="00A97D29"/>
    <w:rsid w:val="00AE1C90"/>
    <w:rsid w:val="00B56A02"/>
    <w:rsid w:val="00B57157"/>
    <w:rsid w:val="00B92F5E"/>
    <w:rsid w:val="00B9680E"/>
    <w:rsid w:val="00BE1179"/>
    <w:rsid w:val="00C13CA5"/>
    <w:rsid w:val="00C17F8E"/>
    <w:rsid w:val="00C61B24"/>
    <w:rsid w:val="00C630AD"/>
    <w:rsid w:val="00C82661"/>
    <w:rsid w:val="00CA1A48"/>
    <w:rsid w:val="00CB77EF"/>
    <w:rsid w:val="00CD3B03"/>
    <w:rsid w:val="00CD7D7E"/>
    <w:rsid w:val="00CF6495"/>
    <w:rsid w:val="00D263DF"/>
    <w:rsid w:val="00D34A69"/>
    <w:rsid w:val="00DB2188"/>
    <w:rsid w:val="00DB2A4D"/>
    <w:rsid w:val="00DE0263"/>
    <w:rsid w:val="00DE1CCA"/>
    <w:rsid w:val="00DF1409"/>
    <w:rsid w:val="00E37A84"/>
    <w:rsid w:val="00E604BF"/>
    <w:rsid w:val="00E846CA"/>
    <w:rsid w:val="00E85401"/>
    <w:rsid w:val="00EB43B9"/>
    <w:rsid w:val="00ED09ED"/>
    <w:rsid w:val="00ED26CF"/>
    <w:rsid w:val="00EE27E3"/>
    <w:rsid w:val="00EE2B5E"/>
    <w:rsid w:val="00F01074"/>
    <w:rsid w:val="00F01FF1"/>
    <w:rsid w:val="00F23EAF"/>
    <w:rsid w:val="00F2743E"/>
    <w:rsid w:val="00F50EB3"/>
    <w:rsid w:val="00F60EBE"/>
    <w:rsid w:val="00F95342"/>
    <w:rsid w:val="00FA477D"/>
    <w:rsid w:val="00FB3868"/>
    <w:rsid w:val="00FD08AD"/>
    <w:rsid w:val="00FD0D1B"/>
    <w:rsid w:val="00FD1D1B"/>
    <w:rsid w:val="00FD551F"/>
    <w:rsid w:val="00FE130D"/>
    <w:rsid w:val="00FF7F76"/>
    <w:rsid w:val="3C253DC1"/>
    <w:rsid w:val="712D7668"/>
    <w:rsid w:val="75EE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line="360" w:lineRule="auto"/>
      <w:ind w:firstLine="560" w:firstLineChars="200"/>
    </w:pPr>
    <w:rPr>
      <w:rFonts w:ascii="仿宋_GB2312" w:hAnsi="宋体" w:eastAsia="仿宋_GB2312" w:cs="宋体"/>
      <w:sz w:val="28"/>
      <w:szCs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正文文本缩进 Char"/>
    <w:basedOn w:val="7"/>
    <w:link w:val="2"/>
    <w:qFormat/>
    <w:uiPriority w:val="99"/>
    <w:rPr>
      <w:rFonts w:ascii="仿宋_GB2312" w:hAnsi="宋体" w:eastAsia="仿宋_GB2312" w:cs="宋体"/>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1153</Words>
  <Characters>1289</Characters>
  <Lines>4</Lines>
  <Paragraphs>3</Paragraphs>
  <TotalTime>0</TotalTime>
  <ScaleCrop>false</ScaleCrop>
  <LinksUpToDate>false</LinksUpToDate>
  <CharactersWithSpaces>1617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2023-11-24T03:32:00Z</dcterms:created>
  <dc:creator>HBJ</dc:creator>
  <cp:lastModifiedBy>silence</cp:lastModifiedBy>
  <cp:lastPrinted>2023-06-27T08:46:00Z</cp:lastPrinted>
  <dcterms:modified xsi:type="dcterms:W3CDTF">2024-12-05T10:52:40Z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9075970BC2B24F32832F75CC44365EBE</vt:lpwstr>
  </property>
</Properties>
</file>