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A5" w:rsidRDefault="00070288">
      <w:pPr>
        <w:rPr>
          <w:rFonts w:ascii="宋体" w:hAnsi="宋体" w:cs="仿宋_GB2312"/>
          <w:sz w:val="36"/>
          <w:szCs w:val="36"/>
        </w:rPr>
      </w:pPr>
      <w:r>
        <w:rPr>
          <w:rFonts w:ascii="宋体" w:hAnsi="宋体" w:cs="仿宋_GB2312"/>
          <w:noProof/>
          <w:sz w:val="36"/>
          <w:szCs w:val="36"/>
        </w:rPr>
        <w:drawing>
          <wp:inline distT="0" distB="0" distL="0" distR="0">
            <wp:extent cx="5976620" cy="8455025"/>
            <wp:effectExtent l="19050" t="0" r="5080" b="0"/>
            <wp:docPr id="4" name="图片 3" descr="公示确认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示确认函.jpg"/>
                    <pic:cNvPicPr/>
                  </pic:nvPicPr>
                  <pic:blipFill>
                    <a:blip r:embed="rId8" cstate="print"/>
                    <a:stretch>
                      <a:fillRect/>
                    </a:stretch>
                  </pic:blipFill>
                  <pic:spPr>
                    <a:xfrm>
                      <a:off x="0" y="0"/>
                      <a:ext cx="5976620" cy="8455025"/>
                    </a:xfrm>
                    <a:prstGeom prst="rect">
                      <a:avLst/>
                    </a:prstGeom>
                  </pic:spPr>
                </pic:pic>
              </a:graphicData>
            </a:graphic>
          </wp:inline>
        </w:drawing>
      </w:r>
    </w:p>
    <w:p w:rsidR="00B630A5" w:rsidRDefault="00070288">
      <w:pPr>
        <w:pStyle w:val="Default"/>
      </w:pPr>
      <w:r w:rsidRPr="00070288">
        <w:rPr>
          <w:noProof/>
        </w:rPr>
        <w:lastRenderedPageBreak/>
        <w:drawing>
          <wp:inline distT="0" distB="0" distL="0" distR="0">
            <wp:extent cx="5976620" cy="8455025"/>
            <wp:effectExtent l="19050" t="0" r="5080" b="0"/>
            <wp:docPr id="5" name="图片 2" descr="2025033111571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331115713-0002.jpg"/>
                    <pic:cNvPicPr/>
                  </pic:nvPicPr>
                  <pic:blipFill>
                    <a:blip r:embed="rId9" cstate="print"/>
                    <a:stretch>
                      <a:fillRect/>
                    </a:stretch>
                  </pic:blipFill>
                  <pic:spPr>
                    <a:xfrm>
                      <a:off x="0" y="0"/>
                      <a:ext cx="5976620" cy="8455025"/>
                    </a:xfrm>
                    <a:prstGeom prst="rect">
                      <a:avLst/>
                    </a:prstGeom>
                  </pic:spPr>
                </pic:pic>
              </a:graphicData>
            </a:graphic>
          </wp:inline>
        </w:drawing>
      </w:r>
    </w:p>
    <w:p w:rsidR="00B630A5" w:rsidRDefault="00B630A5">
      <w:pPr>
        <w:rPr>
          <w:rFonts w:ascii="宋体" w:hAnsi="宋体" w:cs="仿宋_GB2312"/>
          <w:sz w:val="36"/>
          <w:szCs w:val="36"/>
        </w:rPr>
      </w:pPr>
    </w:p>
    <w:p w:rsidR="00B630A5" w:rsidRPr="00FD7748" w:rsidRDefault="00B630A5">
      <w:pPr>
        <w:adjustRightInd w:val="0"/>
        <w:snapToGrid w:val="0"/>
        <w:spacing w:line="288" w:lineRule="auto"/>
        <w:ind w:firstLine="1040"/>
        <w:rPr>
          <w:rFonts w:ascii="宋体" w:hAnsi="宋体"/>
          <w:sz w:val="36"/>
          <w:szCs w:val="36"/>
        </w:rPr>
        <w:sectPr w:rsidR="00B630A5" w:rsidRPr="00FD7748" w:rsidSect="00BF395D">
          <w:footerReference w:type="even" r:id="rId10"/>
          <w:footerReference w:type="default" r:id="rId11"/>
          <w:pgSz w:w="11906" w:h="16838"/>
          <w:pgMar w:top="1418" w:right="1247" w:bottom="1418" w:left="1247" w:header="851" w:footer="1077" w:gutter="0"/>
          <w:pgNumType w:start="3"/>
          <w:cols w:space="720"/>
          <w:docGrid w:linePitch="312"/>
        </w:sectPr>
      </w:pPr>
    </w:p>
    <w:p w:rsidR="00B630A5" w:rsidRPr="00FD7748" w:rsidRDefault="00B630A5">
      <w:pPr>
        <w:pStyle w:val="ad"/>
        <w:jc w:val="center"/>
        <w:outlineLvl w:val="0"/>
        <w:rPr>
          <w:snapToGrid w:val="0"/>
          <w:sz w:val="30"/>
          <w:szCs w:val="30"/>
        </w:rPr>
      </w:pPr>
      <w:r w:rsidRPr="00FD7748">
        <w:rPr>
          <w:rFonts w:hint="eastAsia"/>
          <w:snapToGrid w:val="0"/>
          <w:sz w:val="30"/>
          <w:szCs w:val="30"/>
        </w:rPr>
        <w:lastRenderedPageBreak/>
        <w:t>一、建设项目基本情况</w:t>
      </w:r>
    </w:p>
    <w:tbl>
      <w:tblPr>
        <w:tblW w:w="94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1323"/>
        <w:gridCol w:w="2696"/>
        <w:gridCol w:w="2212"/>
        <w:gridCol w:w="3176"/>
      </w:tblGrid>
      <w:tr w:rsidR="00FC61AF" w:rsidRPr="00FD7748" w:rsidTr="003152F2">
        <w:trPr>
          <w:trHeight w:val="440"/>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建设项目名称</w:t>
            </w:r>
          </w:p>
        </w:tc>
        <w:tc>
          <w:tcPr>
            <w:tcW w:w="8084" w:type="dxa"/>
            <w:gridSpan w:val="3"/>
            <w:vAlign w:val="center"/>
          </w:tcPr>
          <w:p w:rsidR="00FC61AF" w:rsidRPr="00FD7748" w:rsidRDefault="00FC61AF" w:rsidP="003152F2">
            <w:pPr>
              <w:adjustRightInd w:val="0"/>
              <w:snapToGrid w:val="0"/>
              <w:jc w:val="center"/>
              <w:rPr>
                <w:szCs w:val="21"/>
              </w:rPr>
            </w:pPr>
            <w:r w:rsidRPr="00FD7748">
              <w:rPr>
                <w:rFonts w:hint="eastAsia"/>
                <w:szCs w:val="21"/>
              </w:rPr>
              <w:t>重庆嘉康塑料制品有限公司塑料制品项目</w:t>
            </w:r>
          </w:p>
        </w:tc>
      </w:tr>
      <w:tr w:rsidR="00FC61AF" w:rsidRPr="00FD7748" w:rsidTr="003152F2">
        <w:trPr>
          <w:trHeight w:val="329"/>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项目代码</w:t>
            </w:r>
          </w:p>
        </w:tc>
        <w:tc>
          <w:tcPr>
            <w:tcW w:w="8084" w:type="dxa"/>
            <w:gridSpan w:val="3"/>
            <w:vAlign w:val="center"/>
          </w:tcPr>
          <w:p w:rsidR="00FC61AF" w:rsidRPr="00FD7748" w:rsidRDefault="00FC61AF" w:rsidP="003152F2">
            <w:pPr>
              <w:adjustRightInd w:val="0"/>
              <w:snapToGrid w:val="0"/>
              <w:jc w:val="center"/>
              <w:rPr>
                <w:szCs w:val="21"/>
              </w:rPr>
            </w:pPr>
            <w:r w:rsidRPr="00FD7748">
              <w:rPr>
                <w:rFonts w:hint="eastAsia"/>
                <w:szCs w:val="21"/>
              </w:rPr>
              <w:t>2405-500107-04-05-544218</w:t>
            </w:r>
          </w:p>
        </w:tc>
      </w:tr>
      <w:tr w:rsidR="00FC61AF" w:rsidRPr="00FD7748" w:rsidTr="003152F2">
        <w:trPr>
          <w:trHeight w:val="497"/>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建设单位联系人</w:t>
            </w:r>
          </w:p>
        </w:tc>
        <w:tc>
          <w:tcPr>
            <w:tcW w:w="2696" w:type="dxa"/>
            <w:vAlign w:val="center"/>
          </w:tcPr>
          <w:p w:rsidR="00FC61AF" w:rsidRPr="00FD7748" w:rsidRDefault="00FC61AF" w:rsidP="003152F2">
            <w:pPr>
              <w:adjustRightInd w:val="0"/>
              <w:snapToGrid w:val="0"/>
              <w:jc w:val="center"/>
              <w:rPr>
                <w:szCs w:val="21"/>
              </w:rPr>
            </w:pPr>
            <w:r w:rsidRPr="00FD7748">
              <w:rPr>
                <w:rFonts w:hint="eastAsia"/>
                <w:szCs w:val="21"/>
              </w:rPr>
              <w:t>王小红</w:t>
            </w:r>
          </w:p>
        </w:tc>
        <w:tc>
          <w:tcPr>
            <w:tcW w:w="2212" w:type="dxa"/>
            <w:vAlign w:val="center"/>
          </w:tcPr>
          <w:p w:rsidR="00FC61AF" w:rsidRPr="00FD7748" w:rsidRDefault="00FC61AF" w:rsidP="003152F2">
            <w:pPr>
              <w:adjustRightInd w:val="0"/>
              <w:snapToGrid w:val="0"/>
              <w:jc w:val="center"/>
              <w:rPr>
                <w:szCs w:val="21"/>
              </w:rPr>
            </w:pPr>
            <w:r w:rsidRPr="00FD7748">
              <w:rPr>
                <w:szCs w:val="21"/>
              </w:rPr>
              <w:t>联系方式</w:t>
            </w:r>
          </w:p>
        </w:tc>
        <w:tc>
          <w:tcPr>
            <w:tcW w:w="3176" w:type="dxa"/>
            <w:vAlign w:val="center"/>
          </w:tcPr>
          <w:p w:rsidR="00FC61AF" w:rsidRPr="00FD7748" w:rsidRDefault="00FC61AF" w:rsidP="003152F2">
            <w:pPr>
              <w:adjustRightInd w:val="0"/>
              <w:snapToGrid w:val="0"/>
              <w:jc w:val="center"/>
              <w:rPr>
                <w:szCs w:val="21"/>
              </w:rPr>
            </w:pPr>
            <w:r w:rsidRPr="00FD7748">
              <w:rPr>
                <w:rFonts w:hint="eastAsia"/>
                <w:szCs w:val="21"/>
              </w:rPr>
              <w:t>13290000899</w:t>
            </w:r>
          </w:p>
        </w:tc>
      </w:tr>
      <w:tr w:rsidR="00FC61AF" w:rsidRPr="00FD7748" w:rsidTr="003152F2">
        <w:trPr>
          <w:trHeight w:val="497"/>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建设地点</w:t>
            </w:r>
          </w:p>
        </w:tc>
        <w:tc>
          <w:tcPr>
            <w:tcW w:w="8084" w:type="dxa"/>
            <w:gridSpan w:val="3"/>
            <w:vAlign w:val="center"/>
          </w:tcPr>
          <w:p w:rsidR="00FC61AF" w:rsidRPr="00FD7748" w:rsidRDefault="00FC61AF" w:rsidP="003152F2">
            <w:pPr>
              <w:adjustRightInd w:val="0"/>
              <w:snapToGrid w:val="0"/>
              <w:ind w:firstLine="420"/>
              <w:jc w:val="center"/>
              <w:rPr>
                <w:szCs w:val="21"/>
              </w:rPr>
            </w:pPr>
            <w:r w:rsidRPr="00FD7748">
              <w:rPr>
                <w:rFonts w:hint="eastAsia"/>
                <w:szCs w:val="21"/>
              </w:rPr>
              <w:t>重庆市九龙坡区华岩镇龙渡路</w:t>
            </w:r>
            <w:r w:rsidRPr="00FD7748">
              <w:rPr>
                <w:rFonts w:hint="eastAsia"/>
                <w:szCs w:val="21"/>
              </w:rPr>
              <w:t>79</w:t>
            </w:r>
            <w:r w:rsidRPr="00FD7748">
              <w:rPr>
                <w:rFonts w:hint="eastAsia"/>
                <w:szCs w:val="21"/>
              </w:rPr>
              <w:t>号附</w:t>
            </w:r>
            <w:r w:rsidRPr="00FD7748">
              <w:rPr>
                <w:rFonts w:hint="eastAsia"/>
                <w:szCs w:val="21"/>
              </w:rPr>
              <w:t>8</w:t>
            </w:r>
            <w:r w:rsidRPr="00FD7748">
              <w:rPr>
                <w:rFonts w:hint="eastAsia"/>
                <w:szCs w:val="21"/>
              </w:rPr>
              <w:t>号</w:t>
            </w:r>
            <w:r w:rsidRPr="00FD7748">
              <w:rPr>
                <w:rFonts w:hint="eastAsia"/>
                <w:szCs w:val="21"/>
              </w:rPr>
              <w:t>4-9</w:t>
            </w:r>
          </w:p>
          <w:p w:rsidR="00FC61AF" w:rsidRPr="00FD7748" w:rsidRDefault="00FC61AF" w:rsidP="003152F2">
            <w:pPr>
              <w:adjustRightInd w:val="0"/>
              <w:snapToGrid w:val="0"/>
              <w:ind w:firstLine="420"/>
              <w:jc w:val="center"/>
              <w:rPr>
                <w:szCs w:val="21"/>
              </w:rPr>
            </w:pPr>
            <w:r w:rsidRPr="00FD7748">
              <w:rPr>
                <w:szCs w:val="21"/>
              </w:rPr>
              <w:t>（</w:t>
            </w:r>
            <w:r w:rsidRPr="00FD7748">
              <w:rPr>
                <w:rFonts w:hint="eastAsia"/>
                <w:szCs w:val="21"/>
              </w:rPr>
              <w:t>重庆</w:t>
            </w:r>
            <w:r w:rsidRPr="00FD7748">
              <w:rPr>
                <w:szCs w:val="21"/>
              </w:rPr>
              <w:t>九龙工业园</w:t>
            </w:r>
            <w:r w:rsidRPr="00FD7748">
              <w:rPr>
                <w:szCs w:val="21"/>
              </w:rPr>
              <w:t>B3</w:t>
            </w:r>
            <w:r w:rsidRPr="00FD7748">
              <w:rPr>
                <w:szCs w:val="21"/>
              </w:rPr>
              <w:t>区壹本科工城</w:t>
            </w:r>
            <w:r w:rsidRPr="00FD7748">
              <w:rPr>
                <w:rFonts w:hint="eastAsia"/>
                <w:szCs w:val="21"/>
              </w:rPr>
              <w:t>A</w:t>
            </w:r>
            <w:r w:rsidRPr="00FD7748">
              <w:rPr>
                <w:szCs w:val="21"/>
              </w:rPr>
              <w:t>区）</w:t>
            </w:r>
            <w:r w:rsidRPr="00FD7748">
              <w:rPr>
                <w:rFonts w:hint="eastAsia"/>
                <w:szCs w:val="21"/>
              </w:rPr>
              <w:t>（地理位置示意图详见附图</w:t>
            </w:r>
            <w:r w:rsidRPr="00FD7748">
              <w:rPr>
                <w:rFonts w:hint="eastAsia"/>
                <w:szCs w:val="21"/>
              </w:rPr>
              <w:t>1-1</w:t>
            </w:r>
            <w:r w:rsidRPr="00FD7748">
              <w:rPr>
                <w:rFonts w:hint="eastAsia"/>
                <w:szCs w:val="21"/>
              </w:rPr>
              <w:t>）</w:t>
            </w:r>
          </w:p>
        </w:tc>
      </w:tr>
      <w:tr w:rsidR="00FC61AF" w:rsidRPr="00FD7748" w:rsidTr="003152F2">
        <w:trPr>
          <w:trHeight w:val="307"/>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地理坐标</w:t>
            </w:r>
          </w:p>
        </w:tc>
        <w:tc>
          <w:tcPr>
            <w:tcW w:w="8084" w:type="dxa"/>
            <w:gridSpan w:val="3"/>
            <w:vAlign w:val="center"/>
          </w:tcPr>
          <w:p w:rsidR="00FC61AF" w:rsidRPr="00FD7748" w:rsidRDefault="00FC61AF" w:rsidP="003152F2">
            <w:pPr>
              <w:jc w:val="center"/>
              <w:rPr>
                <w:szCs w:val="21"/>
              </w:rPr>
            </w:pPr>
            <w:r w:rsidRPr="00FD7748">
              <w:rPr>
                <w:szCs w:val="21"/>
              </w:rPr>
              <w:t>（</w:t>
            </w:r>
            <w:r w:rsidRPr="00FD7748">
              <w:rPr>
                <w:szCs w:val="21"/>
              </w:rPr>
              <w:t xml:space="preserve"> </w:t>
            </w:r>
            <w:r w:rsidRPr="00FD7748">
              <w:rPr>
                <w:szCs w:val="21"/>
                <w:u w:val="single"/>
              </w:rPr>
              <w:t xml:space="preserve">106 </w:t>
            </w:r>
            <w:r w:rsidRPr="00FD7748">
              <w:rPr>
                <w:szCs w:val="21"/>
              </w:rPr>
              <w:t>度</w:t>
            </w:r>
            <w:r w:rsidRPr="00FD7748">
              <w:rPr>
                <w:szCs w:val="21"/>
                <w:u w:val="single"/>
              </w:rPr>
              <w:t xml:space="preserve"> 25 </w:t>
            </w:r>
            <w:r w:rsidRPr="00FD7748">
              <w:rPr>
                <w:szCs w:val="21"/>
              </w:rPr>
              <w:t>分</w:t>
            </w:r>
            <w:r w:rsidRPr="00FD7748">
              <w:rPr>
                <w:rFonts w:hint="eastAsia"/>
                <w:szCs w:val="21"/>
                <w:u w:val="single"/>
              </w:rPr>
              <w:t>18.633</w:t>
            </w:r>
            <w:r w:rsidRPr="00FD7748">
              <w:rPr>
                <w:szCs w:val="21"/>
                <w:u w:val="single"/>
              </w:rPr>
              <w:t xml:space="preserve"> </w:t>
            </w:r>
            <w:r w:rsidRPr="00FD7748">
              <w:rPr>
                <w:szCs w:val="21"/>
              </w:rPr>
              <w:t>秒，</w:t>
            </w:r>
            <w:r w:rsidRPr="00FD7748">
              <w:rPr>
                <w:szCs w:val="21"/>
                <w:u w:val="single"/>
              </w:rPr>
              <w:t xml:space="preserve"> 29 </w:t>
            </w:r>
            <w:r w:rsidRPr="00FD7748">
              <w:rPr>
                <w:szCs w:val="21"/>
              </w:rPr>
              <w:t>度</w:t>
            </w:r>
            <w:r w:rsidRPr="00FD7748">
              <w:rPr>
                <w:szCs w:val="21"/>
                <w:u w:val="single"/>
              </w:rPr>
              <w:t xml:space="preserve"> 25</w:t>
            </w:r>
            <w:r w:rsidRPr="00FD7748">
              <w:rPr>
                <w:szCs w:val="21"/>
              </w:rPr>
              <w:t>分</w:t>
            </w:r>
            <w:r w:rsidRPr="00FD7748">
              <w:rPr>
                <w:rFonts w:hint="eastAsia"/>
                <w:szCs w:val="21"/>
                <w:u w:val="single"/>
              </w:rPr>
              <w:t>51.469</w:t>
            </w:r>
            <w:r w:rsidRPr="00FD7748">
              <w:rPr>
                <w:szCs w:val="21"/>
              </w:rPr>
              <w:t>秒）</w:t>
            </w:r>
          </w:p>
        </w:tc>
      </w:tr>
      <w:tr w:rsidR="00FC61AF" w:rsidRPr="00FD7748" w:rsidTr="003152F2">
        <w:trPr>
          <w:trHeight w:val="561"/>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国民经济</w:t>
            </w:r>
          </w:p>
          <w:p w:rsidR="00FC61AF" w:rsidRPr="00FD7748" w:rsidRDefault="00FC61AF" w:rsidP="003152F2">
            <w:pPr>
              <w:adjustRightInd w:val="0"/>
              <w:snapToGrid w:val="0"/>
              <w:jc w:val="center"/>
              <w:rPr>
                <w:szCs w:val="21"/>
              </w:rPr>
            </w:pPr>
            <w:r w:rsidRPr="00FD7748">
              <w:rPr>
                <w:szCs w:val="21"/>
              </w:rPr>
              <w:t>行业类别</w:t>
            </w:r>
          </w:p>
        </w:tc>
        <w:tc>
          <w:tcPr>
            <w:tcW w:w="2696" w:type="dxa"/>
            <w:vAlign w:val="center"/>
          </w:tcPr>
          <w:p w:rsidR="00FC61AF" w:rsidRPr="00FD7748" w:rsidRDefault="00FC61AF" w:rsidP="003152F2">
            <w:pPr>
              <w:adjustRightInd w:val="0"/>
              <w:snapToGrid w:val="0"/>
              <w:jc w:val="center"/>
              <w:rPr>
                <w:szCs w:val="21"/>
              </w:rPr>
            </w:pPr>
            <w:r w:rsidRPr="00FD7748">
              <w:rPr>
                <w:szCs w:val="21"/>
              </w:rPr>
              <w:t>C</w:t>
            </w:r>
            <w:r w:rsidRPr="00FD7748">
              <w:rPr>
                <w:rFonts w:hint="eastAsia"/>
                <w:szCs w:val="21"/>
              </w:rPr>
              <w:t>2923</w:t>
            </w:r>
            <w:r w:rsidRPr="00FD7748">
              <w:rPr>
                <w:rFonts w:hint="eastAsia"/>
                <w:szCs w:val="21"/>
              </w:rPr>
              <w:t>塑料丝、绳及编织品制造</w:t>
            </w:r>
          </w:p>
        </w:tc>
        <w:tc>
          <w:tcPr>
            <w:tcW w:w="2212" w:type="dxa"/>
            <w:vAlign w:val="center"/>
          </w:tcPr>
          <w:p w:rsidR="00FC61AF" w:rsidRPr="00FD7748" w:rsidRDefault="00FC61AF" w:rsidP="003152F2">
            <w:pPr>
              <w:adjustRightInd w:val="0"/>
              <w:snapToGrid w:val="0"/>
              <w:jc w:val="center"/>
              <w:rPr>
                <w:szCs w:val="21"/>
              </w:rPr>
            </w:pPr>
            <w:bookmarkStart w:id="0" w:name="_Hlk49843745"/>
            <w:r w:rsidRPr="00FD7748">
              <w:rPr>
                <w:szCs w:val="21"/>
              </w:rPr>
              <w:t>建设项目</w:t>
            </w:r>
          </w:p>
          <w:p w:rsidR="00FC61AF" w:rsidRPr="00FD7748" w:rsidRDefault="00FC61AF" w:rsidP="003152F2">
            <w:pPr>
              <w:adjustRightInd w:val="0"/>
              <w:snapToGrid w:val="0"/>
              <w:jc w:val="center"/>
              <w:rPr>
                <w:szCs w:val="21"/>
              </w:rPr>
            </w:pPr>
            <w:r w:rsidRPr="00FD7748">
              <w:rPr>
                <w:szCs w:val="21"/>
              </w:rPr>
              <w:t>行业类别</w:t>
            </w:r>
            <w:bookmarkEnd w:id="0"/>
          </w:p>
        </w:tc>
        <w:tc>
          <w:tcPr>
            <w:tcW w:w="3176" w:type="dxa"/>
            <w:vAlign w:val="center"/>
          </w:tcPr>
          <w:p w:rsidR="00B051DF" w:rsidRPr="00FD7748" w:rsidRDefault="00B051DF" w:rsidP="00B051DF">
            <w:pPr>
              <w:adjustRightInd w:val="0"/>
              <w:snapToGrid w:val="0"/>
              <w:jc w:val="center"/>
              <w:rPr>
                <w:szCs w:val="21"/>
              </w:rPr>
            </w:pPr>
            <w:r w:rsidRPr="00FD7748">
              <w:rPr>
                <w:rFonts w:hint="eastAsia"/>
                <w:szCs w:val="21"/>
              </w:rPr>
              <w:t>二十六、橡胶和塑料制品业</w:t>
            </w:r>
            <w:r w:rsidRPr="00FD7748">
              <w:rPr>
                <w:rFonts w:hint="eastAsia"/>
                <w:szCs w:val="21"/>
              </w:rPr>
              <w:t>29</w:t>
            </w:r>
            <w:r w:rsidRPr="00FD7748">
              <w:rPr>
                <w:rFonts w:hint="eastAsia"/>
                <w:szCs w:val="21"/>
              </w:rPr>
              <w:t>；</w:t>
            </w:r>
          </w:p>
          <w:p w:rsidR="00FC61AF" w:rsidRPr="00FD7748" w:rsidRDefault="00B051DF" w:rsidP="00B051DF">
            <w:pPr>
              <w:adjustRightInd w:val="0"/>
              <w:snapToGrid w:val="0"/>
              <w:jc w:val="center"/>
              <w:rPr>
                <w:szCs w:val="21"/>
              </w:rPr>
            </w:pPr>
            <w:r w:rsidRPr="00FD7748">
              <w:rPr>
                <w:rFonts w:hint="eastAsia"/>
                <w:szCs w:val="21"/>
              </w:rPr>
              <w:t>53.</w:t>
            </w:r>
            <w:r w:rsidR="00FC61AF" w:rsidRPr="00FD7748">
              <w:rPr>
                <w:rFonts w:hint="eastAsia"/>
                <w:szCs w:val="21"/>
              </w:rPr>
              <w:t>塑料制品业</w:t>
            </w:r>
            <w:r w:rsidR="00FC61AF" w:rsidRPr="00FD7748">
              <w:rPr>
                <w:rFonts w:hint="eastAsia"/>
                <w:szCs w:val="21"/>
              </w:rPr>
              <w:t>292</w:t>
            </w:r>
          </w:p>
        </w:tc>
      </w:tr>
      <w:tr w:rsidR="00FC61AF" w:rsidRPr="00FD7748" w:rsidTr="003152F2">
        <w:trPr>
          <w:trHeight w:val="1219"/>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建设性质</w:t>
            </w:r>
          </w:p>
        </w:tc>
        <w:tc>
          <w:tcPr>
            <w:tcW w:w="2696" w:type="dxa"/>
            <w:vAlign w:val="center"/>
          </w:tcPr>
          <w:p w:rsidR="00FC61AF" w:rsidRPr="00FD7748" w:rsidRDefault="00FC61AF" w:rsidP="003152F2">
            <w:pPr>
              <w:jc w:val="left"/>
              <w:rPr>
                <w:szCs w:val="21"/>
              </w:rPr>
            </w:pPr>
            <w:r w:rsidRPr="00FD7748">
              <w:rPr>
                <w:rFonts w:hint="eastAsia"/>
                <w:szCs w:val="21"/>
              </w:rPr>
              <w:t>■</w:t>
            </w:r>
            <w:r w:rsidRPr="00FD7748">
              <w:rPr>
                <w:szCs w:val="21"/>
              </w:rPr>
              <w:t>新建（迁建）</w:t>
            </w:r>
          </w:p>
          <w:p w:rsidR="00FC61AF" w:rsidRPr="00FD7748" w:rsidRDefault="00FC61AF" w:rsidP="003152F2">
            <w:pPr>
              <w:jc w:val="left"/>
              <w:rPr>
                <w:rFonts w:asciiTheme="minorEastAsia" w:eastAsiaTheme="minorEastAsia" w:hAnsiTheme="minorEastAsia"/>
                <w:szCs w:val="21"/>
              </w:rPr>
            </w:pPr>
            <w:r w:rsidRPr="00FD7748">
              <w:rPr>
                <w:rFonts w:asciiTheme="minorEastAsia" w:eastAsiaTheme="minorEastAsia" w:hAnsiTheme="minorEastAsia"/>
                <w:szCs w:val="21"/>
              </w:rPr>
              <w:t>□改建</w:t>
            </w:r>
          </w:p>
          <w:p w:rsidR="00FC61AF" w:rsidRPr="00FD7748" w:rsidRDefault="00FC61AF" w:rsidP="003152F2">
            <w:pPr>
              <w:jc w:val="left"/>
              <w:rPr>
                <w:rFonts w:asciiTheme="minorEastAsia" w:eastAsiaTheme="minorEastAsia" w:hAnsiTheme="minorEastAsia"/>
                <w:szCs w:val="21"/>
              </w:rPr>
            </w:pPr>
            <w:r w:rsidRPr="00FD7748">
              <w:rPr>
                <w:rFonts w:asciiTheme="minorEastAsia" w:eastAsiaTheme="minorEastAsia" w:hAnsiTheme="minorEastAsia"/>
                <w:szCs w:val="21"/>
              </w:rPr>
              <w:t>□扩建</w:t>
            </w:r>
          </w:p>
          <w:p w:rsidR="00FC61AF" w:rsidRPr="00FD7748" w:rsidRDefault="00FC61AF" w:rsidP="003152F2">
            <w:pPr>
              <w:jc w:val="left"/>
              <w:rPr>
                <w:szCs w:val="21"/>
              </w:rPr>
            </w:pPr>
            <w:r w:rsidRPr="00FD7748">
              <w:rPr>
                <w:rFonts w:asciiTheme="minorEastAsia" w:eastAsiaTheme="minorEastAsia" w:hAnsiTheme="minorEastAsia"/>
                <w:szCs w:val="21"/>
              </w:rPr>
              <w:t>□技术改造</w:t>
            </w:r>
          </w:p>
        </w:tc>
        <w:tc>
          <w:tcPr>
            <w:tcW w:w="2212" w:type="dxa"/>
            <w:vAlign w:val="center"/>
          </w:tcPr>
          <w:p w:rsidR="00FC61AF" w:rsidRPr="00FD7748" w:rsidRDefault="00FC61AF" w:rsidP="003152F2">
            <w:pPr>
              <w:adjustRightInd w:val="0"/>
              <w:snapToGrid w:val="0"/>
              <w:jc w:val="center"/>
              <w:rPr>
                <w:szCs w:val="21"/>
              </w:rPr>
            </w:pPr>
            <w:r w:rsidRPr="00FD7748">
              <w:rPr>
                <w:szCs w:val="21"/>
              </w:rPr>
              <w:t>建设项目</w:t>
            </w:r>
          </w:p>
          <w:p w:rsidR="00FC61AF" w:rsidRPr="00FD7748" w:rsidRDefault="00FC61AF" w:rsidP="003152F2">
            <w:pPr>
              <w:adjustRightInd w:val="0"/>
              <w:snapToGrid w:val="0"/>
              <w:jc w:val="center"/>
              <w:rPr>
                <w:szCs w:val="21"/>
              </w:rPr>
            </w:pPr>
            <w:r w:rsidRPr="00FD7748">
              <w:rPr>
                <w:szCs w:val="21"/>
              </w:rPr>
              <w:t>申报情形</w:t>
            </w:r>
          </w:p>
        </w:tc>
        <w:tc>
          <w:tcPr>
            <w:tcW w:w="3176" w:type="dxa"/>
            <w:vAlign w:val="center"/>
          </w:tcPr>
          <w:p w:rsidR="00FC61AF" w:rsidRPr="00FD7748" w:rsidRDefault="00FC61AF" w:rsidP="003152F2">
            <w:pPr>
              <w:jc w:val="left"/>
              <w:rPr>
                <w:rFonts w:asciiTheme="minorEastAsia" w:eastAsiaTheme="minorEastAsia" w:hAnsiTheme="minorEastAsia"/>
                <w:szCs w:val="21"/>
              </w:rPr>
            </w:pPr>
            <w:r w:rsidRPr="00FD7748">
              <w:rPr>
                <w:rFonts w:asciiTheme="minorEastAsia" w:eastAsiaTheme="minorEastAsia" w:hAnsiTheme="minorEastAsia"/>
                <w:szCs w:val="21"/>
              </w:rPr>
              <w:t xml:space="preserve">□首次申报项目             </w:t>
            </w:r>
          </w:p>
          <w:p w:rsidR="00FC61AF" w:rsidRPr="00FD7748" w:rsidRDefault="00FC61AF" w:rsidP="003152F2">
            <w:pPr>
              <w:jc w:val="left"/>
              <w:rPr>
                <w:rFonts w:asciiTheme="minorEastAsia" w:eastAsiaTheme="minorEastAsia" w:hAnsiTheme="minorEastAsia"/>
                <w:szCs w:val="21"/>
              </w:rPr>
            </w:pPr>
            <w:r w:rsidRPr="00FD7748">
              <w:rPr>
                <w:rFonts w:asciiTheme="minorEastAsia" w:eastAsiaTheme="minorEastAsia" w:hAnsiTheme="minorEastAsia"/>
                <w:szCs w:val="21"/>
              </w:rPr>
              <w:t>□不予批准后再次申报项目</w:t>
            </w:r>
          </w:p>
          <w:p w:rsidR="00FC61AF" w:rsidRPr="00FD7748" w:rsidRDefault="00FC61AF" w:rsidP="003152F2">
            <w:pPr>
              <w:jc w:val="left"/>
              <w:rPr>
                <w:rFonts w:asciiTheme="minorEastAsia" w:eastAsiaTheme="minorEastAsia" w:hAnsiTheme="minorEastAsia"/>
                <w:szCs w:val="21"/>
              </w:rPr>
            </w:pPr>
            <w:r w:rsidRPr="00FD7748">
              <w:rPr>
                <w:rFonts w:asciiTheme="minorEastAsia" w:eastAsiaTheme="minorEastAsia" w:hAnsiTheme="minorEastAsia"/>
                <w:szCs w:val="21"/>
              </w:rPr>
              <w:t xml:space="preserve">□超五年重新审核项目     </w:t>
            </w:r>
          </w:p>
          <w:p w:rsidR="00FC61AF" w:rsidRPr="00FD7748" w:rsidRDefault="00FC61AF" w:rsidP="003152F2">
            <w:pPr>
              <w:jc w:val="left"/>
              <w:rPr>
                <w:szCs w:val="21"/>
              </w:rPr>
            </w:pPr>
            <w:r w:rsidRPr="00FD7748">
              <w:rPr>
                <w:rFonts w:asciiTheme="minorEastAsia" w:eastAsiaTheme="minorEastAsia" w:hAnsiTheme="minorEastAsia"/>
                <w:szCs w:val="21"/>
              </w:rPr>
              <w:t>□重大变动重新报批项目</w:t>
            </w:r>
          </w:p>
        </w:tc>
      </w:tr>
      <w:tr w:rsidR="00FC61AF" w:rsidRPr="00FD7748" w:rsidTr="003152F2">
        <w:trPr>
          <w:trHeight w:val="564"/>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项目备案部门</w:t>
            </w:r>
          </w:p>
        </w:tc>
        <w:tc>
          <w:tcPr>
            <w:tcW w:w="2696" w:type="dxa"/>
            <w:vAlign w:val="center"/>
          </w:tcPr>
          <w:p w:rsidR="00FC61AF" w:rsidRPr="00FD7748" w:rsidRDefault="00FC61AF" w:rsidP="003152F2">
            <w:pPr>
              <w:adjustRightInd w:val="0"/>
              <w:snapToGrid w:val="0"/>
              <w:jc w:val="center"/>
              <w:rPr>
                <w:szCs w:val="21"/>
              </w:rPr>
            </w:pPr>
            <w:r w:rsidRPr="00FD7748">
              <w:rPr>
                <w:rFonts w:hint="eastAsia"/>
                <w:color w:val="000000"/>
                <w:szCs w:val="21"/>
              </w:rPr>
              <w:t>重庆市九龙坡区发展和改革委员会</w:t>
            </w:r>
          </w:p>
        </w:tc>
        <w:tc>
          <w:tcPr>
            <w:tcW w:w="2212" w:type="dxa"/>
            <w:vAlign w:val="center"/>
          </w:tcPr>
          <w:p w:rsidR="00FC61AF" w:rsidRPr="00FD7748" w:rsidRDefault="00FC61AF" w:rsidP="003152F2">
            <w:pPr>
              <w:adjustRightInd w:val="0"/>
              <w:snapToGrid w:val="0"/>
              <w:jc w:val="center"/>
              <w:rPr>
                <w:szCs w:val="21"/>
              </w:rPr>
            </w:pPr>
            <w:r w:rsidRPr="00FD7748">
              <w:rPr>
                <w:szCs w:val="21"/>
              </w:rPr>
              <w:t>项目备案文号</w:t>
            </w:r>
          </w:p>
        </w:tc>
        <w:tc>
          <w:tcPr>
            <w:tcW w:w="3176" w:type="dxa"/>
            <w:vAlign w:val="center"/>
          </w:tcPr>
          <w:p w:rsidR="00FC61AF" w:rsidRPr="00FD7748" w:rsidRDefault="00FC61AF" w:rsidP="003152F2">
            <w:pPr>
              <w:adjustRightInd w:val="0"/>
              <w:snapToGrid w:val="0"/>
              <w:jc w:val="center"/>
              <w:rPr>
                <w:szCs w:val="21"/>
              </w:rPr>
            </w:pPr>
            <w:r w:rsidRPr="00FD7748">
              <w:rPr>
                <w:rFonts w:hint="eastAsia"/>
                <w:szCs w:val="21"/>
              </w:rPr>
              <w:t>2405-500107-04-05-544218</w:t>
            </w:r>
          </w:p>
        </w:tc>
      </w:tr>
      <w:tr w:rsidR="00FC61AF" w:rsidRPr="00FD7748" w:rsidTr="003152F2">
        <w:trPr>
          <w:trHeight w:val="90"/>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总投资（万元）</w:t>
            </w:r>
          </w:p>
        </w:tc>
        <w:tc>
          <w:tcPr>
            <w:tcW w:w="2696" w:type="dxa"/>
            <w:vAlign w:val="center"/>
          </w:tcPr>
          <w:p w:rsidR="00FC61AF" w:rsidRPr="00FD7748" w:rsidRDefault="005361F0" w:rsidP="003152F2">
            <w:pPr>
              <w:adjustRightInd w:val="0"/>
              <w:snapToGrid w:val="0"/>
              <w:jc w:val="center"/>
              <w:rPr>
                <w:szCs w:val="21"/>
              </w:rPr>
            </w:pPr>
            <w:r w:rsidRPr="00FD7748">
              <w:rPr>
                <w:rFonts w:hint="eastAsia"/>
                <w:szCs w:val="21"/>
              </w:rPr>
              <w:t>2</w:t>
            </w:r>
            <w:r w:rsidR="00FC61AF" w:rsidRPr="00FD7748">
              <w:rPr>
                <w:rFonts w:hint="eastAsia"/>
                <w:szCs w:val="21"/>
              </w:rPr>
              <w:t>0</w:t>
            </w:r>
          </w:p>
        </w:tc>
        <w:tc>
          <w:tcPr>
            <w:tcW w:w="2212"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环保投资（万元）</w:t>
            </w:r>
          </w:p>
        </w:tc>
        <w:tc>
          <w:tcPr>
            <w:tcW w:w="3176" w:type="dxa"/>
            <w:vAlign w:val="center"/>
          </w:tcPr>
          <w:p w:rsidR="00FC61AF" w:rsidRPr="00FD7748" w:rsidRDefault="005361F0" w:rsidP="003152F2">
            <w:pPr>
              <w:adjustRightInd w:val="0"/>
              <w:snapToGrid w:val="0"/>
              <w:jc w:val="center"/>
              <w:rPr>
                <w:szCs w:val="21"/>
              </w:rPr>
            </w:pPr>
            <w:r w:rsidRPr="00FD7748">
              <w:rPr>
                <w:rFonts w:hint="eastAsia"/>
                <w:szCs w:val="21"/>
              </w:rPr>
              <w:t>2</w:t>
            </w:r>
          </w:p>
        </w:tc>
      </w:tr>
      <w:tr w:rsidR="00FC61AF" w:rsidRPr="00FD7748" w:rsidTr="003152F2">
        <w:trPr>
          <w:trHeight w:val="497"/>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环保投资占比（</w:t>
            </w:r>
            <w:r w:rsidRPr="00FD7748">
              <w:rPr>
                <w:szCs w:val="21"/>
              </w:rPr>
              <w:t>%</w:t>
            </w:r>
            <w:r w:rsidRPr="00FD7748">
              <w:rPr>
                <w:szCs w:val="21"/>
              </w:rPr>
              <w:t>）</w:t>
            </w:r>
          </w:p>
        </w:tc>
        <w:tc>
          <w:tcPr>
            <w:tcW w:w="2696" w:type="dxa"/>
            <w:vAlign w:val="center"/>
          </w:tcPr>
          <w:p w:rsidR="00FC61AF" w:rsidRPr="00FD7748" w:rsidRDefault="005361F0" w:rsidP="003152F2">
            <w:pPr>
              <w:adjustRightInd w:val="0"/>
              <w:snapToGrid w:val="0"/>
              <w:jc w:val="center"/>
              <w:rPr>
                <w:szCs w:val="21"/>
              </w:rPr>
            </w:pPr>
            <w:r w:rsidRPr="00FD7748">
              <w:rPr>
                <w:rFonts w:hint="eastAsia"/>
                <w:szCs w:val="21"/>
              </w:rPr>
              <w:t>10</w:t>
            </w:r>
          </w:p>
        </w:tc>
        <w:tc>
          <w:tcPr>
            <w:tcW w:w="2212"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施工工期</w:t>
            </w:r>
          </w:p>
        </w:tc>
        <w:tc>
          <w:tcPr>
            <w:tcW w:w="3176" w:type="dxa"/>
            <w:vAlign w:val="center"/>
          </w:tcPr>
          <w:p w:rsidR="00FC61AF" w:rsidRPr="00FD7748" w:rsidRDefault="00FC61AF" w:rsidP="003152F2">
            <w:pPr>
              <w:adjustRightInd w:val="0"/>
              <w:snapToGrid w:val="0"/>
              <w:jc w:val="center"/>
              <w:rPr>
                <w:szCs w:val="21"/>
              </w:rPr>
            </w:pPr>
            <w:r w:rsidRPr="00FD7748">
              <w:rPr>
                <w:szCs w:val="21"/>
              </w:rPr>
              <w:t>1</w:t>
            </w:r>
            <w:r w:rsidRPr="00FD7748">
              <w:rPr>
                <w:szCs w:val="21"/>
              </w:rPr>
              <w:t>个月</w:t>
            </w:r>
          </w:p>
        </w:tc>
      </w:tr>
      <w:tr w:rsidR="00FC61AF" w:rsidRPr="00FD7748" w:rsidTr="003152F2">
        <w:trPr>
          <w:trHeight w:val="497"/>
          <w:jc w:val="center"/>
        </w:trPr>
        <w:tc>
          <w:tcPr>
            <w:tcW w:w="1323"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zCs w:val="21"/>
              </w:rPr>
              <w:t>是否开工建设</w:t>
            </w:r>
          </w:p>
        </w:tc>
        <w:tc>
          <w:tcPr>
            <w:tcW w:w="2696" w:type="dxa"/>
            <w:vAlign w:val="center"/>
          </w:tcPr>
          <w:p w:rsidR="00FC61AF" w:rsidRPr="00FD7748" w:rsidRDefault="00FC61AF" w:rsidP="003152F2">
            <w:pPr>
              <w:adjustRightInd w:val="0"/>
              <w:snapToGrid w:val="0"/>
              <w:rPr>
                <w:rFonts w:asciiTheme="minorEastAsia" w:eastAsiaTheme="minorEastAsia" w:hAnsiTheme="minorEastAsia"/>
                <w:szCs w:val="21"/>
              </w:rPr>
            </w:pPr>
            <w:r w:rsidRPr="00FD7748">
              <w:rPr>
                <w:rFonts w:asciiTheme="minorEastAsia" w:eastAsiaTheme="minorEastAsia" w:hAnsiTheme="minorEastAsia"/>
                <w:szCs w:val="21"/>
              </w:rPr>
              <w:t>□否</w:t>
            </w:r>
          </w:p>
          <w:p w:rsidR="00FC61AF" w:rsidRPr="00FD7748" w:rsidRDefault="00FC61AF" w:rsidP="003152F2">
            <w:pPr>
              <w:adjustRightInd w:val="0"/>
              <w:snapToGrid w:val="0"/>
              <w:rPr>
                <w:szCs w:val="21"/>
              </w:rPr>
            </w:pPr>
            <w:r w:rsidRPr="00FD7748">
              <w:rPr>
                <w:rFonts w:asciiTheme="minorEastAsia" w:eastAsiaTheme="minorEastAsia" w:hAnsiTheme="minorEastAsia"/>
                <w:szCs w:val="21"/>
              </w:rPr>
              <w:t>□是：</w:t>
            </w:r>
            <w:r w:rsidRPr="00FD7748">
              <w:rPr>
                <w:szCs w:val="21"/>
                <w:u w:val="single"/>
              </w:rPr>
              <w:t xml:space="preserve">             </w:t>
            </w:r>
          </w:p>
        </w:tc>
        <w:tc>
          <w:tcPr>
            <w:tcW w:w="2212" w:type="dxa"/>
            <w:tcMar>
              <w:top w:w="16" w:type="dxa"/>
              <w:left w:w="16" w:type="dxa"/>
              <w:right w:w="16" w:type="dxa"/>
            </w:tcMar>
            <w:vAlign w:val="center"/>
          </w:tcPr>
          <w:p w:rsidR="00FC61AF" w:rsidRPr="00FD7748" w:rsidRDefault="00FC61AF" w:rsidP="003152F2">
            <w:pPr>
              <w:adjustRightInd w:val="0"/>
              <w:snapToGrid w:val="0"/>
              <w:jc w:val="center"/>
              <w:rPr>
                <w:szCs w:val="21"/>
              </w:rPr>
            </w:pPr>
            <w:r w:rsidRPr="00FD7748">
              <w:rPr>
                <w:spacing w:val="-6"/>
                <w:szCs w:val="21"/>
              </w:rPr>
              <w:t>厂房面积（</w:t>
            </w:r>
            <w:r w:rsidRPr="00FD7748">
              <w:rPr>
                <w:spacing w:val="-6"/>
                <w:szCs w:val="21"/>
              </w:rPr>
              <w:t>m</w:t>
            </w:r>
            <w:r w:rsidRPr="00FD7748">
              <w:rPr>
                <w:spacing w:val="-6"/>
                <w:szCs w:val="21"/>
                <w:vertAlign w:val="superscript"/>
              </w:rPr>
              <w:t>2</w:t>
            </w:r>
            <w:r w:rsidRPr="00FD7748">
              <w:rPr>
                <w:spacing w:val="-6"/>
                <w:szCs w:val="21"/>
              </w:rPr>
              <w:t>）</w:t>
            </w:r>
          </w:p>
        </w:tc>
        <w:tc>
          <w:tcPr>
            <w:tcW w:w="3176" w:type="dxa"/>
            <w:vAlign w:val="center"/>
          </w:tcPr>
          <w:p w:rsidR="00FC61AF" w:rsidRPr="00FD7748" w:rsidRDefault="00FC61AF" w:rsidP="003152F2">
            <w:pPr>
              <w:adjustRightInd w:val="0"/>
              <w:snapToGrid w:val="0"/>
              <w:jc w:val="center"/>
              <w:rPr>
                <w:szCs w:val="21"/>
              </w:rPr>
            </w:pPr>
            <w:r w:rsidRPr="00FD7748">
              <w:rPr>
                <w:rFonts w:hint="eastAsia"/>
                <w:szCs w:val="21"/>
              </w:rPr>
              <w:t>621.35</w:t>
            </w:r>
            <w:r w:rsidRPr="00FD7748">
              <w:rPr>
                <w:szCs w:val="21"/>
              </w:rPr>
              <w:t>（</w:t>
            </w:r>
            <w:r w:rsidRPr="00FD7748">
              <w:rPr>
                <w:rFonts w:hint="eastAsia"/>
                <w:szCs w:val="21"/>
              </w:rPr>
              <w:t>套内面积</w:t>
            </w:r>
            <w:r w:rsidRPr="00FD7748">
              <w:rPr>
                <w:rFonts w:hint="eastAsia"/>
                <w:szCs w:val="21"/>
              </w:rPr>
              <w:t>397.95</w:t>
            </w:r>
            <w:r w:rsidRPr="00FD7748">
              <w:rPr>
                <w:szCs w:val="21"/>
              </w:rPr>
              <w:t>）</w:t>
            </w:r>
          </w:p>
        </w:tc>
      </w:tr>
      <w:tr w:rsidR="00FC61AF" w:rsidRPr="00FD7748" w:rsidTr="003152F2">
        <w:trPr>
          <w:trHeight w:val="1274"/>
          <w:jc w:val="center"/>
        </w:trPr>
        <w:tc>
          <w:tcPr>
            <w:tcW w:w="1323" w:type="dxa"/>
            <w:vAlign w:val="center"/>
          </w:tcPr>
          <w:p w:rsidR="00FC61AF" w:rsidRPr="00FD7748" w:rsidRDefault="00FC61AF" w:rsidP="003152F2">
            <w:pPr>
              <w:autoSpaceDE w:val="0"/>
              <w:autoSpaceDN w:val="0"/>
              <w:adjustRightInd w:val="0"/>
              <w:snapToGrid w:val="0"/>
              <w:jc w:val="center"/>
              <w:rPr>
                <w:kern w:val="0"/>
                <w:szCs w:val="21"/>
              </w:rPr>
            </w:pPr>
            <w:r w:rsidRPr="00FD7748">
              <w:rPr>
                <w:kern w:val="0"/>
                <w:szCs w:val="21"/>
              </w:rPr>
              <w:t>专项评价设置情况</w:t>
            </w:r>
          </w:p>
        </w:tc>
        <w:tc>
          <w:tcPr>
            <w:tcW w:w="8084" w:type="dxa"/>
            <w:gridSpan w:val="3"/>
            <w:vAlign w:val="center"/>
          </w:tcPr>
          <w:p w:rsidR="00FC61AF" w:rsidRPr="00FD7748" w:rsidRDefault="00FC61AF" w:rsidP="003152F2">
            <w:pPr>
              <w:autoSpaceDE w:val="0"/>
              <w:autoSpaceDN w:val="0"/>
              <w:spacing w:line="360" w:lineRule="auto"/>
              <w:ind w:firstLineChars="200" w:firstLine="420"/>
              <w:contextualSpacing/>
              <w:rPr>
                <w:color w:val="000000"/>
                <w:kern w:val="0"/>
                <w:szCs w:val="21"/>
              </w:rPr>
            </w:pPr>
            <w:r w:rsidRPr="00FD7748">
              <w:rPr>
                <w:rFonts w:hint="eastAsia"/>
                <w:szCs w:val="21"/>
              </w:rPr>
              <w:t>重庆嘉康塑料制品有限公司塑料制品项目位于重庆</w:t>
            </w:r>
            <w:r w:rsidRPr="00FD7748">
              <w:rPr>
                <w:szCs w:val="21"/>
              </w:rPr>
              <w:t>九龙工业园</w:t>
            </w:r>
            <w:r w:rsidRPr="00FD7748">
              <w:rPr>
                <w:szCs w:val="21"/>
              </w:rPr>
              <w:t>B3</w:t>
            </w:r>
            <w:r w:rsidRPr="00FD7748">
              <w:rPr>
                <w:szCs w:val="21"/>
              </w:rPr>
              <w:t>区壹本科工城</w:t>
            </w:r>
            <w:r w:rsidRPr="00FD7748">
              <w:rPr>
                <w:rFonts w:hint="eastAsia"/>
                <w:szCs w:val="21"/>
              </w:rPr>
              <w:t>A</w:t>
            </w:r>
            <w:r w:rsidRPr="00FD7748">
              <w:rPr>
                <w:szCs w:val="21"/>
              </w:rPr>
              <w:t>区</w:t>
            </w:r>
            <w:r w:rsidRPr="00FD7748">
              <w:rPr>
                <w:rFonts w:hint="eastAsia"/>
                <w:szCs w:val="21"/>
              </w:rPr>
              <w:t>标准厂房</w:t>
            </w:r>
            <w:r w:rsidR="00B051DF" w:rsidRPr="00FD7748">
              <w:rPr>
                <w:rFonts w:hint="eastAsia"/>
                <w:szCs w:val="21"/>
              </w:rPr>
              <w:t>4</w:t>
            </w:r>
            <w:r w:rsidRPr="00FD7748">
              <w:rPr>
                <w:rFonts w:hint="eastAsia"/>
                <w:szCs w:val="21"/>
              </w:rPr>
              <w:t>层</w:t>
            </w:r>
            <w:r w:rsidR="00B051DF" w:rsidRPr="00FD7748">
              <w:rPr>
                <w:rFonts w:hint="eastAsia"/>
                <w:szCs w:val="21"/>
              </w:rPr>
              <w:t>部分厂房</w:t>
            </w:r>
            <w:r w:rsidRPr="00FD7748">
              <w:rPr>
                <w:rFonts w:hAnsi="宋体" w:hint="eastAsia"/>
                <w:szCs w:val="21"/>
              </w:rPr>
              <w:t>。根</w:t>
            </w:r>
            <w:r w:rsidRPr="00FD7748">
              <w:rPr>
                <w:rFonts w:hAnsi="宋体"/>
                <w:szCs w:val="21"/>
              </w:rPr>
              <w:t>据《建设项目环境影响评价分类管理名录》（</w:t>
            </w:r>
            <w:r w:rsidRPr="00FD7748">
              <w:rPr>
                <w:rFonts w:hAnsi="宋体"/>
                <w:szCs w:val="21"/>
              </w:rPr>
              <w:t>2021</w:t>
            </w:r>
            <w:r w:rsidRPr="00FD7748">
              <w:rPr>
                <w:rFonts w:hAnsi="宋体"/>
                <w:szCs w:val="21"/>
              </w:rPr>
              <w:t>年版）</w:t>
            </w:r>
            <w:r w:rsidRPr="00FD7748">
              <w:rPr>
                <w:rFonts w:hAnsi="宋体" w:hint="eastAsia"/>
                <w:szCs w:val="21"/>
              </w:rPr>
              <w:t>有关要求，</w:t>
            </w:r>
            <w:r w:rsidRPr="00FD7748">
              <w:rPr>
                <w:rFonts w:hAnsi="宋体"/>
                <w:szCs w:val="21"/>
              </w:rPr>
              <w:t>项目应编制环境影响报告表</w:t>
            </w:r>
            <w:r w:rsidRPr="00FD7748">
              <w:rPr>
                <w:rFonts w:hAnsi="宋体" w:hint="eastAsia"/>
                <w:szCs w:val="21"/>
              </w:rPr>
              <w:t>。</w:t>
            </w:r>
            <w:r w:rsidRPr="00FD7748">
              <w:rPr>
                <w:rFonts w:hAnsi="宋体" w:hint="eastAsia"/>
                <w:kern w:val="0"/>
                <w:szCs w:val="21"/>
              </w:rPr>
              <w:t>对照《建设项目环境影响报告表编制技术指南（污染影响类）（试行）》中“表</w:t>
            </w:r>
            <w:r w:rsidRPr="00FD7748">
              <w:rPr>
                <w:rFonts w:hAnsi="宋体" w:hint="eastAsia"/>
                <w:kern w:val="0"/>
                <w:szCs w:val="21"/>
              </w:rPr>
              <w:t>1</w:t>
            </w:r>
            <w:r w:rsidRPr="00FD7748">
              <w:rPr>
                <w:rFonts w:hAnsi="宋体" w:hint="eastAsia"/>
                <w:kern w:val="0"/>
                <w:szCs w:val="21"/>
              </w:rPr>
              <w:t>专项评价设置原则表”，本项目大气、地表水、环境风险、生态、海洋、地下水、土壤、声环境不开展专项评价，</w:t>
            </w:r>
            <w:r w:rsidRPr="00FD7748">
              <w:rPr>
                <w:rFonts w:hAnsi="宋体"/>
                <w:kern w:val="0"/>
                <w:szCs w:val="21"/>
              </w:rPr>
              <w:t>设置</w:t>
            </w:r>
            <w:r w:rsidRPr="00FD7748">
              <w:rPr>
                <w:rFonts w:hint="eastAsia"/>
                <w:bCs/>
                <w:szCs w:val="21"/>
              </w:rPr>
              <w:t>情况</w:t>
            </w:r>
            <w:r w:rsidRPr="00FD7748">
              <w:rPr>
                <w:rFonts w:hAnsi="宋体" w:hint="eastAsia"/>
                <w:kern w:val="0"/>
                <w:szCs w:val="21"/>
              </w:rPr>
              <w:t>见下表</w:t>
            </w:r>
            <w:r w:rsidRPr="00FD7748">
              <w:rPr>
                <w:rFonts w:hAnsi="宋体" w:hint="eastAsia"/>
                <w:kern w:val="0"/>
                <w:szCs w:val="21"/>
              </w:rPr>
              <w:t xml:space="preserve"> 1-1</w:t>
            </w:r>
            <w:r w:rsidRPr="00FD7748">
              <w:rPr>
                <w:rFonts w:hAnsi="宋体" w:hint="eastAsia"/>
                <w:kern w:val="0"/>
                <w:szCs w:val="21"/>
              </w:rPr>
              <w:t>。</w:t>
            </w:r>
          </w:p>
          <w:p w:rsidR="00FC61AF" w:rsidRPr="00FD7748" w:rsidRDefault="00FC61AF" w:rsidP="003152F2">
            <w:pPr>
              <w:autoSpaceDE w:val="0"/>
              <w:autoSpaceDN w:val="0"/>
              <w:adjustRightInd w:val="0"/>
              <w:snapToGrid w:val="0"/>
              <w:jc w:val="center"/>
              <w:rPr>
                <w:b/>
                <w:bCs/>
                <w:kern w:val="0"/>
                <w:sz w:val="18"/>
                <w:szCs w:val="18"/>
              </w:rPr>
            </w:pPr>
            <w:r w:rsidRPr="00FD7748">
              <w:rPr>
                <w:b/>
                <w:bCs/>
                <w:kern w:val="0"/>
                <w:sz w:val="18"/>
                <w:szCs w:val="18"/>
              </w:rPr>
              <w:t>表</w:t>
            </w:r>
            <w:r w:rsidRPr="00FD7748">
              <w:rPr>
                <w:b/>
                <w:bCs/>
                <w:kern w:val="0"/>
                <w:sz w:val="18"/>
                <w:szCs w:val="18"/>
              </w:rPr>
              <w:t xml:space="preserve">1-1   </w:t>
            </w:r>
            <w:r w:rsidRPr="00FD7748">
              <w:rPr>
                <w:b/>
                <w:bCs/>
                <w:kern w:val="0"/>
                <w:sz w:val="18"/>
                <w:szCs w:val="18"/>
              </w:rPr>
              <w:t>专项评价设置原则对照表（截取本项目相关）</w:t>
            </w:r>
          </w:p>
          <w:tbl>
            <w:tblPr>
              <w:tblW w:w="7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3676"/>
              <w:gridCol w:w="2542"/>
              <w:gridCol w:w="645"/>
            </w:tblGrid>
            <w:tr w:rsidR="00FC61AF" w:rsidRPr="00FD7748" w:rsidTr="003152F2">
              <w:trPr>
                <w:trHeight w:val="220"/>
                <w:jc w:val="center"/>
              </w:trPr>
              <w:tc>
                <w:tcPr>
                  <w:tcW w:w="656" w:type="dxa"/>
                  <w:tcBorders>
                    <w:top w:val="single" w:sz="12" w:space="0" w:color="auto"/>
                    <w:left w:val="single" w:sz="12" w:space="0" w:color="auto"/>
                    <w:bottom w:val="single" w:sz="12" w:space="0" w:color="auto"/>
                  </w:tcBorders>
                  <w:tcMar>
                    <w:left w:w="17" w:type="dxa"/>
                    <w:right w:w="17" w:type="dxa"/>
                  </w:tcMar>
                  <w:vAlign w:val="center"/>
                </w:tcPr>
                <w:p w:rsidR="00FC61AF" w:rsidRPr="00FD7748" w:rsidRDefault="00FC61AF" w:rsidP="003152F2">
                  <w:pPr>
                    <w:pStyle w:val="a3"/>
                    <w:ind w:firstLineChars="0" w:firstLine="0"/>
                    <w:jc w:val="center"/>
                    <w:rPr>
                      <w:bCs/>
                      <w:sz w:val="18"/>
                      <w:szCs w:val="18"/>
                    </w:rPr>
                  </w:pPr>
                  <w:r w:rsidRPr="00FD7748">
                    <w:rPr>
                      <w:bCs/>
                      <w:sz w:val="18"/>
                      <w:szCs w:val="18"/>
                    </w:rPr>
                    <w:t>类别</w:t>
                  </w:r>
                </w:p>
              </w:tc>
              <w:tc>
                <w:tcPr>
                  <w:tcW w:w="3676" w:type="dxa"/>
                  <w:tcBorders>
                    <w:top w:val="single" w:sz="12" w:space="0" w:color="auto"/>
                    <w:bottom w:val="single" w:sz="12" w:space="0" w:color="auto"/>
                  </w:tcBorders>
                  <w:tcMar>
                    <w:left w:w="17" w:type="dxa"/>
                    <w:right w:w="17" w:type="dxa"/>
                  </w:tcMar>
                  <w:vAlign w:val="center"/>
                </w:tcPr>
                <w:p w:rsidR="00FC61AF" w:rsidRPr="00FD7748" w:rsidRDefault="00FC61AF" w:rsidP="003152F2">
                  <w:pPr>
                    <w:pStyle w:val="a3"/>
                    <w:ind w:firstLineChars="0" w:firstLine="0"/>
                    <w:jc w:val="center"/>
                    <w:rPr>
                      <w:bCs/>
                      <w:sz w:val="18"/>
                      <w:szCs w:val="18"/>
                    </w:rPr>
                  </w:pPr>
                  <w:r w:rsidRPr="00FD7748">
                    <w:rPr>
                      <w:bCs/>
                      <w:sz w:val="18"/>
                      <w:szCs w:val="18"/>
                    </w:rPr>
                    <w:t>设置原则</w:t>
                  </w:r>
                </w:p>
              </w:tc>
              <w:tc>
                <w:tcPr>
                  <w:tcW w:w="2542" w:type="dxa"/>
                  <w:tcBorders>
                    <w:top w:val="single" w:sz="12" w:space="0" w:color="auto"/>
                    <w:bottom w:val="single" w:sz="12" w:space="0" w:color="auto"/>
                    <w:right w:val="single" w:sz="4" w:space="0" w:color="auto"/>
                  </w:tcBorders>
                  <w:tcMar>
                    <w:left w:w="17" w:type="dxa"/>
                    <w:right w:w="17" w:type="dxa"/>
                  </w:tcMar>
                  <w:vAlign w:val="center"/>
                </w:tcPr>
                <w:p w:rsidR="00FC61AF" w:rsidRPr="00FD7748" w:rsidRDefault="00FC61AF" w:rsidP="003152F2">
                  <w:pPr>
                    <w:pStyle w:val="a3"/>
                    <w:ind w:firstLineChars="0" w:firstLine="0"/>
                    <w:jc w:val="center"/>
                    <w:rPr>
                      <w:bCs/>
                      <w:sz w:val="18"/>
                      <w:szCs w:val="18"/>
                    </w:rPr>
                  </w:pPr>
                  <w:r w:rsidRPr="00FD7748">
                    <w:rPr>
                      <w:bCs/>
                      <w:sz w:val="18"/>
                      <w:szCs w:val="18"/>
                    </w:rPr>
                    <w:t>项目情况对照</w:t>
                  </w:r>
                </w:p>
              </w:tc>
              <w:tc>
                <w:tcPr>
                  <w:tcW w:w="644" w:type="dxa"/>
                  <w:tcBorders>
                    <w:top w:val="single" w:sz="12" w:space="0" w:color="auto"/>
                    <w:left w:val="single" w:sz="4" w:space="0" w:color="auto"/>
                    <w:bottom w:val="single" w:sz="12" w:space="0" w:color="auto"/>
                    <w:right w:val="single" w:sz="12" w:space="0" w:color="auto"/>
                  </w:tcBorders>
                  <w:vAlign w:val="center"/>
                </w:tcPr>
                <w:p w:rsidR="00FC61AF" w:rsidRPr="00FD7748" w:rsidRDefault="00FC61AF" w:rsidP="003152F2">
                  <w:pPr>
                    <w:pStyle w:val="a3"/>
                    <w:ind w:firstLineChars="0" w:firstLine="0"/>
                    <w:jc w:val="center"/>
                    <w:rPr>
                      <w:bCs/>
                      <w:sz w:val="18"/>
                      <w:szCs w:val="18"/>
                    </w:rPr>
                  </w:pPr>
                  <w:r w:rsidRPr="00FD7748">
                    <w:rPr>
                      <w:rFonts w:hint="eastAsia"/>
                      <w:bCs/>
                      <w:sz w:val="18"/>
                      <w:szCs w:val="18"/>
                    </w:rPr>
                    <w:t>是否设置</w:t>
                  </w:r>
                </w:p>
              </w:tc>
            </w:tr>
            <w:tr w:rsidR="00FC61AF" w:rsidRPr="00FD7748" w:rsidTr="003152F2">
              <w:trPr>
                <w:trHeight w:val="220"/>
                <w:jc w:val="center"/>
              </w:trPr>
              <w:tc>
                <w:tcPr>
                  <w:tcW w:w="656" w:type="dxa"/>
                  <w:tcBorders>
                    <w:top w:val="single" w:sz="12" w:space="0" w:color="auto"/>
                    <w:left w:val="single" w:sz="12" w:space="0" w:color="auto"/>
                  </w:tcBorders>
                  <w:tcMar>
                    <w:left w:w="17" w:type="dxa"/>
                    <w:right w:w="17" w:type="dxa"/>
                  </w:tcMar>
                  <w:vAlign w:val="center"/>
                </w:tcPr>
                <w:p w:rsidR="00FC61AF" w:rsidRPr="00FD7748" w:rsidRDefault="00FC61AF" w:rsidP="003152F2">
                  <w:pPr>
                    <w:pStyle w:val="a3"/>
                    <w:ind w:firstLineChars="0" w:firstLine="0"/>
                    <w:jc w:val="center"/>
                    <w:rPr>
                      <w:sz w:val="18"/>
                      <w:szCs w:val="18"/>
                    </w:rPr>
                  </w:pPr>
                  <w:r w:rsidRPr="00FD7748">
                    <w:rPr>
                      <w:sz w:val="18"/>
                      <w:szCs w:val="18"/>
                    </w:rPr>
                    <w:t>大气</w:t>
                  </w:r>
                </w:p>
              </w:tc>
              <w:tc>
                <w:tcPr>
                  <w:tcW w:w="3676" w:type="dxa"/>
                  <w:tcBorders>
                    <w:top w:val="single" w:sz="12" w:space="0" w:color="auto"/>
                  </w:tcBorders>
                  <w:tcMar>
                    <w:left w:w="17" w:type="dxa"/>
                    <w:right w:w="17" w:type="dxa"/>
                  </w:tcMar>
                  <w:vAlign w:val="center"/>
                </w:tcPr>
                <w:p w:rsidR="00FC61AF" w:rsidRPr="00FD7748" w:rsidRDefault="00FC61AF" w:rsidP="003152F2">
                  <w:pPr>
                    <w:pStyle w:val="a3"/>
                    <w:ind w:firstLineChars="0" w:firstLine="0"/>
                    <w:rPr>
                      <w:sz w:val="18"/>
                      <w:szCs w:val="18"/>
                    </w:rPr>
                  </w:pPr>
                  <w:r w:rsidRPr="00FD7748">
                    <w:rPr>
                      <w:sz w:val="18"/>
                      <w:szCs w:val="18"/>
                    </w:rPr>
                    <w:t>排放废气含有毒有害污染物</w:t>
                  </w:r>
                  <w:r w:rsidRPr="00FD7748">
                    <w:rPr>
                      <w:sz w:val="18"/>
                      <w:szCs w:val="18"/>
                      <w:vertAlign w:val="superscript"/>
                    </w:rPr>
                    <w:t>1</w:t>
                  </w:r>
                  <w:r w:rsidRPr="00FD7748">
                    <w:rPr>
                      <w:sz w:val="18"/>
                      <w:szCs w:val="18"/>
                    </w:rPr>
                    <w:t>、二噁英、苯并〔</w:t>
                  </w:r>
                  <w:r w:rsidRPr="00FD7748">
                    <w:rPr>
                      <w:sz w:val="18"/>
                      <w:szCs w:val="18"/>
                    </w:rPr>
                    <w:t>a</w:t>
                  </w:r>
                  <w:r w:rsidRPr="00FD7748">
                    <w:rPr>
                      <w:sz w:val="18"/>
                      <w:szCs w:val="18"/>
                    </w:rPr>
                    <w:t>〕芘、氰化物、氯气且厂界外</w:t>
                  </w:r>
                  <w:r w:rsidRPr="00FD7748">
                    <w:rPr>
                      <w:sz w:val="18"/>
                      <w:szCs w:val="18"/>
                    </w:rPr>
                    <w:t>500</w:t>
                  </w:r>
                  <w:r w:rsidRPr="00FD7748">
                    <w:rPr>
                      <w:sz w:val="18"/>
                      <w:szCs w:val="18"/>
                    </w:rPr>
                    <w:t>米范围内有环境空气保护目标</w:t>
                  </w:r>
                  <w:r w:rsidRPr="00FD7748">
                    <w:rPr>
                      <w:sz w:val="18"/>
                      <w:szCs w:val="18"/>
                      <w:vertAlign w:val="superscript"/>
                    </w:rPr>
                    <w:t>2</w:t>
                  </w:r>
                  <w:r w:rsidRPr="00FD7748">
                    <w:rPr>
                      <w:sz w:val="18"/>
                      <w:szCs w:val="18"/>
                    </w:rPr>
                    <w:t>的建设项目</w:t>
                  </w:r>
                </w:p>
              </w:tc>
              <w:tc>
                <w:tcPr>
                  <w:tcW w:w="2542" w:type="dxa"/>
                  <w:tcBorders>
                    <w:top w:val="single" w:sz="12" w:space="0" w:color="auto"/>
                    <w:right w:val="single" w:sz="4" w:space="0" w:color="auto"/>
                  </w:tcBorders>
                  <w:tcMar>
                    <w:left w:w="17" w:type="dxa"/>
                    <w:right w:w="17" w:type="dxa"/>
                  </w:tcMar>
                  <w:vAlign w:val="center"/>
                </w:tcPr>
                <w:p w:rsidR="00FC61AF" w:rsidRPr="00FD7748" w:rsidRDefault="00FC61AF" w:rsidP="003152F2">
                  <w:pPr>
                    <w:pStyle w:val="a3"/>
                    <w:ind w:firstLineChars="0" w:firstLine="0"/>
                    <w:rPr>
                      <w:sz w:val="18"/>
                      <w:szCs w:val="18"/>
                    </w:rPr>
                  </w:pPr>
                  <w:r w:rsidRPr="00FD7748">
                    <w:rPr>
                      <w:sz w:val="18"/>
                      <w:szCs w:val="18"/>
                    </w:rPr>
                    <w:t>项目不排放《有毒有害大气污染物名录》中的有毒有害污染物</w:t>
                  </w:r>
                  <w:r w:rsidRPr="00FD7748">
                    <w:rPr>
                      <w:rFonts w:hint="eastAsia"/>
                      <w:sz w:val="18"/>
                      <w:szCs w:val="18"/>
                    </w:rPr>
                    <w:t>，</w:t>
                  </w:r>
                  <w:r w:rsidRPr="00FD7748">
                    <w:rPr>
                      <w:sz w:val="18"/>
                      <w:szCs w:val="18"/>
                    </w:rPr>
                    <w:t>不设</w:t>
                  </w:r>
                  <w:r w:rsidRPr="00FD7748">
                    <w:rPr>
                      <w:rFonts w:hint="eastAsia"/>
                      <w:sz w:val="18"/>
                      <w:szCs w:val="18"/>
                    </w:rPr>
                    <w:t>大气</w:t>
                  </w:r>
                  <w:r w:rsidRPr="00FD7748">
                    <w:rPr>
                      <w:sz w:val="18"/>
                      <w:szCs w:val="18"/>
                    </w:rPr>
                    <w:t>专项评价</w:t>
                  </w:r>
                  <w:r w:rsidRPr="00FD7748">
                    <w:rPr>
                      <w:rFonts w:hint="eastAsia"/>
                      <w:sz w:val="18"/>
                      <w:szCs w:val="18"/>
                    </w:rPr>
                    <w:t>。</w:t>
                  </w:r>
                </w:p>
              </w:tc>
              <w:tc>
                <w:tcPr>
                  <w:tcW w:w="644" w:type="dxa"/>
                  <w:tcBorders>
                    <w:top w:val="single" w:sz="12" w:space="0" w:color="auto"/>
                    <w:left w:val="single" w:sz="4" w:space="0" w:color="auto"/>
                    <w:right w:val="single" w:sz="12" w:space="0" w:color="auto"/>
                  </w:tcBorders>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否</w:t>
                  </w:r>
                </w:p>
              </w:tc>
            </w:tr>
            <w:tr w:rsidR="00FC61AF" w:rsidRPr="00FD7748" w:rsidTr="003152F2">
              <w:trPr>
                <w:trHeight w:val="220"/>
                <w:jc w:val="center"/>
              </w:trPr>
              <w:tc>
                <w:tcPr>
                  <w:tcW w:w="656" w:type="dxa"/>
                  <w:tcBorders>
                    <w:left w:val="single" w:sz="12" w:space="0" w:color="auto"/>
                  </w:tcBorders>
                  <w:tcMar>
                    <w:left w:w="17" w:type="dxa"/>
                    <w:right w:w="17" w:type="dxa"/>
                  </w:tcMar>
                  <w:vAlign w:val="center"/>
                </w:tcPr>
                <w:p w:rsidR="00FC61AF" w:rsidRPr="00FD7748" w:rsidRDefault="00FC61AF" w:rsidP="003152F2">
                  <w:pPr>
                    <w:pStyle w:val="a3"/>
                    <w:ind w:firstLineChars="0" w:firstLine="0"/>
                    <w:jc w:val="center"/>
                    <w:rPr>
                      <w:sz w:val="18"/>
                      <w:szCs w:val="18"/>
                    </w:rPr>
                  </w:pPr>
                  <w:r w:rsidRPr="00FD7748">
                    <w:rPr>
                      <w:sz w:val="18"/>
                      <w:szCs w:val="18"/>
                    </w:rPr>
                    <w:t>地表水</w:t>
                  </w:r>
                </w:p>
              </w:tc>
              <w:tc>
                <w:tcPr>
                  <w:tcW w:w="3676" w:type="dxa"/>
                  <w:tcMar>
                    <w:left w:w="17" w:type="dxa"/>
                    <w:right w:w="17" w:type="dxa"/>
                  </w:tcMar>
                  <w:vAlign w:val="center"/>
                </w:tcPr>
                <w:p w:rsidR="00FC61AF" w:rsidRPr="00FD7748" w:rsidRDefault="00FC61AF" w:rsidP="003152F2">
                  <w:pPr>
                    <w:pStyle w:val="a3"/>
                    <w:ind w:firstLineChars="0" w:firstLine="0"/>
                    <w:rPr>
                      <w:sz w:val="18"/>
                      <w:szCs w:val="18"/>
                    </w:rPr>
                  </w:pPr>
                  <w:r w:rsidRPr="00FD7748">
                    <w:rPr>
                      <w:sz w:val="18"/>
                      <w:szCs w:val="18"/>
                    </w:rPr>
                    <w:t>新增工业废水直排建设项目（槽罐车外送污水处理厂的除外）；新增废水直排的污水集中处理厂</w:t>
                  </w:r>
                </w:p>
              </w:tc>
              <w:tc>
                <w:tcPr>
                  <w:tcW w:w="2542" w:type="dxa"/>
                  <w:tcBorders>
                    <w:right w:val="single" w:sz="4" w:space="0" w:color="auto"/>
                  </w:tcBorders>
                  <w:tcMar>
                    <w:left w:w="17" w:type="dxa"/>
                    <w:right w:w="17" w:type="dxa"/>
                  </w:tcMar>
                  <w:vAlign w:val="center"/>
                </w:tcPr>
                <w:p w:rsidR="00FC61AF" w:rsidRPr="00FD7748" w:rsidRDefault="00FC61AF" w:rsidP="003152F2">
                  <w:pPr>
                    <w:pStyle w:val="a3"/>
                    <w:ind w:firstLineChars="0" w:firstLine="0"/>
                    <w:rPr>
                      <w:sz w:val="18"/>
                      <w:szCs w:val="18"/>
                    </w:rPr>
                  </w:pPr>
                  <w:r w:rsidRPr="00FD7748">
                    <w:rPr>
                      <w:sz w:val="18"/>
                      <w:szCs w:val="18"/>
                    </w:rPr>
                    <w:t>项目</w:t>
                  </w:r>
                  <w:r w:rsidRPr="00FD7748">
                    <w:rPr>
                      <w:rFonts w:hint="eastAsia"/>
                      <w:sz w:val="18"/>
                      <w:szCs w:val="18"/>
                    </w:rPr>
                    <w:t>废水</w:t>
                  </w:r>
                  <w:r w:rsidRPr="00FD7748">
                    <w:rPr>
                      <w:sz w:val="18"/>
                      <w:szCs w:val="18"/>
                    </w:rPr>
                    <w:t>排放方式为间接排放，不设</w:t>
                  </w:r>
                  <w:r w:rsidRPr="00FD7748">
                    <w:rPr>
                      <w:rFonts w:hint="eastAsia"/>
                      <w:sz w:val="18"/>
                      <w:szCs w:val="18"/>
                    </w:rPr>
                    <w:t>地表水</w:t>
                  </w:r>
                  <w:r w:rsidRPr="00FD7748">
                    <w:rPr>
                      <w:sz w:val="18"/>
                      <w:szCs w:val="18"/>
                    </w:rPr>
                    <w:t>专项评价。</w:t>
                  </w:r>
                </w:p>
              </w:tc>
              <w:tc>
                <w:tcPr>
                  <w:tcW w:w="644" w:type="dxa"/>
                  <w:tcBorders>
                    <w:left w:val="single" w:sz="4" w:space="0" w:color="auto"/>
                    <w:right w:val="single" w:sz="12" w:space="0" w:color="auto"/>
                  </w:tcBorders>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否</w:t>
                  </w:r>
                </w:p>
              </w:tc>
            </w:tr>
            <w:tr w:rsidR="00FC61AF" w:rsidRPr="00FD7748" w:rsidTr="003152F2">
              <w:trPr>
                <w:trHeight w:val="220"/>
                <w:jc w:val="center"/>
              </w:trPr>
              <w:tc>
                <w:tcPr>
                  <w:tcW w:w="656" w:type="dxa"/>
                  <w:tcBorders>
                    <w:left w:val="single" w:sz="12" w:space="0" w:color="auto"/>
                  </w:tcBorders>
                  <w:tcMar>
                    <w:left w:w="17" w:type="dxa"/>
                    <w:right w:w="17" w:type="dxa"/>
                  </w:tcMar>
                  <w:vAlign w:val="center"/>
                </w:tcPr>
                <w:p w:rsidR="00FC61AF" w:rsidRPr="00FD7748" w:rsidRDefault="00FC61AF" w:rsidP="003152F2">
                  <w:pPr>
                    <w:pStyle w:val="a3"/>
                    <w:ind w:firstLineChars="0" w:firstLine="0"/>
                    <w:jc w:val="center"/>
                    <w:rPr>
                      <w:sz w:val="18"/>
                      <w:szCs w:val="18"/>
                    </w:rPr>
                  </w:pPr>
                  <w:r w:rsidRPr="00FD7748">
                    <w:rPr>
                      <w:sz w:val="18"/>
                      <w:szCs w:val="18"/>
                    </w:rPr>
                    <w:t>环境风险</w:t>
                  </w:r>
                </w:p>
              </w:tc>
              <w:tc>
                <w:tcPr>
                  <w:tcW w:w="3676" w:type="dxa"/>
                  <w:tcMar>
                    <w:left w:w="17" w:type="dxa"/>
                    <w:right w:w="17" w:type="dxa"/>
                  </w:tcMar>
                  <w:vAlign w:val="center"/>
                </w:tcPr>
                <w:p w:rsidR="00FC61AF" w:rsidRPr="00FD7748" w:rsidRDefault="00FC61AF" w:rsidP="003152F2">
                  <w:pPr>
                    <w:pStyle w:val="a3"/>
                    <w:ind w:firstLineChars="0" w:firstLine="0"/>
                    <w:rPr>
                      <w:sz w:val="18"/>
                      <w:szCs w:val="18"/>
                    </w:rPr>
                  </w:pPr>
                  <w:r w:rsidRPr="00FD7748">
                    <w:rPr>
                      <w:sz w:val="18"/>
                      <w:szCs w:val="18"/>
                    </w:rPr>
                    <w:t>有毒有害和易燃易爆危险物质存储量超过临界量</w:t>
                  </w:r>
                  <w:r w:rsidRPr="00FD7748">
                    <w:rPr>
                      <w:sz w:val="18"/>
                      <w:szCs w:val="18"/>
                      <w:vertAlign w:val="superscript"/>
                    </w:rPr>
                    <w:t>3</w:t>
                  </w:r>
                  <w:r w:rsidRPr="00FD7748">
                    <w:rPr>
                      <w:sz w:val="18"/>
                      <w:szCs w:val="18"/>
                    </w:rPr>
                    <w:t>的建设项目</w:t>
                  </w:r>
                </w:p>
              </w:tc>
              <w:tc>
                <w:tcPr>
                  <w:tcW w:w="2542" w:type="dxa"/>
                  <w:tcBorders>
                    <w:right w:val="single" w:sz="4" w:space="0" w:color="auto"/>
                  </w:tcBorders>
                  <w:tcMar>
                    <w:left w:w="17" w:type="dxa"/>
                    <w:right w:w="17" w:type="dxa"/>
                  </w:tcMar>
                  <w:vAlign w:val="center"/>
                </w:tcPr>
                <w:p w:rsidR="00FC61AF" w:rsidRPr="00FD7748" w:rsidRDefault="00FC61AF" w:rsidP="003152F2">
                  <w:pPr>
                    <w:pStyle w:val="a3"/>
                    <w:ind w:firstLineChars="0" w:firstLine="0"/>
                    <w:rPr>
                      <w:sz w:val="18"/>
                      <w:szCs w:val="18"/>
                    </w:rPr>
                  </w:pPr>
                  <w:r w:rsidRPr="00FD7748">
                    <w:rPr>
                      <w:sz w:val="18"/>
                      <w:szCs w:val="18"/>
                    </w:rPr>
                    <w:t>项目</w:t>
                  </w:r>
                  <w:r w:rsidRPr="00FD7748">
                    <w:rPr>
                      <w:rFonts w:hint="eastAsia"/>
                      <w:sz w:val="18"/>
                      <w:szCs w:val="18"/>
                    </w:rPr>
                    <w:t>危险物质未超</w:t>
                  </w:r>
                  <w:r w:rsidRPr="00FD7748">
                    <w:rPr>
                      <w:sz w:val="18"/>
                      <w:szCs w:val="18"/>
                    </w:rPr>
                    <w:t>过临界量，不设</w:t>
                  </w:r>
                  <w:r w:rsidRPr="00FD7748">
                    <w:rPr>
                      <w:rFonts w:hint="eastAsia"/>
                      <w:sz w:val="18"/>
                      <w:szCs w:val="18"/>
                    </w:rPr>
                    <w:t>环境风险</w:t>
                  </w:r>
                  <w:r w:rsidRPr="00FD7748">
                    <w:rPr>
                      <w:sz w:val="18"/>
                      <w:szCs w:val="18"/>
                    </w:rPr>
                    <w:t>专项评价。</w:t>
                  </w:r>
                </w:p>
              </w:tc>
              <w:tc>
                <w:tcPr>
                  <w:tcW w:w="644" w:type="dxa"/>
                  <w:tcBorders>
                    <w:left w:val="single" w:sz="4" w:space="0" w:color="auto"/>
                    <w:right w:val="single" w:sz="12" w:space="0" w:color="auto"/>
                  </w:tcBorders>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否</w:t>
                  </w:r>
                </w:p>
              </w:tc>
            </w:tr>
            <w:tr w:rsidR="00FC61AF" w:rsidRPr="00FD7748" w:rsidTr="003152F2">
              <w:trPr>
                <w:trHeight w:val="220"/>
                <w:jc w:val="center"/>
              </w:trPr>
              <w:tc>
                <w:tcPr>
                  <w:tcW w:w="656" w:type="dxa"/>
                  <w:tcBorders>
                    <w:left w:val="single" w:sz="12" w:space="0" w:color="auto"/>
                  </w:tcBorders>
                  <w:tcMar>
                    <w:left w:w="17" w:type="dxa"/>
                    <w:right w:w="17" w:type="dxa"/>
                  </w:tcMar>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生态</w:t>
                  </w:r>
                </w:p>
              </w:tc>
              <w:tc>
                <w:tcPr>
                  <w:tcW w:w="3676" w:type="dxa"/>
                  <w:tcMar>
                    <w:left w:w="17" w:type="dxa"/>
                    <w:right w:w="17" w:type="dxa"/>
                  </w:tcMar>
                  <w:vAlign w:val="center"/>
                </w:tcPr>
                <w:p w:rsidR="00FC61AF" w:rsidRPr="00FD7748" w:rsidRDefault="00FC61AF" w:rsidP="003152F2">
                  <w:pPr>
                    <w:pStyle w:val="a3"/>
                    <w:ind w:firstLineChars="0" w:firstLine="0"/>
                    <w:rPr>
                      <w:sz w:val="18"/>
                      <w:szCs w:val="18"/>
                    </w:rPr>
                  </w:pPr>
                  <w:r w:rsidRPr="00FD7748">
                    <w:rPr>
                      <w:rFonts w:hint="eastAsia"/>
                      <w:sz w:val="18"/>
                      <w:szCs w:val="18"/>
                    </w:rPr>
                    <w:t>取水口下游</w:t>
                  </w:r>
                  <w:r w:rsidRPr="00FD7748">
                    <w:rPr>
                      <w:rFonts w:hint="eastAsia"/>
                      <w:sz w:val="18"/>
                      <w:szCs w:val="18"/>
                    </w:rPr>
                    <w:t>500</w:t>
                  </w:r>
                  <w:r w:rsidRPr="00FD7748">
                    <w:rPr>
                      <w:rFonts w:hint="eastAsia"/>
                      <w:sz w:val="18"/>
                      <w:szCs w:val="18"/>
                    </w:rPr>
                    <w:t>米范围内有重要水生生物的自然产卵场、索饵场、越冬场和洄游通道的新增河道取水的污染类建设项目</w:t>
                  </w:r>
                </w:p>
              </w:tc>
              <w:tc>
                <w:tcPr>
                  <w:tcW w:w="2542" w:type="dxa"/>
                  <w:tcBorders>
                    <w:right w:val="single" w:sz="4" w:space="0" w:color="auto"/>
                  </w:tcBorders>
                  <w:tcMar>
                    <w:left w:w="17" w:type="dxa"/>
                    <w:right w:w="17" w:type="dxa"/>
                  </w:tcMar>
                  <w:vAlign w:val="center"/>
                </w:tcPr>
                <w:p w:rsidR="00FC61AF" w:rsidRPr="00FD7748" w:rsidRDefault="00FC61AF" w:rsidP="003152F2">
                  <w:pPr>
                    <w:pStyle w:val="a3"/>
                    <w:ind w:firstLineChars="0" w:firstLine="0"/>
                    <w:rPr>
                      <w:sz w:val="18"/>
                      <w:szCs w:val="18"/>
                    </w:rPr>
                  </w:pPr>
                  <w:r w:rsidRPr="00FD7748">
                    <w:rPr>
                      <w:rFonts w:hint="eastAsia"/>
                      <w:sz w:val="18"/>
                      <w:szCs w:val="18"/>
                    </w:rPr>
                    <w:t>项目不涉及河道取水，</w:t>
                  </w:r>
                  <w:r w:rsidRPr="00FD7748">
                    <w:rPr>
                      <w:sz w:val="18"/>
                      <w:szCs w:val="18"/>
                    </w:rPr>
                    <w:t>不设</w:t>
                  </w:r>
                  <w:r w:rsidRPr="00FD7748">
                    <w:rPr>
                      <w:rFonts w:hint="eastAsia"/>
                      <w:sz w:val="18"/>
                      <w:szCs w:val="18"/>
                    </w:rPr>
                    <w:t>生态</w:t>
                  </w:r>
                  <w:r w:rsidRPr="00FD7748">
                    <w:rPr>
                      <w:sz w:val="18"/>
                      <w:szCs w:val="18"/>
                    </w:rPr>
                    <w:t>专项评价。</w:t>
                  </w:r>
                </w:p>
              </w:tc>
              <w:tc>
                <w:tcPr>
                  <w:tcW w:w="644" w:type="dxa"/>
                  <w:tcBorders>
                    <w:left w:val="single" w:sz="4" w:space="0" w:color="auto"/>
                    <w:right w:val="single" w:sz="12" w:space="0" w:color="auto"/>
                  </w:tcBorders>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否</w:t>
                  </w:r>
                </w:p>
              </w:tc>
            </w:tr>
            <w:tr w:rsidR="00FC61AF" w:rsidRPr="00FD7748" w:rsidTr="003152F2">
              <w:trPr>
                <w:trHeight w:val="220"/>
                <w:jc w:val="center"/>
              </w:trPr>
              <w:tc>
                <w:tcPr>
                  <w:tcW w:w="656" w:type="dxa"/>
                  <w:tcBorders>
                    <w:left w:val="single" w:sz="12" w:space="0" w:color="auto"/>
                  </w:tcBorders>
                  <w:tcMar>
                    <w:left w:w="17" w:type="dxa"/>
                    <w:right w:w="17" w:type="dxa"/>
                  </w:tcMar>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海洋</w:t>
                  </w:r>
                </w:p>
              </w:tc>
              <w:tc>
                <w:tcPr>
                  <w:tcW w:w="3676" w:type="dxa"/>
                  <w:tcMar>
                    <w:left w:w="17" w:type="dxa"/>
                    <w:right w:w="17" w:type="dxa"/>
                  </w:tcMar>
                  <w:vAlign w:val="center"/>
                </w:tcPr>
                <w:p w:rsidR="00FC61AF" w:rsidRPr="00FD7748" w:rsidRDefault="00FC61AF" w:rsidP="003152F2">
                  <w:pPr>
                    <w:pStyle w:val="a3"/>
                    <w:ind w:firstLineChars="0" w:firstLine="0"/>
                    <w:rPr>
                      <w:sz w:val="18"/>
                      <w:szCs w:val="18"/>
                    </w:rPr>
                  </w:pPr>
                  <w:r w:rsidRPr="00FD7748">
                    <w:rPr>
                      <w:rFonts w:hint="eastAsia"/>
                      <w:sz w:val="18"/>
                      <w:szCs w:val="18"/>
                    </w:rPr>
                    <w:t>直接向海排放污染物的海洋工程建设项目</w:t>
                  </w:r>
                </w:p>
              </w:tc>
              <w:tc>
                <w:tcPr>
                  <w:tcW w:w="2542" w:type="dxa"/>
                  <w:tcBorders>
                    <w:right w:val="single" w:sz="4" w:space="0" w:color="auto"/>
                  </w:tcBorders>
                  <w:tcMar>
                    <w:left w:w="17" w:type="dxa"/>
                    <w:right w:w="17" w:type="dxa"/>
                  </w:tcMar>
                  <w:vAlign w:val="center"/>
                </w:tcPr>
                <w:p w:rsidR="00FC61AF" w:rsidRPr="00FD7748" w:rsidRDefault="00FC61AF" w:rsidP="003152F2">
                  <w:pPr>
                    <w:pStyle w:val="a3"/>
                    <w:ind w:firstLineChars="0" w:firstLine="0"/>
                    <w:rPr>
                      <w:sz w:val="18"/>
                      <w:szCs w:val="18"/>
                    </w:rPr>
                  </w:pPr>
                  <w:r w:rsidRPr="00FD7748">
                    <w:rPr>
                      <w:rFonts w:hint="eastAsia"/>
                      <w:sz w:val="18"/>
                      <w:szCs w:val="18"/>
                    </w:rPr>
                    <w:t>项目不属于海洋工程建设项目，</w:t>
                  </w:r>
                  <w:r w:rsidRPr="00FD7748">
                    <w:rPr>
                      <w:sz w:val="18"/>
                      <w:szCs w:val="18"/>
                    </w:rPr>
                    <w:t>不设</w:t>
                  </w:r>
                  <w:r w:rsidRPr="00FD7748">
                    <w:rPr>
                      <w:rFonts w:hint="eastAsia"/>
                      <w:sz w:val="18"/>
                      <w:szCs w:val="18"/>
                    </w:rPr>
                    <w:t>海洋</w:t>
                  </w:r>
                  <w:r w:rsidRPr="00FD7748">
                    <w:rPr>
                      <w:sz w:val="18"/>
                      <w:szCs w:val="18"/>
                    </w:rPr>
                    <w:t>专项评价。</w:t>
                  </w:r>
                </w:p>
              </w:tc>
              <w:tc>
                <w:tcPr>
                  <w:tcW w:w="644" w:type="dxa"/>
                  <w:tcBorders>
                    <w:left w:val="single" w:sz="4" w:space="0" w:color="auto"/>
                    <w:right w:val="single" w:sz="12" w:space="0" w:color="auto"/>
                  </w:tcBorders>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否</w:t>
                  </w:r>
                </w:p>
              </w:tc>
            </w:tr>
            <w:tr w:rsidR="00FC61AF" w:rsidRPr="00FD7748" w:rsidTr="003152F2">
              <w:trPr>
                <w:trHeight w:val="220"/>
                <w:jc w:val="center"/>
              </w:trPr>
              <w:tc>
                <w:tcPr>
                  <w:tcW w:w="656" w:type="dxa"/>
                  <w:tcBorders>
                    <w:left w:val="single" w:sz="12" w:space="0" w:color="auto"/>
                  </w:tcBorders>
                  <w:tcMar>
                    <w:left w:w="17" w:type="dxa"/>
                    <w:right w:w="17" w:type="dxa"/>
                  </w:tcMar>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地下水</w:t>
                  </w:r>
                </w:p>
              </w:tc>
              <w:tc>
                <w:tcPr>
                  <w:tcW w:w="3676" w:type="dxa"/>
                  <w:tcMar>
                    <w:left w:w="17" w:type="dxa"/>
                    <w:right w:w="17" w:type="dxa"/>
                  </w:tcMar>
                  <w:vAlign w:val="center"/>
                </w:tcPr>
                <w:p w:rsidR="00FC61AF" w:rsidRPr="00FD7748" w:rsidRDefault="00FC61AF" w:rsidP="003152F2">
                  <w:pPr>
                    <w:pStyle w:val="a3"/>
                    <w:ind w:firstLineChars="0" w:firstLine="0"/>
                    <w:rPr>
                      <w:sz w:val="18"/>
                      <w:szCs w:val="18"/>
                    </w:rPr>
                  </w:pPr>
                  <w:r w:rsidRPr="00FD7748">
                    <w:rPr>
                      <w:rFonts w:hint="eastAsia"/>
                      <w:sz w:val="18"/>
                      <w:szCs w:val="18"/>
                    </w:rPr>
                    <w:t>涉及集中式饮用水水源和热水、矿泉水、温泉等特殊地下水资源保护区的建设项目</w:t>
                  </w:r>
                </w:p>
              </w:tc>
              <w:tc>
                <w:tcPr>
                  <w:tcW w:w="2542" w:type="dxa"/>
                  <w:tcBorders>
                    <w:right w:val="single" w:sz="4" w:space="0" w:color="auto"/>
                  </w:tcBorders>
                  <w:tcMar>
                    <w:left w:w="17" w:type="dxa"/>
                    <w:right w:w="17" w:type="dxa"/>
                  </w:tcMar>
                  <w:vAlign w:val="center"/>
                </w:tcPr>
                <w:p w:rsidR="00FC61AF" w:rsidRPr="00FD7748" w:rsidRDefault="00FC61AF" w:rsidP="003152F2">
                  <w:pPr>
                    <w:pStyle w:val="a3"/>
                    <w:ind w:firstLineChars="0" w:firstLine="0"/>
                    <w:rPr>
                      <w:sz w:val="18"/>
                      <w:szCs w:val="18"/>
                    </w:rPr>
                  </w:pPr>
                  <w:r w:rsidRPr="00FD7748">
                    <w:rPr>
                      <w:rFonts w:hint="eastAsia"/>
                      <w:sz w:val="18"/>
                      <w:szCs w:val="18"/>
                    </w:rPr>
                    <w:t>项目不属于</w:t>
                  </w:r>
                </w:p>
              </w:tc>
              <w:tc>
                <w:tcPr>
                  <w:tcW w:w="644" w:type="dxa"/>
                  <w:tcBorders>
                    <w:left w:val="single" w:sz="4" w:space="0" w:color="auto"/>
                    <w:right w:val="single" w:sz="12" w:space="0" w:color="auto"/>
                  </w:tcBorders>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否</w:t>
                  </w:r>
                </w:p>
              </w:tc>
            </w:tr>
            <w:tr w:rsidR="00FC61AF" w:rsidRPr="00FD7748" w:rsidTr="003152F2">
              <w:trPr>
                <w:trHeight w:val="220"/>
                <w:jc w:val="center"/>
              </w:trPr>
              <w:tc>
                <w:tcPr>
                  <w:tcW w:w="656" w:type="dxa"/>
                  <w:tcBorders>
                    <w:left w:val="single" w:sz="12" w:space="0" w:color="auto"/>
                  </w:tcBorders>
                  <w:tcMar>
                    <w:left w:w="17" w:type="dxa"/>
                    <w:right w:w="17" w:type="dxa"/>
                  </w:tcMar>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土壤、声环境</w:t>
                  </w:r>
                </w:p>
              </w:tc>
              <w:tc>
                <w:tcPr>
                  <w:tcW w:w="3676" w:type="dxa"/>
                  <w:tcMar>
                    <w:left w:w="17" w:type="dxa"/>
                    <w:right w:w="17" w:type="dxa"/>
                  </w:tcMar>
                  <w:vAlign w:val="center"/>
                </w:tcPr>
                <w:p w:rsidR="00FC61AF" w:rsidRPr="00FD7748" w:rsidRDefault="00FC61AF" w:rsidP="003152F2">
                  <w:pPr>
                    <w:pStyle w:val="a3"/>
                    <w:ind w:firstLineChars="0" w:firstLine="0"/>
                    <w:rPr>
                      <w:sz w:val="18"/>
                      <w:szCs w:val="18"/>
                    </w:rPr>
                  </w:pPr>
                  <w:r w:rsidRPr="00FD7748">
                    <w:rPr>
                      <w:rFonts w:hint="eastAsia"/>
                      <w:sz w:val="18"/>
                      <w:szCs w:val="18"/>
                    </w:rPr>
                    <w:t>不开展专项评价。</w:t>
                  </w:r>
                </w:p>
              </w:tc>
              <w:tc>
                <w:tcPr>
                  <w:tcW w:w="2542" w:type="dxa"/>
                  <w:tcBorders>
                    <w:right w:val="single" w:sz="4" w:space="0" w:color="auto"/>
                  </w:tcBorders>
                  <w:tcMar>
                    <w:left w:w="17" w:type="dxa"/>
                    <w:right w:w="17" w:type="dxa"/>
                  </w:tcMar>
                  <w:vAlign w:val="center"/>
                </w:tcPr>
                <w:p w:rsidR="00FC61AF" w:rsidRPr="00FD7748" w:rsidRDefault="00FC61AF" w:rsidP="003152F2">
                  <w:pPr>
                    <w:pStyle w:val="a3"/>
                    <w:ind w:firstLineChars="0" w:firstLine="0"/>
                    <w:rPr>
                      <w:sz w:val="18"/>
                      <w:szCs w:val="18"/>
                    </w:rPr>
                  </w:pPr>
                  <w:r w:rsidRPr="00FD7748">
                    <w:rPr>
                      <w:rFonts w:hint="eastAsia"/>
                      <w:sz w:val="18"/>
                      <w:szCs w:val="18"/>
                    </w:rPr>
                    <w:t>/</w:t>
                  </w:r>
                </w:p>
              </w:tc>
              <w:tc>
                <w:tcPr>
                  <w:tcW w:w="644" w:type="dxa"/>
                  <w:tcBorders>
                    <w:left w:val="single" w:sz="4" w:space="0" w:color="auto"/>
                    <w:right w:val="single" w:sz="12" w:space="0" w:color="auto"/>
                  </w:tcBorders>
                  <w:vAlign w:val="center"/>
                </w:tcPr>
                <w:p w:rsidR="00FC61AF" w:rsidRPr="00FD7748" w:rsidRDefault="00FC61AF" w:rsidP="003152F2">
                  <w:pPr>
                    <w:pStyle w:val="a3"/>
                    <w:ind w:firstLineChars="0" w:firstLine="0"/>
                    <w:jc w:val="center"/>
                    <w:rPr>
                      <w:sz w:val="18"/>
                      <w:szCs w:val="18"/>
                    </w:rPr>
                  </w:pPr>
                  <w:r w:rsidRPr="00FD7748">
                    <w:rPr>
                      <w:rFonts w:hint="eastAsia"/>
                      <w:sz w:val="18"/>
                      <w:szCs w:val="18"/>
                    </w:rPr>
                    <w:t>否</w:t>
                  </w:r>
                </w:p>
              </w:tc>
            </w:tr>
            <w:tr w:rsidR="00FC61AF" w:rsidRPr="00FD7748" w:rsidTr="003152F2">
              <w:trPr>
                <w:trHeight w:val="220"/>
                <w:jc w:val="center"/>
              </w:trPr>
              <w:tc>
                <w:tcPr>
                  <w:tcW w:w="7519" w:type="dxa"/>
                  <w:gridSpan w:val="4"/>
                  <w:tcBorders>
                    <w:left w:val="single" w:sz="12" w:space="0" w:color="auto"/>
                    <w:bottom w:val="single" w:sz="12" w:space="0" w:color="auto"/>
                    <w:right w:val="single" w:sz="12" w:space="0" w:color="auto"/>
                  </w:tcBorders>
                  <w:tcMar>
                    <w:left w:w="17" w:type="dxa"/>
                    <w:right w:w="17" w:type="dxa"/>
                  </w:tcMar>
                  <w:vAlign w:val="center"/>
                </w:tcPr>
                <w:p w:rsidR="00FC61AF" w:rsidRPr="00FD7748" w:rsidRDefault="00FC61AF" w:rsidP="003152F2">
                  <w:pPr>
                    <w:pStyle w:val="a3"/>
                    <w:ind w:firstLineChars="0" w:firstLine="0"/>
                    <w:rPr>
                      <w:sz w:val="18"/>
                      <w:szCs w:val="18"/>
                    </w:rPr>
                  </w:pPr>
                  <w:r w:rsidRPr="00FD7748">
                    <w:rPr>
                      <w:rFonts w:hint="eastAsia"/>
                      <w:sz w:val="18"/>
                      <w:szCs w:val="18"/>
                    </w:rPr>
                    <w:lastRenderedPageBreak/>
                    <w:t>注：</w:t>
                  </w:r>
                  <w:r w:rsidRPr="00FD7748">
                    <w:rPr>
                      <w:rFonts w:hint="eastAsia"/>
                      <w:sz w:val="18"/>
                      <w:szCs w:val="18"/>
                    </w:rPr>
                    <w:t>1.</w:t>
                  </w:r>
                  <w:r w:rsidRPr="00FD7748">
                    <w:rPr>
                      <w:rFonts w:hint="eastAsia"/>
                      <w:sz w:val="18"/>
                      <w:szCs w:val="18"/>
                    </w:rPr>
                    <w:t>废气中有毒有害污染物指纳入《有毒有害大气污染物名录》的污染物（不包括无排放标准的污染物）。</w:t>
                  </w:r>
                  <w:r w:rsidRPr="00FD7748">
                    <w:rPr>
                      <w:rFonts w:hint="eastAsia"/>
                      <w:sz w:val="18"/>
                      <w:szCs w:val="18"/>
                    </w:rPr>
                    <w:t>2.</w:t>
                  </w:r>
                  <w:r w:rsidRPr="00FD7748">
                    <w:rPr>
                      <w:rFonts w:hint="eastAsia"/>
                      <w:sz w:val="18"/>
                      <w:szCs w:val="18"/>
                    </w:rPr>
                    <w:t>环境空气保护目标指自然保护区、风景名胜区、居住区、文化区和农村地区中人群较集中的区域。</w:t>
                  </w:r>
                  <w:r w:rsidRPr="00FD7748">
                    <w:rPr>
                      <w:rFonts w:hint="eastAsia"/>
                      <w:sz w:val="18"/>
                      <w:szCs w:val="18"/>
                    </w:rPr>
                    <w:t>3.</w:t>
                  </w:r>
                  <w:r w:rsidRPr="00FD7748">
                    <w:rPr>
                      <w:rFonts w:hint="eastAsia"/>
                      <w:sz w:val="18"/>
                      <w:szCs w:val="18"/>
                    </w:rPr>
                    <w:t>临界量及其计算方法可参考《建设项目环境风险评价技术导则》（</w:t>
                  </w:r>
                  <w:r w:rsidRPr="00FD7748">
                    <w:rPr>
                      <w:rFonts w:hint="eastAsia"/>
                      <w:sz w:val="18"/>
                      <w:szCs w:val="18"/>
                    </w:rPr>
                    <w:t>HJ 169</w:t>
                  </w:r>
                  <w:r w:rsidRPr="00FD7748">
                    <w:rPr>
                      <w:rFonts w:hint="eastAsia"/>
                      <w:sz w:val="18"/>
                      <w:szCs w:val="18"/>
                    </w:rPr>
                    <w:t>）附录</w:t>
                  </w:r>
                  <w:r w:rsidRPr="00FD7748">
                    <w:rPr>
                      <w:rFonts w:hint="eastAsia"/>
                      <w:sz w:val="18"/>
                      <w:szCs w:val="18"/>
                    </w:rPr>
                    <w:t>B</w:t>
                  </w:r>
                  <w:r w:rsidRPr="00FD7748">
                    <w:rPr>
                      <w:rFonts w:hint="eastAsia"/>
                      <w:sz w:val="18"/>
                      <w:szCs w:val="18"/>
                    </w:rPr>
                    <w:t>、附录</w:t>
                  </w:r>
                  <w:r w:rsidRPr="00FD7748">
                    <w:rPr>
                      <w:rFonts w:hint="eastAsia"/>
                      <w:sz w:val="18"/>
                      <w:szCs w:val="18"/>
                    </w:rPr>
                    <w:t>C</w:t>
                  </w:r>
                  <w:r w:rsidRPr="00FD7748">
                    <w:rPr>
                      <w:rFonts w:hint="eastAsia"/>
                      <w:sz w:val="18"/>
                      <w:szCs w:val="18"/>
                    </w:rPr>
                    <w:t>。</w:t>
                  </w:r>
                </w:p>
              </w:tc>
            </w:tr>
          </w:tbl>
          <w:p w:rsidR="00FC61AF" w:rsidRPr="00FD7748" w:rsidRDefault="00FC61AF" w:rsidP="003152F2">
            <w:pPr>
              <w:autoSpaceDE w:val="0"/>
              <w:autoSpaceDN w:val="0"/>
              <w:adjustRightInd w:val="0"/>
              <w:snapToGrid w:val="0"/>
              <w:spacing w:line="360" w:lineRule="auto"/>
              <w:ind w:firstLineChars="200" w:firstLine="420"/>
              <w:rPr>
                <w:kern w:val="0"/>
                <w:szCs w:val="21"/>
              </w:rPr>
            </w:pPr>
            <w:r w:rsidRPr="00FD7748">
              <w:rPr>
                <w:rFonts w:hint="eastAsia"/>
                <w:color w:val="000000"/>
                <w:kern w:val="0"/>
                <w:szCs w:val="21"/>
              </w:rPr>
              <w:t>由上表可知</w:t>
            </w:r>
            <w:r w:rsidRPr="00FD7748">
              <w:rPr>
                <w:color w:val="000000"/>
                <w:kern w:val="0"/>
                <w:szCs w:val="21"/>
              </w:rPr>
              <w:t>，本项目环境影响评价不需设置专项评价。</w:t>
            </w:r>
          </w:p>
        </w:tc>
      </w:tr>
      <w:tr w:rsidR="00FC61AF" w:rsidRPr="00FD7748" w:rsidTr="003152F2">
        <w:trPr>
          <w:trHeight w:val="571"/>
          <w:jc w:val="center"/>
        </w:trPr>
        <w:tc>
          <w:tcPr>
            <w:tcW w:w="1323" w:type="dxa"/>
            <w:vAlign w:val="center"/>
          </w:tcPr>
          <w:p w:rsidR="00FC61AF" w:rsidRPr="00FD7748" w:rsidRDefault="00FC61AF" w:rsidP="003152F2">
            <w:pPr>
              <w:autoSpaceDE w:val="0"/>
              <w:autoSpaceDN w:val="0"/>
              <w:adjustRightInd w:val="0"/>
              <w:snapToGrid w:val="0"/>
              <w:jc w:val="center"/>
              <w:rPr>
                <w:kern w:val="0"/>
                <w:szCs w:val="21"/>
              </w:rPr>
            </w:pPr>
            <w:r w:rsidRPr="00FD7748">
              <w:rPr>
                <w:szCs w:val="21"/>
              </w:rPr>
              <w:lastRenderedPageBreak/>
              <w:t>规划情况</w:t>
            </w:r>
          </w:p>
        </w:tc>
        <w:tc>
          <w:tcPr>
            <w:tcW w:w="8084" w:type="dxa"/>
            <w:gridSpan w:val="3"/>
            <w:vAlign w:val="center"/>
          </w:tcPr>
          <w:p w:rsidR="00FC61AF" w:rsidRPr="00FD7748" w:rsidRDefault="00FC61AF" w:rsidP="003152F2">
            <w:pPr>
              <w:autoSpaceDE w:val="0"/>
              <w:autoSpaceDN w:val="0"/>
              <w:adjustRightInd w:val="0"/>
              <w:snapToGrid w:val="0"/>
              <w:spacing w:line="360" w:lineRule="auto"/>
              <w:ind w:firstLineChars="200" w:firstLine="404"/>
              <w:rPr>
                <w:b/>
                <w:kern w:val="0"/>
                <w:szCs w:val="21"/>
              </w:rPr>
            </w:pPr>
            <w:r w:rsidRPr="00FD7748">
              <w:rPr>
                <w:color w:val="000000"/>
                <w:spacing w:val="-4"/>
                <w:szCs w:val="21"/>
              </w:rPr>
              <w:t>本项目位于</w:t>
            </w:r>
            <w:r w:rsidRPr="00FD7748">
              <w:rPr>
                <w:color w:val="000000"/>
                <w:szCs w:val="21"/>
              </w:rPr>
              <w:t>重庆九龙工业园</w:t>
            </w:r>
            <w:r w:rsidRPr="00FD7748">
              <w:rPr>
                <w:color w:val="000000"/>
                <w:szCs w:val="21"/>
              </w:rPr>
              <w:t>B</w:t>
            </w:r>
            <w:r w:rsidRPr="00FD7748">
              <w:rPr>
                <w:rFonts w:hint="eastAsia"/>
                <w:color w:val="000000"/>
                <w:szCs w:val="21"/>
              </w:rPr>
              <w:t>3</w:t>
            </w:r>
            <w:r w:rsidRPr="00FD7748">
              <w:rPr>
                <w:color w:val="000000"/>
                <w:szCs w:val="21"/>
              </w:rPr>
              <w:t>区</w:t>
            </w:r>
            <w:r w:rsidRPr="00FD7748">
              <w:rPr>
                <w:rFonts w:hint="eastAsia"/>
                <w:color w:val="000000"/>
                <w:szCs w:val="21"/>
              </w:rPr>
              <w:t>壹本科工城</w:t>
            </w:r>
            <w:r w:rsidRPr="00FD7748">
              <w:rPr>
                <w:rFonts w:hint="eastAsia"/>
                <w:color w:val="000000"/>
                <w:szCs w:val="21"/>
              </w:rPr>
              <w:t>A</w:t>
            </w:r>
            <w:r w:rsidRPr="00FD7748">
              <w:rPr>
                <w:rFonts w:hint="eastAsia"/>
                <w:color w:val="000000"/>
                <w:szCs w:val="21"/>
              </w:rPr>
              <w:t>区</w:t>
            </w:r>
            <w:r w:rsidRPr="00FD7748">
              <w:rPr>
                <w:color w:val="000000"/>
                <w:szCs w:val="21"/>
              </w:rPr>
              <w:t>，该项目所在区域属于重庆九龙</w:t>
            </w:r>
            <w:r w:rsidRPr="00FD7748">
              <w:rPr>
                <w:rFonts w:hint="eastAsia"/>
                <w:color w:val="000000"/>
                <w:szCs w:val="21"/>
              </w:rPr>
              <w:t>工业</w:t>
            </w:r>
            <w:r w:rsidRPr="00FD7748">
              <w:rPr>
                <w:color w:val="000000"/>
                <w:szCs w:val="21"/>
              </w:rPr>
              <w:t>园区规划</w:t>
            </w:r>
            <w:r w:rsidRPr="00FD7748">
              <w:rPr>
                <w:rFonts w:hint="eastAsia"/>
                <w:kern w:val="0"/>
                <w:szCs w:val="21"/>
              </w:rPr>
              <w:t>，项目</w:t>
            </w:r>
            <w:r w:rsidRPr="00FD7748">
              <w:rPr>
                <w:kern w:val="0"/>
                <w:szCs w:val="21"/>
              </w:rPr>
              <w:t>规划符合性示意图</w:t>
            </w:r>
            <w:r w:rsidRPr="00FD7748">
              <w:rPr>
                <w:rFonts w:hint="eastAsia"/>
                <w:kern w:val="0"/>
                <w:szCs w:val="21"/>
              </w:rPr>
              <w:t>详见</w:t>
            </w:r>
            <w:r w:rsidRPr="00FD7748">
              <w:rPr>
                <w:kern w:val="0"/>
                <w:szCs w:val="21"/>
              </w:rPr>
              <w:t>附图</w:t>
            </w:r>
            <w:r w:rsidRPr="00FD7748">
              <w:rPr>
                <w:rFonts w:hint="eastAsia"/>
                <w:kern w:val="0"/>
                <w:szCs w:val="21"/>
              </w:rPr>
              <w:t>1-2</w:t>
            </w:r>
            <w:r w:rsidRPr="00FD7748">
              <w:rPr>
                <w:rFonts w:hint="eastAsia"/>
                <w:kern w:val="0"/>
                <w:szCs w:val="21"/>
              </w:rPr>
              <w:t>。</w:t>
            </w:r>
          </w:p>
        </w:tc>
      </w:tr>
      <w:tr w:rsidR="00FC61AF" w:rsidRPr="00FD7748" w:rsidTr="003152F2">
        <w:trPr>
          <w:trHeight w:val="703"/>
          <w:jc w:val="center"/>
        </w:trPr>
        <w:tc>
          <w:tcPr>
            <w:tcW w:w="1323" w:type="dxa"/>
            <w:vAlign w:val="center"/>
          </w:tcPr>
          <w:p w:rsidR="00FC61AF" w:rsidRPr="00FD7748" w:rsidRDefault="00FC61AF" w:rsidP="003152F2">
            <w:pPr>
              <w:adjustRightInd w:val="0"/>
              <w:snapToGrid w:val="0"/>
              <w:jc w:val="center"/>
              <w:rPr>
                <w:szCs w:val="21"/>
              </w:rPr>
            </w:pPr>
            <w:r w:rsidRPr="00FD7748">
              <w:rPr>
                <w:szCs w:val="21"/>
              </w:rPr>
              <w:t>规划环境影响</w:t>
            </w:r>
          </w:p>
          <w:p w:rsidR="00FC61AF" w:rsidRPr="00FD7748" w:rsidRDefault="00FC61AF" w:rsidP="003152F2">
            <w:pPr>
              <w:adjustRightInd w:val="0"/>
              <w:snapToGrid w:val="0"/>
              <w:jc w:val="center"/>
              <w:rPr>
                <w:kern w:val="0"/>
                <w:szCs w:val="21"/>
              </w:rPr>
            </w:pPr>
            <w:r w:rsidRPr="00FD7748">
              <w:rPr>
                <w:szCs w:val="21"/>
              </w:rPr>
              <w:t>评价情况</w:t>
            </w:r>
          </w:p>
        </w:tc>
        <w:tc>
          <w:tcPr>
            <w:tcW w:w="8084" w:type="dxa"/>
            <w:gridSpan w:val="3"/>
            <w:vAlign w:val="center"/>
          </w:tcPr>
          <w:p w:rsidR="00FC61AF" w:rsidRPr="00FD7748" w:rsidRDefault="00FC61AF" w:rsidP="003152F2">
            <w:pPr>
              <w:widowControl/>
              <w:spacing w:line="360" w:lineRule="auto"/>
              <w:jc w:val="left"/>
              <w:rPr>
                <w:kern w:val="0"/>
                <w:szCs w:val="21"/>
              </w:rPr>
            </w:pPr>
            <w:r w:rsidRPr="00FD7748">
              <w:rPr>
                <w:rFonts w:hint="eastAsia"/>
                <w:bCs/>
                <w:szCs w:val="21"/>
              </w:rPr>
              <w:t>规划环评文件名称：《重庆九龙工业园区规划环境影响报告书》；规划环评审查意见文号：《重庆市生态环境局关于重庆九龙工业园区规划环境影响报告书审查意见的函》（</w:t>
            </w:r>
            <w:bookmarkStart w:id="1" w:name="OLE_LINK1"/>
            <w:bookmarkStart w:id="2" w:name="OLE_LINK2"/>
            <w:r w:rsidRPr="00FD7748">
              <w:rPr>
                <w:rFonts w:hint="eastAsia"/>
                <w:bCs/>
                <w:szCs w:val="21"/>
              </w:rPr>
              <w:t>渝环函</w:t>
            </w:r>
            <w:bookmarkEnd w:id="1"/>
            <w:bookmarkEnd w:id="2"/>
            <w:r w:rsidRPr="00FD7748">
              <w:rPr>
                <w:rFonts w:hint="eastAsia"/>
                <w:bCs/>
                <w:szCs w:val="21"/>
              </w:rPr>
              <w:t>〔</w:t>
            </w:r>
            <w:r w:rsidRPr="00FD7748">
              <w:rPr>
                <w:rFonts w:hint="eastAsia"/>
                <w:bCs/>
                <w:szCs w:val="21"/>
              </w:rPr>
              <w:t>2024</w:t>
            </w:r>
            <w:r w:rsidRPr="00FD7748">
              <w:rPr>
                <w:rFonts w:hint="eastAsia"/>
                <w:bCs/>
                <w:szCs w:val="21"/>
              </w:rPr>
              <w:t>〕</w:t>
            </w:r>
            <w:r w:rsidRPr="00FD7748">
              <w:rPr>
                <w:rFonts w:hint="eastAsia"/>
                <w:bCs/>
                <w:szCs w:val="21"/>
              </w:rPr>
              <w:t>508</w:t>
            </w:r>
            <w:r w:rsidRPr="00FD7748">
              <w:rPr>
                <w:rFonts w:hint="eastAsia"/>
                <w:bCs/>
                <w:szCs w:val="21"/>
              </w:rPr>
              <w:t>号）；审查机关及时间：重庆市生态环境局，</w:t>
            </w:r>
            <w:r w:rsidRPr="00FD7748">
              <w:rPr>
                <w:rFonts w:hint="eastAsia"/>
                <w:bCs/>
                <w:szCs w:val="21"/>
              </w:rPr>
              <w:t>2024</w:t>
            </w:r>
            <w:r w:rsidRPr="00FD7748">
              <w:rPr>
                <w:rFonts w:hint="eastAsia"/>
                <w:bCs/>
                <w:szCs w:val="21"/>
              </w:rPr>
              <w:t>年</w:t>
            </w:r>
            <w:r w:rsidRPr="00FD7748">
              <w:rPr>
                <w:rFonts w:hint="eastAsia"/>
                <w:bCs/>
                <w:szCs w:val="21"/>
              </w:rPr>
              <w:t>10</w:t>
            </w:r>
            <w:r w:rsidRPr="00FD7748">
              <w:rPr>
                <w:rFonts w:hint="eastAsia"/>
                <w:bCs/>
                <w:szCs w:val="21"/>
              </w:rPr>
              <w:t>月</w:t>
            </w:r>
            <w:r w:rsidRPr="00FD7748">
              <w:rPr>
                <w:rFonts w:hint="eastAsia"/>
                <w:bCs/>
                <w:szCs w:val="21"/>
              </w:rPr>
              <w:t>12</w:t>
            </w:r>
            <w:r w:rsidRPr="00FD7748">
              <w:rPr>
                <w:rFonts w:hint="eastAsia"/>
                <w:bCs/>
                <w:szCs w:val="21"/>
              </w:rPr>
              <w:t>日。</w:t>
            </w:r>
          </w:p>
        </w:tc>
      </w:tr>
      <w:tr w:rsidR="00FC61AF" w:rsidRPr="00FD7748" w:rsidTr="003152F2">
        <w:trPr>
          <w:trHeight w:val="565"/>
          <w:jc w:val="center"/>
        </w:trPr>
        <w:tc>
          <w:tcPr>
            <w:tcW w:w="1323" w:type="dxa"/>
            <w:vAlign w:val="center"/>
          </w:tcPr>
          <w:p w:rsidR="00FC61AF" w:rsidRPr="00FD7748" w:rsidRDefault="00FC61AF" w:rsidP="003152F2">
            <w:pPr>
              <w:autoSpaceDE w:val="0"/>
              <w:autoSpaceDN w:val="0"/>
              <w:adjustRightInd w:val="0"/>
              <w:snapToGrid w:val="0"/>
              <w:jc w:val="center"/>
              <w:rPr>
                <w:kern w:val="0"/>
                <w:szCs w:val="21"/>
              </w:rPr>
            </w:pPr>
            <w:r w:rsidRPr="00FD7748">
              <w:rPr>
                <w:kern w:val="0"/>
                <w:szCs w:val="21"/>
              </w:rPr>
              <w:t>规划及规划环境影响评价符合性分析</w:t>
            </w:r>
          </w:p>
        </w:tc>
        <w:tc>
          <w:tcPr>
            <w:tcW w:w="8084" w:type="dxa"/>
            <w:gridSpan w:val="3"/>
            <w:vAlign w:val="center"/>
          </w:tcPr>
          <w:p w:rsidR="00FC61AF" w:rsidRPr="00FD7748" w:rsidRDefault="00FC61AF" w:rsidP="003152F2">
            <w:pPr>
              <w:autoSpaceDE w:val="0"/>
              <w:autoSpaceDN w:val="0"/>
              <w:spacing w:line="360" w:lineRule="auto"/>
              <w:contextualSpacing/>
              <w:rPr>
                <w:bCs/>
                <w:szCs w:val="21"/>
              </w:rPr>
            </w:pPr>
            <w:r w:rsidRPr="00FD7748">
              <w:rPr>
                <w:rFonts w:hint="eastAsia"/>
                <w:bCs/>
                <w:szCs w:val="21"/>
              </w:rPr>
              <w:t>与《重庆九龙工业园区规划环境影响报告书》及其审查意见（审查意见详见附件</w:t>
            </w:r>
            <w:r w:rsidRPr="00FD7748">
              <w:rPr>
                <w:rFonts w:hint="eastAsia"/>
                <w:bCs/>
                <w:szCs w:val="21"/>
              </w:rPr>
              <w:t>1</w:t>
            </w:r>
            <w:r w:rsidRPr="00FD7748">
              <w:rPr>
                <w:rFonts w:hint="eastAsia"/>
                <w:bCs/>
                <w:szCs w:val="21"/>
              </w:rPr>
              <w:t>）</w:t>
            </w:r>
          </w:p>
          <w:p w:rsidR="00FC61AF" w:rsidRPr="00FD7748" w:rsidRDefault="00FC61AF" w:rsidP="003152F2">
            <w:pPr>
              <w:autoSpaceDE w:val="0"/>
              <w:autoSpaceDN w:val="0"/>
              <w:spacing w:line="360" w:lineRule="auto"/>
              <w:ind w:firstLineChars="200" w:firstLine="420"/>
              <w:contextualSpacing/>
              <w:rPr>
                <w:szCs w:val="21"/>
              </w:rPr>
            </w:pPr>
            <w:r w:rsidRPr="00FD7748">
              <w:rPr>
                <w:rFonts w:hint="eastAsia"/>
                <w:bCs/>
                <w:szCs w:val="21"/>
              </w:rPr>
              <w:t>项目符合性分析</w:t>
            </w:r>
            <w:r w:rsidRPr="00FD7748">
              <w:rPr>
                <w:rFonts w:hint="eastAsia"/>
                <w:szCs w:val="21"/>
              </w:rPr>
              <w:t>见表</w:t>
            </w:r>
            <w:r w:rsidRPr="00FD7748">
              <w:rPr>
                <w:rFonts w:hint="eastAsia"/>
                <w:szCs w:val="21"/>
              </w:rPr>
              <w:t>1-2</w:t>
            </w:r>
            <w:r w:rsidRPr="00FD7748">
              <w:rPr>
                <w:rFonts w:hint="eastAsia"/>
                <w:szCs w:val="21"/>
              </w:rPr>
              <w:t>。</w:t>
            </w:r>
          </w:p>
          <w:p w:rsidR="00FC61AF" w:rsidRPr="00FD7748" w:rsidRDefault="00FC61AF" w:rsidP="003152F2">
            <w:pPr>
              <w:jc w:val="center"/>
              <w:rPr>
                <w:b/>
                <w:sz w:val="18"/>
                <w:szCs w:val="18"/>
              </w:rPr>
            </w:pPr>
            <w:r w:rsidRPr="00FD7748">
              <w:rPr>
                <w:b/>
                <w:sz w:val="18"/>
                <w:szCs w:val="18"/>
              </w:rPr>
              <w:t>表</w:t>
            </w:r>
            <w:r w:rsidRPr="00FD7748">
              <w:rPr>
                <w:b/>
                <w:sz w:val="18"/>
                <w:szCs w:val="18"/>
              </w:rPr>
              <w:t xml:space="preserve">1-2 </w:t>
            </w:r>
            <w:r w:rsidRPr="00FD7748">
              <w:rPr>
                <w:b/>
                <w:sz w:val="18"/>
                <w:szCs w:val="18"/>
              </w:rPr>
              <w:t>项目与《重庆九龙工业园区规划环境影响报告书》及其审查意见符合性分析表</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000"/>
            </w:tblPr>
            <w:tblGrid>
              <w:gridCol w:w="381"/>
              <w:gridCol w:w="5773"/>
              <w:gridCol w:w="1209"/>
              <w:gridCol w:w="549"/>
            </w:tblGrid>
            <w:tr w:rsidR="00FC61AF" w:rsidRPr="00FD7748" w:rsidTr="003152F2">
              <w:trPr>
                <w:jc w:val="center"/>
              </w:trPr>
              <w:tc>
                <w:tcPr>
                  <w:tcW w:w="241" w:type="pct"/>
                  <w:vAlign w:val="center"/>
                </w:tcPr>
                <w:p w:rsidR="00FC61AF" w:rsidRPr="00FD7748" w:rsidRDefault="00FC61AF" w:rsidP="003152F2">
                  <w:pPr>
                    <w:spacing w:line="320" w:lineRule="exact"/>
                    <w:jc w:val="center"/>
                    <w:rPr>
                      <w:bCs/>
                      <w:sz w:val="18"/>
                      <w:szCs w:val="18"/>
                    </w:rPr>
                  </w:pPr>
                  <w:r w:rsidRPr="00FD7748">
                    <w:rPr>
                      <w:bCs/>
                      <w:sz w:val="18"/>
                      <w:szCs w:val="18"/>
                    </w:rPr>
                    <w:t>序号</w:t>
                  </w:r>
                </w:p>
              </w:tc>
              <w:tc>
                <w:tcPr>
                  <w:tcW w:w="3648" w:type="pct"/>
                  <w:vAlign w:val="center"/>
                </w:tcPr>
                <w:p w:rsidR="00FC61AF" w:rsidRPr="00FD7748" w:rsidRDefault="00FC61AF" w:rsidP="003152F2">
                  <w:pPr>
                    <w:spacing w:line="320" w:lineRule="exact"/>
                    <w:jc w:val="center"/>
                    <w:rPr>
                      <w:bCs/>
                      <w:sz w:val="18"/>
                      <w:szCs w:val="18"/>
                    </w:rPr>
                  </w:pPr>
                  <w:r w:rsidRPr="00FD7748">
                    <w:rPr>
                      <w:bCs/>
                      <w:sz w:val="18"/>
                      <w:szCs w:val="18"/>
                    </w:rPr>
                    <w:t>《</w:t>
                  </w:r>
                  <w:r w:rsidRPr="00FD7748">
                    <w:rPr>
                      <w:rFonts w:hint="eastAsia"/>
                      <w:bCs/>
                      <w:sz w:val="18"/>
                      <w:szCs w:val="18"/>
                    </w:rPr>
                    <w:t>重庆九龙工业园区规划环境影响报告书</w:t>
                  </w:r>
                  <w:r w:rsidRPr="00FD7748">
                    <w:rPr>
                      <w:bCs/>
                      <w:sz w:val="18"/>
                      <w:szCs w:val="18"/>
                    </w:rPr>
                    <w:t>》及其审查意见</w:t>
                  </w:r>
                </w:p>
              </w:tc>
              <w:tc>
                <w:tcPr>
                  <w:tcW w:w="764" w:type="pct"/>
                  <w:vAlign w:val="center"/>
                </w:tcPr>
                <w:p w:rsidR="00FC61AF" w:rsidRPr="00FD7748" w:rsidRDefault="00FC61AF" w:rsidP="003152F2">
                  <w:pPr>
                    <w:spacing w:line="320" w:lineRule="exact"/>
                    <w:jc w:val="center"/>
                    <w:rPr>
                      <w:bCs/>
                      <w:sz w:val="18"/>
                      <w:szCs w:val="18"/>
                    </w:rPr>
                  </w:pPr>
                  <w:r w:rsidRPr="00FD7748">
                    <w:rPr>
                      <w:bCs/>
                      <w:sz w:val="18"/>
                      <w:szCs w:val="18"/>
                    </w:rPr>
                    <w:t>项目符合性</w:t>
                  </w:r>
                </w:p>
              </w:tc>
              <w:tc>
                <w:tcPr>
                  <w:tcW w:w="347" w:type="pct"/>
                  <w:vAlign w:val="center"/>
                </w:tcPr>
                <w:p w:rsidR="00FC61AF" w:rsidRPr="00FD7748" w:rsidRDefault="00FC61AF" w:rsidP="003152F2">
                  <w:pPr>
                    <w:spacing w:line="320" w:lineRule="exact"/>
                    <w:jc w:val="center"/>
                    <w:rPr>
                      <w:bCs/>
                      <w:sz w:val="18"/>
                      <w:szCs w:val="18"/>
                    </w:rPr>
                  </w:pPr>
                  <w:r w:rsidRPr="00FD7748">
                    <w:rPr>
                      <w:bCs/>
                      <w:sz w:val="18"/>
                      <w:szCs w:val="18"/>
                    </w:rPr>
                    <w:t>结论</w:t>
                  </w:r>
                </w:p>
              </w:tc>
            </w:tr>
            <w:tr w:rsidR="00FC61AF" w:rsidRPr="00FD7748" w:rsidTr="003152F2">
              <w:trPr>
                <w:jc w:val="center"/>
              </w:trPr>
              <w:tc>
                <w:tcPr>
                  <w:tcW w:w="241" w:type="pct"/>
                  <w:vAlign w:val="center"/>
                </w:tcPr>
                <w:p w:rsidR="00FC61AF" w:rsidRPr="00FD7748" w:rsidRDefault="00FC61AF" w:rsidP="003152F2">
                  <w:pPr>
                    <w:spacing w:line="320" w:lineRule="exact"/>
                    <w:jc w:val="center"/>
                    <w:rPr>
                      <w:bCs/>
                      <w:sz w:val="18"/>
                      <w:szCs w:val="18"/>
                    </w:rPr>
                  </w:pPr>
                  <w:r w:rsidRPr="00FD7748">
                    <w:rPr>
                      <w:bCs/>
                      <w:sz w:val="18"/>
                      <w:szCs w:val="18"/>
                    </w:rPr>
                    <w:t>1</w:t>
                  </w:r>
                </w:p>
              </w:tc>
              <w:tc>
                <w:tcPr>
                  <w:tcW w:w="3648" w:type="pct"/>
                  <w:vAlign w:val="center"/>
                </w:tcPr>
                <w:p w:rsidR="00FC61AF" w:rsidRPr="00FD7748" w:rsidRDefault="00FC61AF" w:rsidP="003152F2">
                  <w:pPr>
                    <w:rPr>
                      <w:bCs/>
                      <w:sz w:val="18"/>
                      <w:szCs w:val="18"/>
                    </w:rPr>
                  </w:pPr>
                  <w:r w:rsidRPr="00FD7748">
                    <w:rPr>
                      <w:bCs/>
                      <w:sz w:val="18"/>
                      <w:szCs w:val="18"/>
                    </w:rPr>
                    <w:t>严格</w:t>
                  </w:r>
                  <w:r w:rsidRPr="00FD7748">
                    <w:rPr>
                      <w:rFonts w:hint="eastAsia"/>
                      <w:bCs/>
                      <w:sz w:val="18"/>
                      <w:szCs w:val="18"/>
                    </w:rPr>
                    <w:t>生态</w:t>
                  </w:r>
                  <w:r w:rsidRPr="00FD7748">
                    <w:rPr>
                      <w:bCs/>
                      <w:sz w:val="18"/>
                      <w:szCs w:val="18"/>
                    </w:rPr>
                    <w:t>环境准入。强化规划环评与生态环境分区管控的联动，主要管控措施应符合重庆市及九龙坡区生态环境分区管控要求。严格建设项目环境准入，入驻工业企业需符合国家和重庆市相关产业和环境准入要求以及《报告书》制定的生态环境管控要求。严格落实重庆高新技术产业开发区规划环评及审查意见函的要求，针对科园四路一带以及二郎片区迎宾大道以西和格力路以南的现有企业，加快制定搬迁计划并开展搬迁工作</w:t>
                  </w:r>
                  <w:r w:rsidRPr="00FD7748">
                    <w:rPr>
                      <w:bCs/>
                      <w:sz w:val="18"/>
                      <w:szCs w:val="18"/>
                    </w:rPr>
                    <w:t>;</w:t>
                  </w:r>
                  <w:r w:rsidRPr="00FD7748">
                    <w:rPr>
                      <w:bCs/>
                      <w:sz w:val="18"/>
                      <w:szCs w:val="18"/>
                    </w:rPr>
                    <w:t>强化搬迁过渡期企业的常态监管对不能做到达标排放的，责令限期整改</w:t>
                  </w:r>
                  <w:r w:rsidRPr="00FD7748">
                    <w:rPr>
                      <w:rFonts w:hint="eastAsia"/>
                      <w:bCs/>
                      <w:sz w:val="18"/>
                      <w:szCs w:val="18"/>
                    </w:rPr>
                    <w:t>；</w:t>
                  </w:r>
                  <w:r w:rsidRPr="00FD7748">
                    <w:rPr>
                      <w:bCs/>
                      <w:sz w:val="18"/>
                      <w:szCs w:val="18"/>
                    </w:rPr>
                    <w:t>限期整改后仍不达标的责令停止生产。规划区除</w:t>
                  </w:r>
                  <w:r w:rsidRPr="00FD7748">
                    <w:rPr>
                      <w:bCs/>
                      <w:sz w:val="18"/>
                      <w:szCs w:val="18"/>
                    </w:rPr>
                    <w:t>B</w:t>
                  </w:r>
                  <w:r w:rsidRPr="00FD7748">
                    <w:rPr>
                      <w:bCs/>
                      <w:sz w:val="18"/>
                      <w:szCs w:val="18"/>
                    </w:rPr>
                    <w:t>区组团</w:t>
                  </w:r>
                  <w:r w:rsidRPr="00FD7748">
                    <w:rPr>
                      <w:bCs/>
                      <w:sz w:val="18"/>
                      <w:szCs w:val="18"/>
                    </w:rPr>
                    <w:t>(</w:t>
                  </w:r>
                  <w:r w:rsidRPr="00FD7748">
                    <w:rPr>
                      <w:bCs/>
                      <w:sz w:val="18"/>
                      <w:szCs w:val="18"/>
                    </w:rPr>
                    <w:t>内环外</w:t>
                  </w:r>
                  <w:r w:rsidRPr="00FD7748">
                    <w:rPr>
                      <w:bCs/>
                      <w:sz w:val="18"/>
                      <w:szCs w:val="18"/>
                    </w:rPr>
                    <w:t>)</w:t>
                  </w:r>
                  <w:r w:rsidRPr="00FD7748">
                    <w:rPr>
                      <w:bCs/>
                      <w:sz w:val="18"/>
                      <w:szCs w:val="18"/>
                    </w:rPr>
                    <w:t>的其他区域，工业企业原则上只出不进</w:t>
                  </w:r>
                  <w:r w:rsidRPr="00FD7748">
                    <w:rPr>
                      <w:bCs/>
                      <w:sz w:val="18"/>
                      <w:szCs w:val="18"/>
                    </w:rPr>
                    <w:t>(</w:t>
                  </w:r>
                  <w:r w:rsidRPr="00FD7748">
                    <w:rPr>
                      <w:bCs/>
                      <w:sz w:val="18"/>
                      <w:szCs w:val="18"/>
                    </w:rPr>
                    <w:t>利用存量工业用地引进实施非高耗能、高污染的高技术产业、战略性新兴产业和生产性服务业项目除外</w:t>
                  </w:r>
                  <w:r w:rsidRPr="00FD7748">
                    <w:rPr>
                      <w:bCs/>
                      <w:sz w:val="18"/>
                      <w:szCs w:val="18"/>
                    </w:rPr>
                    <w:t>)</w:t>
                  </w:r>
                  <w:r w:rsidRPr="00FD7748">
                    <w:rPr>
                      <w:bCs/>
                      <w:sz w:val="18"/>
                      <w:szCs w:val="18"/>
                    </w:rPr>
                    <w:t>，允许现有工业企业在原址上实施技术改造项目和不增加污染物排放总量的改扩建项目。规划区内混凝土搅拌站数量和产能不得增加</w:t>
                  </w:r>
                  <w:r w:rsidRPr="00FD7748">
                    <w:rPr>
                      <w:bCs/>
                      <w:sz w:val="18"/>
                      <w:szCs w:val="18"/>
                    </w:rPr>
                    <w:t>;</w:t>
                  </w:r>
                  <w:r w:rsidRPr="00FD7748">
                    <w:rPr>
                      <w:bCs/>
                      <w:sz w:val="18"/>
                      <w:szCs w:val="18"/>
                    </w:rPr>
                    <w:t>已建成的混凝土搅拌站不得扩大产能，并严格落实《重庆市预拌混凝土搅拌站控尘十项要求》加强对规划区内现状</w:t>
                  </w:r>
                  <w:r w:rsidRPr="00FD7748">
                    <w:rPr>
                      <w:rFonts w:hint="eastAsia"/>
                      <w:bCs/>
                      <w:sz w:val="18"/>
                      <w:szCs w:val="18"/>
                    </w:rPr>
                    <w:t>“</w:t>
                  </w:r>
                  <w:r w:rsidRPr="00FD7748">
                    <w:rPr>
                      <w:bCs/>
                      <w:sz w:val="18"/>
                      <w:szCs w:val="18"/>
                    </w:rPr>
                    <w:t>低小散</w:t>
                  </w:r>
                  <w:r w:rsidRPr="00FD7748">
                    <w:rPr>
                      <w:rFonts w:hint="eastAsia"/>
                      <w:bCs/>
                      <w:sz w:val="18"/>
                      <w:szCs w:val="18"/>
                    </w:rPr>
                    <w:t>”</w:t>
                  </w:r>
                  <w:r w:rsidRPr="00FD7748">
                    <w:rPr>
                      <w:bCs/>
                      <w:sz w:val="18"/>
                      <w:szCs w:val="18"/>
                    </w:rPr>
                    <w:t>企业</w:t>
                  </w:r>
                  <w:r w:rsidRPr="00FD7748">
                    <w:rPr>
                      <w:bCs/>
                      <w:sz w:val="18"/>
                      <w:szCs w:val="18"/>
                    </w:rPr>
                    <w:t>(</w:t>
                  </w:r>
                  <w:r w:rsidRPr="00FD7748">
                    <w:rPr>
                      <w:bCs/>
                      <w:sz w:val="18"/>
                      <w:szCs w:val="18"/>
                    </w:rPr>
                    <w:t>产业层次低、规模小、布局散乱</w:t>
                  </w:r>
                  <w:r w:rsidRPr="00FD7748">
                    <w:rPr>
                      <w:bCs/>
                      <w:sz w:val="18"/>
                      <w:szCs w:val="18"/>
                    </w:rPr>
                    <w:t>)</w:t>
                  </w:r>
                  <w:r w:rsidRPr="00FD7748">
                    <w:rPr>
                      <w:bCs/>
                      <w:sz w:val="18"/>
                      <w:szCs w:val="18"/>
                    </w:rPr>
                    <w:t>的环境管理，严格落实污染防治措施。</w:t>
                  </w:r>
                </w:p>
              </w:tc>
              <w:tc>
                <w:tcPr>
                  <w:tcW w:w="764" w:type="pct"/>
                  <w:vAlign w:val="center"/>
                </w:tcPr>
                <w:p w:rsidR="00FC61AF" w:rsidRPr="00FD7748" w:rsidRDefault="00FC61AF" w:rsidP="003152F2">
                  <w:pPr>
                    <w:spacing w:line="320" w:lineRule="exact"/>
                    <w:rPr>
                      <w:bCs/>
                      <w:sz w:val="18"/>
                      <w:szCs w:val="18"/>
                    </w:rPr>
                  </w:pPr>
                  <w:r w:rsidRPr="00FD7748">
                    <w:rPr>
                      <w:sz w:val="18"/>
                      <w:szCs w:val="18"/>
                    </w:rPr>
                    <w:t>项目属于</w:t>
                  </w:r>
                  <w:r w:rsidRPr="00FD7748">
                    <w:rPr>
                      <w:rFonts w:hint="eastAsia"/>
                      <w:sz w:val="18"/>
                      <w:szCs w:val="18"/>
                    </w:rPr>
                    <w:t>塑料制品项目</w:t>
                  </w:r>
                  <w:r w:rsidRPr="00FD7748">
                    <w:rPr>
                      <w:sz w:val="18"/>
                      <w:szCs w:val="18"/>
                    </w:rPr>
                    <w:t>，</w:t>
                  </w:r>
                  <w:r w:rsidRPr="00FD7748">
                    <w:rPr>
                      <w:rFonts w:hint="eastAsia"/>
                      <w:sz w:val="18"/>
                      <w:szCs w:val="18"/>
                    </w:rPr>
                    <w:t>位于九工业园</w:t>
                  </w:r>
                  <w:r w:rsidRPr="00FD7748">
                    <w:rPr>
                      <w:rFonts w:hint="eastAsia"/>
                      <w:sz w:val="18"/>
                      <w:szCs w:val="18"/>
                    </w:rPr>
                    <w:t>B3</w:t>
                  </w:r>
                  <w:r w:rsidRPr="00FD7748">
                    <w:rPr>
                      <w:rFonts w:hint="eastAsia"/>
                      <w:sz w:val="18"/>
                      <w:szCs w:val="18"/>
                    </w:rPr>
                    <w:t>区，</w:t>
                  </w:r>
                  <w:r w:rsidRPr="00FD7748">
                    <w:rPr>
                      <w:sz w:val="18"/>
                      <w:szCs w:val="18"/>
                    </w:rPr>
                    <w:t>不属于园区禁止引入类以及限制引入类企业，不</w:t>
                  </w:r>
                  <w:r w:rsidRPr="00FD7748">
                    <w:rPr>
                      <w:rFonts w:hint="eastAsia"/>
                      <w:sz w:val="18"/>
                      <w:szCs w:val="18"/>
                    </w:rPr>
                    <w:t>占用</w:t>
                  </w:r>
                  <w:r w:rsidRPr="00FD7748">
                    <w:rPr>
                      <w:sz w:val="18"/>
                      <w:szCs w:val="18"/>
                    </w:rPr>
                    <w:t>生态保护红线，</w:t>
                  </w:r>
                  <w:r w:rsidRPr="00FD7748">
                    <w:rPr>
                      <w:rFonts w:hint="eastAsia"/>
                      <w:sz w:val="18"/>
                      <w:szCs w:val="18"/>
                    </w:rPr>
                    <w:t>项目符合生态环境管控要求</w:t>
                  </w:r>
                </w:p>
              </w:tc>
              <w:tc>
                <w:tcPr>
                  <w:tcW w:w="347" w:type="pct"/>
                  <w:vAlign w:val="center"/>
                </w:tcPr>
                <w:p w:rsidR="00FC61AF" w:rsidRPr="00FD7748" w:rsidRDefault="00FC61AF" w:rsidP="003152F2">
                  <w:pPr>
                    <w:spacing w:line="320" w:lineRule="exact"/>
                    <w:jc w:val="center"/>
                    <w:rPr>
                      <w:bCs/>
                      <w:sz w:val="18"/>
                      <w:szCs w:val="18"/>
                    </w:rPr>
                  </w:pPr>
                  <w:r w:rsidRPr="00FD7748">
                    <w:rPr>
                      <w:bCs/>
                      <w:sz w:val="18"/>
                      <w:szCs w:val="18"/>
                    </w:rPr>
                    <w:t>符合</w:t>
                  </w:r>
                </w:p>
              </w:tc>
            </w:tr>
            <w:tr w:rsidR="00FC61AF" w:rsidRPr="00FD7748" w:rsidTr="003152F2">
              <w:trPr>
                <w:jc w:val="center"/>
              </w:trPr>
              <w:tc>
                <w:tcPr>
                  <w:tcW w:w="241" w:type="pct"/>
                  <w:vAlign w:val="center"/>
                </w:tcPr>
                <w:p w:rsidR="00FC61AF" w:rsidRPr="00FD7748" w:rsidRDefault="00FC61AF" w:rsidP="003152F2">
                  <w:pPr>
                    <w:spacing w:line="320" w:lineRule="exact"/>
                    <w:jc w:val="center"/>
                    <w:rPr>
                      <w:bCs/>
                      <w:sz w:val="18"/>
                      <w:szCs w:val="18"/>
                    </w:rPr>
                  </w:pPr>
                  <w:r w:rsidRPr="00FD7748">
                    <w:rPr>
                      <w:bCs/>
                      <w:sz w:val="18"/>
                      <w:szCs w:val="18"/>
                    </w:rPr>
                    <w:t>2</w:t>
                  </w:r>
                </w:p>
              </w:tc>
              <w:tc>
                <w:tcPr>
                  <w:tcW w:w="3648" w:type="pct"/>
                  <w:vAlign w:val="center"/>
                </w:tcPr>
                <w:p w:rsidR="00FC61AF" w:rsidRPr="00FD7748" w:rsidRDefault="00FC61AF" w:rsidP="003152F2">
                  <w:pPr>
                    <w:rPr>
                      <w:bCs/>
                      <w:sz w:val="18"/>
                      <w:szCs w:val="18"/>
                    </w:rPr>
                  </w:pPr>
                  <w:r w:rsidRPr="00FD7748">
                    <w:rPr>
                      <w:bCs/>
                      <w:sz w:val="18"/>
                      <w:szCs w:val="18"/>
                    </w:rPr>
                    <w:t>空间布局约束</w:t>
                  </w:r>
                  <w:r w:rsidRPr="00FD7748">
                    <w:rPr>
                      <w:rFonts w:hint="eastAsia"/>
                      <w:bCs/>
                      <w:sz w:val="18"/>
                      <w:szCs w:val="18"/>
                    </w:rPr>
                    <w:t>。</w:t>
                  </w:r>
                  <w:r w:rsidRPr="00FD7748">
                    <w:rPr>
                      <w:bCs/>
                      <w:sz w:val="18"/>
                      <w:szCs w:val="18"/>
                    </w:rPr>
                    <w:t>规划区开发建设应符合重庆市、九龙坡区国土空间规划及用途管制要求。规划区涉及生态保护红线、重庆彩云湖国家湿地公园的区域，应调整出规划区范围。涉及环境防护距离的工业企业或项目应通过选址或调整布局控制环境防护距离原则上不超出园区边界或用地红线</w:t>
                  </w:r>
                  <w:r w:rsidRPr="00FD7748">
                    <w:rPr>
                      <w:bCs/>
                      <w:sz w:val="18"/>
                      <w:szCs w:val="18"/>
                    </w:rPr>
                    <w:t>;</w:t>
                  </w:r>
                  <w:r w:rsidRPr="00FD7748">
                    <w:rPr>
                      <w:bCs/>
                      <w:sz w:val="18"/>
                      <w:szCs w:val="18"/>
                    </w:rPr>
                    <w:t>工业用地与居住用地之间应按照《重庆市工业用地规划导则</w:t>
                  </w:r>
                  <w:r w:rsidRPr="00FD7748">
                    <w:rPr>
                      <w:bCs/>
                      <w:sz w:val="18"/>
                      <w:szCs w:val="18"/>
                    </w:rPr>
                    <w:t>(</w:t>
                  </w:r>
                  <w:r w:rsidRPr="00FD7748">
                    <w:rPr>
                      <w:bCs/>
                      <w:sz w:val="18"/>
                      <w:szCs w:val="18"/>
                    </w:rPr>
                    <w:t>修订</w:t>
                  </w:r>
                  <w:r w:rsidRPr="00FD7748">
                    <w:rPr>
                      <w:bCs/>
                      <w:sz w:val="18"/>
                      <w:szCs w:val="18"/>
                    </w:rPr>
                    <w:t>)</w:t>
                  </w:r>
                  <w:r w:rsidRPr="00FD7748">
                    <w:rPr>
                      <w:bCs/>
                      <w:sz w:val="18"/>
                      <w:szCs w:val="18"/>
                    </w:rPr>
                    <w:t>》设置相应的防护距离。东三街片区工业企业搬迁后，建议将工业用地性质优先调整为新型产业用地</w:t>
                  </w:r>
                  <w:r w:rsidRPr="00FD7748">
                    <w:rPr>
                      <w:bCs/>
                      <w:sz w:val="18"/>
                      <w:szCs w:val="18"/>
                    </w:rPr>
                    <w:t>(M0)</w:t>
                  </w:r>
                  <w:r w:rsidRPr="00FD7748">
                    <w:rPr>
                      <w:bCs/>
                      <w:sz w:val="18"/>
                      <w:szCs w:val="18"/>
                    </w:rPr>
                    <w:t>，用于集聚集群发展研发创新、科技孵化、工业设计、软件信息、检验检测认证等与制造业紧密相关的生产性服务业。桃花溪、跳蹬河河道管理范围外侧应按照重庆市水污染防治条例要求设置绿化缓冲带</w:t>
                  </w:r>
                  <w:r w:rsidRPr="00FD7748">
                    <w:rPr>
                      <w:rFonts w:hint="eastAsia"/>
                      <w:bCs/>
                      <w:sz w:val="18"/>
                      <w:szCs w:val="18"/>
                    </w:rPr>
                    <w:t>，</w:t>
                  </w:r>
                  <w:r w:rsidRPr="00FD7748">
                    <w:rPr>
                      <w:bCs/>
                      <w:sz w:val="18"/>
                      <w:szCs w:val="18"/>
                    </w:rPr>
                    <w:t>绿化缓冲带内应当保持原有的状况和自然形态原则上应当为绿地，除护岸工程、市政设施等必要的建设外，禁止修建任何建筑物和构筑物。合理规划布局，邻近居住用地的工业地块不宜布局臭气、异味较大的项目，避免对周边环境敏感点造成影响</w:t>
                  </w:r>
                  <w:r w:rsidRPr="00FD7748">
                    <w:rPr>
                      <w:bCs/>
                      <w:sz w:val="18"/>
                      <w:szCs w:val="18"/>
                    </w:rPr>
                    <w:t>;B</w:t>
                  </w:r>
                  <w:r w:rsidRPr="00FD7748">
                    <w:rPr>
                      <w:bCs/>
                      <w:sz w:val="18"/>
                      <w:szCs w:val="18"/>
                    </w:rPr>
                    <w:t>区组团内邻近居住区的</w:t>
                  </w:r>
                  <w:r w:rsidRPr="00FD7748">
                    <w:rPr>
                      <w:bCs/>
                      <w:sz w:val="18"/>
                      <w:szCs w:val="18"/>
                    </w:rPr>
                    <w:t>I05-1</w:t>
                  </w:r>
                  <w:r w:rsidRPr="00FD7748">
                    <w:rPr>
                      <w:bCs/>
                      <w:sz w:val="18"/>
                      <w:szCs w:val="18"/>
                    </w:rPr>
                    <w:t>、</w:t>
                  </w:r>
                  <w:r w:rsidRPr="00FD7748">
                    <w:rPr>
                      <w:bCs/>
                      <w:sz w:val="18"/>
                      <w:szCs w:val="18"/>
                    </w:rPr>
                    <w:t>I06-1</w:t>
                  </w:r>
                  <w:r w:rsidRPr="00FD7748">
                    <w:rPr>
                      <w:bCs/>
                      <w:sz w:val="18"/>
                      <w:szCs w:val="18"/>
                    </w:rPr>
                    <w:t>、</w:t>
                  </w:r>
                  <w:r w:rsidRPr="00FD7748">
                    <w:rPr>
                      <w:bCs/>
                      <w:sz w:val="18"/>
                      <w:szCs w:val="18"/>
                    </w:rPr>
                    <w:t>I10-2</w:t>
                  </w:r>
                  <w:r w:rsidRPr="00FD7748">
                    <w:rPr>
                      <w:bCs/>
                      <w:sz w:val="18"/>
                      <w:szCs w:val="18"/>
                    </w:rPr>
                    <w:t>地块禁止引入涉及喷漆、铸造等大气污染较重的项目，尽量布局污染较轻的企业或功能用房。</w:t>
                  </w:r>
                </w:p>
              </w:tc>
              <w:tc>
                <w:tcPr>
                  <w:tcW w:w="764" w:type="pct"/>
                  <w:vAlign w:val="center"/>
                </w:tcPr>
                <w:p w:rsidR="00FC61AF" w:rsidRPr="00FD7748" w:rsidRDefault="00FC61AF" w:rsidP="003152F2">
                  <w:pPr>
                    <w:spacing w:line="320" w:lineRule="exact"/>
                    <w:jc w:val="left"/>
                    <w:rPr>
                      <w:bCs/>
                      <w:sz w:val="18"/>
                      <w:szCs w:val="18"/>
                    </w:rPr>
                  </w:pPr>
                  <w:r w:rsidRPr="00FD7748">
                    <w:rPr>
                      <w:bCs/>
                      <w:sz w:val="18"/>
                      <w:szCs w:val="18"/>
                    </w:rPr>
                    <w:t>项目位于九龙工业园</w:t>
                  </w:r>
                  <w:r w:rsidRPr="00FD7748">
                    <w:rPr>
                      <w:bCs/>
                      <w:sz w:val="18"/>
                      <w:szCs w:val="18"/>
                    </w:rPr>
                    <w:t>B3</w:t>
                  </w:r>
                  <w:r w:rsidRPr="00FD7748">
                    <w:rPr>
                      <w:bCs/>
                      <w:sz w:val="18"/>
                      <w:szCs w:val="18"/>
                    </w:rPr>
                    <w:t>区壹本科工城</w:t>
                  </w:r>
                  <w:r w:rsidRPr="00FD7748">
                    <w:rPr>
                      <w:rFonts w:hint="eastAsia"/>
                      <w:bCs/>
                      <w:sz w:val="18"/>
                      <w:szCs w:val="18"/>
                    </w:rPr>
                    <w:t>A</w:t>
                  </w:r>
                  <w:r w:rsidRPr="00FD7748">
                    <w:rPr>
                      <w:bCs/>
                      <w:sz w:val="18"/>
                      <w:szCs w:val="18"/>
                    </w:rPr>
                    <w:t>区第</w:t>
                  </w:r>
                  <w:r w:rsidRPr="00FD7748">
                    <w:rPr>
                      <w:rFonts w:hint="eastAsia"/>
                      <w:bCs/>
                      <w:sz w:val="18"/>
                      <w:szCs w:val="18"/>
                    </w:rPr>
                    <w:t>四</w:t>
                  </w:r>
                  <w:r w:rsidRPr="00FD7748">
                    <w:rPr>
                      <w:bCs/>
                      <w:sz w:val="18"/>
                      <w:szCs w:val="18"/>
                    </w:rPr>
                    <w:t>层</w:t>
                  </w:r>
                  <w:r w:rsidRPr="00FD7748">
                    <w:rPr>
                      <w:rFonts w:hint="eastAsia"/>
                      <w:bCs/>
                      <w:sz w:val="18"/>
                      <w:szCs w:val="18"/>
                    </w:rPr>
                    <w:t>部分</w:t>
                  </w:r>
                  <w:r w:rsidRPr="00FD7748">
                    <w:rPr>
                      <w:bCs/>
                      <w:sz w:val="18"/>
                      <w:szCs w:val="18"/>
                    </w:rPr>
                    <w:t>厂房，位于</w:t>
                  </w:r>
                  <w:r w:rsidRPr="00FD7748">
                    <w:rPr>
                      <w:bCs/>
                      <w:sz w:val="18"/>
                      <w:szCs w:val="18"/>
                    </w:rPr>
                    <w:t>B3</w:t>
                  </w:r>
                  <w:r w:rsidRPr="00FD7748">
                    <w:rPr>
                      <w:bCs/>
                      <w:sz w:val="18"/>
                      <w:szCs w:val="18"/>
                    </w:rPr>
                    <w:t>区</w:t>
                  </w:r>
                  <w:r w:rsidRPr="00FD7748">
                    <w:rPr>
                      <w:rFonts w:hint="eastAsia"/>
                      <w:bCs/>
                      <w:sz w:val="18"/>
                      <w:szCs w:val="18"/>
                    </w:rPr>
                    <w:t>南</w:t>
                  </w:r>
                  <w:r w:rsidRPr="00FD7748">
                    <w:rPr>
                      <w:bCs/>
                      <w:sz w:val="18"/>
                      <w:szCs w:val="18"/>
                    </w:rPr>
                    <w:t>侧，周边</w:t>
                  </w:r>
                  <w:r w:rsidRPr="00FD7748">
                    <w:rPr>
                      <w:bCs/>
                      <w:sz w:val="18"/>
                      <w:szCs w:val="18"/>
                    </w:rPr>
                    <w:t>200m</w:t>
                  </w:r>
                  <w:r w:rsidRPr="00FD7748">
                    <w:rPr>
                      <w:bCs/>
                      <w:sz w:val="18"/>
                      <w:szCs w:val="18"/>
                    </w:rPr>
                    <w:t>范围内无</w:t>
                  </w:r>
                  <w:r w:rsidRPr="00FD7748">
                    <w:rPr>
                      <w:rFonts w:hint="eastAsia"/>
                      <w:bCs/>
                      <w:sz w:val="18"/>
                      <w:szCs w:val="18"/>
                    </w:rPr>
                    <w:t>环境保护目标</w:t>
                  </w:r>
                </w:p>
              </w:tc>
              <w:tc>
                <w:tcPr>
                  <w:tcW w:w="347" w:type="pct"/>
                  <w:vAlign w:val="center"/>
                </w:tcPr>
                <w:p w:rsidR="00FC61AF" w:rsidRPr="00FD7748" w:rsidRDefault="00FC61AF" w:rsidP="003152F2">
                  <w:pPr>
                    <w:spacing w:line="320" w:lineRule="exact"/>
                    <w:jc w:val="center"/>
                    <w:rPr>
                      <w:bCs/>
                      <w:sz w:val="18"/>
                      <w:szCs w:val="18"/>
                    </w:rPr>
                  </w:pPr>
                  <w:r w:rsidRPr="00FD7748">
                    <w:rPr>
                      <w:bCs/>
                      <w:sz w:val="18"/>
                      <w:szCs w:val="18"/>
                    </w:rPr>
                    <w:t>符合</w:t>
                  </w:r>
                </w:p>
              </w:tc>
            </w:tr>
            <w:tr w:rsidR="00FC61AF" w:rsidRPr="00FD7748" w:rsidTr="003152F2">
              <w:trPr>
                <w:trHeight w:val="90"/>
                <w:jc w:val="center"/>
              </w:trPr>
              <w:tc>
                <w:tcPr>
                  <w:tcW w:w="241" w:type="pct"/>
                  <w:vAlign w:val="center"/>
                </w:tcPr>
                <w:p w:rsidR="00FC61AF" w:rsidRPr="00FD7748" w:rsidRDefault="00FC61AF" w:rsidP="003152F2">
                  <w:pPr>
                    <w:spacing w:line="320" w:lineRule="exact"/>
                    <w:jc w:val="center"/>
                    <w:rPr>
                      <w:bCs/>
                      <w:sz w:val="18"/>
                      <w:szCs w:val="18"/>
                    </w:rPr>
                  </w:pPr>
                  <w:r w:rsidRPr="00FD7748">
                    <w:rPr>
                      <w:bCs/>
                      <w:sz w:val="18"/>
                      <w:szCs w:val="18"/>
                    </w:rPr>
                    <w:t>3</w:t>
                  </w:r>
                </w:p>
              </w:tc>
              <w:tc>
                <w:tcPr>
                  <w:tcW w:w="3648" w:type="pct"/>
                  <w:vAlign w:val="center"/>
                </w:tcPr>
                <w:p w:rsidR="00FC61AF" w:rsidRPr="00FD7748" w:rsidRDefault="00FC61AF" w:rsidP="003152F2">
                  <w:pPr>
                    <w:rPr>
                      <w:bCs/>
                      <w:sz w:val="18"/>
                      <w:szCs w:val="18"/>
                    </w:rPr>
                  </w:pPr>
                  <w:r w:rsidRPr="00FD7748">
                    <w:rPr>
                      <w:bCs/>
                      <w:sz w:val="18"/>
                      <w:szCs w:val="18"/>
                    </w:rPr>
                    <w:t>污染排放管控</w:t>
                  </w:r>
                  <w:r w:rsidRPr="00FD7748">
                    <w:rPr>
                      <w:rFonts w:hint="eastAsia"/>
                      <w:bCs/>
                      <w:sz w:val="18"/>
                      <w:szCs w:val="18"/>
                    </w:rPr>
                    <w:t>。</w:t>
                  </w:r>
                  <w:r w:rsidRPr="00FD7748">
                    <w:rPr>
                      <w:b/>
                      <w:bCs/>
                      <w:sz w:val="18"/>
                      <w:szCs w:val="18"/>
                    </w:rPr>
                    <w:t>1.</w:t>
                  </w:r>
                  <w:r w:rsidRPr="00FD7748">
                    <w:rPr>
                      <w:b/>
                      <w:bCs/>
                      <w:sz w:val="18"/>
                      <w:szCs w:val="18"/>
                    </w:rPr>
                    <w:t>水污染物排放管控</w:t>
                  </w:r>
                  <w:r w:rsidRPr="00FD7748">
                    <w:rPr>
                      <w:rFonts w:hint="eastAsia"/>
                      <w:b/>
                      <w:bCs/>
                      <w:sz w:val="18"/>
                      <w:szCs w:val="18"/>
                    </w:rPr>
                    <w:t>：</w:t>
                  </w:r>
                  <w:r w:rsidRPr="00FD7748">
                    <w:rPr>
                      <w:bCs/>
                      <w:sz w:val="18"/>
                      <w:szCs w:val="18"/>
                    </w:rPr>
                    <w:t>按照《重庆市</w:t>
                  </w:r>
                  <w:r w:rsidRPr="00FD7748">
                    <w:rPr>
                      <w:rFonts w:hint="eastAsia"/>
                      <w:bCs/>
                      <w:sz w:val="18"/>
                      <w:szCs w:val="18"/>
                    </w:rPr>
                    <w:t>“</w:t>
                  </w:r>
                  <w:r w:rsidRPr="00FD7748">
                    <w:rPr>
                      <w:bCs/>
                      <w:sz w:val="18"/>
                      <w:szCs w:val="18"/>
                    </w:rPr>
                    <w:t>污水零直排区</w:t>
                  </w:r>
                  <w:r w:rsidRPr="00FD7748">
                    <w:rPr>
                      <w:rFonts w:hint="eastAsia"/>
                      <w:bCs/>
                      <w:sz w:val="18"/>
                      <w:szCs w:val="18"/>
                    </w:rPr>
                    <w:t>”</w:t>
                  </w:r>
                  <w:r w:rsidRPr="00FD7748">
                    <w:rPr>
                      <w:bCs/>
                      <w:sz w:val="18"/>
                      <w:szCs w:val="18"/>
                    </w:rPr>
                    <w:t>建设行动方案》等相关要求</w:t>
                  </w:r>
                  <w:r w:rsidRPr="00FD7748">
                    <w:rPr>
                      <w:rFonts w:hint="eastAsia"/>
                      <w:bCs/>
                      <w:sz w:val="18"/>
                      <w:szCs w:val="18"/>
                    </w:rPr>
                    <w:t>：</w:t>
                  </w:r>
                  <w:r w:rsidRPr="00FD7748">
                    <w:rPr>
                      <w:bCs/>
                      <w:sz w:val="18"/>
                      <w:szCs w:val="18"/>
                    </w:rPr>
                    <w:t>完善规划区城镇污水收集系统，推进规划区雨污合流、管网错接乱接、破损渗漏排查、整改，全面实现规划区雨、污分流</w:t>
                  </w:r>
                  <w:r w:rsidRPr="00FD7748">
                    <w:rPr>
                      <w:bCs/>
                      <w:sz w:val="18"/>
                      <w:szCs w:val="18"/>
                    </w:rPr>
                    <w:t>;</w:t>
                  </w:r>
                  <w:r w:rsidRPr="00FD7748">
                    <w:rPr>
                      <w:bCs/>
                      <w:sz w:val="18"/>
                      <w:szCs w:val="18"/>
                    </w:rPr>
                    <w:t>加快未建设区污水管网建设，确保规划区污废水集中收集处理</w:t>
                  </w:r>
                  <w:r w:rsidRPr="00FD7748">
                    <w:rPr>
                      <w:bCs/>
                      <w:sz w:val="18"/>
                      <w:szCs w:val="18"/>
                    </w:rPr>
                    <w:t>;</w:t>
                  </w:r>
                  <w:r w:rsidRPr="00FD7748">
                    <w:rPr>
                      <w:bCs/>
                      <w:sz w:val="18"/>
                      <w:szCs w:val="18"/>
                    </w:rPr>
                    <w:t>结合规划实施进展，适时启动九龙工业园</w:t>
                  </w:r>
                  <w:r w:rsidRPr="00FD7748">
                    <w:rPr>
                      <w:bCs/>
                      <w:sz w:val="18"/>
                      <w:szCs w:val="18"/>
                    </w:rPr>
                    <w:t>B3</w:t>
                  </w:r>
                  <w:r w:rsidRPr="00FD7748">
                    <w:rPr>
                      <w:bCs/>
                      <w:sz w:val="18"/>
                      <w:szCs w:val="18"/>
                    </w:rPr>
                    <w:t>区污水处理厂扩建工程。加强节水措施，提高工业用水重复利用率，减少废水污染物排放</w:t>
                  </w:r>
                  <w:r w:rsidRPr="00FD7748">
                    <w:rPr>
                      <w:bCs/>
                      <w:sz w:val="18"/>
                      <w:szCs w:val="18"/>
                    </w:rPr>
                    <w:t>:</w:t>
                  </w:r>
                  <w:r w:rsidRPr="00FD7748">
                    <w:rPr>
                      <w:bCs/>
                      <w:sz w:val="18"/>
                      <w:szCs w:val="18"/>
                    </w:rPr>
                    <w:t>禁止新建、扩建排放重金属</w:t>
                  </w:r>
                  <w:r w:rsidRPr="00FD7748">
                    <w:rPr>
                      <w:bCs/>
                      <w:sz w:val="18"/>
                      <w:szCs w:val="18"/>
                    </w:rPr>
                    <w:t>(</w:t>
                  </w:r>
                  <w:r w:rsidRPr="00FD7748">
                    <w:rPr>
                      <w:bCs/>
                      <w:sz w:val="18"/>
                      <w:szCs w:val="18"/>
                    </w:rPr>
                    <w:t>铬、镉、汞、砷、铅等五类重金属</w:t>
                  </w:r>
                  <w:r w:rsidRPr="00FD7748">
                    <w:rPr>
                      <w:bCs/>
                      <w:sz w:val="18"/>
                      <w:szCs w:val="18"/>
                    </w:rPr>
                    <w:t>)</w:t>
                  </w:r>
                  <w:r w:rsidRPr="00FD7748">
                    <w:rPr>
                      <w:bCs/>
                      <w:sz w:val="18"/>
                      <w:szCs w:val="18"/>
                    </w:rPr>
                    <w:t>剧毒物质和持久性有机污染</w:t>
                  </w:r>
                  <w:r w:rsidRPr="00FD7748">
                    <w:rPr>
                      <w:bCs/>
                      <w:sz w:val="18"/>
                      <w:szCs w:val="18"/>
                    </w:rPr>
                    <w:lastRenderedPageBreak/>
                    <w:t>物的工业项目。加强污水集中处理规划区内生活片区生活污水经鸡冠石、大九污水处理厂等处理后达标排放</w:t>
                  </w:r>
                  <w:r w:rsidRPr="00FD7748">
                    <w:rPr>
                      <w:bCs/>
                      <w:sz w:val="18"/>
                      <w:szCs w:val="18"/>
                    </w:rPr>
                    <w:t>;B3</w:t>
                  </w:r>
                  <w:r w:rsidRPr="00FD7748">
                    <w:rPr>
                      <w:bCs/>
                      <w:sz w:val="18"/>
                      <w:szCs w:val="18"/>
                    </w:rPr>
                    <w:t>区各企业废水经自行处理达行业排放标准间接标准或《污水综合排放标准》</w:t>
                  </w:r>
                  <w:r w:rsidRPr="00FD7748">
                    <w:rPr>
                      <w:bCs/>
                      <w:sz w:val="18"/>
                      <w:szCs w:val="18"/>
                    </w:rPr>
                    <w:t>(GB8978-1996)</w:t>
                  </w:r>
                  <w:r w:rsidRPr="00FD7748">
                    <w:rPr>
                      <w:bCs/>
                      <w:sz w:val="18"/>
                      <w:szCs w:val="18"/>
                    </w:rPr>
                    <w:t>三级标准后方可接入九龙工业园区</w:t>
                  </w:r>
                  <w:r w:rsidRPr="00FD7748">
                    <w:rPr>
                      <w:bCs/>
                      <w:sz w:val="18"/>
                      <w:szCs w:val="18"/>
                    </w:rPr>
                    <w:t xml:space="preserve"> B3</w:t>
                  </w:r>
                  <w:r w:rsidRPr="00FD7748">
                    <w:rPr>
                      <w:bCs/>
                      <w:sz w:val="18"/>
                      <w:szCs w:val="18"/>
                    </w:rPr>
                    <w:t>区污水处理厂，出水水质</w:t>
                  </w:r>
                  <w:r w:rsidRPr="00FD7748">
                    <w:rPr>
                      <w:bCs/>
                      <w:sz w:val="18"/>
                      <w:szCs w:val="18"/>
                    </w:rPr>
                    <w:t>COD</w:t>
                  </w:r>
                  <w:r w:rsidRPr="00FD7748">
                    <w:rPr>
                      <w:bCs/>
                      <w:sz w:val="18"/>
                      <w:szCs w:val="18"/>
                    </w:rPr>
                    <w:t>、</w:t>
                  </w:r>
                  <w:r w:rsidRPr="00FD7748">
                    <w:rPr>
                      <w:bCs/>
                      <w:sz w:val="18"/>
                      <w:szCs w:val="18"/>
                    </w:rPr>
                    <w:t>NH3-N</w:t>
                  </w:r>
                  <w:r w:rsidRPr="00FD7748">
                    <w:rPr>
                      <w:bCs/>
                      <w:sz w:val="18"/>
                      <w:szCs w:val="18"/>
                    </w:rPr>
                    <w:t>、</w:t>
                  </w:r>
                  <w:r w:rsidRPr="00FD7748">
                    <w:rPr>
                      <w:bCs/>
                      <w:sz w:val="18"/>
                      <w:szCs w:val="18"/>
                    </w:rPr>
                    <w:t xml:space="preserve">TP </w:t>
                  </w:r>
                  <w:r w:rsidRPr="00FD7748">
                    <w:rPr>
                      <w:bCs/>
                      <w:sz w:val="18"/>
                      <w:szCs w:val="18"/>
                    </w:rPr>
                    <w:t>达到《地表水环境质量标准》</w:t>
                  </w:r>
                  <w:r w:rsidRPr="00FD7748">
                    <w:rPr>
                      <w:bCs/>
                      <w:sz w:val="18"/>
                      <w:szCs w:val="18"/>
                    </w:rPr>
                    <w:t>(GB3838-2002)W</w:t>
                  </w:r>
                  <w:r w:rsidRPr="00FD7748">
                    <w:rPr>
                      <w:bCs/>
                      <w:sz w:val="18"/>
                      <w:szCs w:val="18"/>
                    </w:rPr>
                    <w:t>类标准，</w:t>
                  </w:r>
                  <w:r w:rsidRPr="00FD7748">
                    <w:rPr>
                      <w:bCs/>
                      <w:sz w:val="18"/>
                      <w:szCs w:val="18"/>
                    </w:rPr>
                    <w:t>BOD5</w:t>
                  </w:r>
                  <w:r w:rsidRPr="00FD7748">
                    <w:rPr>
                      <w:bCs/>
                      <w:sz w:val="18"/>
                      <w:szCs w:val="18"/>
                    </w:rPr>
                    <w:t>、石油类达到《地表水环境质量标准》</w:t>
                  </w:r>
                  <w:r w:rsidRPr="00FD7748">
                    <w:rPr>
                      <w:bCs/>
                      <w:sz w:val="18"/>
                      <w:szCs w:val="18"/>
                    </w:rPr>
                    <w:t>(GB3838-2002)V</w:t>
                  </w:r>
                  <w:r w:rsidRPr="00FD7748">
                    <w:rPr>
                      <w:bCs/>
                      <w:sz w:val="18"/>
                      <w:szCs w:val="18"/>
                    </w:rPr>
                    <w:t>类标准，其余污染物</w:t>
                  </w:r>
                  <w:r w:rsidRPr="00FD7748">
                    <w:rPr>
                      <w:bCs/>
                      <w:sz w:val="18"/>
                      <w:szCs w:val="18"/>
                    </w:rPr>
                    <w:t>(TN</w:t>
                  </w:r>
                  <w:r w:rsidRPr="00FD7748">
                    <w:rPr>
                      <w:bCs/>
                      <w:sz w:val="18"/>
                      <w:szCs w:val="18"/>
                    </w:rPr>
                    <w:t>、</w:t>
                  </w:r>
                  <w:r w:rsidRPr="00FD7748">
                    <w:rPr>
                      <w:bCs/>
                      <w:sz w:val="18"/>
                      <w:szCs w:val="18"/>
                    </w:rPr>
                    <w:t>SS)</w:t>
                  </w:r>
                  <w:r w:rsidRPr="00FD7748">
                    <w:rPr>
                      <w:bCs/>
                      <w:sz w:val="18"/>
                      <w:szCs w:val="18"/>
                    </w:rPr>
                    <w:t>达到《城镇污水处理厂污染物排放标准》</w:t>
                  </w:r>
                  <w:r w:rsidRPr="00FD7748">
                    <w:rPr>
                      <w:bCs/>
                      <w:sz w:val="18"/>
                      <w:szCs w:val="18"/>
                    </w:rPr>
                    <w:t>GB18918-2002)</w:t>
                  </w:r>
                  <w:r w:rsidRPr="00FD7748">
                    <w:rPr>
                      <w:bCs/>
                      <w:sz w:val="18"/>
                      <w:szCs w:val="18"/>
                    </w:rPr>
                    <w:t>中一级</w:t>
                  </w:r>
                  <w:r w:rsidRPr="00FD7748">
                    <w:rPr>
                      <w:bCs/>
                      <w:sz w:val="18"/>
                      <w:szCs w:val="18"/>
                    </w:rPr>
                    <w:t>A</w:t>
                  </w:r>
                  <w:r w:rsidRPr="00FD7748">
                    <w:rPr>
                      <w:bCs/>
                      <w:sz w:val="18"/>
                      <w:szCs w:val="18"/>
                    </w:rPr>
                    <w:t>标准，尾水经响水沟排入跳河</w:t>
                  </w:r>
                  <w:r w:rsidRPr="00FD7748">
                    <w:rPr>
                      <w:rFonts w:hint="eastAsia"/>
                      <w:bCs/>
                      <w:sz w:val="18"/>
                      <w:szCs w:val="18"/>
                    </w:rPr>
                    <w:t>。</w:t>
                  </w:r>
                  <w:r w:rsidRPr="00FD7748">
                    <w:rPr>
                      <w:rFonts w:hint="eastAsia"/>
                      <w:b/>
                      <w:bCs/>
                      <w:sz w:val="18"/>
                      <w:szCs w:val="18"/>
                    </w:rPr>
                    <w:t>2.</w:t>
                  </w:r>
                  <w:r w:rsidRPr="00FD7748">
                    <w:rPr>
                      <w:rFonts w:hint="eastAsia"/>
                      <w:b/>
                      <w:bCs/>
                      <w:sz w:val="18"/>
                      <w:szCs w:val="18"/>
                    </w:rPr>
                    <w:t>大气污染物排放管控：</w:t>
                  </w:r>
                  <w:r w:rsidRPr="00FD7748">
                    <w:rPr>
                      <w:rFonts w:hint="eastAsia"/>
                      <w:bCs/>
                      <w:sz w:val="18"/>
                      <w:szCs w:val="18"/>
                    </w:rPr>
                    <w:t>优化能源结构，严格落实清洁能源计划。严格落实《九龙坡区环境空气质量限期达标规划》加强规划区氮氧化物和挥发性有机物协同防控，减少污染物排放</w:t>
                  </w:r>
                  <w:r w:rsidRPr="00FD7748">
                    <w:rPr>
                      <w:rFonts w:hint="eastAsia"/>
                      <w:bCs/>
                      <w:sz w:val="18"/>
                      <w:szCs w:val="18"/>
                    </w:rPr>
                    <w:t>;</w:t>
                  </w:r>
                  <w:r w:rsidRPr="00FD7748">
                    <w:rPr>
                      <w:rFonts w:hint="eastAsia"/>
                      <w:bCs/>
                      <w:sz w:val="18"/>
                      <w:szCs w:val="18"/>
                    </w:rPr>
                    <w:t>规划区禁止新建使用燃煤、重油等高污染燃料的项目，生产废气应采用高效的收集措施和先进的污染防治设施，确保工艺废气稳定达标排放。涉及挥发性有机物排放的项目应从源头加强控制，优先使用低</w:t>
                  </w:r>
                  <w:r w:rsidRPr="00FD7748">
                    <w:rPr>
                      <w:rFonts w:hint="eastAsia"/>
                      <w:bCs/>
                      <w:sz w:val="18"/>
                      <w:szCs w:val="18"/>
                    </w:rPr>
                    <w:t>(</w:t>
                  </w:r>
                  <w:r w:rsidRPr="00FD7748">
                    <w:rPr>
                      <w:rFonts w:hint="eastAsia"/>
                      <w:bCs/>
                      <w:sz w:val="18"/>
                      <w:szCs w:val="18"/>
                    </w:rPr>
                    <w:t>无</w:t>
                  </w:r>
                  <w:r w:rsidRPr="00FD7748">
                    <w:rPr>
                      <w:rFonts w:hint="eastAsia"/>
                      <w:bCs/>
                      <w:sz w:val="18"/>
                      <w:szCs w:val="18"/>
                    </w:rPr>
                    <w:t>)VOCs</w:t>
                  </w:r>
                  <w:r w:rsidRPr="00FD7748">
                    <w:rPr>
                      <w:rFonts w:hint="eastAsia"/>
                      <w:bCs/>
                      <w:sz w:val="18"/>
                      <w:szCs w:val="18"/>
                    </w:rPr>
                    <w:t>含量的原辅料，并按照《挥发性有机物无组织排放控制标准》</w:t>
                  </w:r>
                  <w:r w:rsidRPr="00FD7748">
                    <w:rPr>
                      <w:rFonts w:hint="eastAsia"/>
                      <w:bCs/>
                      <w:sz w:val="18"/>
                      <w:szCs w:val="18"/>
                    </w:rPr>
                    <w:t>(GB37822-2019)</w:t>
                  </w:r>
                  <w:r w:rsidRPr="00FD7748">
                    <w:rPr>
                      <w:rFonts w:hint="eastAsia"/>
                      <w:bCs/>
                      <w:sz w:val="18"/>
                      <w:szCs w:val="18"/>
                    </w:rPr>
                    <w:t>相关要求，通过采用先进生产技术、高效工艺和设备等，减少工艺过程无组织排放，严格按照国家及重庆市关于挥发性有机物治理的相关要求落实污染防治措施。汽车工业企业应根据生产工艺、操作方式、废气性质和污染物类型，对工艺废气实施分类收集、分质处理，按照“应收尽收”原则提高废气收集率，减少污染物的无组织排放。庆铃公司</w:t>
                  </w:r>
                  <w:r w:rsidRPr="00FD7748">
                    <w:rPr>
                      <w:rFonts w:hint="eastAsia"/>
                      <w:bCs/>
                      <w:sz w:val="18"/>
                      <w:szCs w:val="18"/>
                    </w:rPr>
                    <w:t>(</w:t>
                  </w:r>
                  <w:r w:rsidRPr="00FD7748">
                    <w:rPr>
                      <w:rFonts w:hint="eastAsia"/>
                      <w:bCs/>
                      <w:sz w:val="18"/>
                      <w:szCs w:val="18"/>
                    </w:rPr>
                    <w:t>车桥、铸铝、塑料座椅有限公司</w:t>
                  </w:r>
                  <w:r w:rsidRPr="00FD7748">
                    <w:rPr>
                      <w:rFonts w:hint="eastAsia"/>
                      <w:bCs/>
                      <w:sz w:val="18"/>
                      <w:szCs w:val="18"/>
                    </w:rPr>
                    <w:t>)</w:t>
                  </w:r>
                  <w:r w:rsidRPr="00FD7748">
                    <w:rPr>
                      <w:rFonts w:hint="eastAsia"/>
                      <w:bCs/>
                      <w:sz w:val="18"/>
                      <w:szCs w:val="18"/>
                    </w:rPr>
                    <w:t>重庆建设·雅马哈摩托车有限公司、椿中岛机械</w:t>
                  </w:r>
                  <w:r w:rsidRPr="00FD7748">
                    <w:rPr>
                      <w:rFonts w:hint="eastAsia"/>
                      <w:bCs/>
                      <w:sz w:val="18"/>
                      <w:szCs w:val="18"/>
                    </w:rPr>
                    <w:t>(</w:t>
                  </w:r>
                  <w:r w:rsidRPr="00FD7748">
                    <w:rPr>
                      <w:rFonts w:hint="eastAsia"/>
                      <w:bCs/>
                      <w:sz w:val="18"/>
                      <w:szCs w:val="18"/>
                    </w:rPr>
                    <w:t>重庆</w:t>
                  </w:r>
                  <w:r w:rsidRPr="00FD7748">
                    <w:rPr>
                      <w:rFonts w:hint="eastAsia"/>
                      <w:bCs/>
                      <w:sz w:val="18"/>
                      <w:szCs w:val="18"/>
                    </w:rPr>
                    <w:t>)</w:t>
                  </w:r>
                  <w:r w:rsidRPr="00FD7748">
                    <w:rPr>
                      <w:rFonts w:hint="eastAsia"/>
                      <w:bCs/>
                      <w:sz w:val="18"/>
                      <w:szCs w:val="18"/>
                    </w:rPr>
                    <w:t>有限公司、格力电器</w:t>
                  </w:r>
                  <w:r w:rsidRPr="00FD7748">
                    <w:rPr>
                      <w:rFonts w:hint="eastAsia"/>
                      <w:bCs/>
                      <w:sz w:val="18"/>
                      <w:szCs w:val="18"/>
                    </w:rPr>
                    <w:t>(</w:t>
                  </w:r>
                  <w:r w:rsidRPr="00FD7748">
                    <w:rPr>
                      <w:rFonts w:hint="eastAsia"/>
                      <w:bCs/>
                      <w:sz w:val="18"/>
                      <w:szCs w:val="18"/>
                    </w:rPr>
                    <w:t>重庆</w:t>
                  </w:r>
                  <w:r w:rsidRPr="00FD7748">
                    <w:rPr>
                      <w:rFonts w:hint="eastAsia"/>
                      <w:bCs/>
                      <w:sz w:val="18"/>
                      <w:szCs w:val="18"/>
                    </w:rPr>
                    <w:t>)</w:t>
                  </w:r>
                  <w:r w:rsidRPr="00FD7748">
                    <w:rPr>
                      <w:rFonts w:hint="eastAsia"/>
                      <w:bCs/>
                      <w:sz w:val="18"/>
                      <w:szCs w:val="18"/>
                    </w:rPr>
                    <w:t>有限公司、重庆世纪精信实业</w:t>
                  </w:r>
                  <w:r w:rsidRPr="00FD7748">
                    <w:rPr>
                      <w:rFonts w:hint="eastAsia"/>
                      <w:bCs/>
                      <w:sz w:val="18"/>
                      <w:szCs w:val="18"/>
                    </w:rPr>
                    <w:t>(</w:t>
                  </w:r>
                  <w:r w:rsidRPr="00FD7748">
                    <w:rPr>
                      <w:rFonts w:hint="eastAsia"/>
                      <w:bCs/>
                      <w:sz w:val="18"/>
                      <w:szCs w:val="18"/>
                    </w:rPr>
                    <w:t>集团</w:t>
                  </w:r>
                  <w:r w:rsidRPr="00FD7748">
                    <w:rPr>
                      <w:rFonts w:hint="eastAsia"/>
                      <w:bCs/>
                      <w:sz w:val="18"/>
                      <w:szCs w:val="18"/>
                    </w:rPr>
                    <w:t>)</w:t>
                  </w:r>
                  <w:r w:rsidRPr="00FD7748">
                    <w:rPr>
                      <w:rFonts w:hint="eastAsia"/>
                      <w:bCs/>
                      <w:sz w:val="18"/>
                      <w:szCs w:val="18"/>
                    </w:rPr>
                    <w:t>有限公司等工业企业加强异味气体的污染防治，确保达标排放，减少对周边居民区的不利环境影响。</w:t>
                  </w:r>
                  <w:r w:rsidRPr="00FD7748">
                    <w:rPr>
                      <w:rFonts w:hint="eastAsia"/>
                      <w:b/>
                      <w:bCs/>
                      <w:sz w:val="18"/>
                      <w:szCs w:val="18"/>
                    </w:rPr>
                    <w:t>3.</w:t>
                  </w:r>
                  <w:r w:rsidRPr="00FD7748">
                    <w:rPr>
                      <w:rFonts w:hint="eastAsia"/>
                      <w:b/>
                      <w:bCs/>
                      <w:sz w:val="18"/>
                      <w:szCs w:val="18"/>
                    </w:rPr>
                    <w:t>工业固废排放管控：</w:t>
                  </w:r>
                  <w:r w:rsidRPr="00FD7748">
                    <w:rPr>
                      <w:rFonts w:hint="eastAsia"/>
                      <w:bCs/>
                      <w:sz w:val="18"/>
                      <w:szCs w:val="18"/>
                    </w:rPr>
                    <w:t>入驻企业应按资源化、减量化、无害化原则，减少工业固体废物产生量，并进行妥善收集、处置，最大限度减轻工业固体废物造成的二次污染。一般工业固体废物进行综合利用或进入一般工业固体废物处置场</w:t>
                  </w:r>
                  <w:r w:rsidRPr="00FD7748">
                    <w:rPr>
                      <w:rFonts w:hint="eastAsia"/>
                      <w:bCs/>
                      <w:sz w:val="18"/>
                      <w:szCs w:val="18"/>
                    </w:rPr>
                    <w:t>;</w:t>
                  </w:r>
                  <w:r w:rsidRPr="00FD7748">
                    <w:rPr>
                      <w:rFonts w:hint="eastAsia"/>
                      <w:bCs/>
                      <w:sz w:val="18"/>
                      <w:szCs w:val="18"/>
                    </w:rPr>
                    <w:t>企业产生的危险废物应执行《危险废物贮存污染控制标准</w:t>
                  </w:r>
                  <w:r w:rsidRPr="00FD7748">
                    <w:rPr>
                      <w:rFonts w:hint="eastAsia"/>
                      <w:bCs/>
                      <w:sz w:val="18"/>
                      <w:szCs w:val="18"/>
                    </w:rPr>
                    <w:t>XGB18597-2023)</w:t>
                  </w:r>
                  <w:r w:rsidRPr="00FD7748">
                    <w:rPr>
                      <w:rFonts w:hint="eastAsia"/>
                      <w:bCs/>
                      <w:sz w:val="18"/>
                      <w:szCs w:val="18"/>
                    </w:rPr>
                    <w:t>《危险废物转移管理办法》生态环境部、公安部、交通运输部令第</w:t>
                  </w:r>
                  <w:r w:rsidRPr="00FD7748">
                    <w:rPr>
                      <w:rFonts w:hint="eastAsia"/>
                      <w:bCs/>
                      <w:sz w:val="18"/>
                      <w:szCs w:val="18"/>
                    </w:rPr>
                    <w:t>23</w:t>
                  </w:r>
                  <w:r w:rsidRPr="00FD7748">
                    <w:rPr>
                      <w:rFonts w:hint="eastAsia"/>
                      <w:bCs/>
                      <w:sz w:val="18"/>
                      <w:szCs w:val="18"/>
                    </w:rPr>
                    <w:t>号</w:t>
                  </w:r>
                  <w:r w:rsidRPr="00FD7748">
                    <w:rPr>
                      <w:rFonts w:hint="eastAsia"/>
                      <w:bCs/>
                      <w:sz w:val="18"/>
                      <w:szCs w:val="18"/>
                    </w:rPr>
                    <w:t>)</w:t>
                  </w:r>
                  <w:r w:rsidRPr="00FD7748">
                    <w:rPr>
                      <w:rFonts w:hint="eastAsia"/>
                      <w:bCs/>
                      <w:sz w:val="18"/>
                      <w:szCs w:val="18"/>
                    </w:rPr>
                    <w:t>。生活垃圾经分类收集后由环卫部门统一清运处置</w:t>
                  </w:r>
                  <w:r w:rsidRPr="00FD7748">
                    <w:rPr>
                      <w:rFonts w:hint="eastAsia"/>
                      <w:bCs/>
                      <w:sz w:val="18"/>
                      <w:szCs w:val="18"/>
                    </w:rPr>
                    <w:t>;</w:t>
                  </w:r>
                  <w:r w:rsidRPr="00FD7748">
                    <w:rPr>
                      <w:rFonts w:hint="eastAsia"/>
                      <w:bCs/>
                      <w:sz w:val="18"/>
                      <w:szCs w:val="18"/>
                    </w:rPr>
                    <w:t>餐厨垃圾应妥善收集、处理。</w:t>
                  </w:r>
                  <w:r w:rsidRPr="00FD7748">
                    <w:rPr>
                      <w:rFonts w:hint="eastAsia"/>
                      <w:b/>
                      <w:bCs/>
                      <w:sz w:val="18"/>
                      <w:szCs w:val="18"/>
                    </w:rPr>
                    <w:t>4.</w:t>
                  </w:r>
                  <w:r w:rsidRPr="00FD7748">
                    <w:rPr>
                      <w:rFonts w:hint="eastAsia"/>
                      <w:b/>
                      <w:bCs/>
                      <w:sz w:val="18"/>
                      <w:szCs w:val="18"/>
                    </w:rPr>
                    <w:t>噪声污染管控：</w:t>
                  </w:r>
                  <w:r w:rsidRPr="00FD7748">
                    <w:rPr>
                      <w:rFonts w:hint="eastAsia"/>
                      <w:bCs/>
                      <w:sz w:val="18"/>
                      <w:szCs w:val="18"/>
                    </w:rPr>
                    <w:t>加强交通噪声污染防治，合理规划工业片区运输线路和时间车辆实行限速、限时、禁鸣，减轻运输过程对沿线居民的影响并根据影响程度采取适宜的降噪工程措施。合理布局企业噪声源高噪声源企业选址和布局尽量远离居住、学校等声环境敏感区；工业企业应优先选择低噪声设备，采取消声、隔声、减振等措施确保厂界噪声达标；重庆新世界建材市场有限公司等现状工业企业应加强噪声源治理，采用降噪工艺，确保企业厂界噪声达标。</w:t>
                  </w:r>
                  <w:r w:rsidRPr="00FD7748">
                    <w:rPr>
                      <w:rFonts w:hint="eastAsia"/>
                      <w:b/>
                      <w:bCs/>
                      <w:sz w:val="18"/>
                      <w:szCs w:val="18"/>
                    </w:rPr>
                    <w:t>5.</w:t>
                  </w:r>
                  <w:r w:rsidRPr="00FD7748">
                    <w:rPr>
                      <w:rFonts w:hint="eastAsia"/>
                      <w:b/>
                      <w:bCs/>
                      <w:sz w:val="18"/>
                      <w:szCs w:val="18"/>
                    </w:rPr>
                    <w:t>土壤、地下水污染防控：</w:t>
                  </w:r>
                  <w:r w:rsidRPr="00FD7748">
                    <w:rPr>
                      <w:rFonts w:hint="eastAsia"/>
                      <w:bCs/>
                      <w:sz w:val="18"/>
                      <w:szCs w:val="18"/>
                    </w:rPr>
                    <w:t>规划区应按照《中华人民共和国土壤污染防治法》地下水管理条例》</w:t>
                  </w:r>
                  <w:r w:rsidRPr="00FD7748">
                    <w:rPr>
                      <w:rFonts w:hint="eastAsia"/>
                      <w:bCs/>
                      <w:sz w:val="18"/>
                      <w:szCs w:val="18"/>
                    </w:rPr>
                    <w:t>(</w:t>
                  </w:r>
                  <w:r w:rsidRPr="00FD7748">
                    <w:rPr>
                      <w:rFonts w:hint="eastAsia"/>
                      <w:bCs/>
                      <w:sz w:val="18"/>
                      <w:szCs w:val="18"/>
                    </w:rPr>
                    <w:t>国务院令第</w:t>
                  </w:r>
                  <w:r w:rsidRPr="00FD7748">
                    <w:rPr>
                      <w:rFonts w:hint="eastAsia"/>
                      <w:bCs/>
                      <w:sz w:val="18"/>
                      <w:szCs w:val="18"/>
                    </w:rPr>
                    <w:t>748</w:t>
                  </w:r>
                  <w:r w:rsidRPr="00FD7748">
                    <w:rPr>
                      <w:rFonts w:hint="eastAsia"/>
                      <w:bCs/>
                      <w:sz w:val="18"/>
                      <w:szCs w:val="18"/>
                    </w:rPr>
                    <w:t>号</w:t>
                  </w:r>
                  <w:r w:rsidRPr="00FD7748">
                    <w:rPr>
                      <w:rFonts w:hint="eastAsia"/>
                      <w:bCs/>
                      <w:sz w:val="18"/>
                      <w:szCs w:val="18"/>
                    </w:rPr>
                    <w:t>)</w:t>
                  </w:r>
                  <w:r w:rsidRPr="00FD7748">
                    <w:rPr>
                      <w:rFonts w:hint="eastAsia"/>
                      <w:bCs/>
                      <w:sz w:val="18"/>
                      <w:szCs w:val="18"/>
                    </w:rPr>
                    <w:t>等相关要求加强区域土壤、地下水环境保护。规划区项目建设应按照源头控制为主的原则，严格落实分区、分级防渗措施，落实土壤、地下水跟踪监测要求，防范规划实施对区域土壤、地下水环境造成污染。园区应加强对注销撤销排污许可证的企业用地监管。规划区内建设用地用于生产经营、使用、贮存危险化学品，堆放、处理、处置生活垃圾、危险废物等固体废物，以及其他工业企业生产经营期间产生有毒有害物质的地块，用途变更为商服用地、特殊用地、交通运输用地水工建筑用地、空闲地的</w:t>
                  </w:r>
                  <w:r w:rsidRPr="00FD7748">
                    <w:rPr>
                      <w:rFonts w:hint="eastAsia"/>
                      <w:bCs/>
                      <w:sz w:val="18"/>
                      <w:szCs w:val="18"/>
                    </w:rPr>
                    <w:t>;</w:t>
                  </w:r>
                  <w:r w:rsidRPr="00FD7748">
                    <w:rPr>
                      <w:rFonts w:hint="eastAsia"/>
                      <w:bCs/>
                      <w:sz w:val="18"/>
                      <w:szCs w:val="18"/>
                    </w:rPr>
                    <w:t>或用途变更为住宅用地、公共管理与公共服务用地的，应当依法开展土壤污染状况调查。未达到土壤污染风险评估报告确定的风险管控、修复目标的地块，禁止开工建设任何与风险管控、修复无关的项目。</w:t>
                  </w:r>
                </w:p>
              </w:tc>
              <w:tc>
                <w:tcPr>
                  <w:tcW w:w="764" w:type="pct"/>
                  <w:vAlign w:val="center"/>
                </w:tcPr>
                <w:p w:rsidR="00FC61AF" w:rsidRPr="00FD7748" w:rsidRDefault="00FC61AF" w:rsidP="00B051DF">
                  <w:pPr>
                    <w:spacing w:line="320" w:lineRule="exact"/>
                    <w:jc w:val="center"/>
                    <w:rPr>
                      <w:bCs/>
                      <w:sz w:val="18"/>
                      <w:szCs w:val="18"/>
                    </w:rPr>
                  </w:pPr>
                  <w:r w:rsidRPr="00FD7748">
                    <w:rPr>
                      <w:bCs/>
                      <w:sz w:val="18"/>
                      <w:szCs w:val="18"/>
                    </w:rPr>
                    <w:lastRenderedPageBreak/>
                    <w:t>项目属于</w:t>
                  </w:r>
                  <w:r w:rsidRPr="00FD7748">
                    <w:rPr>
                      <w:rFonts w:hint="eastAsia"/>
                      <w:bCs/>
                      <w:sz w:val="18"/>
                      <w:szCs w:val="18"/>
                    </w:rPr>
                    <w:t>塑料制品项目</w:t>
                  </w:r>
                  <w:r w:rsidRPr="00FD7748">
                    <w:rPr>
                      <w:bCs/>
                      <w:sz w:val="18"/>
                      <w:szCs w:val="18"/>
                    </w:rPr>
                    <w:t>。</w:t>
                  </w:r>
                  <w:r w:rsidRPr="00FD7748">
                    <w:rPr>
                      <w:rFonts w:hint="eastAsia"/>
                      <w:bCs/>
                      <w:sz w:val="18"/>
                      <w:szCs w:val="18"/>
                    </w:rPr>
                    <w:t>项目生产设备冷却水和</w:t>
                  </w:r>
                  <w:r w:rsidRPr="00FD7748">
                    <w:rPr>
                      <w:bCs/>
                      <w:sz w:val="18"/>
                      <w:szCs w:val="18"/>
                    </w:rPr>
                    <w:t>生</w:t>
                  </w:r>
                  <w:r w:rsidRPr="00FD7748">
                    <w:rPr>
                      <w:rFonts w:hint="eastAsia"/>
                      <w:bCs/>
                      <w:sz w:val="18"/>
                      <w:szCs w:val="18"/>
                    </w:rPr>
                    <w:t>活污水依托标准厂</w:t>
                  </w:r>
                  <w:r w:rsidRPr="00FD7748">
                    <w:rPr>
                      <w:rFonts w:hint="eastAsia"/>
                      <w:bCs/>
                      <w:sz w:val="18"/>
                      <w:szCs w:val="18"/>
                    </w:rPr>
                    <w:lastRenderedPageBreak/>
                    <w:t>房配套生化池处理后排入园区污水处理厂处理；项目吹膜</w:t>
                  </w:r>
                  <w:r w:rsidRPr="00FD7748">
                    <w:rPr>
                      <w:bCs/>
                      <w:sz w:val="18"/>
                      <w:szCs w:val="18"/>
                    </w:rPr>
                    <w:t>工序产生的废气经收集后再经</w:t>
                  </w:r>
                  <w:r w:rsidRPr="00FD7748">
                    <w:rPr>
                      <w:bCs/>
                      <w:sz w:val="18"/>
                      <w:szCs w:val="18"/>
                    </w:rPr>
                    <w:t>“</w:t>
                  </w:r>
                  <w:r w:rsidRPr="00FD7748">
                    <w:rPr>
                      <w:rFonts w:hint="eastAsia"/>
                      <w:bCs/>
                      <w:sz w:val="18"/>
                      <w:szCs w:val="18"/>
                    </w:rPr>
                    <w:t>过滤棉</w:t>
                  </w:r>
                  <w:r w:rsidRPr="00FD7748">
                    <w:rPr>
                      <w:rFonts w:hint="eastAsia"/>
                      <w:bCs/>
                      <w:sz w:val="18"/>
                      <w:szCs w:val="18"/>
                    </w:rPr>
                    <w:t>+</w:t>
                  </w:r>
                  <w:r w:rsidR="00B051DF" w:rsidRPr="00FD7748">
                    <w:rPr>
                      <w:rFonts w:hint="eastAsia"/>
                      <w:bCs/>
                      <w:sz w:val="18"/>
                      <w:szCs w:val="18"/>
                    </w:rPr>
                    <w:t>活性炭</w:t>
                  </w:r>
                  <w:r w:rsidRPr="00FD7748">
                    <w:rPr>
                      <w:rFonts w:hint="eastAsia"/>
                      <w:bCs/>
                      <w:sz w:val="18"/>
                      <w:szCs w:val="18"/>
                    </w:rPr>
                    <w:t>吸附</w:t>
                  </w:r>
                  <w:r w:rsidRPr="00FD7748">
                    <w:rPr>
                      <w:bCs/>
                      <w:sz w:val="18"/>
                      <w:szCs w:val="18"/>
                    </w:rPr>
                    <w:t>”</w:t>
                  </w:r>
                  <w:r w:rsidRPr="00FD7748">
                    <w:rPr>
                      <w:bCs/>
                      <w:sz w:val="18"/>
                      <w:szCs w:val="18"/>
                    </w:rPr>
                    <w:t>装置处理</w:t>
                  </w:r>
                  <w:r w:rsidRPr="00FD7748">
                    <w:rPr>
                      <w:rFonts w:hint="eastAsia"/>
                      <w:bCs/>
                      <w:sz w:val="18"/>
                      <w:szCs w:val="18"/>
                    </w:rPr>
                    <w:t>达标后通过排气筒高空排放；项目一般工业固废分类收集后送废品收购站回收处理，危险废物单独分类收集后交由</w:t>
                  </w:r>
                  <w:r w:rsidR="00444CB0" w:rsidRPr="00FD7748">
                    <w:rPr>
                      <w:rFonts w:hint="eastAsia"/>
                      <w:bCs/>
                      <w:sz w:val="18"/>
                      <w:szCs w:val="18"/>
                    </w:rPr>
                    <w:t>危险废物</w:t>
                  </w:r>
                  <w:r w:rsidRPr="00FD7748">
                    <w:rPr>
                      <w:rFonts w:hint="eastAsia"/>
                      <w:bCs/>
                      <w:sz w:val="18"/>
                      <w:szCs w:val="18"/>
                    </w:rPr>
                    <w:t>资质单位处置。项目通过合理布局、隔声减振等措施确保厂界噪声达标排放；项目位于标准厂房第</w:t>
                  </w:r>
                  <w:r w:rsidR="00B051DF" w:rsidRPr="00FD7748">
                    <w:rPr>
                      <w:rFonts w:hint="eastAsia"/>
                      <w:bCs/>
                      <w:sz w:val="18"/>
                      <w:szCs w:val="18"/>
                    </w:rPr>
                    <w:t>4</w:t>
                  </w:r>
                  <w:r w:rsidRPr="00FD7748">
                    <w:rPr>
                      <w:rFonts w:hint="eastAsia"/>
                      <w:bCs/>
                      <w:sz w:val="18"/>
                      <w:szCs w:val="18"/>
                    </w:rPr>
                    <w:t>层，对地下水、土壤不产生影响。</w:t>
                  </w:r>
                </w:p>
              </w:tc>
              <w:tc>
                <w:tcPr>
                  <w:tcW w:w="347" w:type="pct"/>
                  <w:vAlign w:val="center"/>
                </w:tcPr>
                <w:p w:rsidR="00FC61AF" w:rsidRPr="00FD7748" w:rsidRDefault="00FC61AF" w:rsidP="003152F2">
                  <w:pPr>
                    <w:spacing w:line="320" w:lineRule="exact"/>
                    <w:jc w:val="center"/>
                    <w:rPr>
                      <w:bCs/>
                      <w:sz w:val="18"/>
                      <w:szCs w:val="18"/>
                    </w:rPr>
                  </w:pPr>
                  <w:r w:rsidRPr="00FD7748">
                    <w:rPr>
                      <w:bCs/>
                      <w:sz w:val="18"/>
                      <w:szCs w:val="18"/>
                    </w:rPr>
                    <w:lastRenderedPageBreak/>
                    <w:t>符合</w:t>
                  </w:r>
                </w:p>
              </w:tc>
            </w:tr>
            <w:tr w:rsidR="00FC61AF" w:rsidRPr="00FD7748" w:rsidTr="003152F2">
              <w:trPr>
                <w:jc w:val="center"/>
              </w:trPr>
              <w:tc>
                <w:tcPr>
                  <w:tcW w:w="241" w:type="pct"/>
                  <w:vAlign w:val="center"/>
                </w:tcPr>
                <w:p w:rsidR="00FC61AF" w:rsidRPr="00FD7748" w:rsidRDefault="00FC61AF" w:rsidP="003152F2">
                  <w:pPr>
                    <w:spacing w:line="320" w:lineRule="exact"/>
                    <w:jc w:val="center"/>
                    <w:rPr>
                      <w:bCs/>
                      <w:sz w:val="18"/>
                      <w:szCs w:val="18"/>
                    </w:rPr>
                  </w:pPr>
                  <w:r w:rsidRPr="00FD7748">
                    <w:rPr>
                      <w:bCs/>
                      <w:sz w:val="18"/>
                      <w:szCs w:val="18"/>
                    </w:rPr>
                    <w:lastRenderedPageBreak/>
                    <w:t>4</w:t>
                  </w:r>
                </w:p>
              </w:tc>
              <w:tc>
                <w:tcPr>
                  <w:tcW w:w="3648" w:type="pct"/>
                  <w:vAlign w:val="center"/>
                </w:tcPr>
                <w:p w:rsidR="00FC61AF" w:rsidRPr="00FD7748" w:rsidRDefault="00FC61AF" w:rsidP="003152F2">
                  <w:pPr>
                    <w:rPr>
                      <w:bCs/>
                      <w:sz w:val="18"/>
                      <w:szCs w:val="18"/>
                    </w:rPr>
                  </w:pPr>
                  <w:r w:rsidRPr="00FD7748">
                    <w:rPr>
                      <w:bCs/>
                      <w:sz w:val="18"/>
                      <w:szCs w:val="18"/>
                    </w:rPr>
                    <w:t>环境风险防控</w:t>
                  </w:r>
                  <w:r w:rsidRPr="00FD7748">
                    <w:rPr>
                      <w:rFonts w:hint="eastAsia"/>
                      <w:bCs/>
                      <w:sz w:val="18"/>
                      <w:szCs w:val="18"/>
                    </w:rPr>
                    <w:t>：</w:t>
                  </w:r>
                  <w:r w:rsidRPr="00FD7748">
                    <w:rPr>
                      <w:bCs/>
                      <w:sz w:val="18"/>
                      <w:szCs w:val="18"/>
                    </w:rPr>
                    <w:t>规划区应在现有环境风险防范体系基础上，进一步强化后续开发建设地块环境风险防范措施，确保后续入驻的企业满足规划区环境风险防控要求。加强对现有企业环境风险源的监督管理相关企业应严格落实各项环境风险防范措施，防范突发性环境风险事故发生。定期开展突发性环境事件应急演练，保障区域环境安全。</w:t>
                  </w:r>
                </w:p>
              </w:tc>
              <w:tc>
                <w:tcPr>
                  <w:tcW w:w="764" w:type="pct"/>
                  <w:vAlign w:val="center"/>
                </w:tcPr>
                <w:p w:rsidR="00FC61AF" w:rsidRPr="00FD7748" w:rsidRDefault="00FC61AF" w:rsidP="003152F2">
                  <w:pPr>
                    <w:rPr>
                      <w:bCs/>
                      <w:sz w:val="18"/>
                      <w:szCs w:val="18"/>
                    </w:rPr>
                  </w:pPr>
                  <w:r w:rsidRPr="00FD7748">
                    <w:rPr>
                      <w:rFonts w:hint="eastAsia"/>
                      <w:bCs/>
                      <w:sz w:val="18"/>
                      <w:szCs w:val="18"/>
                    </w:rPr>
                    <w:t>项目严格落实各项环境风险防范措施，防范突发性环境风险事故发生，能够满足环境风险防控要求</w:t>
                  </w:r>
                </w:p>
              </w:tc>
              <w:tc>
                <w:tcPr>
                  <w:tcW w:w="347" w:type="pct"/>
                  <w:vAlign w:val="center"/>
                </w:tcPr>
                <w:p w:rsidR="00FC61AF" w:rsidRPr="00FD7748" w:rsidRDefault="00FC61AF" w:rsidP="003152F2">
                  <w:pPr>
                    <w:spacing w:line="320" w:lineRule="exact"/>
                    <w:jc w:val="center"/>
                    <w:rPr>
                      <w:bCs/>
                      <w:sz w:val="18"/>
                      <w:szCs w:val="18"/>
                    </w:rPr>
                  </w:pPr>
                  <w:r w:rsidRPr="00FD7748">
                    <w:rPr>
                      <w:bCs/>
                      <w:sz w:val="18"/>
                      <w:szCs w:val="18"/>
                    </w:rPr>
                    <w:t>符合</w:t>
                  </w:r>
                </w:p>
              </w:tc>
            </w:tr>
            <w:tr w:rsidR="00FC61AF" w:rsidRPr="00FD7748" w:rsidTr="003152F2">
              <w:trPr>
                <w:jc w:val="center"/>
              </w:trPr>
              <w:tc>
                <w:tcPr>
                  <w:tcW w:w="241" w:type="pct"/>
                  <w:vAlign w:val="center"/>
                </w:tcPr>
                <w:p w:rsidR="00FC61AF" w:rsidRPr="00FD7748" w:rsidRDefault="00FC61AF" w:rsidP="003152F2">
                  <w:pPr>
                    <w:spacing w:line="320" w:lineRule="exact"/>
                    <w:jc w:val="center"/>
                    <w:rPr>
                      <w:bCs/>
                      <w:sz w:val="18"/>
                      <w:szCs w:val="18"/>
                    </w:rPr>
                  </w:pPr>
                  <w:r w:rsidRPr="00FD7748">
                    <w:rPr>
                      <w:bCs/>
                      <w:sz w:val="18"/>
                      <w:szCs w:val="18"/>
                    </w:rPr>
                    <w:t>5</w:t>
                  </w:r>
                </w:p>
              </w:tc>
              <w:tc>
                <w:tcPr>
                  <w:tcW w:w="3648" w:type="pct"/>
                  <w:vAlign w:val="center"/>
                </w:tcPr>
                <w:p w:rsidR="00FC61AF" w:rsidRPr="00FD7748" w:rsidRDefault="00FC61AF" w:rsidP="003152F2">
                  <w:pPr>
                    <w:rPr>
                      <w:bCs/>
                      <w:sz w:val="18"/>
                      <w:szCs w:val="18"/>
                    </w:rPr>
                  </w:pPr>
                  <w:r w:rsidRPr="00FD7748">
                    <w:rPr>
                      <w:bCs/>
                      <w:sz w:val="18"/>
                      <w:szCs w:val="18"/>
                    </w:rPr>
                    <w:t>碳排放管控</w:t>
                  </w:r>
                  <w:r w:rsidRPr="00FD7748">
                    <w:rPr>
                      <w:rFonts w:hint="eastAsia"/>
                      <w:bCs/>
                      <w:sz w:val="18"/>
                      <w:szCs w:val="18"/>
                    </w:rPr>
                    <w:t>：</w:t>
                  </w:r>
                  <w:r w:rsidRPr="00FD7748">
                    <w:rPr>
                      <w:bCs/>
                      <w:sz w:val="18"/>
                      <w:szCs w:val="18"/>
                    </w:rPr>
                    <w:t>规划区能源主要以天然气和电力为主，按照碳达峰、碳中和相关政策要求，统筹抓好碳排放控制管理和生态环境保护工作推动实现减污降碳。规划区内各企业应通过各种先进技术，改进能源利用技术，降低能量损失，提高能源综合利用效率，从源头减少和控制温室气体排放，推动减污降碳协同共治，促进规划区产业绿色低碳循环发展。</w:t>
                  </w:r>
                </w:p>
              </w:tc>
              <w:tc>
                <w:tcPr>
                  <w:tcW w:w="764" w:type="pct"/>
                  <w:vAlign w:val="center"/>
                </w:tcPr>
                <w:p w:rsidR="00FC61AF" w:rsidRPr="00FD7748" w:rsidRDefault="00FC61AF" w:rsidP="00D83D85">
                  <w:pPr>
                    <w:jc w:val="center"/>
                    <w:rPr>
                      <w:bCs/>
                      <w:sz w:val="18"/>
                      <w:szCs w:val="18"/>
                    </w:rPr>
                  </w:pPr>
                  <w:r w:rsidRPr="00FD7748">
                    <w:rPr>
                      <w:rFonts w:hint="eastAsia"/>
                      <w:bCs/>
                      <w:sz w:val="18"/>
                      <w:szCs w:val="18"/>
                    </w:rPr>
                    <w:t>项目使用清洁能源电能，不使用其他能源</w:t>
                  </w:r>
                </w:p>
              </w:tc>
              <w:tc>
                <w:tcPr>
                  <w:tcW w:w="347" w:type="pct"/>
                  <w:vAlign w:val="center"/>
                </w:tcPr>
                <w:p w:rsidR="00FC61AF" w:rsidRPr="00FD7748" w:rsidRDefault="00FC61AF" w:rsidP="003152F2">
                  <w:pPr>
                    <w:spacing w:line="320" w:lineRule="exact"/>
                    <w:jc w:val="center"/>
                    <w:rPr>
                      <w:bCs/>
                      <w:sz w:val="18"/>
                      <w:szCs w:val="18"/>
                    </w:rPr>
                  </w:pPr>
                  <w:r w:rsidRPr="00FD7748">
                    <w:rPr>
                      <w:bCs/>
                      <w:sz w:val="18"/>
                      <w:szCs w:val="18"/>
                    </w:rPr>
                    <w:t>符合</w:t>
                  </w:r>
                </w:p>
              </w:tc>
            </w:tr>
          </w:tbl>
          <w:p w:rsidR="00FC61AF" w:rsidRPr="00FD7748" w:rsidRDefault="00FC61AF" w:rsidP="003152F2">
            <w:pPr>
              <w:jc w:val="center"/>
              <w:rPr>
                <w:kern w:val="0"/>
                <w:szCs w:val="21"/>
              </w:rPr>
            </w:pPr>
          </w:p>
        </w:tc>
      </w:tr>
      <w:tr w:rsidR="00FC61AF" w:rsidRPr="00FD7748" w:rsidTr="003152F2">
        <w:trPr>
          <w:trHeight w:val="12597"/>
          <w:jc w:val="center"/>
        </w:trPr>
        <w:tc>
          <w:tcPr>
            <w:tcW w:w="1323" w:type="dxa"/>
            <w:vAlign w:val="center"/>
          </w:tcPr>
          <w:p w:rsidR="00FC61AF" w:rsidRPr="00FD7748" w:rsidRDefault="00FC61AF" w:rsidP="003152F2">
            <w:pPr>
              <w:autoSpaceDE w:val="0"/>
              <w:autoSpaceDN w:val="0"/>
              <w:adjustRightInd w:val="0"/>
              <w:snapToGrid w:val="0"/>
              <w:jc w:val="center"/>
              <w:rPr>
                <w:kern w:val="0"/>
                <w:szCs w:val="21"/>
              </w:rPr>
            </w:pPr>
            <w:r w:rsidRPr="00FD7748">
              <w:rPr>
                <w:kern w:val="0"/>
                <w:szCs w:val="21"/>
              </w:rPr>
              <w:lastRenderedPageBreak/>
              <w:t>其他符合性分析</w:t>
            </w:r>
          </w:p>
        </w:tc>
        <w:tc>
          <w:tcPr>
            <w:tcW w:w="8084" w:type="dxa"/>
            <w:gridSpan w:val="3"/>
            <w:vAlign w:val="center"/>
          </w:tcPr>
          <w:p w:rsidR="00FC61AF" w:rsidRPr="00FD7748" w:rsidRDefault="00FC61AF" w:rsidP="003152F2">
            <w:pPr>
              <w:autoSpaceDE w:val="0"/>
              <w:autoSpaceDN w:val="0"/>
              <w:adjustRightInd w:val="0"/>
              <w:snapToGrid w:val="0"/>
              <w:spacing w:line="360" w:lineRule="auto"/>
              <w:rPr>
                <w:b/>
                <w:color w:val="000000"/>
                <w:kern w:val="0"/>
                <w:szCs w:val="21"/>
              </w:rPr>
            </w:pPr>
            <w:r w:rsidRPr="00FD7748">
              <w:rPr>
                <w:b/>
                <w:color w:val="000000"/>
                <w:kern w:val="0"/>
                <w:szCs w:val="21"/>
              </w:rPr>
              <w:t>－、与重庆市、九龙坡区</w:t>
            </w:r>
            <w:r w:rsidRPr="00FD7748">
              <w:rPr>
                <w:b/>
                <w:color w:val="000000"/>
                <w:kern w:val="0"/>
                <w:szCs w:val="21"/>
              </w:rPr>
              <w:t>“</w:t>
            </w:r>
            <w:r w:rsidRPr="00FD7748">
              <w:rPr>
                <w:b/>
                <w:color w:val="000000"/>
                <w:kern w:val="0"/>
                <w:szCs w:val="21"/>
              </w:rPr>
              <w:t>三线一单</w:t>
            </w:r>
            <w:r w:rsidRPr="00FD7748">
              <w:rPr>
                <w:b/>
                <w:color w:val="000000"/>
                <w:kern w:val="0"/>
                <w:szCs w:val="21"/>
              </w:rPr>
              <w:t>”</w:t>
            </w:r>
            <w:r w:rsidRPr="00FD7748">
              <w:rPr>
                <w:b/>
                <w:color w:val="000000"/>
                <w:kern w:val="0"/>
                <w:szCs w:val="21"/>
              </w:rPr>
              <w:t>符合性分析</w:t>
            </w:r>
          </w:p>
          <w:p w:rsidR="00FC61AF" w:rsidRPr="00FD7748" w:rsidRDefault="00FC61AF" w:rsidP="003152F2">
            <w:pPr>
              <w:spacing w:line="360" w:lineRule="auto"/>
              <w:ind w:firstLineChars="200" w:firstLine="420"/>
              <w:contextualSpacing/>
              <w:rPr>
                <w:rFonts w:hAnsi="宋体"/>
                <w:bCs/>
                <w:kern w:val="0"/>
                <w:szCs w:val="21"/>
              </w:rPr>
            </w:pPr>
            <w:r w:rsidRPr="00FD7748">
              <w:rPr>
                <w:rFonts w:hAnsi="宋体" w:hint="eastAsia"/>
                <w:kern w:val="0"/>
                <w:szCs w:val="21"/>
              </w:rPr>
              <w:t>根据重庆市生态环境局关于印发《重庆市“三线一单”生态环境分区管控调整方案（</w:t>
            </w:r>
            <w:r w:rsidRPr="00FD7748">
              <w:rPr>
                <w:rFonts w:hAnsi="宋体" w:hint="eastAsia"/>
                <w:kern w:val="0"/>
                <w:szCs w:val="21"/>
              </w:rPr>
              <w:t>2023</w:t>
            </w:r>
            <w:r w:rsidRPr="00FD7748">
              <w:rPr>
                <w:rFonts w:hAnsi="宋体" w:hint="eastAsia"/>
                <w:kern w:val="0"/>
                <w:szCs w:val="21"/>
              </w:rPr>
              <w:t>年）的通知》（渝环规（</w:t>
            </w:r>
            <w:r w:rsidRPr="00FD7748">
              <w:rPr>
                <w:rFonts w:hAnsi="宋体" w:hint="eastAsia"/>
                <w:kern w:val="0"/>
                <w:szCs w:val="21"/>
              </w:rPr>
              <w:t>2024</w:t>
            </w:r>
            <w:r w:rsidRPr="00FD7748">
              <w:rPr>
                <w:rFonts w:hAnsi="宋体" w:hint="eastAsia"/>
                <w:kern w:val="0"/>
                <w:szCs w:val="21"/>
              </w:rPr>
              <w:t>）</w:t>
            </w:r>
            <w:r w:rsidRPr="00FD7748">
              <w:rPr>
                <w:rFonts w:hAnsi="宋体" w:hint="eastAsia"/>
                <w:kern w:val="0"/>
                <w:szCs w:val="21"/>
              </w:rPr>
              <w:t xml:space="preserve">2 </w:t>
            </w:r>
            <w:r w:rsidRPr="00FD7748">
              <w:rPr>
                <w:rFonts w:hAnsi="宋体" w:hint="eastAsia"/>
                <w:kern w:val="0"/>
                <w:szCs w:val="21"/>
              </w:rPr>
              <w:t>号）和“《规划环评“三线一单”符合性分析技术要点（试行）》《建设项目环评“三线一单”符合性分析技术要点（试行）》的通知”（</w:t>
            </w:r>
            <w:r w:rsidRPr="00FD7748">
              <w:rPr>
                <w:rFonts w:hAnsi="宋体"/>
                <w:kern w:val="0"/>
                <w:szCs w:val="21"/>
              </w:rPr>
              <w:t>渝环函〔</w:t>
            </w:r>
            <w:r w:rsidRPr="00FD7748">
              <w:rPr>
                <w:rFonts w:hAnsi="宋体"/>
                <w:kern w:val="0"/>
                <w:szCs w:val="21"/>
              </w:rPr>
              <w:t>2022</w:t>
            </w:r>
            <w:r w:rsidRPr="00FD7748">
              <w:rPr>
                <w:rFonts w:hAnsi="宋体"/>
                <w:kern w:val="0"/>
                <w:szCs w:val="21"/>
              </w:rPr>
              <w:t>〕</w:t>
            </w:r>
            <w:r w:rsidRPr="00FD7748">
              <w:rPr>
                <w:rFonts w:hAnsi="宋体"/>
                <w:kern w:val="0"/>
                <w:szCs w:val="21"/>
              </w:rPr>
              <w:t>397</w:t>
            </w:r>
            <w:r w:rsidRPr="00FD7748">
              <w:rPr>
                <w:rFonts w:hAnsi="宋体"/>
                <w:kern w:val="0"/>
                <w:szCs w:val="21"/>
              </w:rPr>
              <w:t>号</w:t>
            </w:r>
            <w:r w:rsidRPr="00FD7748">
              <w:rPr>
                <w:rFonts w:hAnsi="宋体" w:hint="eastAsia"/>
                <w:kern w:val="0"/>
                <w:szCs w:val="21"/>
              </w:rPr>
              <w:t>）。</w:t>
            </w:r>
            <w:r w:rsidRPr="00FD7748">
              <w:rPr>
                <w:rFonts w:hAnsi="宋体"/>
                <w:bCs/>
                <w:kern w:val="0"/>
                <w:szCs w:val="21"/>
              </w:rPr>
              <w:t>项目位于</w:t>
            </w:r>
            <w:r w:rsidRPr="00FD7748">
              <w:rPr>
                <w:rFonts w:hint="eastAsia"/>
                <w:szCs w:val="21"/>
              </w:rPr>
              <w:t>重庆</w:t>
            </w:r>
            <w:r w:rsidRPr="00FD7748">
              <w:rPr>
                <w:szCs w:val="21"/>
              </w:rPr>
              <w:t>九龙工业园</w:t>
            </w:r>
            <w:r w:rsidRPr="00FD7748">
              <w:rPr>
                <w:szCs w:val="21"/>
              </w:rPr>
              <w:t>B3</w:t>
            </w:r>
            <w:r w:rsidRPr="00FD7748">
              <w:rPr>
                <w:szCs w:val="21"/>
              </w:rPr>
              <w:t>区壹本科工城</w:t>
            </w:r>
            <w:r w:rsidRPr="00FD7748">
              <w:rPr>
                <w:rFonts w:hint="eastAsia"/>
                <w:szCs w:val="21"/>
              </w:rPr>
              <w:t>A</w:t>
            </w:r>
            <w:r w:rsidRPr="00FD7748">
              <w:rPr>
                <w:szCs w:val="21"/>
              </w:rPr>
              <w:t>区</w:t>
            </w:r>
            <w:r w:rsidRPr="00FD7748">
              <w:rPr>
                <w:rFonts w:hAnsi="宋体" w:hint="eastAsia"/>
                <w:bCs/>
                <w:kern w:val="0"/>
                <w:szCs w:val="21"/>
              </w:rPr>
              <w:t>内</w:t>
            </w:r>
            <w:r w:rsidRPr="00FD7748">
              <w:rPr>
                <w:rFonts w:hAnsi="宋体"/>
                <w:bCs/>
                <w:kern w:val="0"/>
                <w:szCs w:val="21"/>
              </w:rPr>
              <w:t>，</w:t>
            </w:r>
            <w:r w:rsidRPr="00FD7748">
              <w:rPr>
                <w:rFonts w:hAnsi="宋体" w:hint="eastAsia"/>
                <w:bCs/>
                <w:kern w:val="0"/>
                <w:szCs w:val="21"/>
              </w:rPr>
              <w:t>根据《三线一单</w:t>
            </w:r>
            <w:r w:rsidRPr="00FD7748">
              <w:rPr>
                <w:rFonts w:hAnsi="宋体" w:hint="eastAsia"/>
                <w:kern w:val="0"/>
                <w:szCs w:val="21"/>
              </w:rPr>
              <w:t>检测</w:t>
            </w:r>
            <w:r w:rsidRPr="00FD7748">
              <w:rPr>
                <w:rFonts w:hAnsi="宋体" w:hint="eastAsia"/>
                <w:bCs/>
                <w:kern w:val="0"/>
                <w:szCs w:val="21"/>
              </w:rPr>
              <w:t>分析报告（</w:t>
            </w:r>
            <w:r w:rsidRPr="00FD7748">
              <w:rPr>
                <w:rFonts w:hAnsi="宋体"/>
                <w:bCs/>
                <w:kern w:val="0"/>
                <w:szCs w:val="21"/>
              </w:rPr>
              <w:t>202</w:t>
            </w:r>
            <w:r w:rsidR="00D83D85" w:rsidRPr="00FD7748">
              <w:rPr>
                <w:rFonts w:hAnsi="宋体" w:hint="eastAsia"/>
                <w:bCs/>
                <w:kern w:val="0"/>
                <w:szCs w:val="21"/>
              </w:rPr>
              <w:t>5</w:t>
            </w:r>
            <w:r w:rsidRPr="00FD7748">
              <w:rPr>
                <w:rFonts w:hAnsi="宋体"/>
                <w:bCs/>
                <w:kern w:val="0"/>
                <w:szCs w:val="21"/>
              </w:rPr>
              <w:t>年</w:t>
            </w:r>
            <w:r w:rsidR="00D83D85" w:rsidRPr="00FD7748">
              <w:rPr>
                <w:rFonts w:hAnsi="宋体" w:hint="eastAsia"/>
                <w:bCs/>
                <w:kern w:val="0"/>
                <w:szCs w:val="21"/>
              </w:rPr>
              <w:t>3</w:t>
            </w:r>
            <w:r w:rsidRPr="00FD7748">
              <w:rPr>
                <w:rFonts w:hAnsi="宋体"/>
                <w:bCs/>
                <w:kern w:val="0"/>
                <w:szCs w:val="21"/>
              </w:rPr>
              <w:t>月</w:t>
            </w:r>
            <w:r w:rsidRPr="00FD7748">
              <w:rPr>
                <w:rFonts w:hAnsi="宋体"/>
                <w:bCs/>
                <w:kern w:val="0"/>
                <w:szCs w:val="21"/>
              </w:rPr>
              <w:t>4</w:t>
            </w:r>
            <w:r w:rsidRPr="00FD7748">
              <w:rPr>
                <w:rFonts w:hAnsi="宋体"/>
                <w:bCs/>
                <w:kern w:val="0"/>
                <w:szCs w:val="21"/>
              </w:rPr>
              <w:t>日</w:t>
            </w:r>
            <w:r w:rsidRPr="00FD7748">
              <w:rPr>
                <w:rFonts w:hAnsi="宋体" w:hint="eastAsia"/>
                <w:bCs/>
                <w:kern w:val="0"/>
                <w:szCs w:val="21"/>
              </w:rPr>
              <w:t>）》</w:t>
            </w:r>
            <w:r w:rsidRPr="00FD7748">
              <w:rPr>
                <w:rFonts w:hint="eastAsia"/>
                <w:bCs/>
                <w:szCs w:val="21"/>
              </w:rPr>
              <w:t>详见附件</w:t>
            </w:r>
            <w:r w:rsidRPr="00FD7748">
              <w:rPr>
                <w:rFonts w:hint="eastAsia"/>
                <w:bCs/>
                <w:szCs w:val="21"/>
              </w:rPr>
              <w:t>2</w:t>
            </w:r>
            <w:r w:rsidRPr="00FD7748">
              <w:rPr>
                <w:rFonts w:hAnsi="宋体" w:hint="eastAsia"/>
                <w:bCs/>
                <w:kern w:val="0"/>
                <w:szCs w:val="21"/>
              </w:rPr>
              <w:t>，项目环境管控单元编码为</w:t>
            </w:r>
            <w:r w:rsidRPr="00FD7748">
              <w:rPr>
                <w:rFonts w:hAnsi="宋体"/>
                <w:bCs/>
                <w:kern w:val="0"/>
                <w:szCs w:val="21"/>
              </w:rPr>
              <w:t>ZH50010720001</w:t>
            </w:r>
            <w:r w:rsidRPr="00FD7748">
              <w:rPr>
                <w:rFonts w:hAnsi="宋体" w:hint="eastAsia"/>
                <w:bCs/>
                <w:kern w:val="0"/>
                <w:szCs w:val="21"/>
              </w:rPr>
              <w:t>，属于九龙坡区工业城镇重点管控单元</w:t>
            </w:r>
            <w:r w:rsidRPr="00FD7748">
              <w:rPr>
                <w:rFonts w:hAnsi="宋体" w:hint="eastAsia"/>
                <w:bCs/>
                <w:kern w:val="0"/>
                <w:szCs w:val="21"/>
              </w:rPr>
              <w:t>-</w:t>
            </w:r>
            <w:r w:rsidRPr="00FD7748">
              <w:rPr>
                <w:rFonts w:hAnsi="宋体" w:hint="eastAsia"/>
                <w:bCs/>
                <w:kern w:val="0"/>
                <w:szCs w:val="21"/>
              </w:rPr>
              <w:t>九龙东城片区，环境管控单元类别为重点管控单元</w:t>
            </w:r>
            <w:r w:rsidRPr="00FD7748">
              <w:rPr>
                <w:rFonts w:hAnsi="宋体" w:hint="eastAsia"/>
                <w:bCs/>
                <w:kern w:val="0"/>
                <w:szCs w:val="21"/>
              </w:rPr>
              <w:t>1</w:t>
            </w:r>
            <w:r w:rsidRPr="00FD7748">
              <w:rPr>
                <w:rFonts w:hAnsi="宋体" w:hint="eastAsia"/>
                <w:bCs/>
                <w:kern w:val="0"/>
                <w:szCs w:val="21"/>
              </w:rPr>
              <w:t>，执行的市级总体管控要求为重点管控单元，主城区总体管控方向，九龙坡区总体管控要求；项目</w:t>
            </w:r>
            <w:r w:rsidRPr="00FD7748">
              <w:rPr>
                <w:rFonts w:hAnsi="宋体" w:hint="eastAsia"/>
                <w:kern w:val="0"/>
                <w:szCs w:val="21"/>
              </w:rPr>
              <w:t>“三线一单”符合性分析</w:t>
            </w:r>
            <w:r w:rsidRPr="00FD7748">
              <w:rPr>
                <w:rFonts w:hAnsi="宋体" w:hint="eastAsia"/>
                <w:bCs/>
                <w:kern w:val="0"/>
                <w:szCs w:val="21"/>
              </w:rPr>
              <w:t>见表</w:t>
            </w:r>
            <w:r w:rsidRPr="00FD7748">
              <w:rPr>
                <w:rFonts w:hAnsi="宋体" w:hint="eastAsia"/>
                <w:bCs/>
                <w:kern w:val="0"/>
                <w:szCs w:val="21"/>
              </w:rPr>
              <w:t>1-3</w:t>
            </w:r>
            <w:r w:rsidRPr="00FD7748">
              <w:rPr>
                <w:rFonts w:hAnsi="宋体" w:hint="eastAsia"/>
                <w:bCs/>
                <w:kern w:val="0"/>
                <w:szCs w:val="21"/>
              </w:rPr>
              <w:t>，项目与九龙坡区生态红线位置关系示意图见附图</w:t>
            </w:r>
            <w:r w:rsidRPr="00FD7748">
              <w:rPr>
                <w:rFonts w:hAnsi="宋体" w:hint="eastAsia"/>
                <w:bCs/>
                <w:kern w:val="0"/>
                <w:szCs w:val="21"/>
              </w:rPr>
              <w:t>1-2</w:t>
            </w:r>
            <w:r w:rsidRPr="00FD7748">
              <w:rPr>
                <w:rFonts w:hint="eastAsia"/>
                <w:bCs/>
                <w:szCs w:val="21"/>
              </w:rPr>
              <w:t>。</w:t>
            </w:r>
          </w:p>
          <w:p w:rsidR="00FC61AF" w:rsidRPr="00FD7748" w:rsidRDefault="00FC61AF" w:rsidP="003152F2">
            <w:pPr>
              <w:tabs>
                <w:tab w:val="left" w:pos="396"/>
              </w:tabs>
              <w:jc w:val="center"/>
              <w:rPr>
                <w:b/>
                <w:sz w:val="18"/>
                <w:szCs w:val="18"/>
              </w:rPr>
            </w:pPr>
            <w:r w:rsidRPr="00FD7748">
              <w:rPr>
                <w:b/>
                <w:sz w:val="18"/>
                <w:szCs w:val="18"/>
              </w:rPr>
              <w:t>表</w:t>
            </w:r>
            <w:r w:rsidRPr="00FD7748">
              <w:rPr>
                <w:b/>
                <w:sz w:val="18"/>
                <w:szCs w:val="18"/>
              </w:rPr>
              <w:t>1-</w:t>
            </w:r>
            <w:r w:rsidRPr="00FD7748">
              <w:rPr>
                <w:rFonts w:hint="eastAsia"/>
                <w:b/>
                <w:sz w:val="18"/>
                <w:szCs w:val="18"/>
              </w:rPr>
              <w:t>3</w:t>
            </w:r>
            <w:r w:rsidRPr="00FD7748">
              <w:rPr>
                <w:b/>
                <w:sz w:val="18"/>
                <w:szCs w:val="18"/>
              </w:rPr>
              <w:t>建设项目</w:t>
            </w:r>
            <w:r w:rsidRPr="00FD7748">
              <w:rPr>
                <w:b/>
                <w:sz w:val="18"/>
                <w:szCs w:val="18"/>
              </w:rPr>
              <w:t>“</w:t>
            </w:r>
            <w:r w:rsidRPr="00FD7748">
              <w:rPr>
                <w:b/>
                <w:sz w:val="18"/>
                <w:szCs w:val="18"/>
              </w:rPr>
              <w:t>三线一单</w:t>
            </w:r>
            <w:r w:rsidRPr="00FD7748">
              <w:rPr>
                <w:b/>
                <w:sz w:val="18"/>
                <w:szCs w:val="18"/>
              </w:rPr>
              <w:t>”</w:t>
            </w:r>
            <w:r w:rsidRPr="00FD7748">
              <w:rPr>
                <w:b/>
                <w:sz w:val="18"/>
                <w:szCs w:val="18"/>
              </w:rPr>
              <w:t>符合性分析</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8"/>
              <w:gridCol w:w="417"/>
              <w:gridCol w:w="1476"/>
              <w:gridCol w:w="3745"/>
              <w:gridCol w:w="1260"/>
              <w:gridCol w:w="457"/>
            </w:tblGrid>
            <w:tr w:rsidR="00FC61AF" w:rsidRPr="00FD7748" w:rsidTr="003152F2">
              <w:tc>
                <w:tcPr>
                  <w:tcW w:w="1592" w:type="pct"/>
                  <w:gridSpan w:val="3"/>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环境管控单元编码</w:t>
                  </w:r>
                </w:p>
              </w:tc>
              <w:tc>
                <w:tcPr>
                  <w:tcW w:w="2337"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环境管控单元名称</w:t>
                  </w:r>
                </w:p>
              </w:tc>
              <w:tc>
                <w:tcPr>
                  <w:tcW w:w="1071" w:type="pct"/>
                  <w:gridSpan w:val="2"/>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环境管控单元类型</w:t>
                  </w:r>
                </w:p>
              </w:tc>
            </w:tr>
            <w:tr w:rsidR="00FC61AF" w:rsidRPr="00FD7748" w:rsidTr="003152F2">
              <w:tc>
                <w:tcPr>
                  <w:tcW w:w="1592" w:type="pct"/>
                  <w:gridSpan w:val="3"/>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ZH5001072000</w:t>
                  </w:r>
                  <w:r w:rsidRPr="00FD7748">
                    <w:rPr>
                      <w:rFonts w:hint="eastAsia"/>
                      <w:sz w:val="18"/>
                      <w:szCs w:val="18"/>
                    </w:rPr>
                    <w:t>1</w:t>
                  </w:r>
                  <w:r w:rsidRPr="00FD7748">
                    <w:rPr>
                      <w:sz w:val="18"/>
                      <w:szCs w:val="18"/>
                    </w:rPr>
                    <w:t xml:space="preserve"> </w:t>
                  </w:r>
                </w:p>
              </w:tc>
              <w:tc>
                <w:tcPr>
                  <w:tcW w:w="2337"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九龙坡区重点管控单元</w:t>
                  </w:r>
                  <w:r w:rsidRPr="00FD7748">
                    <w:rPr>
                      <w:sz w:val="18"/>
                      <w:szCs w:val="18"/>
                    </w:rPr>
                    <w:t>5-</w:t>
                  </w:r>
                  <w:r w:rsidRPr="00FD7748">
                    <w:rPr>
                      <w:rFonts w:hAnsi="宋体" w:hint="eastAsia"/>
                      <w:bCs/>
                      <w:kern w:val="0"/>
                      <w:sz w:val="18"/>
                      <w:szCs w:val="18"/>
                    </w:rPr>
                    <w:t>九龙东城片区</w:t>
                  </w:r>
                </w:p>
              </w:tc>
              <w:tc>
                <w:tcPr>
                  <w:tcW w:w="1071" w:type="pct"/>
                  <w:gridSpan w:val="2"/>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重点管控单元</w:t>
                  </w:r>
                  <w:r w:rsidRPr="00FD7748">
                    <w:rPr>
                      <w:rFonts w:hint="eastAsia"/>
                      <w:sz w:val="18"/>
                      <w:szCs w:val="18"/>
                    </w:rPr>
                    <w:t>1</w:t>
                  </w:r>
                </w:p>
              </w:tc>
            </w:tr>
            <w:tr w:rsidR="00FC61AF" w:rsidRPr="00FD7748" w:rsidTr="003152F2">
              <w:tc>
                <w:tcPr>
                  <w:tcW w:w="411"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管控要求层级</w:t>
                  </w:r>
                </w:p>
              </w:tc>
              <w:tc>
                <w:tcPr>
                  <w:tcW w:w="26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管控类型</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管控要求</w:t>
                  </w:r>
                </w:p>
              </w:tc>
              <w:tc>
                <w:tcPr>
                  <w:tcW w:w="786"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建设项目相关情况</w:t>
                  </w:r>
                </w:p>
              </w:tc>
              <w:tc>
                <w:tcPr>
                  <w:tcW w:w="285"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jc w:val="center"/>
                    <w:rPr>
                      <w:sz w:val="18"/>
                      <w:szCs w:val="18"/>
                    </w:rPr>
                  </w:pPr>
                  <w:r w:rsidRPr="00FD7748">
                    <w:rPr>
                      <w:sz w:val="18"/>
                      <w:szCs w:val="18"/>
                    </w:rPr>
                    <w:t>符合性分析结论</w:t>
                  </w:r>
                </w:p>
              </w:tc>
            </w:tr>
            <w:tr w:rsidR="00D83D85" w:rsidRPr="00FD7748" w:rsidTr="00D83D85">
              <w:trPr>
                <w:trHeight w:val="739"/>
              </w:trPr>
              <w:tc>
                <w:tcPr>
                  <w:tcW w:w="411"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全市总体管控要求</w:t>
                  </w:r>
                </w:p>
              </w:tc>
              <w:tc>
                <w:tcPr>
                  <w:tcW w:w="260"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空间布局约束</w:t>
                  </w: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第一条</w:t>
                  </w:r>
                  <w:r w:rsidRPr="00FD7748">
                    <w:rPr>
                      <w:sz w:val="18"/>
                      <w:szCs w:val="18"/>
                      <w:lang w:val="zh-CN"/>
                    </w:rPr>
                    <w:t xml:space="preserve"> </w:t>
                  </w:r>
                  <w:r w:rsidRPr="00FD7748">
                    <w:rPr>
                      <w:rFonts w:hint="eastAsia"/>
                      <w:sz w:val="18"/>
                      <w:szCs w:val="18"/>
                      <w:lang w:val="zh-CN"/>
                    </w:rPr>
                    <w:t>深入贯彻习近平生态文明思想，筑牢长江上游重要生态屏障，推动优势区域重点发展、生态功能区重点保护、城乡融合发展，优化重点区域、流域、产业的空间布局。</w:t>
                  </w:r>
                </w:p>
              </w:tc>
              <w:tc>
                <w:tcPr>
                  <w:tcW w:w="786"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项目位于</w:t>
                  </w:r>
                  <w:r w:rsidRPr="00FD7748">
                    <w:rPr>
                      <w:rFonts w:hint="eastAsia"/>
                      <w:sz w:val="18"/>
                      <w:szCs w:val="18"/>
                    </w:rPr>
                    <w:t>重庆九龙工业园</w:t>
                  </w:r>
                  <w:r w:rsidRPr="00FD7748">
                    <w:rPr>
                      <w:rFonts w:hint="eastAsia"/>
                      <w:sz w:val="18"/>
                      <w:szCs w:val="18"/>
                    </w:rPr>
                    <w:t>B3</w:t>
                  </w:r>
                  <w:r w:rsidRPr="00FD7748">
                    <w:rPr>
                      <w:rFonts w:hint="eastAsia"/>
                      <w:sz w:val="18"/>
                      <w:szCs w:val="18"/>
                    </w:rPr>
                    <w:t>区，为塑料制品项目</w:t>
                  </w:r>
                  <w:r w:rsidRPr="00FD7748">
                    <w:rPr>
                      <w:sz w:val="18"/>
                      <w:szCs w:val="18"/>
                    </w:rPr>
                    <w:t>，不属于</w:t>
                  </w:r>
                  <w:r w:rsidRPr="00FD7748">
                    <w:rPr>
                      <w:sz w:val="18"/>
                      <w:szCs w:val="18"/>
                      <w:lang w:val="zh-CN"/>
                    </w:rPr>
                    <w:t>重化工、纺织、造纸等存在污染风险的工业项目，不属于排放重点重金属（铬、镉、汞、砷、铅等五类重金属）、剧毒物质和持久性有机污染物的工业项目。</w:t>
                  </w:r>
                  <w:r w:rsidRPr="00FD7748">
                    <w:rPr>
                      <w:sz w:val="18"/>
                      <w:szCs w:val="18"/>
                    </w:rPr>
                    <w:t>项目不涉及占用生态红线、自然保护区、一般生态空间等控制禁止、限制开发区域。</w:t>
                  </w:r>
                </w:p>
              </w:tc>
              <w:tc>
                <w:tcPr>
                  <w:tcW w:w="285"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jc w:val="center"/>
                    <w:rPr>
                      <w:sz w:val="18"/>
                      <w:szCs w:val="18"/>
                    </w:rPr>
                  </w:pPr>
                  <w:r w:rsidRPr="00FD7748">
                    <w:rPr>
                      <w:sz w:val="18"/>
                      <w:szCs w:val="18"/>
                    </w:rPr>
                    <w:t>符合</w:t>
                  </w:r>
                </w:p>
              </w:tc>
            </w:tr>
            <w:tr w:rsidR="00D83D85" w:rsidRPr="00FD7748" w:rsidTr="000F7C32">
              <w:trPr>
                <w:trHeight w:val="735"/>
              </w:trPr>
              <w:tc>
                <w:tcPr>
                  <w:tcW w:w="411"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第二条</w:t>
                  </w:r>
                  <w:r w:rsidRPr="00FD7748">
                    <w:rPr>
                      <w:sz w:val="18"/>
                      <w:szCs w:val="18"/>
                      <w:lang w:val="zh-CN"/>
                    </w:rPr>
                    <w:t xml:space="preserve"> </w:t>
                  </w:r>
                  <w:r w:rsidRPr="00FD7748">
                    <w:rPr>
                      <w:rFonts w:hint="eastAsia"/>
                      <w:sz w:val="18"/>
                      <w:szCs w:val="18"/>
                      <w:lang w:val="zh-CN"/>
                    </w:rPr>
                    <w:t>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jc w:val="center"/>
                    <w:rPr>
                      <w:sz w:val="18"/>
                      <w:szCs w:val="18"/>
                    </w:rPr>
                  </w:pPr>
                </w:p>
              </w:tc>
            </w:tr>
            <w:tr w:rsidR="00D83D85" w:rsidRPr="00FD7748" w:rsidTr="000F7C32">
              <w:trPr>
                <w:trHeight w:val="735"/>
              </w:trPr>
              <w:tc>
                <w:tcPr>
                  <w:tcW w:w="411"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第三条</w:t>
                  </w:r>
                  <w:r w:rsidRPr="00FD7748">
                    <w:rPr>
                      <w:sz w:val="18"/>
                      <w:szCs w:val="18"/>
                      <w:lang w:val="zh-CN"/>
                    </w:rPr>
                    <w:t xml:space="preserve"> </w:t>
                  </w:r>
                  <w:r w:rsidRPr="00FD7748">
                    <w:rPr>
                      <w:rFonts w:hint="eastAsia"/>
                      <w:sz w:val="18"/>
                      <w:szCs w:val="18"/>
                      <w:lang w:val="zh-CN"/>
                    </w:rPr>
                    <w:t>禁止在合规园区外新建、扩建钢铁、石化、化工、焦化、建材、有色、制浆造纸等高污染项目（高污染项目严格按照《环境保护综合名录》“高污染”产品名录执行）。禁止新建、扩建不符合国家石化、现代煤化工等产业布局规划的项目。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jc w:val="center"/>
                    <w:rPr>
                      <w:sz w:val="18"/>
                      <w:szCs w:val="18"/>
                    </w:rPr>
                  </w:pPr>
                </w:p>
              </w:tc>
            </w:tr>
            <w:tr w:rsidR="00D83D85" w:rsidRPr="00FD7748" w:rsidTr="000F7C32">
              <w:trPr>
                <w:trHeight w:val="735"/>
              </w:trPr>
              <w:tc>
                <w:tcPr>
                  <w:tcW w:w="411"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第四条</w:t>
                  </w:r>
                  <w:r w:rsidRPr="00FD7748">
                    <w:rPr>
                      <w:sz w:val="18"/>
                      <w:szCs w:val="18"/>
                      <w:lang w:val="zh-CN"/>
                    </w:rPr>
                    <w:t xml:space="preserve"> </w:t>
                  </w:r>
                  <w:r w:rsidRPr="00FD7748">
                    <w:rPr>
                      <w:rFonts w:hint="eastAsia"/>
                      <w:sz w:val="18"/>
                      <w:szCs w:val="18"/>
                      <w:lang w:val="zh-CN"/>
                    </w:rPr>
                    <w:t>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jc w:val="center"/>
                    <w:rPr>
                      <w:sz w:val="18"/>
                      <w:szCs w:val="18"/>
                    </w:rPr>
                  </w:pPr>
                </w:p>
              </w:tc>
            </w:tr>
            <w:tr w:rsidR="00D83D85" w:rsidRPr="00FD7748" w:rsidTr="00D83D85">
              <w:trPr>
                <w:trHeight w:val="494"/>
              </w:trPr>
              <w:tc>
                <w:tcPr>
                  <w:tcW w:w="411"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第五条</w:t>
                  </w:r>
                  <w:r w:rsidRPr="00FD7748">
                    <w:rPr>
                      <w:sz w:val="18"/>
                      <w:szCs w:val="18"/>
                      <w:lang w:val="zh-CN"/>
                    </w:rPr>
                    <w:t xml:space="preserve"> </w:t>
                  </w:r>
                  <w:r w:rsidRPr="00FD7748">
                    <w:rPr>
                      <w:rFonts w:hint="eastAsia"/>
                      <w:sz w:val="18"/>
                      <w:szCs w:val="18"/>
                      <w:lang w:val="zh-CN"/>
                    </w:rPr>
                    <w:t>新建、扩建有色金属冶炼、电镀、铅蓄电池等企业应布设在依法合规设立并经过规划环评的产业园区。</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jc w:val="center"/>
                    <w:rPr>
                      <w:sz w:val="18"/>
                      <w:szCs w:val="18"/>
                    </w:rPr>
                  </w:pPr>
                </w:p>
              </w:tc>
            </w:tr>
            <w:tr w:rsidR="00D83D85" w:rsidRPr="00FD7748" w:rsidTr="000F7C32">
              <w:trPr>
                <w:trHeight w:val="735"/>
              </w:trPr>
              <w:tc>
                <w:tcPr>
                  <w:tcW w:w="411"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第六条</w:t>
                  </w:r>
                  <w:r w:rsidRPr="00FD7748">
                    <w:rPr>
                      <w:sz w:val="18"/>
                      <w:szCs w:val="18"/>
                      <w:lang w:val="zh-CN"/>
                    </w:rPr>
                    <w:t xml:space="preserve"> </w:t>
                  </w:r>
                  <w:r w:rsidRPr="00FD7748">
                    <w:rPr>
                      <w:rFonts w:hint="eastAsia"/>
                      <w:sz w:val="18"/>
                      <w:szCs w:val="18"/>
                      <w:lang w:val="zh-CN"/>
                    </w:rPr>
                    <w:t>涉及环境防护距离的工业企业或项目应通过选址或调整布局原则上将环境防护距离控制在园区边界或用地红线内，提前合理规划项目地块布置、预防环境风险。</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jc w:val="center"/>
                    <w:rPr>
                      <w:sz w:val="18"/>
                      <w:szCs w:val="18"/>
                    </w:rPr>
                  </w:pPr>
                </w:p>
              </w:tc>
            </w:tr>
            <w:tr w:rsidR="00D83D85" w:rsidRPr="00FD7748" w:rsidTr="000F7C32">
              <w:trPr>
                <w:trHeight w:val="735"/>
              </w:trPr>
              <w:tc>
                <w:tcPr>
                  <w:tcW w:w="411"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第七条</w:t>
                  </w:r>
                  <w:r w:rsidRPr="00FD7748">
                    <w:rPr>
                      <w:sz w:val="18"/>
                      <w:szCs w:val="18"/>
                      <w:lang w:val="zh-CN"/>
                    </w:rPr>
                    <w:t xml:space="preserve"> </w:t>
                  </w:r>
                  <w:r w:rsidRPr="00FD7748">
                    <w:rPr>
                      <w:rFonts w:hint="eastAsia"/>
                      <w:sz w:val="18"/>
                      <w:szCs w:val="18"/>
                      <w:lang w:val="zh-CN"/>
                    </w:rPr>
                    <w:t>有效规范空间开发秩序，合理控制空间开发强度，切实将各类开发活动限制在资源环境承载能力之内，为构建高效协调可持续的国土空间开发格局奠定坚实基础。</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jc w:val="center"/>
                    <w:rPr>
                      <w:sz w:val="18"/>
                      <w:szCs w:val="18"/>
                    </w:rPr>
                  </w:pPr>
                </w:p>
              </w:tc>
            </w:tr>
            <w:tr w:rsidR="00D83D85" w:rsidRPr="00FD7748" w:rsidTr="00D83D85">
              <w:trPr>
                <w:trHeight w:val="1225"/>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污染物排放管控</w:t>
                  </w: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autoSpaceDE w:val="0"/>
                    <w:autoSpaceDN w:val="0"/>
                    <w:adjustRightInd w:val="0"/>
                    <w:jc w:val="center"/>
                    <w:rPr>
                      <w:sz w:val="18"/>
                      <w:szCs w:val="18"/>
                      <w:lang w:val="zh-CN"/>
                    </w:rPr>
                  </w:pPr>
                  <w:r w:rsidRPr="00FD7748">
                    <w:rPr>
                      <w:rFonts w:hint="eastAsia"/>
                      <w:sz w:val="18"/>
                      <w:szCs w:val="18"/>
                      <w:lang w:val="zh-CN"/>
                    </w:rPr>
                    <w:t>第八条</w:t>
                  </w:r>
                  <w:r w:rsidRPr="00FD7748">
                    <w:rPr>
                      <w:rFonts w:hint="eastAsia"/>
                      <w:sz w:val="18"/>
                      <w:szCs w:val="18"/>
                      <w:lang w:val="zh-CN"/>
                    </w:rPr>
                    <w:t xml:space="preserve"> </w:t>
                  </w:r>
                  <w:r w:rsidRPr="00FD7748">
                    <w:rPr>
                      <w:rFonts w:hint="eastAsia"/>
                      <w:sz w:val="18"/>
                      <w:szCs w:val="18"/>
                      <w:lang w:val="zh-CN"/>
                    </w:rPr>
                    <w:t>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w:t>
                  </w:r>
                  <w:r w:rsidRPr="00FD7748">
                    <w:rPr>
                      <w:rFonts w:hint="eastAsia"/>
                      <w:sz w:val="18"/>
                      <w:szCs w:val="18"/>
                      <w:lang w:val="zh-CN"/>
                    </w:rPr>
                    <w:t>A</w:t>
                  </w:r>
                  <w:r w:rsidRPr="00FD7748">
                    <w:rPr>
                      <w:rFonts w:hint="eastAsia"/>
                      <w:sz w:val="18"/>
                      <w:szCs w:val="18"/>
                      <w:lang w:val="zh-CN"/>
                    </w:rPr>
                    <w:t>级指标要求。</w:t>
                  </w:r>
                </w:p>
              </w:tc>
              <w:tc>
                <w:tcPr>
                  <w:tcW w:w="786"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项目位于</w:t>
                  </w:r>
                  <w:r w:rsidRPr="00FD7748">
                    <w:rPr>
                      <w:rFonts w:hint="eastAsia"/>
                      <w:sz w:val="18"/>
                      <w:szCs w:val="18"/>
                    </w:rPr>
                    <w:t>重庆九龙工业园</w:t>
                  </w:r>
                  <w:r w:rsidRPr="00FD7748">
                    <w:rPr>
                      <w:rFonts w:hint="eastAsia"/>
                      <w:sz w:val="18"/>
                      <w:szCs w:val="18"/>
                    </w:rPr>
                    <w:t>B3</w:t>
                  </w:r>
                  <w:r w:rsidRPr="00FD7748">
                    <w:rPr>
                      <w:rFonts w:hint="eastAsia"/>
                      <w:sz w:val="18"/>
                      <w:szCs w:val="18"/>
                    </w:rPr>
                    <w:t>区，为塑料制品项目</w:t>
                  </w:r>
                  <w:r w:rsidRPr="00FD7748">
                    <w:rPr>
                      <w:sz w:val="18"/>
                      <w:szCs w:val="18"/>
                    </w:rPr>
                    <w:t>，</w:t>
                  </w:r>
                  <w:r w:rsidRPr="00FD7748">
                    <w:rPr>
                      <w:rFonts w:hint="eastAsia"/>
                      <w:bCs/>
                      <w:sz w:val="18"/>
                      <w:szCs w:val="18"/>
                    </w:rPr>
                    <w:t>吹膜</w:t>
                  </w:r>
                  <w:r w:rsidRPr="00FD7748">
                    <w:rPr>
                      <w:bCs/>
                      <w:sz w:val="18"/>
                      <w:szCs w:val="18"/>
                    </w:rPr>
                    <w:t>工序产生的</w:t>
                  </w:r>
                  <w:r w:rsidRPr="00FD7748">
                    <w:rPr>
                      <w:rFonts w:hint="eastAsia"/>
                      <w:bCs/>
                      <w:sz w:val="18"/>
                      <w:szCs w:val="18"/>
                    </w:rPr>
                    <w:t>有机</w:t>
                  </w:r>
                  <w:r w:rsidRPr="00FD7748">
                    <w:rPr>
                      <w:bCs/>
                      <w:sz w:val="18"/>
                      <w:szCs w:val="18"/>
                    </w:rPr>
                    <w:t>废气经收集后再经</w:t>
                  </w:r>
                  <w:r w:rsidRPr="00FD7748">
                    <w:rPr>
                      <w:bCs/>
                      <w:sz w:val="18"/>
                      <w:szCs w:val="18"/>
                    </w:rPr>
                    <w:t>“</w:t>
                  </w:r>
                  <w:r w:rsidRPr="00FD7748">
                    <w:rPr>
                      <w:rFonts w:hint="eastAsia"/>
                      <w:bCs/>
                      <w:sz w:val="18"/>
                      <w:szCs w:val="18"/>
                    </w:rPr>
                    <w:t>过滤棉</w:t>
                  </w:r>
                  <w:r w:rsidRPr="00FD7748">
                    <w:rPr>
                      <w:rFonts w:hint="eastAsia"/>
                      <w:bCs/>
                      <w:sz w:val="18"/>
                      <w:szCs w:val="18"/>
                    </w:rPr>
                    <w:t>+</w:t>
                  </w:r>
                  <w:r w:rsidR="00B051DF" w:rsidRPr="00FD7748">
                    <w:rPr>
                      <w:rFonts w:hint="eastAsia"/>
                      <w:bCs/>
                      <w:sz w:val="18"/>
                      <w:szCs w:val="18"/>
                    </w:rPr>
                    <w:t>活性炭</w:t>
                  </w:r>
                  <w:r w:rsidRPr="00FD7748">
                    <w:rPr>
                      <w:rFonts w:hint="eastAsia"/>
                      <w:bCs/>
                      <w:sz w:val="18"/>
                      <w:szCs w:val="18"/>
                    </w:rPr>
                    <w:t>吸附</w:t>
                  </w:r>
                  <w:r w:rsidRPr="00FD7748">
                    <w:rPr>
                      <w:bCs/>
                      <w:sz w:val="18"/>
                      <w:szCs w:val="18"/>
                    </w:rPr>
                    <w:t>”</w:t>
                  </w:r>
                  <w:r w:rsidRPr="00FD7748">
                    <w:rPr>
                      <w:bCs/>
                      <w:sz w:val="18"/>
                      <w:szCs w:val="18"/>
                    </w:rPr>
                    <w:t>装置处理</w:t>
                  </w:r>
                  <w:r w:rsidRPr="00FD7748">
                    <w:rPr>
                      <w:rFonts w:hint="eastAsia"/>
                      <w:bCs/>
                      <w:sz w:val="18"/>
                      <w:szCs w:val="18"/>
                    </w:rPr>
                    <w:t>达标后排放</w:t>
                  </w:r>
                  <w:r w:rsidRPr="00FD7748">
                    <w:rPr>
                      <w:sz w:val="18"/>
                      <w:szCs w:val="18"/>
                    </w:rPr>
                    <w:t>；</w:t>
                  </w:r>
                  <w:r w:rsidRPr="00FD7748">
                    <w:rPr>
                      <w:rFonts w:hint="eastAsia"/>
                      <w:sz w:val="18"/>
                      <w:szCs w:val="18"/>
                    </w:rPr>
                    <w:t>项目污废水依托标准厂房配套的生化池处理达标后排入市政污水管网进入园区污水处理厂处理</w:t>
                  </w:r>
                </w:p>
              </w:tc>
              <w:tc>
                <w:tcPr>
                  <w:tcW w:w="285"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符合</w:t>
                  </w:r>
                </w:p>
              </w:tc>
            </w:tr>
            <w:tr w:rsidR="00D83D85" w:rsidRPr="00FD7748" w:rsidTr="000F7C32">
              <w:trPr>
                <w:trHeight w:val="1220"/>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autoSpaceDE w:val="0"/>
                    <w:autoSpaceDN w:val="0"/>
                    <w:adjustRightInd w:val="0"/>
                    <w:jc w:val="center"/>
                    <w:rPr>
                      <w:sz w:val="18"/>
                      <w:szCs w:val="18"/>
                      <w:lang w:val="zh-CN"/>
                    </w:rPr>
                  </w:pPr>
                  <w:r w:rsidRPr="00FD7748">
                    <w:rPr>
                      <w:rFonts w:hint="eastAsia"/>
                      <w:sz w:val="18"/>
                      <w:szCs w:val="18"/>
                      <w:lang w:val="zh-CN"/>
                    </w:rPr>
                    <w:t>第九条</w:t>
                  </w:r>
                  <w:r w:rsidRPr="00FD7748">
                    <w:rPr>
                      <w:rFonts w:hint="eastAsia"/>
                      <w:sz w:val="18"/>
                      <w:szCs w:val="18"/>
                      <w:lang w:val="zh-CN"/>
                    </w:rPr>
                    <w:t xml:space="preserve"> </w:t>
                  </w:r>
                  <w:r w:rsidRPr="00FD7748">
                    <w:rPr>
                      <w:rFonts w:hint="eastAsia"/>
                      <w:sz w:val="18"/>
                      <w:szCs w:val="18"/>
                      <w:lang w:val="zh-CN"/>
                    </w:rPr>
                    <w:t>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0F7C32">
              <w:trPr>
                <w:trHeight w:val="1220"/>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autoSpaceDE w:val="0"/>
                    <w:autoSpaceDN w:val="0"/>
                    <w:adjustRightInd w:val="0"/>
                    <w:jc w:val="center"/>
                    <w:rPr>
                      <w:sz w:val="18"/>
                      <w:szCs w:val="18"/>
                      <w:lang w:val="zh-CN"/>
                    </w:rPr>
                  </w:pPr>
                  <w:r w:rsidRPr="00FD7748">
                    <w:rPr>
                      <w:rFonts w:hint="eastAsia"/>
                      <w:sz w:val="18"/>
                      <w:szCs w:val="18"/>
                      <w:lang w:val="zh-CN"/>
                    </w:rPr>
                    <w:t>第十条</w:t>
                  </w:r>
                  <w:r w:rsidRPr="00FD7748">
                    <w:rPr>
                      <w:rFonts w:hint="eastAsia"/>
                      <w:sz w:val="18"/>
                      <w:szCs w:val="18"/>
                      <w:lang w:val="zh-CN"/>
                    </w:rPr>
                    <w:t xml:space="preserve"> </w:t>
                  </w:r>
                  <w:r w:rsidRPr="00FD7748">
                    <w:rPr>
                      <w:rFonts w:hint="eastAsia"/>
                      <w:sz w:val="18"/>
                      <w:szCs w:val="18"/>
                      <w:lang w:val="zh-CN"/>
                    </w:rPr>
                    <w:t>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513DD3">
              <w:trPr>
                <w:trHeight w:val="901"/>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autoSpaceDE w:val="0"/>
                    <w:autoSpaceDN w:val="0"/>
                    <w:adjustRightInd w:val="0"/>
                    <w:jc w:val="center"/>
                    <w:rPr>
                      <w:sz w:val="18"/>
                      <w:szCs w:val="18"/>
                      <w:lang w:val="zh-CN"/>
                    </w:rPr>
                  </w:pPr>
                  <w:r w:rsidRPr="00FD7748">
                    <w:rPr>
                      <w:rFonts w:hint="eastAsia"/>
                      <w:sz w:val="18"/>
                      <w:szCs w:val="18"/>
                      <w:lang w:val="zh-CN"/>
                    </w:rPr>
                    <w:t>第十一条</w:t>
                  </w:r>
                  <w:r w:rsidRPr="00FD7748">
                    <w:rPr>
                      <w:rFonts w:hint="eastAsia"/>
                      <w:sz w:val="18"/>
                      <w:szCs w:val="18"/>
                      <w:lang w:val="zh-CN"/>
                    </w:rPr>
                    <w:t xml:space="preserve"> </w:t>
                  </w:r>
                  <w:r w:rsidRPr="00FD7748">
                    <w:rPr>
                      <w:rFonts w:hint="eastAsia"/>
                      <w:sz w:val="18"/>
                      <w:szCs w:val="18"/>
                      <w:lang w:val="zh-CN"/>
                    </w:rPr>
                    <w:t>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0F7C32">
              <w:trPr>
                <w:trHeight w:val="1220"/>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autoSpaceDE w:val="0"/>
                    <w:autoSpaceDN w:val="0"/>
                    <w:adjustRightInd w:val="0"/>
                    <w:jc w:val="center"/>
                    <w:rPr>
                      <w:sz w:val="18"/>
                      <w:szCs w:val="18"/>
                      <w:lang w:val="zh-CN"/>
                    </w:rPr>
                  </w:pPr>
                  <w:r w:rsidRPr="00FD7748">
                    <w:rPr>
                      <w:rFonts w:hint="eastAsia"/>
                      <w:sz w:val="18"/>
                      <w:szCs w:val="18"/>
                      <w:lang w:val="zh-CN"/>
                    </w:rPr>
                    <w:t>第十二条</w:t>
                  </w:r>
                  <w:r w:rsidRPr="00FD7748">
                    <w:rPr>
                      <w:rFonts w:hint="eastAsia"/>
                      <w:sz w:val="18"/>
                      <w:szCs w:val="18"/>
                      <w:lang w:val="zh-CN"/>
                    </w:rPr>
                    <w:t xml:space="preserve"> </w:t>
                  </w:r>
                  <w:r w:rsidRPr="00FD7748">
                    <w:rPr>
                      <w:rFonts w:hint="eastAsia"/>
                      <w:sz w:val="18"/>
                      <w:szCs w:val="18"/>
                      <w:lang w:val="zh-CN"/>
                    </w:rPr>
                    <w:t>推进乡镇生活污水处理设施达标改造。新建城市生活污水处理厂全部按照一级</w:t>
                  </w:r>
                  <w:r w:rsidRPr="00FD7748">
                    <w:rPr>
                      <w:rFonts w:hint="eastAsia"/>
                      <w:sz w:val="18"/>
                      <w:szCs w:val="18"/>
                      <w:lang w:val="zh-CN"/>
                    </w:rPr>
                    <w:t>A</w:t>
                  </w:r>
                  <w:r w:rsidRPr="00FD7748">
                    <w:rPr>
                      <w:rFonts w:hint="eastAsia"/>
                      <w:sz w:val="18"/>
                      <w:szCs w:val="18"/>
                      <w:lang w:val="zh-CN"/>
                    </w:rPr>
                    <w:t>标及以上排放标准设计、施工、验收，建制乡镇生活污水处理设施出水水质不得低于一级</w:t>
                  </w:r>
                  <w:r w:rsidRPr="00FD7748">
                    <w:rPr>
                      <w:rFonts w:hint="eastAsia"/>
                      <w:sz w:val="18"/>
                      <w:szCs w:val="18"/>
                      <w:lang w:val="zh-CN"/>
                    </w:rPr>
                    <w:t>B</w:t>
                  </w:r>
                  <w:r w:rsidRPr="00FD7748">
                    <w:rPr>
                      <w:rFonts w:hint="eastAsia"/>
                      <w:sz w:val="18"/>
                      <w:szCs w:val="18"/>
                      <w:lang w:val="zh-CN"/>
                    </w:rPr>
                    <w:t>标排放标准；对现有截留制排水管网实施雨污分流改造，针对无法彻底雨污分流的老城区，尊重现实合理保留截留制区域，合理提高截留倍数；对新建的排水管网，全部按照雨污分流模式实施建设。</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0F7C32">
              <w:trPr>
                <w:trHeight w:val="1220"/>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autoSpaceDE w:val="0"/>
                    <w:autoSpaceDN w:val="0"/>
                    <w:adjustRightInd w:val="0"/>
                    <w:jc w:val="center"/>
                    <w:rPr>
                      <w:sz w:val="18"/>
                      <w:szCs w:val="18"/>
                      <w:lang w:val="zh-CN"/>
                    </w:rPr>
                  </w:pPr>
                  <w:r w:rsidRPr="00FD7748">
                    <w:rPr>
                      <w:rFonts w:hint="eastAsia"/>
                      <w:sz w:val="18"/>
                      <w:szCs w:val="18"/>
                      <w:lang w:val="zh-CN"/>
                    </w:rPr>
                    <w:t>第十三条</w:t>
                  </w:r>
                  <w:r w:rsidRPr="00FD7748">
                    <w:rPr>
                      <w:rFonts w:hint="eastAsia"/>
                      <w:sz w:val="18"/>
                      <w:szCs w:val="18"/>
                      <w:lang w:val="zh-CN"/>
                    </w:rPr>
                    <w:t xml:space="preserve"> </w:t>
                  </w:r>
                  <w:r w:rsidRPr="00FD7748">
                    <w:rPr>
                      <w:rFonts w:hint="eastAsia"/>
                      <w:sz w:val="18"/>
                      <w:szCs w:val="18"/>
                      <w:lang w:val="zh-CN"/>
                    </w:rPr>
                    <w:t>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等量替代”原则。</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513DD3">
              <w:trPr>
                <w:trHeight w:val="828"/>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autoSpaceDE w:val="0"/>
                    <w:autoSpaceDN w:val="0"/>
                    <w:adjustRightInd w:val="0"/>
                    <w:jc w:val="center"/>
                    <w:rPr>
                      <w:sz w:val="18"/>
                      <w:szCs w:val="18"/>
                      <w:lang w:val="zh-CN"/>
                    </w:rPr>
                  </w:pPr>
                  <w:r w:rsidRPr="00FD7748">
                    <w:rPr>
                      <w:rFonts w:hint="eastAsia"/>
                      <w:sz w:val="18"/>
                      <w:szCs w:val="18"/>
                      <w:lang w:val="zh-CN"/>
                    </w:rPr>
                    <w:t>第十四条</w:t>
                  </w:r>
                  <w:r w:rsidRPr="00FD7748">
                    <w:rPr>
                      <w:rFonts w:hint="eastAsia"/>
                      <w:sz w:val="18"/>
                      <w:szCs w:val="18"/>
                      <w:lang w:val="zh-CN"/>
                    </w:rPr>
                    <w:t xml:space="preserve"> </w:t>
                  </w:r>
                  <w:r w:rsidRPr="00FD7748">
                    <w:rPr>
                      <w:rFonts w:hint="eastAsia"/>
                      <w:sz w:val="18"/>
                      <w:szCs w:val="18"/>
                      <w:lang w:val="zh-CN"/>
                    </w:rPr>
                    <w:t>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0F7C32">
              <w:trPr>
                <w:trHeight w:val="1220"/>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autoSpaceDE w:val="0"/>
                    <w:autoSpaceDN w:val="0"/>
                    <w:adjustRightInd w:val="0"/>
                    <w:jc w:val="center"/>
                    <w:rPr>
                      <w:sz w:val="18"/>
                      <w:szCs w:val="18"/>
                      <w:lang w:val="zh-CN"/>
                    </w:rPr>
                  </w:pPr>
                  <w:r w:rsidRPr="00FD7748">
                    <w:rPr>
                      <w:rFonts w:hint="eastAsia"/>
                      <w:sz w:val="18"/>
                      <w:szCs w:val="18"/>
                      <w:lang w:val="zh-CN"/>
                    </w:rPr>
                    <w:t>第十五条</w:t>
                  </w:r>
                  <w:r w:rsidRPr="00FD7748">
                    <w:rPr>
                      <w:rFonts w:hint="eastAsia"/>
                      <w:sz w:val="18"/>
                      <w:szCs w:val="18"/>
                      <w:lang w:val="zh-CN"/>
                    </w:rPr>
                    <w:t xml:space="preserve"> </w:t>
                  </w:r>
                  <w:r w:rsidRPr="00FD7748">
                    <w:rPr>
                      <w:rFonts w:hint="eastAsia"/>
                      <w:sz w:val="18"/>
                      <w:szCs w:val="18"/>
                      <w:lang w:val="zh-CN"/>
                    </w:rPr>
                    <w:t>建设分类投放、分类收集、分类运输、分类处理的生活垃圾处理系统。合理布局生活垃圾分类收集站点，完善分类运输系统，加快补齐分类收集转运设施能力短板。强化“无废城市”制度、技术、市场、监管、全民行动“五大体系”建设，推进城市固体废物精细化管理。</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D83D85">
              <w:trPr>
                <w:trHeight w:val="645"/>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环境风险防控</w:t>
                  </w: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snapToGrid w:val="0"/>
                    <w:jc w:val="center"/>
                    <w:rPr>
                      <w:sz w:val="18"/>
                      <w:szCs w:val="18"/>
                    </w:rPr>
                  </w:pPr>
                  <w:r w:rsidRPr="00FD7748">
                    <w:rPr>
                      <w:rFonts w:hint="eastAsia"/>
                      <w:sz w:val="18"/>
                      <w:szCs w:val="18"/>
                    </w:rPr>
                    <w:t>第十六条</w:t>
                  </w:r>
                  <w:r w:rsidRPr="00FD7748">
                    <w:rPr>
                      <w:rFonts w:hint="eastAsia"/>
                      <w:sz w:val="18"/>
                      <w:szCs w:val="18"/>
                    </w:rPr>
                    <w:t xml:space="preserve"> </w:t>
                  </w:r>
                  <w:r w:rsidRPr="00FD7748">
                    <w:rPr>
                      <w:rFonts w:hint="eastAsia"/>
                      <w:sz w:val="18"/>
                      <w:szCs w:val="18"/>
                    </w:rPr>
                    <w:t>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786"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项目位于</w:t>
                  </w:r>
                  <w:r w:rsidRPr="00FD7748">
                    <w:rPr>
                      <w:rFonts w:hint="eastAsia"/>
                      <w:sz w:val="18"/>
                      <w:szCs w:val="18"/>
                    </w:rPr>
                    <w:t>重庆</w:t>
                  </w:r>
                  <w:r w:rsidRPr="00FD7748">
                    <w:rPr>
                      <w:sz w:val="18"/>
                      <w:szCs w:val="18"/>
                    </w:rPr>
                    <w:t>九龙</w:t>
                  </w:r>
                  <w:r w:rsidRPr="00FD7748">
                    <w:rPr>
                      <w:rFonts w:hint="eastAsia"/>
                      <w:sz w:val="18"/>
                      <w:szCs w:val="18"/>
                    </w:rPr>
                    <w:t>工业</w:t>
                  </w:r>
                  <w:r w:rsidRPr="00FD7748">
                    <w:rPr>
                      <w:sz w:val="18"/>
                      <w:szCs w:val="18"/>
                    </w:rPr>
                    <w:t>园</w:t>
                  </w:r>
                  <w:r w:rsidRPr="00FD7748">
                    <w:rPr>
                      <w:sz w:val="18"/>
                      <w:szCs w:val="18"/>
                    </w:rPr>
                    <w:t>B3</w:t>
                  </w:r>
                  <w:r w:rsidRPr="00FD7748">
                    <w:rPr>
                      <w:sz w:val="18"/>
                      <w:szCs w:val="18"/>
                    </w:rPr>
                    <w:t>区，为</w:t>
                  </w:r>
                  <w:r w:rsidRPr="00FD7748">
                    <w:rPr>
                      <w:rFonts w:hint="eastAsia"/>
                      <w:sz w:val="18"/>
                      <w:szCs w:val="18"/>
                    </w:rPr>
                    <w:t>塑料制品项目</w:t>
                  </w:r>
                  <w:r w:rsidRPr="00FD7748">
                    <w:rPr>
                      <w:sz w:val="18"/>
                      <w:szCs w:val="18"/>
                    </w:rPr>
                    <w:t>，不存在重大环境安全隐患</w:t>
                  </w:r>
                </w:p>
              </w:tc>
              <w:tc>
                <w:tcPr>
                  <w:tcW w:w="285"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符合</w:t>
                  </w:r>
                </w:p>
              </w:tc>
            </w:tr>
            <w:tr w:rsidR="00D83D85" w:rsidRPr="00FD7748" w:rsidTr="000F7C32">
              <w:trPr>
                <w:trHeight w:val="645"/>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rsidP="000F7C32">
                  <w:pPr>
                    <w:snapToGrid w:val="0"/>
                    <w:jc w:val="center"/>
                    <w:rPr>
                      <w:sz w:val="18"/>
                      <w:szCs w:val="18"/>
                    </w:rPr>
                  </w:pPr>
                  <w:r w:rsidRPr="00FD7748">
                    <w:rPr>
                      <w:rFonts w:hint="eastAsia"/>
                      <w:sz w:val="18"/>
                      <w:szCs w:val="18"/>
                    </w:rPr>
                    <w:t>第十七条</w:t>
                  </w:r>
                  <w:r w:rsidRPr="00FD7748">
                    <w:rPr>
                      <w:rFonts w:hint="eastAsia"/>
                      <w:sz w:val="18"/>
                      <w:szCs w:val="18"/>
                    </w:rPr>
                    <w:t xml:space="preserve"> </w:t>
                  </w:r>
                  <w:r w:rsidRPr="00FD7748">
                    <w:rPr>
                      <w:rFonts w:hint="eastAsia"/>
                      <w:sz w:val="18"/>
                      <w:szCs w:val="18"/>
                    </w:rPr>
                    <w:t>强化化工园区涉水突发环境事件四级环境风险防范体系建设。持续推进重点化工园区（化工集中区）</w:t>
                  </w:r>
                  <w:bookmarkStart w:id="3" w:name="OLE_LINK92"/>
                  <w:bookmarkStart w:id="4" w:name="OLE_LINK93"/>
                  <w:r w:rsidRPr="00FD7748">
                    <w:rPr>
                      <w:rFonts w:hint="eastAsia"/>
                      <w:sz w:val="18"/>
                      <w:szCs w:val="18"/>
                    </w:rPr>
                    <w:t>建设有毒有害气体监测预警体系和水质生物毒性预警体系</w:t>
                  </w:r>
                  <w:bookmarkEnd w:id="3"/>
                  <w:bookmarkEnd w:id="4"/>
                  <w:r w:rsidRPr="00FD7748">
                    <w:rPr>
                      <w:rFonts w:hint="eastAsia"/>
                      <w:sz w:val="18"/>
                      <w:szCs w:val="18"/>
                    </w:rPr>
                    <w:t>。</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D83D85">
              <w:trPr>
                <w:trHeight w:val="876"/>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资源开发利用效率</w:t>
                  </w: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第十八条</w:t>
                  </w:r>
                  <w:r w:rsidRPr="00FD7748">
                    <w:rPr>
                      <w:sz w:val="18"/>
                      <w:szCs w:val="18"/>
                      <w:lang w:val="zh-CN"/>
                    </w:rPr>
                    <w:t xml:space="preserve"> </w:t>
                  </w:r>
                  <w:r w:rsidRPr="00FD7748">
                    <w:rPr>
                      <w:rFonts w:hint="eastAsia"/>
                      <w:sz w:val="18"/>
                      <w:szCs w:val="18"/>
                      <w:lang w:val="zh-CN"/>
                    </w:rPr>
                    <w:t>实施能源领域碳达峰碳中和行动，科学有序推动能源生产消费方式绿色低碳变革。实施可再生能源替代，减少化石能源消费。加强产业布局和能耗“双控”政策衔接，促进重点用能领域用能结构优化和能效提升。</w:t>
                  </w:r>
                </w:p>
              </w:tc>
              <w:tc>
                <w:tcPr>
                  <w:tcW w:w="786"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t>项目位于</w:t>
                  </w:r>
                  <w:r w:rsidRPr="00FD7748">
                    <w:rPr>
                      <w:rFonts w:hint="eastAsia"/>
                      <w:sz w:val="18"/>
                      <w:szCs w:val="18"/>
                    </w:rPr>
                    <w:t>重庆</w:t>
                  </w:r>
                  <w:r w:rsidRPr="00FD7748">
                    <w:rPr>
                      <w:sz w:val="18"/>
                      <w:szCs w:val="18"/>
                    </w:rPr>
                    <w:t>九龙</w:t>
                  </w:r>
                  <w:r w:rsidRPr="00FD7748">
                    <w:rPr>
                      <w:rFonts w:hint="eastAsia"/>
                      <w:sz w:val="18"/>
                      <w:szCs w:val="18"/>
                    </w:rPr>
                    <w:t>工业</w:t>
                  </w:r>
                  <w:r w:rsidRPr="00FD7748">
                    <w:rPr>
                      <w:sz w:val="18"/>
                      <w:szCs w:val="18"/>
                    </w:rPr>
                    <w:t>园</w:t>
                  </w:r>
                  <w:r w:rsidRPr="00FD7748">
                    <w:rPr>
                      <w:sz w:val="18"/>
                      <w:szCs w:val="18"/>
                    </w:rPr>
                    <w:t>B3</w:t>
                  </w:r>
                  <w:r w:rsidRPr="00FD7748">
                    <w:rPr>
                      <w:sz w:val="18"/>
                      <w:szCs w:val="18"/>
                    </w:rPr>
                    <w:t>区，为</w:t>
                  </w:r>
                  <w:r w:rsidRPr="00FD7748">
                    <w:rPr>
                      <w:rFonts w:hint="eastAsia"/>
                      <w:sz w:val="18"/>
                      <w:szCs w:val="18"/>
                    </w:rPr>
                    <w:t>塑料制品项目</w:t>
                  </w:r>
                  <w:r w:rsidRPr="00FD7748">
                    <w:rPr>
                      <w:sz w:val="18"/>
                      <w:szCs w:val="18"/>
                    </w:rPr>
                    <w:t>。项目</w:t>
                  </w:r>
                  <w:r w:rsidRPr="00FD7748">
                    <w:rPr>
                      <w:rFonts w:hint="eastAsia"/>
                      <w:sz w:val="18"/>
                      <w:szCs w:val="18"/>
                    </w:rPr>
                    <w:t>设备</w:t>
                  </w:r>
                  <w:r w:rsidRPr="00FD7748">
                    <w:rPr>
                      <w:rFonts w:hint="eastAsia"/>
                      <w:sz w:val="18"/>
                      <w:szCs w:val="18"/>
                    </w:rPr>
                    <w:lastRenderedPageBreak/>
                    <w:t>冷却水用水循环使用，</w:t>
                  </w:r>
                  <w:r w:rsidRPr="00FD7748">
                    <w:rPr>
                      <w:sz w:val="18"/>
                      <w:szCs w:val="18"/>
                    </w:rPr>
                    <w:t>耗水低</w:t>
                  </w:r>
                </w:p>
              </w:tc>
              <w:tc>
                <w:tcPr>
                  <w:tcW w:w="285" w:type="pct"/>
                  <w:vMerge w:val="restart"/>
                  <w:tcBorders>
                    <w:top w:val="single" w:sz="4" w:space="0" w:color="auto"/>
                    <w:left w:val="single" w:sz="4" w:space="0" w:color="auto"/>
                    <w:right w:val="single" w:sz="4" w:space="0" w:color="auto"/>
                  </w:tcBorders>
                  <w:vAlign w:val="center"/>
                </w:tcPr>
                <w:p w:rsidR="00D83D85" w:rsidRPr="00FD7748" w:rsidRDefault="00D83D85" w:rsidP="003152F2">
                  <w:pPr>
                    <w:snapToGrid w:val="0"/>
                    <w:rPr>
                      <w:sz w:val="18"/>
                      <w:szCs w:val="18"/>
                    </w:rPr>
                  </w:pPr>
                  <w:r w:rsidRPr="00FD7748">
                    <w:rPr>
                      <w:sz w:val="18"/>
                      <w:szCs w:val="18"/>
                    </w:rPr>
                    <w:lastRenderedPageBreak/>
                    <w:t>符合</w:t>
                  </w:r>
                </w:p>
              </w:tc>
            </w:tr>
            <w:tr w:rsidR="00D83D85" w:rsidRPr="00FD7748" w:rsidTr="000F7C32">
              <w:trPr>
                <w:trHeight w:val="876"/>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第十九条</w:t>
                  </w:r>
                  <w:r w:rsidRPr="00FD7748">
                    <w:rPr>
                      <w:sz w:val="18"/>
                      <w:szCs w:val="18"/>
                      <w:lang w:val="zh-CN"/>
                    </w:rPr>
                    <w:t xml:space="preserve"> </w:t>
                  </w:r>
                  <w:r w:rsidRPr="00FD7748">
                    <w:rPr>
                      <w:rFonts w:hint="eastAsia"/>
                      <w:sz w:val="18"/>
                      <w:szCs w:val="18"/>
                      <w:lang w:val="zh-CN"/>
                    </w:rPr>
                    <w:t>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513DD3">
              <w:trPr>
                <w:trHeight w:val="370"/>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第二十条</w:t>
                  </w:r>
                  <w:r w:rsidRPr="00FD7748">
                    <w:rPr>
                      <w:sz w:val="18"/>
                      <w:szCs w:val="18"/>
                      <w:lang w:val="zh-CN"/>
                    </w:rPr>
                    <w:t xml:space="preserve"> </w:t>
                  </w:r>
                  <w:r w:rsidRPr="00FD7748">
                    <w:rPr>
                      <w:rFonts w:hint="eastAsia"/>
                      <w:sz w:val="18"/>
                      <w:szCs w:val="18"/>
                      <w:lang w:val="zh-CN"/>
                    </w:rPr>
                    <w:t>新建、扩建“两高”项目应采用先进适用的工艺技术和装备，单位产品物耗、能耗、水耗等达到清洁生产先进水平。</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0F7C32">
              <w:trPr>
                <w:trHeight w:val="876"/>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第二十一条</w:t>
                  </w:r>
                  <w:r w:rsidRPr="00FD7748">
                    <w:rPr>
                      <w:sz w:val="18"/>
                      <w:szCs w:val="18"/>
                      <w:lang w:val="zh-CN"/>
                    </w:rPr>
                    <w:t xml:space="preserve"> </w:t>
                  </w:r>
                  <w:r w:rsidRPr="00FD7748">
                    <w:rPr>
                      <w:rFonts w:hint="eastAsia"/>
                      <w:sz w:val="18"/>
                      <w:szCs w:val="18"/>
                      <w:lang w:val="zh-CN"/>
                    </w:rPr>
                    <w:t>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D83D85" w:rsidRPr="00FD7748" w:rsidTr="000F7C32">
              <w:trPr>
                <w:trHeight w:val="876"/>
              </w:trPr>
              <w:tc>
                <w:tcPr>
                  <w:tcW w:w="411" w:type="pct"/>
                  <w:vMerge/>
                  <w:tcBorders>
                    <w:left w:val="single" w:sz="4" w:space="0" w:color="auto"/>
                    <w:right w:val="single" w:sz="4" w:space="0" w:color="auto"/>
                  </w:tcBorders>
                  <w:vAlign w:val="center"/>
                </w:tcPr>
                <w:p w:rsidR="00D83D85" w:rsidRPr="00FD7748" w:rsidRDefault="00D83D85" w:rsidP="003152F2">
                  <w:pPr>
                    <w:widowControl/>
                    <w:rPr>
                      <w:sz w:val="18"/>
                      <w:szCs w:val="18"/>
                    </w:rPr>
                  </w:pPr>
                </w:p>
              </w:tc>
              <w:tc>
                <w:tcPr>
                  <w:tcW w:w="260"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D83D85" w:rsidRPr="00FD7748" w:rsidRDefault="00D83D85">
                  <w:pPr>
                    <w:autoSpaceDE w:val="0"/>
                    <w:autoSpaceDN w:val="0"/>
                    <w:adjustRightInd w:val="0"/>
                    <w:jc w:val="center"/>
                    <w:rPr>
                      <w:sz w:val="18"/>
                      <w:szCs w:val="18"/>
                      <w:lang w:val="zh-CN"/>
                    </w:rPr>
                  </w:pPr>
                  <w:r w:rsidRPr="00FD7748">
                    <w:rPr>
                      <w:rFonts w:hint="eastAsia"/>
                      <w:sz w:val="18"/>
                      <w:szCs w:val="18"/>
                      <w:lang w:val="zh-CN"/>
                    </w:rPr>
                    <w:t>第二十二条</w:t>
                  </w:r>
                  <w:r w:rsidRPr="00FD7748">
                    <w:rPr>
                      <w:sz w:val="18"/>
                      <w:szCs w:val="18"/>
                      <w:lang w:val="zh-CN"/>
                    </w:rPr>
                    <w:t xml:space="preserve"> </w:t>
                  </w:r>
                  <w:r w:rsidRPr="00FD7748">
                    <w:rPr>
                      <w:rFonts w:hint="eastAsia"/>
                      <w:sz w:val="18"/>
                      <w:szCs w:val="18"/>
                      <w:lang w:val="zh-CN"/>
                    </w:rPr>
                    <w:t>加快推进节水配套设施建设，加强再生水、雨水等非常规水多元、梯级和安全利用，逐年提高非常规水利用比例。结合现有污水处理设施提标升级扩能改造，系统规划城镇污水再生利用设施。</w:t>
                  </w:r>
                </w:p>
              </w:tc>
              <w:tc>
                <w:tcPr>
                  <w:tcW w:w="786"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c>
                <w:tcPr>
                  <w:tcW w:w="285" w:type="pct"/>
                  <w:vMerge/>
                  <w:tcBorders>
                    <w:left w:val="single" w:sz="4" w:space="0" w:color="auto"/>
                    <w:right w:val="single" w:sz="4" w:space="0" w:color="auto"/>
                  </w:tcBorders>
                  <w:vAlign w:val="center"/>
                </w:tcPr>
                <w:p w:rsidR="00D83D85" w:rsidRPr="00FD7748" w:rsidRDefault="00D83D85" w:rsidP="003152F2">
                  <w:pPr>
                    <w:snapToGrid w:val="0"/>
                    <w:rPr>
                      <w:sz w:val="18"/>
                      <w:szCs w:val="18"/>
                    </w:rPr>
                  </w:pPr>
                </w:p>
              </w:tc>
            </w:tr>
            <w:tr w:rsidR="00513DD3" w:rsidRPr="00FD7748" w:rsidTr="00513DD3">
              <w:trPr>
                <w:trHeight w:val="450"/>
              </w:trPr>
              <w:tc>
                <w:tcPr>
                  <w:tcW w:w="411"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区县总体管控要求</w:t>
                  </w:r>
                </w:p>
              </w:tc>
              <w:tc>
                <w:tcPr>
                  <w:tcW w:w="260"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空间布局约束</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513DD3" w:rsidRPr="00FD7748" w:rsidRDefault="00513DD3">
                  <w:pPr>
                    <w:snapToGrid w:val="0"/>
                    <w:jc w:val="left"/>
                    <w:rPr>
                      <w:sz w:val="18"/>
                      <w:szCs w:val="18"/>
                    </w:rPr>
                  </w:pPr>
                  <w:r w:rsidRPr="00FD7748">
                    <w:rPr>
                      <w:rFonts w:hint="eastAsia"/>
                      <w:color w:val="000000"/>
                      <w:sz w:val="18"/>
                      <w:szCs w:val="18"/>
                    </w:rPr>
                    <w:t>第一条</w:t>
                  </w:r>
                  <w:r w:rsidRPr="00FD7748">
                    <w:rPr>
                      <w:color w:val="000000"/>
                      <w:sz w:val="18"/>
                      <w:szCs w:val="18"/>
                    </w:rPr>
                    <w:t xml:space="preserve"> </w:t>
                  </w:r>
                  <w:r w:rsidRPr="00FD7748">
                    <w:rPr>
                      <w:rFonts w:hint="eastAsia"/>
                      <w:color w:val="000000"/>
                      <w:sz w:val="18"/>
                      <w:szCs w:val="18"/>
                    </w:rPr>
                    <w:t>执行重点管控单元市级总体要求第一条、第二条、第三条、第四条、第五条和第七条。</w:t>
                  </w:r>
                </w:p>
              </w:tc>
              <w:tc>
                <w:tcPr>
                  <w:tcW w:w="786"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项目位于</w:t>
                  </w:r>
                  <w:r w:rsidRPr="00FD7748">
                    <w:rPr>
                      <w:rFonts w:hint="eastAsia"/>
                      <w:sz w:val="18"/>
                      <w:szCs w:val="18"/>
                    </w:rPr>
                    <w:t>重庆</w:t>
                  </w:r>
                  <w:r w:rsidRPr="00FD7748">
                    <w:rPr>
                      <w:sz w:val="18"/>
                      <w:szCs w:val="18"/>
                    </w:rPr>
                    <w:t>九龙</w:t>
                  </w:r>
                  <w:r w:rsidRPr="00FD7748">
                    <w:rPr>
                      <w:rFonts w:hint="eastAsia"/>
                      <w:sz w:val="18"/>
                      <w:szCs w:val="18"/>
                    </w:rPr>
                    <w:t>工业</w:t>
                  </w:r>
                  <w:r w:rsidRPr="00FD7748">
                    <w:rPr>
                      <w:sz w:val="18"/>
                      <w:szCs w:val="18"/>
                    </w:rPr>
                    <w:t>园</w:t>
                  </w:r>
                  <w:r w:rsidRPr="00FD7748">
                    <w:rPr>
                      <w:sz w:val="18"/>
                      <w:szCs w:val="18"/>
                    </w:rPr>
                    <w:t>B3</w:t>
                  </w:r>
                  <w:r w:rsidRPr="00FD7748">
                    <w:rPr>
                      <w:sz w:val="18"/>
                      <w:szCs w:val="18"/>
                    </w:rPr>
                    <w:t>区，为</w:t>
                  </w:r>
                  <w:r w:rsidRPr="00FD7748">
                    <w:rPr>
                      <w:rFonts w:hint="eastAsia"/>
                      <w:sz w:val="18"/>
                      <w:szCs w:val="18"/>
                    </w:rPr>
                    <w:t>塑料制品项目</w:t>
                  </w:r>
                  <w:r w:rsidRPr="00FD7748">
                    <w:rPr>
                      <w:sz w:val="18"/>
                      <w:szCs w:val="18"/>
                    </w:rPr>
                    <w:t>，属于允许建设项目</w:t>
                  </w:r>
                </w:p>
              </w:tc>
              <w:tc>
                <w:tcPr>
                  <w:tcW w:w="285"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符合</w:t>
                  </w:r>
                </w:p>
              </w:tc>
            </w:tr>
            <w:tr w:rsidR="00513DD3" w:rsidRPr="00FD7748" w:rsidTr="000F7C32">
              <w:trPr>
                <w:trHeight w:val="449"/>
              </w:trPr>
              <w:tc>
                <w:tcPr>
                  <w:tcW w:w="411"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260"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513DD3" w:rsidRPr="00FD7748" w:rsidRDefault="00513DD3">
                  <w:pPr>
                    <w:snapToGrid w:val="0"/>
                    <w:jc w:val="left"/>
                    <w:rPr>
                      <w:color w:val="000000"/>
                      <w:sz w:val="18"/>
                      <w:szCs w:val="18"/>
                    </w:rPr>
                  </w:pPr>
                  <w:r w:rsidRPr="00FD7748">
                    <w:rPr>
                      <w:rFonts w:hint="eastAsia"/>
                      <w:color w:val="000000"/>
                      <w:sz w:val="18"/>
                      <w:szCs w:val="18"/>
                    </w:rPr>
                    <w:t>第二条</w:t>
                  </w:r>
                  <w:r w:rsidRPr="00FD7748">
                    <w:rPr>
                      <w:color w:val="000000"/>
                      <w:sz w:val="18"/>
                      <w:szCs w:val="18"/>
                    </w:rPr>
                    <w:t xml:space="preserve"> </w:t>
                  </w:r>
                  <w:r w:rsidRPr="00FD7748">
                    <w:rPr>
                      <w:rFonts w:hint="eastAsia"/>
                      <w:color w:val="000000"/>
                      <w:sz w:val="18"/>
                      <w:szCs w:val="18"/>
                    </w:rPr>
                    <w:t>以完善优势产业链发展作为方向，科学合理优化工业用地空间布局，推进产城融合高质量发展。有序推动九龙新城园区东部片区（原九龙工业园区）</w:t>
                  </w:r>
                  <w:r w:rsidRPr="00FD7748">
                    <w:rPr>
                      <w:color w:val="000000"/>
                      <w:sz w:val="18"/>
                      <w:szCs w:val="18"/>
                    </w:rPr>
                    <w:t>“</w:t>
                  </w:r>
                  <w:r w:rsidRPr="00FD7748">
                    <w:rPr>
                      <w:rFonts w:hint="eastAsia"/>
                      <w:color w:val="000000"/>
                      <w:sz w:val="18"/>
                      <w:szCs w:val="18"/>
                    </w:rPr>
                    <w:t>东三街</w:t>
                  </w:r>
                  <w:r w:rsidRPr="00FD7748">
                    <w:rPr>
                      <w:color w:val="000000"/>
                      <w:sz w:val="18"/>
                      <w:szCs w:val="18"/>
                    </w:rPr>
                    <w:t>”</w:t>
                  </w:r>
                  <w:r w:rsidRPr="00FD7748">
                    <w:rPr>
                      <w:rFonts w:hint="eastAsia"/>
                      <w:color w:val="000000"/>
                      <w:sz w:val="18"/>
                      <w:szCs w:val="18"/>
                    </w:rPr>
                    <w:t>和九龙街道工业用地转型升级，重点发展制造服务业；推动九龙西城新能源、装备制造、新材料等产业往下游延伸。九龙新城园区西部片区（原西彭工业园）内紧邻居住有工地、中小学用地等的工业园用地后续应严格控制高噪声、异味明显的项目入驻，并根据实际情况设置一定防护距离。</w:t>
                  </w:r>
                </w:p>
              </w:tc>
              <w:tc>
                <w:tcPr>
                  <w:tcW w:w="786"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285"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r>
            <w:tr w:rsidR="00513DD3" w:rsidRPr="00FD7748" w:rsidTr="00513DD3">
              <w:trPr>
                <w:trHeight w:val="1077"/>
              </w:trPr>
              <w:tc>
                <w:tcPr>
                  <w:tcW w:w="411" w:type="pct"/>
                  <w:vMerge/>
                  <w:tcBorders>
                    <w:left w:val="single" w:sz="4" w:space="0" w:color="auto"/>
                    <w:right w:val="single" w:sz="4" w:space="0" w:color="auto"/>
                  </w:tcBorders>
                  <w:vAlign w:val="center"/>
                </w:tcPr>
                <w:p w:rsidR="00513DD3" w:rsidRPr="00FD7748" w:rsidRDefault="00513DD3" w:rsidP="003152F2">
                  <w:pPr>
                    <w:widowControl/>
                    <w:rPr>
                      <w:sz w:val="18"/>
                      <w:szCs w:val="18"/>
                    </w:rPr>
                  </w:pPr>
                </w:p>
              </w:tc>
              <w:tc>
                <w:tcPr>
                  <w:tcW w:w="260"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污染物排放管控</w:t>
                  </w:r>
                </w:p>
              </w:tc>
              <w:tc>
                <w:tcPr>
                  <w:tcW w:w="3258" w:type="pct"/>
                  <w:gridSpan w:val="2"/>
                  <w:tcBorders>
                    <w:top w:val="single" w:sz="4" w:space="0" w:color="auto"/>
                    <w:left w:val="single" w:sz="4" w:space="0" w:color="auto"/>
                    <w:right w:val="single" w:sz="4" w:space="0" w:color="auto"/>
                  </w:tcBorders>
                  <w:vAlign w:val="center"/>
                </w:tcPr>
                <w:p w:rsidR="00513DD3" w:rsidRPr="00FD7748" w:rsidRDefault="00513DD3">
                  <w:pPr>
                    <w:snapToGrid w:val="0"/>
                    <w:jc w:val="left"/>
                    <w:rPr>
                      <w:sz w:val="18"/>
                      <w:szCs w:val="18"/>
                    </w:rPr>
                  </w:pPr>
                  <w:r w:rsidRPr="00FD7748">
                    <w:rPr>
                      <w:rFonts w:hint="eastAsia"/>
                      <w:color w:val="000000"/>
                      <w:sz w:val="18"/>
                      <w:szCs w:val="18"/>
                    </w:rPr>
                    <w:t>第三条</w:t>
                  </w:r>
                  <w:r w:rsidRPr="00FD7748">
                    <w:rPr>
                      <w:color w:val="000000"/>
                      <w:sz w:val="18"/>
                      <w:szCs w:val="18"/>
                    </w:rPr>
                    <w:t xml:space="preserve"> </w:t>
                  </w:r>
                  <w:r w:rsidRPr="00FD7748">
                    <w:rPr>
                      <w:rFonts w:hint="eastAsia"/>
                      <w:color w:val="000000"/>
                      <w:sz w:val="18"/>
                      <w:szCs w:val="18"/>
                    </w:rPr>
                    <w:t>执行重点管控单元市级总体要求第八条、第九条、第十一条、第十二条、第十四条和第十五条。</w:t>
                  </w:r>
                </w:p>
              </w:tc>
              <w:tc>
                <w:tcPr>
                  <w:tcW w:w="786"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项目位于</w:t>
                  </w:r>
                  <w:r w:rsidRPr="00FD7748">
                    <w:rPr>
                      <w:rFonts w:hint="eastAsia"/>
                      <w:sz w:val="18"/>
                      <w:szCs w:val="18"/>
                    </w:rPr>
                    <w:t>重庆</w:t>
                  </w:r>
                  <w:r w:rsidRPr="00FD7748">
                    <w:rPr>
                      <w:sz w:val="18"/>
                      <w:szCs w:val="18"/>
                    </w:rPr>
                    <w:t>九龙</w:t>
                  </w:r>
                  <w:r w:rsidRPr="00FD7748">
                    <w:rPr>
                      <w:rFonts w:hint="eastAsia"/>
                      <w:sz w:val="18"/>
                      <w:szCs w:val="18"/>
                    </w:rPr>
                    <w:t>工业</w:t>
                  </w:r>
                  <w:r w:rsidRPr="00FD7748">
                    <w:rPr>
                      <w:sz w:val="18"/>
                      <w:szCs w:val="18"/>
                    </w:rPr>
                    <w:t>园</w:t>
                  </w:r>
                  <w:r w:rsidRPr="00FD7748">
                    <w:rPr>
                      <w:sz w:val="18"/>
                      <w:szCs w:val="18"/>
                    </w:rPr>
                    <w:t>B3</w:t>
                  </w:r>
                  <w:r w:rsidRPr="00FD7748">
                    <w:rPr>
                      <w:sz w:val="18"/>
                      <w:szCs w:val="18"/>
                    </w:rPr>
                    <w:t>区，为</w:t>
                  </w:r>
                  <w:r w:rsidRPr="00FD7748">
                    <w:rPr>
                      <w:rFonts w:hint="eastAsia"/>
                      <w:sz w:val="18"/>
                      <w:szCs w:val="18"/>
                    </w:rPr>
                    <w:t>塑料制品项目</w:t>
                  </w:r>
                  <w:r w:rsidRPr="00FD7748">
                    <w:rPr>
                      <w:sz w:val="18"/>
                      <w:szCs w:val="18"/>
                    </w:rPr>
                    <w:t>，废气经收集处理后达标排放；</w:t>
                  </w:r>
                  <w:r w:rsidRPr="00FD7748">
                    <w:rPr>
                      <w:rFonts w:hint="eastAsia"/>
                      <w:sz w:val="18"/>
                      <w:szCs w:val="18"/>
                    </w:rPr>
                    <w:t>项目废水依托厂房配套的生化池处理达标后排入市政污水管网进入园区污水处理厂处理</w:t>
                  </w:r>
                </w:p>
              </w:tc>
              <w:tc>
                <w:tcPr>
                  <w:tcW w:w="285"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符合</w:t>
                  </w:r>
                </w:p>
              </w:tc>
            </w:tr>
            <w:tr w:rsidR="00513DD3" w:rsidRPr="00FD7748" w:rsidTr="000F7C32">
              <w:trPr>
                <w:trHeight w:val="1077"/>
              </w:trPr>
              <w:tc>
                <w:tcPr>
                  <w:tcW w:w="411" w:type="pct"/>
                  <w:vMerge/>
                  <w:tcBorders>
                    <w:left w:val="single" w:sz="4" w:space="0" w:color="auto"/>
                    <w:right w:val="single" w:sz="4" w:space="0" w:color="auto"/>
                  </w:tcBorders>
                  <w:vAlign w:val="center"/>
                </w:tcPr>
                <w:p w:rsidR="00513DD3" w:rsidRPr="00FD7748" w:rsidRDefault="00513DD3" w:rsidP="003152F2">
                  <w:pPr>
                    <w:widowControl/>
                    <w:rPr>
                      <w:sz w:val="18"/>
                      <w:szCs w:val="18"/>
                    </w:rPr>
                  </w:pPr>
                </w:p>
              </w:tc>
              <w:tc>
                <w:tcPr>
                  <w:tcW w:w="260"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513DD3" w:rsidRPr="00FD7748" w:rsidRDefault="00513DD3">
                  <w:pPr>
                    <w:snapToGrid w:val="0"/>
                    <w:jc w:val="left"/>
                    <w:rPr>
                      <w:color w:val="000000"/>
                      <w:sz w:val="18"/>
                      <w:szCs w:val="18"/>
                    </w:rPr>
                  </w:pPr>
                  <w:r w:rsidRPr="00FD7748">
                    <w:rPr>
                      <w:rFonts w:hint="eastAsia"/>
                      <w:color w:val="000000"/>
                      <w:sz w:val="18"/>
                      <w:szCs w:val="18"/>
                    </w:rPr>
                    <w:t>第四条</w:t>
                  </w:r>
                  <w:r w:rsidRPr="00FD7748">
                    <w:rPr>
                      <w:color w:val="000000"/>
                      <w:sz w:val="18"/>
                      <w:szCs w:val="18"/>
                    </w:rPr>
                    <w:t xml:space="preserve"> </w:t>
                  </w:r>
                  <w:r w:rsidRPr="00FD7748">
                    <w:rPr>
                      <w:rFonts w:hint="eastAsia"/>
                      <w:color w:val="000000"/>
                      <w:sz w:val="18"/>
                      <w:szCs w:val="18"/>
                    </w:rPr>
                    <w:t>以重点行业为抓手，深化挥发性有机物治理，缓减工居混杂矛盾。以工业涂装、汽车维修、油品储运销等行业为重点，推动重点行业持续提升低（无）</w:t>
                  </w:r>
                  <w:r w:rsidRPr="00FD7748">
                    <w:rPr>
                      <w:color w:val="000000"/>
                      <w:sz w:val="18"/>
                      <w:szCs w:val="18"/>
                    </w:rPr>
                    <w:t>VOCs</w:t>
                  </w:r>
                  <w:r w:rsidRPr="00FD7748">
                    <w:rPr>
                      <w:rFonts w:hint="eastAsia"/>
                      <w:color w:val="000000"/>
                      <w:sz w:val="18"/>
                      <w:szCs w:val="18"/>
                    </w:rPr>
                    <w:t>含量、低反应活性的原辅材料替代比例，推进重点监管企业</w:t>
                  </w:r>
                  <w:r w:rsidRPr="00FD7748">
                    <w:rPr>
                      <w:color w:val="000000"/>
                      <w:sz w:val="18"/>
                      <w:szCs w:val="18"/>
                    </w:rPr>
                    <w:t>VOCs</w:t>
                  </w:r>
                  <w:r w:rsidRPr="00FD7748">
                    <w:rPr>
                      <w:rFonts w:hint="eastAsia"/>
                      <w:color w:val="000000"/>
                      <w:sz w:val="18"/>
                      <w:szCs w:val="18"/>
                    </w:rPr>
                    <w:t>综合整治。加强投诉较为集中的重点区域废气排放企业监督检查，加强重点排污企业污染治理设施和在线监控建设和运维。</w:t>
                  </w:r>
                </w:p>
              </w:tc>
              <w:tc>
                <w:tcPr>
                  <w:tcW w:w="786"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285"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r>
            <w:tr w:rsidR="00513DD3" w:rsidRPr="00FD7748" w:rsidTr="000F7C32">
              <w:trPr>
                <w:trHeight w:val="181"/>
              </w:trPr>
              <w:tc>
                <w:tcPr>
                  <w:tcW w:w="411" w:type="pct"/>
                  <w:vMerge/>
                  <w:tcBorders>
                    <w:left w:val="single" w:sz="4" w:space="0" w:color="auto"/>
                    <w:right w:val="single" w:sz="4" w:space="0" w:color="auto"/>
                  </w:tcBorders>
                  <w:vAlign w:val="center"/>
                </w:tcPr>
                <w:p w:rsidR="00513DD3" w:rsidRPr="00FD7748" w:rsidRDefault="00513DD3" w:rsidP="003152F2">
                  <w:pPr>
                    <w:widowControl/>
                    <w:rPr>
                      <w:sz w:val="18"/>
                      <w:szCs w:val="18"/>
                    </w:rPr>
                  </w:pPr>
                </w:p>
              </w:tc>
              <w:tc>
                <w:tcPr>
                  <w:tcW w:w="260"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环境风险防控</w:t>
                  </w:r>
                </w:p>
              </w:tc>
              <w:tc>
                <w:tcPr>
                  <w:tcW w:w="3258" w:type="pct"/>
                  <w:gridSpan w:val="2"/>
                  <w:tcBorders>
                    <w:top w:val="single" w:sz="4" w:space="0" w:color="auto"/>
                    <w:left w:val="single" w:sz="4" w:space="0" w:color="auto"/>
                    <w:right w:val="single" w:sz="4" w:space="0" w:color="auto"/>
                  </w:tcBorders>
                  <w:vAlign w:val="center"/>
                </w:tcPr>
                <w:p w:rsidR="00513DD3" w:rsidRPr="00FD7748" w:rsidRDefault="00513DD3">
                  <w:pPr>
                    <w:snapToGrid w:val="0"/>
                    <w:jc w:val="left"/>
                    <w:rPr>
                      <w:color w:val="000000"/>
                      <w:sz w:val="18"/>
                      <w:szCs w:val="18"/>
                    </w:rPr>
                  </w:pPr>
                  <w:r w:rsidRPr="00FD7748">
                    <w:rPr>
                      <w:rFonts w:hint="eastAsia"/>
                      <w:color w:val="000000"/>
                      <w:sz w:val="18"/>
                      <w:szCs w:val="18"/>
                    </w:rPr>
                    <w:t>第九条</w:t>
                  </w:r>
                  <w:r w:rsidRPr="00FD7748">
                    <w:rPr>
                      <w:color w:val="000000"/>
                      <w:sz w:val="18"/>
                      <w:szCs w:val="18"/>
                    </w:rPr>
                    <w:t xml:space="preserve"> </w:t>
                  </w:r>
                  <w:r w:rsidRPr="00FD7748">
                    <w:rPr>
                      <w:rFonts w:hint="eastAsia"/>
                      <w:color w:val="000000"/>
                      <w:sz w:val="18"/>
                      <w:szCs w:val="18"/>
                    </w:rPr>
                    <w:t>执行重点管控单元市级总体要求第十六条。</w:t>
                  </w:r>
                </w:p>
              </w:tc>
              <w:tc>
                <w:tcPr>
                  <w:tcW w:w="786"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不涉及</w:t>
                  </w:r>
                </w:p>
              </w:tc>
              <w:tc>
                <w:tcPr>
                  <w:tcW w:w="285"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符合</w:t>
                  </w:r>
                </w:p>
              </w:tc>
            </w:tr>
            <w:tr w:rsidR="00513DD3" w:rsidRPr="00FD7748" w:rsidTr="000F7C32">
              <w:trPr>
                <w:trHeight w:val="180"/>
              </w:trPr>
              <w:tc>
                <w:tcPr>
                  <w:tcW w:w="411" w:type="pct"/>
                  <w:vMerge/>
                  <w:tcBorders>
                    <w:left w:val="single" w:sz="4" w:space="0" w:color="auto"/>
                    <w:right w:val="single" w:sz="4" w:space="0" w:color="auto"/>
                  </w:tcBorders>
                  <w:vAlign w:val="center"/>
                </w:tcPr>
                <w:p w:rsidR="00513DD3" w:rsidRPr="00FD7748" w:rsidRDefault="00513DD3" w:rsidP="003152F2">
                  <w:pPr>
                    <w:widowControl/>
                    <w:rPr>
                      <w:sz w:val="18"/>
                      <w:szCs w:val="18"/>
                    </w:rPr>
                  </w:pPr>
                </w:p>
              </w:tc>
              <w:tc>
                <w:tcPr>
                  <w:tcW w:w="260"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513DD3" w:rsidRPr="00FD7748" w:rsidRDefault="00513DD3">
                  <w:pPr>
                    <w:snapToGrid w:val="0"/>
                    <w:jc w:val="left"/>
                    <w:rPr>
                      <w:color w:val="000000"/>
                      <w:sz w:val="18"/>
                      <w:szCs w:val="18"/>
                    </w:rPr>
                  </w:pPr>
                  <w:r w:rsidRPr="00FD7748">
                    <w:rPr>
                      <w:rFonts w:hint="eastAsia"/>
                      <w:color w:val="000000"/>
                      <w:sz w:val="18"/>
                      <w:szCs w:val="18"/>
                    </w:rPr>
                    <w:t>第十条</w:t>
                  </w:r>
                  <w:r w:rsidRPr="00FD7748">
                    <w:rPr>
                      <w:color w:val="000000"/>
                      <w:sz w:val="18"/>
                      <w:szCs w:val="18"/>
                    </w:rPr>
                    <w:t xml:space="preserve"> </w:t>
                  </w:r>
                  <w:r w:rsidRPr="00FD7748">
                    <w:rPr>
                      <w:rFonts w:hint="eastAsia"/>
                      <w:color w:val="000000"/>
                      <w:sz w:val="18"/>
                      <w:szCs w:val="18"/>
                    </w:rPr>
                    <w:t>以保障饮用水源安全为目标，完善区域环境风险措施。加强长江沿江</w:t>
                  </w:r>
                  <w:r w:rsidRPr="00FD7748">
                    <w:rPr>
                      <w:color w:val="000000"/>
                      <w:sz w:val="18"/>
                      <w:szCs w:val="18"/>
                    </w:rPr>
                    <w:t>1</w:t>
                  </w:r>
                  <w:r w:rsidRPr="00FD7748">
                    <w:rPr>
                      <w:rFonts w:hint="eastAsia"/>
                      <w:color w:val="000000"/>
                      <w:sz w:val="18"/>
                      <w:szCs w:val="18"/>
                    </w:rPr>
                    <w:t>公里范围内化工企业及危化品仓库环境风险监管，进一步完善九龙新城园区西部片区（原西彭工业园区）铜罐驿组团流域级环境风险防控措施；九龙新城园区西部片区（原西彭工业园区）应与下游饮用水水源取水口运营单位建立水源地突发环境事件应急联动机制。</w:t>
                  </w:r>
                </w:p>
              </w:tc>
              <w:tc>
                <w:tcPr>
                  <w:tcW w:w="786"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285"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r>
            <w:tr w:rsidR="00513DD3" w:rsidRPr="00FD7748" w:rsidTr="000F7C32">
              <w:trPr>
                <w:trHeight w:val="180"/>
              </w:trPr>
              <w:tc>
                <w:tcPr>
                  <w:tcW w:w="411" w:type="pct"/>
                  <w:vMerge/>
                  <w:tcBorders>
                    <w:left w:val="single" w:sz="4" w:space="0" w:color="auto"/>
                    <w:right w:val="single" w:sz="4" w:space="0" w:color="auto"/>
                  </w:tcBorders>
                  <w:vAlign w:val="center"/>
                </w:tcPr>
                <w:p w:rsidR="00513DD3" w:rsidRPr="00FD7748" w:rsidRDefault="00513DD3" w:rsidP="003152F2">
                  <w:pPr>
                    <w:widowControl/>
                    <w:rPr>
                      <w:sz w:val="18"/>
                      <w:szCs w:val="18"/>
                    </w:rPr>
                  </w:pPr>
                </w:p>
              </w:tc>
              <w:tc>
                <w:tcPr>
                  <w:tcW w:w="260"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3258" w:type="pct"/>
                  <w:gridSpan w:val="2"/>
                  <w:tcBorders>
                    <w:top w:val="single" w:sz="4" w:space="0" w:color="auto"/>
                    <w:left w:val="single" w:sz="4" w:space="0" w:color="auto"/>
                    <w:right w:val="single" w:sz="4" w:space="0" w:color="auto"/>
                  </w:tcBorders>
                  <w:vAlign w:val="center"/>
                </w:tcPr>
                <w:p w:rsidR="00513DD3" w:rsidRPr="00FD7748" w:rsidRDefault="00513DD3">
                  <w:pPr>
                    <w:snapToGrid w:val="0"/>
                    <w:jc w:val="left"/>
                    <w:rPr>
                      <w:color w:val="000000"/>
                      <w:sz w:val="18"/>
                      <w:szCs w:val="18"/>
                    </w:rPr>
                  </w:pPr>
                  <w:r w:rsidRPr="00FD7748">
                    <w:rPr>
                      <w:rFonts w:hint="eastAsia"/>
                      <w:color w:val="000000"/>
                      <w:sz w:val="18"/>
                      <w:szCs w:val="18"/>
                    </w:rPr>
                    <w:t>第十一条</w:t>
                  </w:r>
                  <w:r w:rsidRPr="00FD7748">
                    <w:rPr>
                      <w:color w:val="000000"/>
                      <w:sz w:val="18"/>
                      <w:szCs w:val="18"/>
                    </w:rPr>
                    <w:t xml:space="preserve"> </w:t>
                  </w:r>
                  <w:r w:rsidRPr="00FD7748">
                    <w:rPr>
                      <w:rFonts w:hint="eastAsia"/>
                      <w:color w:val="000000"/>
                      <w:sz w:val="18"/>
                      <w:szCs w:val="18"/>
                    </w:rPr>
                    <w:t>以保障</w:t>
                  </w:r>
                  <w:r w:rsidRPr="00FD7748">
                    <w:rPr>
                      <w:color w:val="000000"/>
                      <w:sz w:val="18"/>
                      <w:szCs w:val="18"/>
                    </w:rPr>
                    <w:t>“</w:t>
                  </w:r>
                  <w:r w:rsidRPr="00FD7748">
                    <w:rPr>
                      <w:rFonts w:hint="eastAsia"/>
                      <w:color w:val="000000"/>
                      <w:sz w:val="18"/>
                      <w:szCs w:val="18"/>
                    </w:rPr>
                    <w:t>一住两公</w:t>
                  </w:r>
                  <w:r w:rsidRPr="00FD7748">
                    <w:rPr>
                      <w:color w:val="000000"/>
                      <w:sz w:val="18"/>
                      <w:szCs w:val="18"/>
                    </w:rPr>
                    <w:t>”</w:t>
                  </w:r>
                  <w:r w:rsidRPr="00FD7748">
                    <w:rPr>
                      <w:rFonts w:hint="eastAsia"/>
                      <w:color w:val="000000"/>
                      <w:sz w:val="18"/>
                      <w:szCs w:val="18"/>
                    </w:rPr>
                    <w:t>重点建设用地安全为目标，持续推进污染土壤治理，守牢土地安全利用底线。根据土壤污染状况合理确定土地用途，推进工业企业腾退地块土壤污染状况调查评估及治理修复。未依法完成土壤污染状况调查和风险评估的地块，不得开工建设与风险管控和修复无关的项目。</w:t>
                  </w:r>
                </w:p>
              </w:tc>
              <w:tc>
                <w:tcPr>
                  <w:tcW w:w="786"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285" w:type="pct"/>
                  <w:vMerge/>
                  <w:tcBorders>
                    <w:left w:val="single" w:sz="4" w:space="0" w:color="auto"/>
                    <w:bottom w:val="single" w:sz="4" w:space="0" w:color="auto"/>
                    <w:right w:val="single" w:sz="4" w:space="0" w:color="auto"/>
                  </w:tcBorders>
                  <w:vAlign w:val="center"/>
                </w:tcPr>
                <w:p w:rsidR="00513DD3" w:rsidRPr="00FD7748" w:rsidRDefault="00513DD3" w:rsidP="003152F2">
                  <w:pPr>
                    <w:snapToGrid w:val="0"/>
                    <w:rPr>
                      <w:sz w:val="18"/>
                      <w:szCs w:val="18"/>
                    </w:rPr>
                  </w:pPr>
                </w:p>
              </w:tc>
            </w:tr>
            <w:tr w:rsidR="00513DD3" w:rsidRPr="00FD7748" w:rsidTr="000F7C32">
              <w:trPr>
                <w:trHeight w:val="357"/>
              </w:trPr>
              <w:tc>
                <w:tcPr>
                  <w:tcW w:w="411" w:type="pct"/>
                  <w:vMerge/>
                  <w:tcBorders>
                    <w:left w:val="single" w:sz="4" w:space="0" w:color="auto"/>
                    <w:right w:val="single" w:sz="4" w:space="0" w:color="auto"/>
                  </w:tcBorders>
                  <w:vAlign w:val="center"/>
                </w:tcPr>
                <w:p w:rsidR="00513DD3" w:rsidRPr="00FD7748" w:rsidRDefault="00513DD3" w:rsidP="003152F2">
                  <w:pPr>
                    <w:widowControl/>
                    <w:rPr>
                      <w:sz w:val="18"/>
                      <w:szCs w:val="18"/>
                    </w:rPr>
                  </w:pPr>
                </w:p>
              </w:tc>
              <w:tc>
                <w:tcPr>
                  <w:tcW w:w="260"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资源开发利用效率</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513DD3" w:rsidRPr="00FD7748" w:rsidRDefault="00513DD3">
                  <w:pPr>
                    <w:snapToGrid w:val="0"/>
                    <w:jc w:val="left"/>
                    <w:rPr>
                      <w:color w:val="000000"/>
                      <w:sz w:val="18"/>
                      <w:szCs w:val="18"/>
                    </w:rPr>
                  </w:pPr>
                  <w:r w:rsidRPr="00FD7748">
                    <w:rPr>
                      <w:rFonts w:hint="eastAsia"/>
                      <w:color w:val="000000"/>
                      <w:sz w:val="18"/>
                      <w:szCs w:val="18"/>
                    </w:rPr>
                    <w:t>第十二条</w:t>
                  </w:r>
                  <w:r w:rsidRPr="00FD7748">
                    <w:rPr>
                      <w:color w:val="000000"/>
                      <w:sz w:val="18"/>
                      <w:szCs w:val="18"/>
                    </w:rPr>
                    <w:t xml:space="preserve"> </w:t>
                  </w:r>
                  <w:r w:rsidRPr="00FD7748">
                    <w:rPr>
                      <w:rFonts w:hint="eastAsia"/>
                      <w:color w:val="000000"/>
                      <w:sz w:val="18"/>
                      <w:szCs w:val="18"/>
                    </w:rPr>
                    <w:t>执行重点管控单元市级总体要求第十八条、第十九条、第二十条、第二十一条。</w:t>
                  </w:r>
                </w:p>
              </w:tc>
              <w:tc>
                <w:tcPr>
                  <w:tcW w:w="786"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项目</w:t>
                  </w:r>
                  <w:r w:rsidRPr="00FD7748">
                    <w:rPr>
                      <w:rFonts w:hint="eastAsia"/>
                      <w:sz w:val="18"/>
                      <w:szCs w:val="18"/>
                    </w:rPr>
                    <w:t>设备冷却水循环使用，</w:t>
                  </w:r>
                  <w:r w:rsidRPr="00FD7748">
                    <w:rPr>
                      <w:sz w:val="18"/>
                      <w:szCs w:val="18"/>
                    </w:rPr>
                    <w:t>耗水低</w:t>
                  </w:r>
                </w:p>
              </w:tc>
              <w:tc>
                <w:tcPr>
                  <w:tcW w:w="285" w:type="pct"/>
                  <w:vMerge w:val="restart"/>
                  <w:tcBorders>
                    <w:top w:val="single" w:sz="4" w:space="0" w:color="auto"/>
                    <w:left w:val="single" w:sz="4" w:space="0" w:color="auto"/>
                    <w:right w:val="single" w:sz="4" w:space="0" w:color="auto"/>
                  </w:tcBorders>
                  <w:vAlign w:val="center"/>
                </w:tcPr>
                <w:p w:rsidR="00513DD3" w:rsidRPr="00FD7748" w:rsidRDefault="00513DD3" w:rsidP="003152F2">
                  <w:pPr>
                    <w:snapToGrid w:val="0"/>
                    <w:rPr>
                      <w:sz w:val="18"/>
                      <w:szCs w:val="18"/>
                    </w:rPr>
                  </w:pPr>
                  <w:r w:rsidRPr="00FD7748">
                    <w:rPr>
                      <w:sz w:val="18"/>
                      <w:szCs w:val="18"/>
                    </w:rPr>
                    <w:t>符合</w:t>
                  </w:r>
                </w:p>
              </w:tc>
            </w:tr>
            <w:tr w:rsidR="00513DD3" w:rsidRPr="00FD7748" w:rsidTr="000F7C32">
              <w:trPr>
                <w:trHeight w:val="357"/>
              </w:trPr>
              <w:tc>
                <w:tcPr>
                  <w:tcW w:w="411" w:type="pct"/>
                  <w:vMerge/>
                  <w:tcBorders>
                    <w:left w:val="single" w:sz="4" w:space="0" w:color="auto"/>
                    <w:right w:val="single" w:sz="4" w:space="0" w:color="auto"/>
                  </w:tcBorders>
                  <w:vAlign w:val="center"/>
                </w:tcPr>
                <w:p w:rsidR="00513DD3" w:rsidRPr="00FD7748" w:rsidRDefault="00513DD3" w:rsidP="003152F2">
                  <w:pPr>
                    <w:widowControl/>
                    <w:rPr>
                      <w:sz w:val="18"/>
                      <w:szCs w:val="18"/>
                    </w:rPr>
                  </w:pPr>
                </w:p>
              </w:tc>
              <w:tc>
                <w:tcPr>
                  <w:tcW w:w="260" w:type="pct"/>
                  <w:vMerge/>
                  <w:tcBorders>
                    <w:left w:val="single" w:sz="4" w:space="0" w:color="auto"/>
                    <w:right w:val="single" w:sz="4" w:space="0" w:color="auto"/>
                  </w:tcBorders>
                  <w:vAlign w:val="center"/>
                </w:tcPr>
                <w:p w:rsidR="00513DD3" w:rsidRPr="00FD7748" w:rsidRDefault="00513DD3" w:rsidP="003152F2">
                  <w:pPr>
                    <w:snapToGrid w:val="0"/>
                    <w:rPr>
                      <w:sz w:val="18"/>
                      <w:szCs w:val="18"/>
                    </w:rPr>
                  </w:pP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513DD3" w:rsidRPr="00FD7748" w:rsidRDefault="00513DD3">
                  <w:pPr>
                    <w:snapToGrid w:val="0"/>
                    <w:jc w:val="left"/>
                    <w:rPr>
                      <w:color w:val="000000"/>
                      <w:sz w:val="18"/>
                      <w:szCs w:val="18"/>
                    </w:rPr>
                  </w:pPr>
                  <w:r w:rsidRPr="00FD7748">
                    <w:rPr>
                      <w:rFonts w:hint="eastAsia"/>
                      <w:color w:val="000000"/>
                      <w:sz w:val="18"/>
                      <w:szCs w:val="18"/>
                    </w:rPr>
                    <w:t>第十三条</w:t>
                  </w:r>
                  <w:r w:rsidRPr="00FD7748">
                    <w:rPr>
                      <w:color w:val="000000"/>
                      <w:sz w:val="18"/>
                      <w:szCs w:val="18"/>
                    </w:rPr>
                    <w:t xml:space="preserve"> </w:t>
                  </w:r>
                  <w:r w:rsidRPr="00FD7748">
                    <w:rPr>
                      <w:rFonts w:hint="eastAsia"/>
                      <w:color w:val="000000"/>
                      <w:sz w:val="18"/>
                      <w:szCs w:val="18"/>
                    </w:rPr>
                    <w:t>以促进产业绿色低碳循环发展为导向，推动减污降碳协同共治。结合九龙新城园区西部片区（原西彭工业园区）近零碳园区建设，深化有色金属冶炼及压延加工业、化学原料及化学制品制造业和汽车制造业等行业减污降碳。</w:t>
                  </w:r>
                </w:p>
              </w:tc>
              <w:tc>
                <w:tcPr>
                  <w:tcW w:w="786" w:type="pct"/>
                  <w:vMerge/>
                  <w:tcBorders>
                    <w:left w:val="single" w:sz="4" w:space="0" w:color="auto"/>
                    <w:bottom w:val="single" w:sz="4" w:space="0" w:color="auto"/>
                    <w:right w:val="single" w:sz="4" w:space="0" w:color="auto"/>
                  </w:tcBorders>
                  <w:vAlign w:val="center"/>
                </w:tcPr>
                <w:p w:rsidR="00513DD3" w:rsidRPr="00FD7748" w:rsidRDefault="00513DD3" w:rsidP="003152F2">
                  <w:pPr>
                    <w:snapToGrid w:val="0"/>
                    <w:rPr>
                      <w:sz w:val="18"/>
                      <w:szCs w:val="18"/>
                    </w:rPr>
                  </w:pPr>
                </w:p>
              </w:tc>
              <w:tc>
                <w:tcPr>
                  <w:tcW w:w="285" w:type="pct"/>
                  <w:vMerge/>
                  <w:tcBorders>
                    <w:left w:val="single" w:sz="4" w:space="0" w:color="auto"/>
                    <w:bottom w:val="single" w:sz="4" w:space="0" w:color="auto"/>
                    <w:right w:val="single" w:sz="4" w:space="0" w:color="auto"/>
                  </w:tcBorders>
                  <w:vAlign w:val="center"/>
                </w:tcPr>
                <w:p w:rsidR="00513DD3" w:rsidRPr="00FD7748" w:rsidRDefault="00513DD3" w:rsidP="003152F2">
                  <w:pPr>
                    <w:snapToGrid w:val="0"/>
                    <w:rPr>
                      <w:sz w:val="18"/>
                      <w:szCs w:val="18"/>
                    </w:rPr>
                  </w:pPr>
                </w:p>
              </w:tc>
            </w:tr>
            <w:tr w:rsidR="00FC61AF" w:rsidRPr="00FD7748" w:rsidTr="003152F2">
              <w:tc>
                <w:tcPr>
                  <w:tcW w:w="411" w:type="pct"/>
                  <w:vMerge w:val="restar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rPr>
                      <w:sz w:val="18"/>
                      <w:szCs w:val="18"/>
                    </w:rPr>
                  </w:pPr>
                  <w:r w:rsidRPr="00FD7748">
                    <w:rPr>
                      <w:sz w:val="18"/>
                      <w:szCs w:val="18"/>
                    </w:rPr>
                    <w:t>单元管控要求</w:t>
                  </w:r>
                </w:p>
              </w:tc>
              <w:tc>
                <w:tcPr>
                  <w:tcW w:w="26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pacing w:line="260" w:lineRule="exact"/>
                    <w:jc w:val="center"/>
                    <w:rPr>
                      <w:sz w:val="18"/>
                      <w:szCs w:val="18"/>
                    </w:rPr>
                  </w:pPr>
                  <w:r w:rsidRPr="00FD7748">
                    <w:rPr>
                      <w:sz w:val="18"/>
                      <w:szCs w:val="18"/>
                    </w:rPr>
                    <w:t>空间布局约束</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widowControl/>
                    <w:contextualSpacing/>
                    <w:rPr>
                      <w:kern w:val="18"/>
                      <w:sz w:val="18"/>
                      <w:szCs w:val="18"/>
                    </w:rPr>
                  </w:pPr>
                  <w:r w:rsidRPr="00FD7748">
                    <w:rPr>
                      <w:rFonts w:hint="eastAsia"/>
                      <w:kern w:val="18"/>
                      <w:sz w:val="18"/>
                      <w:szCs w:val="18"/>
                    </w:rPr>
                    <w:t>1.</w:t>
                  </w:r>
                  <w:r w:rsidRPr="00FD7748">
                    <w:rPr>
                      <w:rFonts w:hint="eastAsia"/>
                      <w:kern w:val="18"/>
                      <w:sz w:val="18"/>
                      <w:szCs w:val="18"/>
                    </w:rPr>
                    <w:t>有序推动九龙工业园区“东三街”和九龙街道工业用地转型升级，重点发展制造服务业；</w:t>
                  </w:r>
                  <w:r w:rsidRPr="00FD7748">
                    <w:rPr>
                      <w:rFonts w:hint="eastAsia"/>
                      <w:kern w:val="18"/>
                      <w:sz w:val="18"/>
                      <w:szCs w:val="18"/>
                    </w:rPr>
                    <w:t>2.</w:t>
                  </w:r>
                  <w:r w:rsidRPr="00FD7748">
                    <w:rPr>
                      <w:rFonts w:hint="eastAsia"/>
                      <w:kern w:val="18"/>
                      <w:sz w:val="18"/>
                      <w:szCs w:val="18"/>
                    </w:rPr>
                    <w:t>九龙工业园区</w:t>
                  </w:r>
                  <w:r w:rsidRPr="00FD7748">
                    <w:rPr>
                      <w:rFonts w:hint="eastAsia"/>
                      <w:kern w:val="18"/>
                      <w:sz w:val="18"/>
                      <w:szCs w:val="18"/>
                    </w:rPr>
                    <w:t>B</w:t>
                  </w:r>
                  <w:r w:rsidRPr="00FD7748">
                    <w:rPr>
                      <w:rFonts w:hint="eastAsia"/>
                      <w:kern w:val="18"/>
                      <w:sz w:val="18"/>
                      <w:szCs w:val="18"/>
                    </w:rPr>
                    <w:t>区为智能制造工业区，未来周边规划布局为居住区，应优化工业区内部布局，将污染较大的企业远离居住区一侧布设。</w:t>
                  </w:r>
                </w:p>
              </w:tc>
              <w:tc>
                <w:tcPr>
                  <w:tcW w:w="786"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contextualSpacing/>
                    <w:rPr>
                      <w:kern w:val="18"/>
                      <w:sz w:val="18"/>
                      <w:szCs w:val="18"/>
                    </w:rPr>
                  </w:pPr>
                  <w:r w:rsidRPr="00FD7748">
                    <w:rPr>
                      <w:rFonts w:hAnsi="宋体" w:hint="eastAsia"/>
                      <w:kern w:val="18"/>
                      <w:sz w:val="18"/>
                      <w:szCs w:val="18"/>
                      <w:lang w:bidi="en-US"/>
                    </w:rPr>
                    <w:t>1.</w:t>
                  </w:r>
                  <w:r w:rsidRPr="00FD7748">
                    <w:rPr>
                      <w:rFonts w:ascii="宋体" w:hAnsi="宋体" w:cs="宋体" w:hint="eastAsia"/>
                      <w:sz w:val="18"/>
                      <w:szCs w:val="18"/>
                    </w:rPr>
                    <w:t>不涉及；</w:t>
                  </w:r>
                  <w:r w:rsidRPr="00FD7748">
                    <w:rPr>
                      <w:rFonts w:hAnsi="宋体" w:hint="eastAsia"/>
                      <w:kern w:val="18"/>
                      <w:sz w:val="18"/>
                      <w:szCs w:val="18"/>
                      <w:lang w:bidi="en-US"/>
                    </w:rPr>
                    <w:t>2.</w:t>
                  </w:r>
                  <w:r w:rsidRPr="00FD7748">
                    <w:rPr>
                      <w:rFonts w:hAnsi="宋体" w:hint="eastAsia"/>
                      <w:kern w:val="0"/>
                      <w:sz w:val="18"/>
                      <w:szCs w:val="18"/>
                    </w:rPr>
                    <w:t>项目</w:t>
                  </w:r>
                  <w:r w:rsidRPr="00FD7748">
                    <w:rPr>
                      <w:rFonts w:hAnsi="宋体" w:hint="eastAsia"/>
                      <w:kern w:val="0"/>
                      <w:sz w:val="18"/>
                      <w:szCs w:val="18"/>
                    </w:rPr>
                    <w:t>100m</w:t>
                  </w:r>
                  <w:r w:rsidRPr="00FD7748">
                    <w:rPr>
                      <w:rFonts w:hAnsi="宋体" w:hint="eastAsia"/>
                      <w:kern w:val="0"/>
                      <w:sz w:val="18"/>
                      <w:szCs w:val="18"/>
                    </w:rPr>
                    <w:t>范围内无</w:t>
                  </w:r>
                  <w:r w:rsidRPr="00FD7748">
                    <w:rPr>
                      <w:rFonts w:hint="eastAsia"/>
                      <w:kern w:val="18"/>
                      <w:sz w:val="18"/>
                      <w:szCs w:val="18"/>
                    </w:rPr>
                    <w:t>居住区等环境敏感点</w:t>
                  </w:r>
                  <w:r w:rsidRPr="00FD7748">
                    <w:rPr>
                      <w:rFonts w:hAnsi="宋体" w:hint="eastAsia"/>
                      <w:kern w:val="0"/>
                      <w:sz w:val="18"/>
                      <w:szCs w:val="18"/>
                    </w:rPr>
                    <w:t>。</w:t>
                  </w:r>
                </w:p>
              </w:tc>
              <w:tc>
                <w:tcPr>
                  <w:tcW w:w="285"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rPr>
                      <w:sz w:val="18"/>
                      <w:szCs w:val="18"/>
                    </w:rPr>
                  </w:pPr>
                  <w:r w:rsidRPr="00FD7748">
                    <w:rPr>
                      <w:sz w:val="18"/>
                      <w:szCs w:val="18"/>
                    </w:rPr>
                    <w:t>符合</w:t>
                  </w:r>
                </w:p>
              </w:tc>
            </w:tr>
            <w:tr w:rsidR="00FC61AF" w:rsidRPr="00FD7748" w:rsidTr="003152F2">
              <w:tc>
                <w:tcPr>
                  <w:tcW w:w="411" w:type="pct"/>
                  <w:vMerge/>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widowControl/>
                    <w:rPr>
                      <w:sz w:val="18"/>
                      <w:szCs w:val="18"/>
                    </w:rPr>
                  </w:pPr>
                </w:p>
              </w:tc>
              <w:tc>
                <w:tcPr>
                  <w:tcW w:w="26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pacing w:line="260" w:lineRule="exact"/>
                    <w:jc w:val="center"/>
                    <w:rPr>
                      <w:sz w:val="18"/>
                      <w:szCs w:val="18"/>
                    </w:rPr>
                  </w:pPr>
                  <w:r w:rsidRPr="00FD7748">
                    <w:rPr>
                      <w:sz w:val="18"/>
                      <w:szCs w:val="18"/>
                    </w:rPr>
                    <w:t>污染物排放管控</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widowControl/>
                    <w:contextualSpacing/>
                    <w:rPr>
                      <w:kern w:val="18"/>
                      <w:sz w:val="18"/>
                      <w:szCs w:val="18"/>
                    </w:rPr>
                  </w:pPr>
                  <w:r w:rsidRPr="00FD7748">
                    <w:rPr>
                      <w:rFonts w:hint="eastAsia"/>
                      <w:kern w:val="18"/>
                      <w:sz w:val="18"/>
                      <w:szCs w:val="18"/>
                    </w:rPr>
                    <w:t>1.</w:t>
                  </w:r>
                  <w:r w:rsidRPr="00FD7748">
                    <w:rPr>
                      <w:rFonts w:hint="eastAsia"/>
                      <w:kern w:val="18"/>
                      <w:sz w:val="18"/>
                      <w:szCs w:val="18"/>
                    </w:rPr>
                    <w:t>九龙工业园区</w:t>
                  </w:r>
                  <w:r w:rsidRPr="00FD7748">
                    <w:rPr>
                      <w:rFonts w:hint="eastAsia"/>
                      <w:kern w:val="18"/>
                      <w:sz w:val="18"/>
                      <w:szCs w:val="18"/>
                    </w:rPr>
                    <w:t>B</w:t>
                  </w:r>
                  <w:r w:rsidRPr="00FD7748">
                    <w:rPr>
                      <w:rFonts w:hint="eastAsia"/>
                      <w:kern w:val="18"/>
                      <w:sz w:val="18"/>
                      <w:szCs w:val="18"/>
                    </w:rPr>
                    <w:t>区内新建、改建、扩建涉</w:t>
                  </w:r>
                  <w:r w:rsidRPr="00FD7748">
                    <w:rPr>
                      <w:rFonts w:hint="eastAsia"/>
                      <w:kern w:val="18"/>
                      <w:sz w:val="18"/>
                      <w:szCs w:val="18"/>
                    </w:rPr>
                    <w:t>VOCs</w:t>
                  </w:r>
                  <w:r w:rsidRPr="00FD7748">
                    <w:rPr>
                      <w:rFonts w:hint="eastAsia"/>
                      <w:kern w:val="18"/>
                      <w:sz w:val="18"/>
                      <w:szCs w:val="18"/>
                    </w:rPr>
                    <w:t>排放的项目，要加强源头控制，使用低（无）</w:t>
                  </w:r>
                  <w:r w:rsidRPr="00FD7748">
                    <w:rPr>
                      <w:rFonts w:hint="eastAsia"/>
                      <w:kern w:val="18"/>
                      <w:sz w:val="18"/>
                      <w:szCs w:val="18"/>
                    </w:rPr>
                    <w:t>VOCs</w:t>
                  </w:r>
                  <w:r w:rsidRPr="00FD7748">
                    <w:rPr>
                      <w:rFonts w:hint="eastAsia"/>
                      <w:kern w:val="18"/>
                      <w:sz w:val="18"/>
                      <w:szCs w:val="18"/>
                    </w:rPr>
                    <w:t>含量的原辅料，加强废气收集，安装高效治理设施；</w:t>
                  </w:r>
                  <w:r w:rsidRPr="00FD7748">
                    <w:rPr>
                      <w:rFonts w:hint="eastAsia"/>
                      <w:kern w:val="18"/>
                      <w:sz w:val="18"/>
                      <w:szCs w:val="18"/>
                    </w:rPr>
                    <w:t>2.</w:t>
                  </w:r>
                  <w:r w:rsidRPr="00FD7748">
                    <w:rPr>
                      <w:rFonts w:hint="eastAsia"/>
                      <w:kern w:val="18"/>
                      <w:sz w:val="18"/>
                      <w:szCs w:val="18"/>
                    </w:rPr>
                    <w:t>有序推动九龙工业园区“东三街”和九龙街道范围内现状工业制造类企业开展搬迁工作，搬迁前企业应深化污染治理，在减污、风险可控的前提下可进行改造升级。</w:t>
                  </w:r>
                  <w:r w:rsidRPr="00FD7748">
                    <w:rPr>
                      <w:rFonts w:hint="eastAsia"/>
                      <w:kern w:val="18"/>
                      <w:sz w:val="18"/>
                      <w:szCs w:val="18"/>
                    </w:rPr>
                    <w:t>3.</w:t>
                  </w:r>
                  <w:r w:rsidRPr="00FD7748">
                    <w:rPr>
                      <w:rFonts w:hint="eastAsia"/>
                      <w:kern w:val="18"/>
                      <w:sz w:val="18"/>
                      <w:szCs w:val="18"/>
                    </w:rPr>
                    <w:t>推进桃花溪流域、跳蹬河流域雨污分流整治；推进扬声桥污水处理厂提标改造，出水水质达到准Ⅳ类标准；</w:t>
                  </w:r>
                  <w:r w:rsidRPr="00FD7748">
                    <w:rPr>
                      <w:rFonts w:hint="eastAsia"/>
                      <w:kern w:val="18"/>
                      <w:sz w:val="18"/>
                      <w:szCs w:val="18"/>
                    </w:rPr>
                    <w:t>4.</w:t>
                  </w:r>
                  <w:r w:rsidRPr="00FD7748">
                    <w:rPr>
                      <w:rFonts w:hint="eastAsia"/>
                      <w:kern w:val="18"/>
                      <w:sz w:val="18"/>
                      <w:szCs w:val="18"/>
                    </w:rPr>
                    <w:t>加大居民生活油烟排放治理，以歇台子为重点区域，推进周边居民安装油烟净化器。推动具备条件的餐饮单位（具有独立烟道且已安装油烟净化器）安装餐饮油烟在线监控设施，将露天烧烤纳入网格化管理，加强对科园四路、奥体运动街等夜市和重点区域无油烟净化设施露天摊位的管理。</w:t>
                  </w:r>
                  <w:r w:rsidRPr="00FD7748">
                    <w:rPr>
                      <w:rFonts w:hint="eastAsia"/>
                      <w:kern w:val="18"/>
                      <w:sz w:val="18"/>
                      <w:szCs w:val="18"/>
                    </w:rPr>
                    <w:t>5.</w:t>
                  </w:r>
                  <w:r w:rsidRPr="00FD7748">
                    <w:rPr>
                      <w:rFonts w:hint="eastAsia"/>
                      <w:kern w:val="18"/>
                      <w:sz w:val="18"/>
                      <w:szCs w:val="18"/>
                    </w:rPr>
                    <w:t>加快淘汰国三及以下排放标准柴油车、汽油车，以运输企业和用车大户为重点，建立车辆档案并制定淘汰计划。以石桥铺等货运物流市场为重点，持续加强货运车辆限行路段的闯禁执法管理，严格落实中心城区高排放车辆限行措施。大力推广新能源车，推广公交车、出租车、网约车等公共领域用车纯电动化，机关单位示范带动新能源车使用，推进充电站等新能源汽车充换电及加氢配套基础设施建设。加快发展城市轨道交通、智能交通和慢行交通，加快建设滨江步道，鼓励绿色出行；</w:t>
                  </w:r>
                  <w:r w:rsidRPr="00FD7748">
                    <w:rPr>
                      <w:rFonts w:hint="eastAsia"/>
                      <w:kern w:val="18"/>
                      <w:sz w:val="18"/>
                      <w:szCs w:val="18"/>
                    </w:rPr>
                    <w:t>6.</w:t>
                  </w:r>
                  <w:r w:rsidRPr="00FD7748">
                    <w:rPr>
                      <w:rFonts w:hint="eastAsia"/>
                      <w:kern w:val="18"/>
                      <w:sz w:val="18"/>
                      <w:szCs w:val="18"/>
                    </w:rPr>
                    <w:t>以九龙半岛为重点，加强施工扬尘监管，逐步推进建筑面积</w:t>
                  </w:r>
                  <w:r w:rsidRPr="00FD7748">
                    <w:rPr>
                      <w:rFonts w:hint="eastAsia"/>
                      <w:kern w:val="18"/>
                      <w:sz w:val="18"/>
                      <w:szCs w:val="18"/>
                    </w:rPr>
                    <w:t>2</w:t>
                  </w:r>
                  <w:r w:rsidRPr="00FD7748">
                    <w:rPr>
                      <w:rFonts w:hint="eastAsia"/>
                      <w:kern w:val="18"/>
                      <w:sz w:val="18"/>
                      <w:szCs w:val="18"/>
                    </w:rPr>
                    <w:t>万平方米以上的工地安装在线监控系统。</w:t>
                  </w:r>
                </w:p>
              </w:tc>
              <w:tc>
                <w:tcPr>
                  <w:tcW w:w="786"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contextualSpacing/>
                    <w:rPr>
                      <w:kern w:val="18"/>
                      <w:sz w:val="18"/>
                      <w:szCs w:val="18"/>
                    </w:rPr>
                  </w:pPr>
                  <w:r w:rsidRPr="00FD7748">
                    <w:rPr>
                      <w:rFonts w:hAnsi="宋体" w:hint="eastAsia"/>
                      <w:kern w:val="18"/>
                      <w:sz w:val="18"/>
                      <w:szCs w:val="18"/>
                    </w:rPr>
                    <w:t>1.</w:t>
                  </w:r>
                  <w:r w:rsidRPr="00FD7748">
                    <w:rPr>
                      <w:rFonts w:hAnsi="宋体" w:hint="eastAsia"/>
                      <w:kern w:val="18"/>
                      <w:sz w:val="18"/>
                      <w:szCs w:val="18"/>
                    </w:rPr>
                    <w:t>项目加</w:t>
                  </w:r>
                  <w:r w:rsidRPr="00FD7748">
                    <w:rPr>
                      <w:rFonts w:hint="eastAsia"/>
                      <w:kern w:val="18"/>
                      <w:sz w:val="18"/>
                      <w:szCs w:val="18"/>
                    </w:rPr>
                    <w:t>强源头控制，加强废气收集，安装高效治理设施</w:t>
                  </w:r>
                  <w:r w:rsidRPr="00FD7748">
                    <w:rPr>
                      <w:rFonts w:hAnsi="宋体" w:hint="eastAsia"/>
                      <w:kern w:val="18"/>
                      <w:sz w:val="18"/>
                      <w:szCs w:val="18"/>
                    </w:rPr>
                    <w:t>；</w:t>
                  </w:r>
                  <w:r w:rsidRPr="00FD7748">
                    <w:rPr>
                      <w:rFonts w:hAnsi="宋体" w:hint="eastAsia"/>
                      <w:kern w:val="18"/>
                      <w:sz w:val="18"/>
                      <w:szCs w:val="18"/>
                    </w:rPr>
                    <w:t xml:space="preserve">2. </w:t>
                  </w:r>
                  <w:r w:rsidRPr="00FD7748">
                    <w:rPr>
                      <w:rFonts w:hAnsi="宋体" w:hint="eastAsia"/>
                      <w:kern w:val="18"/>
                      <w:sz w:val="18"/>
                      <w:szCs w:val="18"/>
                    </w:rPr>
                    <w:t>不涉及；</w:t>
                  </w:r>
                  <w:r w:rsidRPr="00FD7748">
                    <w:rPr>
                      <w:rFonts w:hAnsi="宋体" w:hint="eastAsia"/>
                      <w:kern w:val="18"/>
                      <w:sz w:val="18"/>
                      <w:szCs w:val="18"/>
                    </w:rPr>
                    <w:t>3.</w:t>
                  </w:r>
                  <w:r w:rsidRPr="00FD7748">
                    <w:rPr>
                      <w:rFonts w:hAnsi="宋体" w:hint="eastAsia"/>
                      <w:kern w:val="18"/>
                      <w:sz w:val="18"/>
                      <w:szCs w:val="18"/>
                    </w:rPr>
                    <w:t>不涉及；</w:t>
                  </w:r>
                  <w:r w:rsidRPr="00FD7748">
                    <w:rPr>
                      <w:rFonts w:hAnsi="宋体" w:hint="eastAsia"/>
                      <w:kern w:val="18"/>
                      <w:sz w:val="18"/>
                      <w:szCs w:val="18"/>
                    </w:rPr>
                    <w:t>4.</w:t>
                  </w:r>
                  <w:r w:rsidRPr="00FD7748">
                    <w:rPr>
                      <w:rFonts w:hAnsi="宋体" w:hint="eastAsia"/>
                      <w:kern w:val="18"/>
                      <w:sz w:val="18"/>
                      <w:szCs w:val="18"/>
                    </w:rPr>
                    <w:t>不涉及；</w:t>
                  </w:r>
                  <w:r w:rsidRPr="00FD7748">
                    <w:rPr>
                      <w:rFonts w:hAnsi="宋体" w:hint="eastAsia"/>
                      <w:kern w:val="18"/>
                      <w:sz w:val="18"/>
                      <w:szCs w:val="18"/>
                    </w:rPr>
                    <w:t>5.</w:t>
                  </w:r>
                  <w:r w:rsidRPr="00FD7748">
                    <w:rPr>
                      <w:rFonts w:hAnsi="宋体" w:hint="eastAsia"/>
                      <w:kern w:val="18"/>
                      <w:sz w:val="18"/>
                      <w:szCs w:val="18"/>
                    </w:rPr>
                    <w:t>不涉及；</w:t>
                  </w:r>
                  <w:r w:rsidRPr="00FD7748">
                    <w:rPr>
                      <w:rFonts w:hAnsi="宋体" w:hint="eastAsia"/>
                      <w:kern w:val="18"/>
                      <w:sz w:val="18"/>
                      <w:szCs w:val="18"/>
                    </w:rPr>
                    <w:t>6.</w:t>
                  </w:r>
                  <w:r w:rsidRPr="00FD7748">
                    <w:rPr>
                      <w:rFonts w:hAnsi="宋体" w:hint="eastAsia"/>
                      <w:kern w:val="18"/>
                      <w:sz w:val="18"/>
                      <w:szCs w:val="18"/>
                    </w:rPr>
                    <w:t>不涉及</w:t>
                  </w:r>
                </w:p>
              </w:tc>
              <w:tc>
                <w:tcPr>
                  <w:tcW w:w="285"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rPr>
                      <w:sz w:val="18"/>
                      <w:szCs w:val="18"/>
                    </w:rPr>
                  </w:pPr>
                  <w:r w:rsidRPr="00FD7748">
                    <w:rPr>
                      <w:sz w:val="18"/>
                      <w:szCs w:val="18"/>
                    </w:rPr>
                    <w:t>符合</w:t>
                  </w:r>
                </w:p>
              </w:tc>
            </w:tr>
            <w:tr w:rsidR="00FC61AF" w:rsidRPr="00FD7748" w:rsidTr="003152F2">
              <w:tc>
                <w:tcPr>
                  <w:tcW w:w="411" w:type="pct"/>
                  <w:vMerge/>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widowControl/>
                    <w:rPr>
                      <w:sz w:val="18"/>
                      <w:szCs w:val="18"/>
                    </w:rPr>
                  </w:pPr>
                </w:p>
              </w:tc>
              <w:tc>
                <w:tcPr>
                  <w:tcW w:w="26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pacing w:line="260" w:lineRule="exact"/>
                    <w:jc w:val="center"/>
                    <w:rPr>
                      <w:sz w:val="18"/>
                      <w:szCs w:val="18"/>
                    </w:rPr>
                  </w:pPr>
                  <w:r w:rsidRPr="00FD7748">
                    <w:rPr>
                      <w:sz w:val="18"/>
                      <w:szCs w:val="18"/>
                    </w:rPr>
                    <w:t>环境风险防控</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contextualSpacing/>
                    <w:rPr>
                      <w:kern w:val="18"/>
                      <w:sz w:val="18"/>
                      <w:szCs w:val="18"/>
                    </w:rPr>
                  </w:pPr>
                  <w:r w:rsidRPr="00FD7748">
                    <w:rPr>
                      <w:rFonts w:hint="eastAsia"/>
                      <w:kern w:val="18"/>
                      <w:sz w:val="18"/>
                      <w:szCs w:val="18"/>
                    </w:rPr>
                    <w:t>1.</w:t>
                  </w:r>
                  <w:r w:rsidRPr="00FD7748">
                    <w:rPr>
                      <w:rFonts w:hint="eastAsia"/>
                      <w:kern w:val="18"/>
                      <w:sz w:val="18"/>
                      <w:szCs w:val="18"/>
                    </w:rPr>
                    <w:t>九龙工业园区禁止新建、扩建排放重金属（铬、镉、汞、砷、铅等五类重金属）、剧毒物质和持久性有机污染物的工业项目；</w:t>
                  </w:r>
                  <w:r w:rsidRPr="00FD7748">
                    <w:rPr>
                      <w:rFonts w:hint="eastAsia"/>
                      <w:kern w:val="18"/>
                      <w:sz w:val="18"/>
                      <w:szCs w:val="18"/>
                    </w:rPr>
                    <w:t xml:space="preserve"> 2.</w:t>
                  </w:r>
                  <w:r w:rsidRPr="00FD7748">
                    <w:rPr>
                      <w:rFonts w:hint="eastAsia"/>
                      <w:kern w:val="18"/>
                      <w:sz w:val="18"/>
                      <w:szCs w:val="18"/>
                    </w:rPr>
                    <w:t>未达到土壤污染风险评估报告确定的风险管控、修复目标的地块，禁止开工建设任何与风险管控、修复无关的项目。</w:t>
                  </w:r>
                </w:p>
              </w:tc>
              <w:tc>
                <w:tcPr>
                  <w:tcW w:w="786"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pacing w:line="260" w:lineRule="exact"/>
                    <w:jc w:val="center"/>
                    <w:rPr>
                      <w:sz w:val="18"/>
                      <w:szCs w:val="18"/>
                    </w:rPr>
                  </w:pPr>
                  <w:r w:rsidRPr="00FD7748">
                    <w:rPr>
                      <w:rFonts w:hAnsi="宋体" w:hint="eastAsia"/>
                      <w:kern w:val="18"/>
                      <w:sz w:val="18"/>
                      <w:szCs w:val="18"/>
                    </w:rPr>
                    <w:t>1</w:t>
                  </w:r>
                  <w:r w:rsidRPr="00FD7748">
                    <w:rPr>
                      <w:rFonts w:hAnsi="宋体" w:hint="eastAsia"/>
                      <w:kern w:val="18"/>
                      <w:sz w:val="18"/>
                      <w:szCs w:val="18"/>
                    </w:rPr>
                    <w:t>不涉及；</w:t>
                  </w:r>
                  <w:r w:rsidRPr="00FD7748">
                    <w:rPr>
                      <w:rFonts w:hAnsi="宋体" w:hint="eastAsia"/>
                      <w:kern w:val="18"/>
                      <w:sz w:val="18"/>
                      <w:szCs w:val="18"/>
                    </w:rPr>
                    <w:t>2</w:t>
                  </w:r>
                  <w:r w:rsidRPr="00FD7748">
                    <w:rPr>
                      <w:rFonts w:hAnsi="宋体" w:hint="eastAsia"/>
                      <w:kern w:val="18"/>
                      <w:sz w:val="18"/>
                      <w:szCs w:val="18"/>
                    </w:rPr>
                    <w:t>不涉及</w:t>
                  </w:r>
                </w:p>
              </w:tc>
              <w:tc>
                <w:tcPr>
                  <w:tcW w:w="285"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rPr>
                      <w:sz w:val="18"/>
                      <w:szCs w:val="18"/>
                    </w:rPr>
                  </w:pPr>
                  <w:r w:rsidRPr="00FD7748">
                    <w:rPr>
                      <w:sz w:val="18"/>
                      <w:szCs w:val="18"/>
                    </w:rPr>
                    <w:t>符合</w:t>
                  </w:r>
                </w:p>
              </w:tc>
            </w:tr>
            <w:tr w:rsidR="00FC61AF" w:rsidRPr="00FD7748" w:rsidTr="003152F2">
              <w:tc>
                <w:tcPr>
                  <w:tcW w:w="411" w:type="pct"/>
                  <w:vMerge/>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widowControl/>
                    <w:rPr>
                      <w:sz w:val="18"/>
                      <w:szCs w:val="18"/>
                    </w:rPr>
                  </w:pPr>
                </w:p>
              </w:tc>
              <w:tc>
                <w:tcPr>
                  <w:tcW w:w="26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pacing w:line="260" w:lineRule="exact"/>
                    <w:jc w:val="center"/>
                    <w:rPr>
                      <w:sz w:val="18"/>
                      <w:szCs w:val="18"/>
                    </w:rPr>
                  </w:pPr>
                  <w:r w:rsidRPr="00FD7748">
                    <w:rPr>
                      <w:sz w:val="18"/>
                      <w:szCs w:val="18"/>
                    </w:rPr>
                    <w:t>资源开发效率要求</w:t>
                  </w:r>
                </w:p>
              </w:tc>
              <w:tc>
                <w:tcPr>
                  <w:tcW w:w="3258" w:type="pct"/>
                  <w:gridSpan w:val="2"/>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widowControl/>
                    <w:contextualSpacing/>
                    <w:rPr>
                      <w:kern w:val="18"/>
                      <w:sz w:val="18"/>
                      <w:szCs w:val="18"/>
                      <w:lang w:bidi="en-US"/>
                    </w:rPr>
                  </w:pPr>
                  <w:r w:rsidRPr="00FD7748">
                    <w:rPr>
                      <w:rFonts w:hint="eastAsia"/>
                      <w:kern w:val="18"/>
                      <w:sz w:val="18"/>
                      <w:szCs w:val="18"/>
                      <w:lang w:bidi="en-US"/>
                    </w:rPr>
                    <w:t>1.</w:t>
                  </w:r>
                  <w:r w:rsidRPr="00FD7748">
                    <w:rPr>
                      <w:rFonts w:hint="eastAsia"/>
                      <w:kern w:val="18"/>
                      <w:sz w:val="18"/>
                      <w:szCs w:val="18"/>
                      <w:lang w:bidi="en-US"/>
                    </w:rPr>
                    <w:t>新建和改、扩建的工业项目清洁生产水平应达到国内先进水平；</w:t>
                  </w:r>
                  <w:r w:rsidRPr="00FD7748">
                    <w:rPr>
                      <w:rFonts w:hint="eastAsia"/>
                      <w:kern w:val="18"/>
                      <w:sz w:val="18"/>
                      <w:szCs w:val="18"/>
                      <w:lang w:bidi="en-US"/>
                    </w:rPr>
                    <w:t>2.</w:t>
                  </w:r>
                  <w:r w:rsidRPr="00FD7748">
                    <w:rPr>
                      <w:rFonts w:hint="eastAsia"/>
                      <w:kern w:val="18"/>
                      <w:sz w:val="18"/>
                      <w:szCs w:val="18"/>
                      <w:lang w:bidi="en-US"/>
                    </w:rPr>
                    <w:t>加强工业节水改造，限制高耗水行业发展，加强重点监控用水单位监管。</w:t>
                  </w:r>
                  <w:r w:rsidRPr="00FD7748">
                    <w:rPr>
                      <w:rFonts w:hint="eastAsia"/>
                      <w:kern w:val="18"/>
                      <w:sz w:val="18"/>
                      <w:szCs w:val="18"/>
                      <w:lang w:bidi="en-US"/>
                    </w:rPr>
                    <w:t>3.</w:t>
                  </w:r>
                  <w:r w:rsidRPr="00FD7748">
                    <w:rPr>
                      <w:rFonts w:hint="eastAsia"/>
                      <w:kern w:val="18"/>
                      <w:sz w:val="18"/>
                      <w:szCs w:val="18"/>
                      <w:lang w:bidi="en-US"/>
                    </w:rPr>
                    <w:t>推进桃花溪流域中水回用工程建设，加快扬声桥污水处理厂尾水再生利用设施和管网建设。</w:t>
                  </w:r>
                  <w:r w:rsidRPr="00FD7748">
                    <w:rPr>
                      <w:rFonts w:hint="eastAsia"/>
                      <w:kern w:val="18"/>
                      <w:sz w:val="18"/>
                      <w:szCs w:val="18"/>
                      <w:lang w:bidi="en-US"/>
                    </w:rPr>
                    <w:t>4.</w:t>
                  </w:r>
                  <w:r w:rsidRPr="00FD7748">
                    <w:rPr>
                      <w:rFonts w:hint="eastAsia"/>
                      <w:kern w:val="18"/>
                      <w:sz w:val="18"/>
                      <w:szCs w:val="18"/>
                      <w:lang w:bidi="en-US"/>
                    </w:rPr>
                    <w:t>加强城镇节水，开展公共建筑节水改造、城镇供水管网漏损治理工程。</w:t>
                  </w:r>
                </w:p>
              </w:tc>
              <w:tc>
                <w:tcPr>
                  <w:tcW w:w="786"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contextualSpacing/>
                    <w:jc w:val="center"/>
                    <w:rPr>
                      <w:kern w:val="18"/>
                      <w:sz w:val="18"/>
                      <w:szCs w:val="18"/>
                    </w:rPr>
                  </w:pPr>
                  <w:r w:rsidRPr="00FD7748">
                    <w:rPr>
                      <w:rFonts w:hAnsi="宋体" w:hint="eastAsia"/>
                      <w:kern w:val="18"/>
                      <w:sz w:val="18"/>
                      <w:szCs w:val="18"/>
                    </w:rPr>
                    <w:t>1.</w:t>
                  </w:r>
                  <w:r w:rsidRPr="00FD7748">
                    <w:rPr>
                      <w:rFonts w:hAnsi="宋体" w:hint="eastAsia"/>
                      <w:kern w:val="18"/>
                      <w:sz w:val="18"/>
                      <w:szCs w:val="18"/>
                    </w:rPr>
                    <w:t>项目严格按照清洁生产水平要求执行；</w:t>
                  </w:r>
                  <w:r w:rsidRPr="00FD7748">
                    <w:rPr>
                      <w:rFonts w:hAnsi="宋体" w:hint="eastAsia"/>
                      <w:kern w:val="18"/>
                      <w:sz w:val="18"/>
                      <w:szCs w:val="18"/>
                    </w:rPr>
                    <w:t>2.</w:t>
                  </w:r>
                  <w:r w:rsidRPr="00FD7748">
                    <w:rPr>
                      <w:rFonts w:hAnsi="宋体" w:hint="eastAsia"/>
                      <w:kern w:val="18"/>
                      <w:sz w:val="18"/>
                      <w:szCs w:val="18"/>
                    </w:rPr>
                    <w:t>项目不属于</w:t>
                  </w:r>
                  <w:r w:rsidRPr="00FD7748">
                    <w:rPr>
                      <w:rFonts w:hint="eastAsia"/>
                      <w:kern w:val="18"/>
                      <w:sz w:val="18"/>
                      <w:szCs w:val="18"/>
                      <w:lang w:bidi="en-US"/>
                    </w:rPr>
                    <w:t>高耗水行业</w:t>
                  </w:r>
                  <w:r w:rsidRPr="00FD7748">
                    <w:rPr>
                      <w:rFonts w:hAnsi="宋体" w:hint="eastAsia"/>
                      <w:kern w:val="18"/>
                      <w:sz w:val="18"/>
                      <w:szCs w:val="18"/>
                    </w:rPr>
                    <w:t>；</w:t>
                  </w:r>
                  <w:r w:rsidRPr="00FD7748">
                    <w:rPr>
                      <w:rFonts w:hAnsi="宋体" w:hint="eastAsia"/>
                      <w:kern w:val="18"/>
                      <w:sz w:val="18"/>
                      <w:szCs w:val="18"/>
                    </w:rPr>
                    <w:t>3.</w:t>
                  </w:r>
                  <w:r w:rsidRPr="00FD7748">
                    <w:rPr>
                      <w:rFonts w:hAnsi="宋体" w:hint="eastAsia"/>
                      <w:kern w:val="18"/>
                      <w:sz w:val="18"/>
                      <w:szCs w:val="18"/>
                    </w:rPr>
                    <w:t>不涉及，</w:t>
                  </w:r>
                  <w:r w:rsidRPr="00FD7748">
                    <w:rPr>
                      <w:rFonts w:hAnsi="宋体" w:hint="eastAsia"/>
                      <w:kern w:val="18"/>
                      <w:sz w:val="18"/>
                      <w:szCs w:val="18"/>
                    </w:rPr>
                    <w:t>4.</w:t>
                  </w:r>
                  <w:r w:rsidRPr="00FD7748">
                    <w:rPr>
                      <w:rFonts w:hAnsi="宋体" w:hint="eastAsia"/>
                      <w:kern w:val="18"/>
                      <w:sz w:val="18"/>
                      <w:szCs w:val="18"/>
                    </w:rPr>
                    <w:t>不涉及</w:t>
                  </w:r>
                </w:p>
              </w:tc>
              <w:tc>
                <w:tcPr>
                  <w:tcW w:w="285"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snapToGrid w:val="0"/>
                    <w:rPr>
                      <w:sz w:val="18"/>
                      <w:szCs w:val="18"/>
                    </w:rPr>
                  </w:pPr>
                  <w:r w:rsidRPr="00FD7748">
                    <w:rPr>
                      <w:sz w:val="18"/>
                      <w:szCs w:val="18"/>
                    </w:rPr>
                    <w:t>符合</w:t>
                  </w:r>
                </w:p>
              </w:tc>
            </w:tr>
          </w:tbl>
          <w:p w:rsidR="00FC61AF" w:rsidRPr="00FD7748" w:rsidRDefault="00FC61AF" w:rsidP="003152F2">
            <w:pPr>
              <w:autoSpaceDE w:val="0"/>
              <w:autoSpaceDN w:val="0"/>
              <w:adjustRightInd w:val="0"/>
              <w:snapToGrid w:val="0"/>
              <w:spacing w:line="360" w:lineRule="auto"/>
              <w:rPr>
                <w:b/>
                <w:kern w:val="0"/>
                <w:szCs w:val="21"/>
              </w:rPr>
            </w:pPr>
            <w:r w:rsidRPr="00FD7748">
              <w:rPr>
                <w:b/>
                <w:kern w:val="0"/>
                <w:szCs w:val="21"/>
              </w:rPr>
              <w:t>二、与国家产业政策符合性分析</w:t>
            </w:r>
          </w:p>
          <w:p w:rsidR="00FC61AF" w:rsidRPr="00FD7748" w:rsidRDefault="00FC61AF" w:rsidP="003152F2">
            <w:pPr>
              <w:spacing w:line="360" w:lineRule="auto"/>
              <w:ind w:firstLineChars="200" w:firstLine="420"/>
              <w:rPr>
                <w:rFonts w:hAnsi="宋体"/>
                <w:bCs/>
                <w:szCs w:val="21"/>
              </w:rPr>
            </w:pPr>
            <w:r w:rsidRPr="00FD7748">
              <w:rPr>
                <w:szCs w:val="21"/>
              </w:rPr>
              <w:t>根据《产业结构调整指导目录（</w:t>
            </w:r>
            <w:r w:rsidRPr="00FD7748">
              <w:rPr>
                <w:szCs w:val="21"/>
              </w:rPr>
              <w:t>2024</w:t>
            </w:r>
            <w:r w:rsidRPr="00FD7748">
              <w:rPr>
                <w:szCs w:val="21"/>
              </w:rPr>
              <w:t>年本）》</w:t>
            </w:r>
            <w:r w:rsidRPr="00FD7748">
              <w:rPr>
                <w:rFonts w:hint="eastAsia"/>
                <w:szCs w:val="21"/>
              </w:rPr>
              <w:t>与项目有关内容是：</w:t>
            </w:r>
            <w:r w:rsidRPr="00FD7748">
              <w:rPr>
                <w:rFonts w:hAnsi="宋体"/>
                <w:bCs/>
                <w:szCs w:val="21"/>
              </w:rPr>
              <w:t>限制类</w:t>
            </w:r>
            <w:r w:rsidRPr="00FD7748">
              <w:rPr>
                <w:rFonts w:hint="eastAsia"/>
                <w:bCs/>
                <w:szCs w:val="21"/>
              </w:rPr>
              <w:t>“</w:t>
            </w:r>
            <w:r w:rsidRPr="00FD7748">
              <w:rPr>
                <w:rFonts w:hAnsi="宋体"/>
                <w:bCs/>
                <w:szCs w:val="21"/>
              </w:rPr>
              <w:t>超薄型（厚度低于</w:t>
            </w:r>
            <w:r w:rsidRPr="00FD7748">
              <w:rPr>
                <w:bCs/>
                <w:szCs w:val="21"/>
              </w:rPr>
              <w:t>0.025</w:t>
            </w:r>
            <w:r w:rsidRPr="00FD7748">
              <w:rPr>
                <w:rFonts w:hAnsi="宋体"/>
                <w:bCs/>
                <w:szCs w:val="21"/>
              </w:rPr>
              <w:t>毫米）塑料购物袋生产</w:t>
            </w:r>
            <w:r w:rsidRPr="00FD7748">
              <w:rPr>
                <w:rFonts w:hint="eastAsia"/>
                <w:bCs/>
                <w:szCs w:val="21"/>
              </w:rPr>
              <w:t>”。</w:t>
            </w:r>
            <w:r w:rsidRPr="00FD7748">
              <w:rPr>
                <w:rFonts w:hAnsi="宋体"/>
                <w:bCs/>
                <w:szCs w:val="21"/>
              </w:rPr>
              <w:t>项目产品</w:t>
            </w:r>
            <w:r w:rsidRPr="00FD7748">
              <w:rPr>
                <w:rFonts w:hAnsi="宋体" w:hint="eastAsia"/>
                <w:bCs/>
                <w:szCs w:val="21"/>
              </w:rPr>
              <w:t>规格</w:t>
            </w:r>
            <w:r w:rsidRPr="00FD7748">
              <w:rPr>
                <w:rFonts w:hAnsi="宋体"/>
                <w:bCs/>
                <w:szCs w:val="21"/>
              </w:rPr>
              <w:t>厚度</w:t>
            </w:r>
            <w:r w:rsidRPr="00FD7748">
              <w:rPr>
                <w:rFonts w:hAnsi="宋体" w:hint="eastAsia"/>
                <w:bCs/>
                <w:szCs w:val="21"/>
              </w:rPr>
              <w:t>为</w:t>
            </w:r>
            <w:r w:rsidRPr="00FD7748">
              <w:rPr>
                <w:bCs/>
                <w:szCs w:val="21"/>
              </w:rPr>
              <w:t>0.19</w:t>
            </w:r>
            <w:r w:rsidRPr="00FD7748">
              <w:rPr>
                <w:rFonts w:hAnsi="宋体" w:hint="eastAsia"/>
                <w:bCs/>
                <w:szCs w:val="21"/>
              </w:rPr>
              <w:t>mm</w:t>
            </w:r>
            <w:r w:rsidRPr="00FD7748">
              <w:rPr>
                <w:bCs/>
                <w:szCs w:val="21"/>
              </w:rPr>
              <w:t>-0.29</w:t>
            </w:r>
            <w:r w:rsidRPr="00FD7748">
              <w:rPr>
                <w:rFonts w:hint="eastAsia"/>
                <w:bCs/>
                <w:szCs w:val="21"/>
              </w:rPr>
              <w:t>mm</w:t>
            </w:r>
            <w:r w:rsidRPr="00FD7748">
              <w:rPr>
                <w:rFonts w:hAnsi="宋体"/>
                <w:bCs/>
                <w:szCs w:val="21"/>
              </w:rPr>
              <w:t>，</w:t>
            </w:r>
            <w:r w:rsidRPr="00FD7748">
              <w:rPr>
                <w:szCs w:val="21"/>
              </w:rPr>
              <w:t>不属于鼓励类、限制类、淘汰类，项目属于允许类</w:t>
            </w:r>
            <w:r w:rsidRPr="00FD7748">
              <w:rPr>
                <w:rFonts w:hint="eastAsia"/>
                <w:szCs w:val="21"/>
              </w:rPr>
              <w:t>。</w:t>
            </w:r>
            <w:r w:rsidRPr="00FD7748">
              <w:rPr>
                <w:rFonts w:hint="eastAsia"/>
                <w:kern w:val="0"/>
                <w:szCs w:val="21"/>
              </w:rPr>
              <w:t>重庆市九龙坡区发展和改革委员会以《重庆市企业投资项目备案证（项目代码：</w:t>
            </w:r>
            <w:r w:rsidRPr="00FD7748">
              <w:rPr>
                <w:kern w:val="0"/>
                <w:szCs w:val="21"/>
              </w:rPr>
              <w:t>2410-500116-04-05-183237</w:t>
            </w:r>
            <w:r w:rsidRPr="00FD7748">
              <w:rPr>
                <w:rFonts w:hint="eastAsia"/>
                <w:kern w:val="0"/>
                <w:szCs w:val="21"/>
              </w:rPr>
              <w:t>）》（详见附件</w:t>
            </w:r>
            <w:r w:rsidRPr="00FD7748">
              <w:rPr>
                <w:rFonts w:hint="eastAsia"/>
                <w:kern w:val="0"/>
                <w:szCs w:val="21"/>
              </w:rPr>
              <w:t>3</w:t>
            </w:r>
            <w:r w:rsidRPr="00FD7748">
              <w:rPr>
                <w:rFonts w:hint="eastAsia"/>
                <w:kern w:val="0"/>
                <w:szCs w:val="21"/>
              </w:rPr>
              <w:t>）的形式同意</w:t>
            </w:r>
            <w:r w:rsidRPr="00FD7748">
              <w:rPr>
                <w:rFonts w:hint="eastAsia"/>
              </w:rPr>
              <w:t>该项目备案，</w:t>
            </w:r>
            <w:r w:rsidRPr="00FD7748">
              <w:rPr>
                <w:rFonts w:hint="eastAsia"/>
                <w:szCs w:val="21"/>
              </w:rPr>
              <w:t>项目</w:t>
            </w:r>
            <w:r w:rsidRPr="00FD7748">
              <w:rPr>
                <w:rFonts w:hAnsi="宋体"/>
                <w:bCs/>
                <w:szCs w:val="21"/>
              </w:rPr>
              <w:t>符合《产业结构调整指导目录（</w:t>
            </w:r>
            <w:r w:rsidRPr="00FD7748">
              <w:rPr>
                <w:bCs/>
                <w:szCs w:val="21"/>
              </w:rPr>
              <w:t>2024</w:t>
            </w:r>
            <w:r w:rsidRPr="00FD7748">
              <w:rPr>
                <w:rFonts w:hAnsi="宋体"/>
                <w:bCs/>
                <w:szCs w:val="21"/>
              </w:rPr>
              <w:t>年本）》要求。</w:t>
            </w:r>
          </w:p>
          <w:p w:rsidR="00FC61AF" w:rsidRPr="00FD7748" w:rsidRDefault="00FC61AF" w:rsidP="003152F2">
            <w:pPr>
              <w:spacing w:line="360" w:lineRule="auto"/>
              <w:rPr>
                <w:b/>
                <w:bCs/>
                <w:szCs w:val="21"/>
              </w:rPr>
            </w:pPr>
            <w:r w:rsidRPr="00FD7748">
              <w:rPr>
                <w:rFonts w:hint="eastAsia"/>
                <w:b/>
                <w:szCs w:val="21"/>
              </w:rPr>
              <w:t>三</w:t>
            </w:r>
            <w:r w:rsidRPr="00FD7748">
              <w:rPr>
                <w:b/>
                <w:szCs w:val="21"/>
              </w:rPr>
              <w:t>、</w:t>
            </w:r>
            <w:r w:rsidRPr="00FD7748">
              <w:rPr>
                <w:b/>
                <w:bCs/>
                <w:szCs w:val="21"/>
              </w:rPr>
              <w:t>与《重庆市发展和改革委员会关于印发重庆市产业投资准入工作手册的通知》（渝发改投资〔</w:t>
            </w:r>
            <w:r w:rsidRPr="00FD7748">
              <w:rPr>
                <w:b/>
                <w:bCs/>
                <w:szCs w:val="21"/>
              </w:rPr>
              <w:t>2022</w:t>
            </w:r>
            <w:r w:rsidRPr="00FD7748">
              <w:rPr>
                <w:b/>
                <w:bCs/>
                <w:szCs w:val="21"/>
              </w:rPr>
              <w:t>〕</w:t>
            </w:r>
            <w:r w:rsidRPr="00FD7748">
              <w:rPr>
                <w:b/>
                <w:bCs/>
                <w:szCs w:val="21"/>
              </w:rPr>
              <w:t>1436</w:t>
            </w:r>
            <w:r w:rsidRPr="00FD7748">
              <w:rPr>
                <w:b/>
                <w:bCs/>
                <w:szCs w:val="21"/>
              </w:rPr>
              <w:t>号）的符合性分析</w:t>
            </w:r>
          </w:p>
          <w:p w:rsidR="00FC61AF" w:rsidRPr="00FD7748" w:rsidRDefault="00FC61AF" w:rsidP="003152F2">
            <w:pPr>
              <w:pStyle w:val="1"/>
              <w:spacing w:line="240" w:lineRule="auto"/>
              <w:ind w:left="431" w:hanging="431"/>
              <w:rPr>
                <w:rFonts w:eastAsia="宋体"/>
                <w:b w:val="0"/>
                <w:sz w:val="21"/>
                <w:szCs w:val="21"/>
              </w:rPr>
            </w:pPr>
            <w:r w:rsidRPr="00FD7748">
              <w:rPr>
                <w:rFonts w:ascii="宋体" w:eastAsia="宋体" w:hAnsi="宋体" w:hint="eastAsia"/>
                <w:sz w:val="21"/>
                <w:szCs w:val="21"/>
              </w:rPr>
              <w:t xml:space="preserve">   </w:t>
            </w:r>
            <w:r w:rsidRPr="00FD7748">
              <w:rPr>
                <w:rFonts w:ascii="宋体" w:eastAsia="宋体" w:hAnsi="宋体" w:hint="eastAsia"/>
                <w:b w:val="0"/>
                <w:sz w:val="21"/>
                <w:szCs w:val="21"/>
              </w:rPr>
              <w:t xml:space="preserve"> </w:t>
            </w:r>
            <w:r w:rsidRPr="00FD7748">
              <w:rPr>
                <w:rFonts w:eastAsia="宋体" w:hAnsi="宋体"/>
                <w:b w:val="0"/>
                <w:sz w:val="21"/>
                <w:szCs w:val="21"/>
              </w:rPr>
              <w:t>项目符合性分析见表</w:t>
            </w:r>
            <w:r w:rsidRPr="00FD7748">
              <w:rPr>
                <w:rFonts w:eastAsia="宋体"/>
                <w:b w:val="0"/>
                <w:sz w:val="21"/>
                <w:szCs w:val="21"/>
              </w:rPr>
              <w:t>1-4</w:t>
            </w:r>
            <w:r w:rsidRPr="00FD7748">
              <w:rPr>
                <w:rFonts w:eastAsia="宋体" w:hAnsi="宋体"/>
                <w:b w:val="0"/>
                <w:sz w:val="21"/>
                <w:szCs w:val="21"/>
              </w:rPr>
              <w:t>。</w:t>
            </w:r>
          </w:p>
          <w:p w:rsidR="00FC61AF" w:rsidRPr="00FD7748" w:rsidRDefault="00FC61AF" w:rsidP="00261098">
            <w:pPr>
              <w:pStyle w:val="xl31"/>
              <w:widowControl w:val="0"/>
              <w:spacing w:beforeLines="15" w:beforeAutospacing="0" w:after="0" w:afterAutospacing="0"/>
              <w:rPr>
                <w:b/>
                <w:kern w:val="2"/>
                <w:sz w:val="18"/>
                <w:szCs w:val="18"/>
              </w:rPr>
            </w:pPr>
            <w:r w:rsidRPr="00FD7748">
              <w:rPr>
                <w:b/>
                <w:kern w:val="2"/>
                <w:sz w:val="18"/>
                <w:szCs w:val="18"/>
              </w:rPr>
              <w:t>表</w:t>
            </w:r>
            <w:r w:rsidRPr="00FD7748">
              <w:rPr>
                <w:b/>
                <w:kern w:val="2"/>
                <w:sz w:val="18"/>
                <w:szCs w:val="18"/>
              </w:rPr>
              <w:t>1-</w:t>
            </w:r>
            <w:r w:rsidRPr="00FD7748">
              <w:rPr>
                <w:rFonts w:hint="eastAsia"/>
                <w:b/>
                <w:kern w:val="2"/>
                <w:sz w:val="18"/>
                <w:szCs w:val="18"/>
              </w:rPr>
              <w:t>4</w:t>
            </w:r>
            <w:r w:rsidRPr="00FD7748">
              <w:rPr>
                <w:b/>
                <w:kern w:val="2"/>
                <w:sz w:val="18"/>
                <w:szCs w:val="18"/>
              </w:rPr>
              <w:t xml:space="preserve"> </w:t>
            </w:r>
            <w:r w:rsidRPr="00FD7748">
              <w:rPr>
                <w:b/>
                <w:kern w:val="2"/>
                <w:sz w:val="18"/>
                <w:szCs w:val="18"/>
              </w:rPr>
              <w:t>项目与重庆市产业投资准入的符合性分析表</w:t>
            </w:r>
          </w:p>
          <w:tbl>
            <w:tblPr>
              <w:tblW w:w="499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tblPr>
            <w:tblGrid>
              <w:gridCol w:w="670"/>
              <w:gridCol w:w="4069"/>
              <w:gridCol w:w="2629"/>
              <w:gridCol w:w="651"/>
            </w:tblGrid>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序号</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文件相关要求</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本项目情况</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结果</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一</w:t>
                  </w:r>
                </w:p>
              </w:tc>
              <w:tc>
                <w:tcPr>
                  <w:tcW w:w="4582" w:type="pct"/>
                  <w:gridSpan w:val="3"/>
                  <w:vAlign w:val="center"/>
                </w:tcPr>
                <w:p w:rsidR="00FC61AF" w:rsidRPr="00FD7748" w:rsidRDefault="00FC61AF" w:rsidP="003152F2">
                  <w:pPr>
                    <w:jc w:val="center"/>
                    <w:rPr>
                      <w:color w:val="000000"/>
                      <w:sz w:val="18"/>
                      <w:szCs w:val="18"/>
                    </w:rPr>
                  </w:pPr>
                  <w:r w:rsidRPr="00FD7748">
                    <w:rPr>
                      <w:color w:val="000000"/>
                      <w:sz w:val="18"/>
                      <w:szCs w:val="18"/>
                    </w:rPr>
                    <w:t>不予准入类（全市范围内不予准入的产业）</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1</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国家产业结构调整指导目录中的淘汰类项目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本项目不属于淘汰类项目</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2</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天然林商业性采伐</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不涉及天然林商业性采伐</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3</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法律法规和相关政策明令不予准入的其他项目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本项目不属于法律法规和相关政策明令不予准入的其他项目</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二</w:t>
                  </w:r>
                </w:p>
              </w:tc>
              <w:tc>
                <w:tcPr>
                  <w:tcW w:w="4582" w:type="pct"/>
                  <w:gridSpan w:val="3"/>
                  <w:vAlign w:val="center"/>
                </w:tcPr>
                <w:p w:rsidR="00FC61AF" w:rsidRPr="00FD7748" w:rsidRDefault="00FC61AF" w:rsidP="003152F2">
                  <w:pPr>
                    <w:jc w:val="center"/>
                    <w:rPr>
                      <w:color w:val="000000"/>
                      <w:sz w:val="18"/>
                      <w:szCs w:val="18"/>
                    </w:rPr>
                  </w:pPr>
                  <w:r w:rsidRPr="00FD7748">
                    <w:rPr>
                      <w:color w:val="000000"/>
                      <w:sz w:val="18"/>
                      <w:szCs w:val="18"/>
                      <w:shd w:val="clear" w:color="auto" w:fill="FFFFFF"/>
                    </w:rPr>
                    <w:t>重点区域不予准入的产业</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1</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shd w:val="clear" w:color="auto" w:fill="FFFFFF"/>
                    </w:rPr>
                    <w:t>外环绕城高速公路以内长江、嘉陵江水域采砂</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2</w:t>
                  </w:r>
                </w:p>
              </w:tc>
              <w:tc>
                <w:tcPr>
                  <w:tcW w:w="2537" w:type="pct"/>
                  <w:vAlign w:val="center"/>
                </w:tcPr>
                <w:p w:rsidR="00FC61AF" w:rsidRPr="00FD7748" w:rsidRDefault="00FC61AF" w:rsidP="003152F2">
                  <w:pPr>
                    <w:jc w:val="center"/>
                    <w:rPr>
                      <w:color w:val="000000"/>
                      <w:sz w:val="18"/>
                      <w:szCs w:val="18"/>
                      <w:shd w:val="clear" w:color="auto" w:fill="FFFFFF"/>
                    </w:rPr>
                  </w:pPr>
                  <w:r w:rsidRPr="00FD7748">
                    <w:rPr>
                      <w:color w:val="000000"/>
                      <w:sz w:val="18"/>
                      <w:szCs w:val="18"/>
                      <w:shd w:val="clear" w:color="auto" w:fill="FFFFFF"/>
                    </w:rPr>
                    <w:t>二十五度以上陡坡地开垦种植农作物</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3</w:t>
                  </w:r>
                </w:p>
              </w:tc>
              <w:tc>
                <w:tcPr>
                  <w:tcW w:w="2537" w:type="pct"/>
                  <w:vAlign w:val="center"/>
                </w:tcPr>
                <w:p w:rsidR="00FC61AF" w:rsidRPr="00FD7748" w:rsidRDefault="00FC61AF" w:rsidP="003152F2">
                  <w:pPr>
                    <w:jc w:val="center"/>
                    <w:rPr>
                      <w:color w:val="000000"/>
                      <w:sz w:val="18"/>
                      <w:szCs w:val="18"/>
                      <w:shd w:val="clear" w:color="auto" w:fill="FFFFFF"/>
                    </w:rPr>
                  </w:pPr>
                  <w:r w:rsidRPr="00FD7748">
                    <w:rPr>
                      <w:color w:val="000000"/>
                      <w:sz w:val="18"/>
                      <w:szCs w:val="18"/>
                      <w:shd w:val="clear" w:color="auto" w:fill="FFFFFF"/>
                    </w:rPr>
                    <w:t>在自然保护区核心区、缓冲区的岸线和河段范围内投资建设旅游和生产经营项目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w:t>
                  </w:r>
                  <w:r w:rsidRPr="00FD7748">
                    <w:rPr>
                      <w:color w:val="000000"/>
                      <w:sz w:val="18"/>
                      <w:szCs w:val="18"/>
                      <w:shd w:val="clear" w:color="auto" w:fill="FFFFFF"/>
                    </w:rPr>
                    <w:t>自然保护区核心区、缓冲区的岸线和河段范围</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lastRenderedPageBreak/>
                    <w:t>4</w:t>
                  </w:r>
                </w:p>
              </w:tc>
              <w:tc>
                <w:tcPr>
                  <w:tcW w:w="2537" w:type="pct"/>
                  <w:vAlign w:val="center"/>
                </w:tcPr>
                <w:p w:rsidR="00FC61AF" w:rsidRPr="00FD7748" w:rsidRDefault="00FC61AF" w:rsidP="003152F2">
                  <w:pPr>
                    <w:jc w:val="center"/>
                    <w:rPr>
                      <w:color w:val="000000"/>
                      <w:sz w:val="18"/>
                      <w:szCs w:val="18"/>
                      <w:shd w:val="clear" w:color="auto" w:fill="FFFFFF"/>
                    </w:rPr>
                  </w:pPr>
                  <w:r w:rsidRPr="00FD7748">
                    <w:rPr>
                      <w:color w:val="000000"/>
                      <w:sz w:val="18"/>
                      <w:szCs w:val="18"/>
                      <w:shd w:val="clear" w:color="auto" w:fill="FFFFFF"/>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不涉及饮用水保护区</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5</w:t>
                  </w:r>
                </w:p>
              </w:tc>
              <w:tc>
                <w:tcPr>
                  <w:tcW w:w="2537" w:type="pct"/>
                  <w:vAlign w:val="center"/>
                </w:tcPr>
                <w:p w:rsidR="00FC61AF" w:rsidRPr="00FD7748" w:rsidRDefault="00FC61AF" w:rsidP="003152F2">
                  <w:pPr>
                    <w:jc w:val="center"/>
                    <w:rPr>
                      <w:color w:val="000000"/>
                      <w:sz w:val="18"/>
                      <w:szCs w:val="18"/>
                      <w:shd w:val="clear" w:color="auto" w:fill="FFFFFF"/>
                    </w:rPr>
                  </w:pPr>
                  <w:r w:rsidRPr="00FD7748">
                    <w:rPr>
                      <w:color w:val="000000"/>
                      <w:sz w:val="18"/>
                      <w:szCs w:val="18"/>
                      <w:shd w:val="clear" w:color="auto" w:fill="FFFFFF"/>
                    </w:rPr>
                    <w:t>长江干流岸线</w:t>
                  </w:r>
                  <w:r w:rsidRPr="00FD7748">
                    <w:rPr>
                      <w:color w:val="000000"/>
                      <w:sz w:val="18"/>
                      <w:szCs w:val="18"/>
                      <w:shd w:val="clear" w:color="auto" w:fill="FFFFFF"/>
                    </w:rPr>
                    <w:t>3</w:t>
                  </w:r>
                  <w:r w:rsidRPr="00FD7748">
                    <w:rPr>
                      <w:color w:val="000000"/>
                      <w:sz w:val="18"/>
                      <w:szCs w:val="18"/>
                      <w:shd w:val="clear" w:color="auto" w:fill="FFFFFF"/>
                    </w:rPr>
                    <w:t>公里范围内和重要支流岸线</w:t>
                  </w:r>
                  <w:r w:rsidRPr="00FD7748">
                    <w:rPr>
                      <w:color w:val="000000"/>
                      <w:sz w:val="18"/>
                      <w:szCs w:val="18"/>
                      <w:shd w:val="clear" w:color="auto" w:fill="FFFFFF"/>
                    </w:rPr>
                    <w:t>1</w:t>
                  </w:r>
                  <w:r w:rsidRPr="00FD7748">
                    <w:rPr>
                      <w:color w:val="000000"/>
                      <w:sz w:val="18"/>
                      <w:szCs w:val="18"/>
                      <w:shd w:val="clear" w:color="auto" w:fill="FFFFFF"/>
                    </w:rPr>
                    <w:t>公里范围内新建、改建、扩建尾矿库、冶炼渣库和磷石膏库（以提升安全、生态环境保护水平为目的的改建除外）</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w:t>
                  </w:r>
                  <w:r w:rsidRPr="00FD7748">
                    <w:rPr>
                      <w:color w:val="000000"/>
                      <w:sz w:val="18"/>
                      <w:szCs w:val="18"/>
                      <w:shd w:val="clear" w:color="auto" w:fill="FFFFFF"/>
                    </w:rPr>
                    <w:t>尾矿库、冶炼渣库和磷石膏库</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6</w:t>
                  </w:r>
                </w:p>
              </w:tc>
              <w:tc>
                <w:tcPr>
                  <w:tcW w:w="2537" w:type="pct"/>
                  <w:vAlign w:val="center"/>
                </w:tcPr>
                <w:p w:rsidR="00FC61AF" w:rsidRPr="00FD7748" w:rsidRDefault="00FC61AF" w:rsidP="003152F2">
                  <w:pPr>
                    <w:jc w:val="center"/>
                    <w:rPr>
                      <w:color w:val="000000"/>
                      <w:sz w:val="18"/>
                      <w:szCs w:val="18"/>
                      <w:shd w:val="clear" w:color="auto" w:fill="FFFFFF"/>
                    </w:rPr>
                  </w:pPr>
                  <w:r w:rsidRPr="00FD7748">
                    <w:rPr>
                      <w:color w:val="000000"/>
                      <w:sz w:val="18"/>
                      <w:szCs w:val="18"/>
                      <w:shd w:val="clear" w:color="auto" w:fill="FFFFFF"/>
                    </w:rPr>
                    <w:t>在风景名胜区核心景区的岸线和河段范围内投资建设与风景名胜资源保护无关的项目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不涉及风景名胜区</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7</w:t>
                  </w:r>
                </w:p>
              </w:tc>
              <w:tc>
                <w:tcPr>
                  <w:tcW w:w="2537" w:type="pct"/>
                  <w:vAlign w:val="center"/>
                </w:tcPr>
                <w:p w:rsidR="00FC61AF" w:rsidRPr="00FD7748" w:rsidRDefault="00FC61AF" w:rsidP="003152F2">
                  <w:pPr>
                    <w:jc w:val="center"/>
                    <w:rPr>
                      <w:color w:val="000000"/>
                      <w:sz w:val="18"/>
                      <w:szCs w:val="18"/>
                      <w:shd w:val="clear" w:color="auto" w:fill="FFFFFF"/>
                    </w:rPr>
                  </w:pPr>
                  <w:r w:rsidRPr="00FD7748">
                    <w:rPr>
                      <w:color w:val="000000"/>
                      <w:sz w:val="18"/>
                      <w:szCs w:val="18"/>
                      <w:shd w:val="clear" w:color="auto" w:fill="FFFFFF"/>
                    </w:rPr>
                    <w:t>在国家湿地公园的岸线和河段范围内挖沙、采矿，以及任何不符合主体功能定位的投资建设项目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不涉及国家湿地公园</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8</w:t>
                  </w:r>
                </w:p>
              </w:tc>
              <w:tc>
                <w:tcPr>
                  <w:tcW w:w="2537" w:type="pct"/>
                  <w:vAlign w:val="center"/>
                </w:tcPr>
                <w:p w:rsidR="00FC61AF" w:rsidRPr="00FD7748" w:rsidRDefault="00FC61AF" w:rsidP="003152F2">
                  <w:pPr>
                    <w:jc w:val="center"/>
                    <w:rPr>
                      <w:color w:val="000000"/>
                      <w:sz w:val="18"/>
                      <w:szCs w:val="18"/>
                      <w:shd w:val="clear" w:color="auto" w:fill="FFFFFF"/>
                    </w:rPr>
                  </w:pPr>
                  <w:r w:rsidRPr="00FD7748">
                    <w:rPr>
                      <w:color w:val="000000"/>
                      <w:sz w:val="18"/>
                      <w:szCs w:val="18"/>
                      <w:shd w:val="clear" w:color="auto" w:fill="FFFFFF"/>
                    </w:rPr>
                    <w:t>在《长江岸线保护和开发利用总体规划》划定的岸线保护区和保留区内投资建设除事关公共安全及公众利益的防洪护岸、河道治理、供水、生态环境保护、航道整治、国家重要基础设施以外的项目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w:t>
                  </w:r>
                  <w:r w:rsidRPr="00FD7748">
                    <w:rPr>
                      <w:color w:val="000000"/>
                      <w:sz w:val="18"/>
                      <w:szCs w:val="18"/>
                      <w:shd w:val="clear" w:color="auto" w:fill="FFFFFF"/>
                    </w:rPr>
                    <w:t>岸线保护区和保留区</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9</w:t>
                  </w:r>
                </w:p>
              </w:tc>
              <w:tc>
                <w:tcPr>
                  <w:tcW w:w="2537" w:type="pct"/>
                  <w:vAlign w:val="center"/>
                </w:tcPr>
                <w:p w:rsidR="00FC61AF" w:rsidRPr="00FD7748" w:rsidRDefault="00FC61AF" w:rsidP="003152F2">
                  <w:pPr>
                    <w:jc w:val="center"/>
                    <w:rPr>
                      <w:color w:val="000000"/>
                      <w:sz w:val="18"/>
                      <w:szCs w:val="18"/>
                      <w:shd w:val="clear" w:color="auto" w:fill="FFFFFF"/>
                    </w:rPr>
                  </w:pPr>
                  <w:r w:rsidRPr="00FD7748">
                    <w:rPr>
                      <w:color w:val="000000"/>
                      <w:sz w:val="18"/>
                      <w:szCs w:val="18"/>
                      <w:shd w:val="clear" w:color="auto" w:fill="FFFFFF"/>
                    </w:rPr>
                    <w:t>在《全国重要江河湖泊水功能区划》划定的河段及湖泊保护区、保留区内投资建设不利于水资源及自然生态保护的项目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不涉及《全国重要江河湖泊水功能区划》划定的河段及湖泊保护区、保留区</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三</w:t>
                  </w:r>
                </w:p>
              </w:tc>
              <w:tc>
                <w:tcPr>
                  <w:tcW w:w="4582" w:type="pct"/>
                  <w:gridSpan w:val="3"/>
                  <w:vAlign w:val="center"/>
                </w:tcPr>
                <w:p w:rsidR="00FC61AF" w:rsidRPr="00FD7748" w:rsidRDefault="00FC61AF" w:rsidP="003152F2">
                  <w:pPr>
                    <w:jc w:val="center"/>
                    <w:rPr>
                      <w:color w:val="000000"/>
                      <w:sz w:val="18"/>
                      <w:szCs w:val="18"/>
                    </w:rPr>
                  </w:pPr>
                  <w:r w:rsidRPr="00FD7748">
                    <w:rPr>
                      <w:color w:val="000000"/>
                      <w:sz w:val="18"/>
                      <w:szCs w:val="18"/>
                    </w:rPr>
                    <w:t>限制准入类（全市范围内限制准入的产业）</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1</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新建、扩建不符合国家产能置换要求的严重过剩产能行业的项目。新建、扩建不符合要求的高耗能高排放项目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不属于国家产能置换要求的严重过剩产能行业的项目；不属于不符合要求的高耗能高排放项目</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2</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新建、扩建不符合国家石化、现代煤化工等产业布局规划的项目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项目位于</w:t>
                  </w:r>
                  <w:r w:rsidRPr="00FD7748">
                    <w:rPr>
                      <w:rFonts w:hint="eastAsia"/>
                      <w:color w:val="000000"/>
                      <w:sz w:val="18"/>
                      <w:szCs w:val="18"/>
                    </w:rPr>
                    <w:t>重庆九龙工业园</w:t>
                  </w:r>
                  <w:r w:rsidRPr="00FD7748">
                    <w:rPr>
                      <w:rFonts w:hint="eastAsia"/>
                      <w:color w:val="000000"/>
                      <w:sz w:val="18"/>
                      <w:szCs w:val="18"/>
                    </w:rPr>
                    <w:t>B3</w:t>
                  </w:r>
                  <w:r w:rsidRPr="00FD7748">
                    <w:rPr>
                      <w:rFonts w:hint="eastAsia"/>
                      <w:color w:val="000000"/>
                      <w:sz w:val="18"/>
                      <w:szCs w:val="18"/>
                    </w:rPr>
                    <w:t>区内</w:t>
                  </w:r>
                  <w:r w:rsidRPr="00FD7748">
                    <w:rPr>
                      <w:color w:val="000000"/>
                      <w:sz w:val="18"/>
                      <w:szCs w:val="18"/>
                    </w:rPr>
                    <w:t>，符合园区产业布局规划</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3</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在合规园区外新建、扩建钢铁、石化、化工、焦化、建材、有色、制浆造纸等高污染项目</w:t>
                  </w:r>
                </w:p>
              </w:tc>
              <w:tc>
                <w:tcPr>
                  <w:tcW w:w="1639" w:type="pct"/>
                  <w:vAlign w:val="center"/>
                </w:tcPr>
                <w:p w:rsidR="00FC61AF" w:rsidRPr="00FD7748" w:rsidRDefault="00FC61AF" w:rsidP="003152F2">
                  <w:pPr>
                    <w:jc w:val="center"/>
                    <w:rPr>
                      <w:color w:val="000000"/>
                      <w:sz w:val="18"/>
                      <w:szCs w:val="18"/>
                    </w:rPr>
                  </w:pPr>
                  <w:r w:rsidRPr="00FD7748">
                    <w:rPr>
                      <w:rFonts w:hint="eastAsia"/>
                      <w:color w:val="000000"/>
                      <w:sz w:val="18"/>
                      <w:szCs w:val="18"/>
                    </w:rPr>
                    <w:t>不属于</w:t>
                  </w:r>
                  <w:r w:rsidRPr="00FD7748">
                    <w:rPr>
                      <w:color w:val="000000"/>
                      <w:sz w:val="18"/>
                      <w:szCs w:val="18"/>
                    </w:rPr>
                    <w:t>钢铁、石化、化工、焦化、建材、有色、制浆造纸等高污染项目</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4</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《汽车产业投资管理规定》（国家发展和改革委员会令第</w:t>
                  </w:r>
                  <w:r w:rsidRPr="00FD7748">
                    <w:rPr>
                      <w:color w:val="000000"/>
                      <w:sz w:val="18"/>
                      <w:szCs w:val="18"/>
                    </w:rPr>
                    <w:t>22</w:t>
                  </w:r>
                  <w:r w:rsidRPr="00FD7748">
                    <w:rPr>
                      <w:color w:val="000000"/>
                      <w:sz w:val="18"/>
                      <w:szCs w:val="18"/>
                    </w:rPr>
                    <w:t>号）明确禁止建设的汽车投资项目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不属于明确禁止建设的汽车投资项目</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四</w:t>
                  </w:r>
                </w:p>
              </w:tc>
              <w:tc>
                <w:tcPr>
                  <w:tcW w:w="4582" w:type="pct"/>
                  <w:gridSpan w:val="3"/>
                  <w:vAlign w:val="center"/>
                </w:tcPr>
                <w:p w:rsidR="00FC61AF" w:rsidRPr="00FD7748" w:rsidRDefault="00FC61AF" w:rsidP="003152F2">
                  <w:pPr>
                    <w:jc w:val="center"/>
                    <w:rPr>
                      <w:color w:val="000000"/>
                      <w:sz w:val="18"/>
                      <w:szCs w:val="18"/>
                    </w:rPr>
                  </w:pPr>
                  <w:r w:rsidRPr="00FD7748">
                    <w:rPr>
                      <w:color w:val="000000"/>
                      <w:sz w:val="18"/>
                      <w:szCs w:val="18"/>
                      <w:shd w:val="clear" w:color="auto" w:fill="FFFFFF"/>
                    </w:rPr>
                    <w:t>重点区域范围内限制准入的产业</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1</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长江干支流、重要湖泊岸线</w:t>
                  </w:r>
                  <w:r w:rsidRPr="00FD7748">
                    <w:rPr>
                      <w:color w:val="000000"/>
                      <w:sz w:val="18"/>
                      <w:szCs w:val="18"/>
                    </w:rPr>
                    <w:t>1</w:t>
                  </w:r>
                  <w:r w:rsidRPr="00FD7748">
                    <w:rPr>
                      <w:color w:val="000000"/>
                      <w:sz w:val="18"/>
                      <w:szCs w:val="18"/>
                    </w:rPr>
                    <w:t>公里范围内新建、扩建化工园区和化工项目，长江、嘉陵江、乌江岸线</w:t>
                  </w:r>
                  <w:r w:rsidRPr="00FD7748">
                    <w:rPr>
                      <w:color w:val="000000"/>
                      <w:sz w:val="18"/>
                      <w:szCs w:val="18"/>
                    </w:rPr>
                    <w:t>1</w:t>
                  </w:r>
                  <w:r w:rsidRPr="00FD7748">
                    <w:rPr>
                      <w:color w:val="000000"/>
                      <w:sz w:val="18"/>
                      <w:szCs w:val="18"/>
                    </w:rPr>
                    <w:t>公里范围内布局新建纸浆制造、印染等存在环境风险的项目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不属于化工园区和化工项目，不属于长江、嘉陵江、乌江岸线</w:t>
                  </w:r>
                  <w:r w:rsidRPr="00FD7748">
                    <w:rPr>
                      <w:color w:val="000000"/>
                      <w:sz w:val="18"/>
                      <w:szCs w:val="18"/>
                    </w:rPr>
                    <w:t>1</w:t>
                  </w:r>
                  <w:r w:rsidRPr="00FD7748">
                    <w:rPr>
                      <w:color w:val="000000"/>
                      <w:sz w:val="18"/>
                      <w:szCs w:val="18"/>
                    </w:rPr>
                    <w:t>公里范围，不属于纸浆制造、印染等存在环境风险的项目</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r w:rsidR="00FC61AF" w:rsidRPr="00FD7748" w:rsidTr="003152F2">
              <w:trPr>
                <w:trHeight w:val="227"/>
                <w:jc w:val="center"/>
              </w:trPr>
              <w:tc>
                <w:tcPr>
                  <w:tcW w:w="418" w:type="pct"/>
                  <w:vAlign w:val="center"/>
                </w:tcPr>
                <w:p w:rsidR="00FC61AF" w:rsidRPr="00FD7748" w:rsidRDefault="00FC61AF" w:rsidP="003152F2">
                  <w:pPr>
                    <w:jc w:val="center"/>
                    <w:rPr>
                      <w:color w:val="000000"/>
                      <w:sz w:val="18"/>
                      <w:szCs w:val="18"/>
                    </w:rPr>
                  </w:pPr>
                  <w:r w:rsidRPr="00FD7748">
                    <w:rPr>
                      <w:color w:val="000000"/>
                      <w:sz w:val="18"/>
                      <w:szCs w:val="18"/>
                    </w:rPr>
                    <w:t>2</w:t>
                  </w:r>
                </w:p>
              </w:tc>
              <w:tc>
                <w:tcPr>
                  <w:tcW w:w="2537" w:type="pct"/>
                  <w:vAlign w:val="center"/>
                </w:tcPr>
                <w:p w:rsidR="00FC61AF" w:rsidRPr="00FD7748" w:rsidRDefault="00FC61AF" w:rsidP="003152F2">
                  <w:pPr>
                    <w:jc w:val="center"/>
                    <w:rPr>
                      <w:color w:val="000000"/>
                      <w:sz w:val="18"/>
                      <w:szCs w:val="18"/>
                    </w:rPr>
                  </w:pPr>
                  <w:r w:rsidRPr="00FD7748">
                    <w:rPr>
                      <w:color w:val="000000"/>
                      <w:sz w:val="18"/>
                      <w:szCs w:val="18"/>
                    </w:rPr>
                    <w:t>在水产种质资源保护区的岸线和河段范围内新建围湖造田等投资建设项目</w:t>
                  </w:r>
                </w:p>
              </w:tc>
              <w:tc>
                <w:tcPr>
                  <w:tcW w:w="1639" w:type="pct"/>
                  <w:vAlign w:val="center"/>
                </w:tcPr>
                <w:p w:rsidR="00FC61AF" w:rsidRPr="00FD7748" w:rsidRDefault="00FC61AF" w:rsidP="003152F2">
                  <w:pPr>
                    <w:jc w:val="center"/>
                    <w:rPr>
                      <w:color w:val="000000"/>
                      <w:sz w:val="18"/>
                      <w:szCs w:val="18"/>
                    </w:rPr>
                  </w:pPr>
                  <w:r w:rsidRPr="00FD7748">
                    <w:rPr>
                      <w:color w:val="000000"/>
                      <w:sz w:val="18"/>
                      <w:szCs w:val="18"/>
                    </w:rPr>
                    <w:t>项目位于</w:t>
                  </w:r>
                  <w:r w:rsidRPr="00FD7748">
                    <w:rPr>
                      <w:rFonts w:hint="eastAsia"/>
                      <w:color w:val="000000"/>
                      <w:sz w:val="18"/>
                      <w:szCs w:val="18"/>
                    </w:rPr>
                    <w:t>工业</w:t>
                  </w:r>
                  <w:r w:rsidRPr="00FD7748">
                    <w:rPr>
                      <w:color w:val="000000"/>
                      <w:sz w:val="18"/>
                      <w:szCs w:val="18"/>
                    </w:rPr>
                    <w:t>园区，不涉及围湖造田等</w:t>
                  </w:r>
                </w:p>
              </w:tc>
              <w:tc>
                <w:tcPr>
                  <w:tcW w:w="406" w:type="pct"/>
                  <w:vAlign w:val="center"/>
                </w:tcPr>
                <w:p w:rsidR="00FC61AF" w:rsidRPr="00FD7748" w:rsidRDefault="00FC61AF" w:rsidP="003152F2">
                  <w:pPr>
                    <w:jc w:val="center"/>
                    <w:rPr>
                      <w:color w:val="000000"/>
                      <w:sz w:val="18"/>
                      <w:szCs w:val="18"/>
                    </w:rPr>
                  </w:pPr>
                  <w:r w:rsidRPr="00FD7748">
                    <w:rPr>
                      <w:color w:val="000000"/>
                      <w:sz w:val="18"/>
                      <w:szCs w:val="18"/>
                    </w:rPr>
                    <w:t>符合</w:t>
                  </w:r>
                </w:p>
              </w:tc>
            </w:tr>
          </w:tbl>
          <w:p w:rsidR="00FC61AF" w:rsidRPr="00FD7748" w:rsidRDefault="00FC61AF" w:rsidP="00261098">
            <w:pPr>
              <w:spacing w:beforeLines="50" w:line="360" w:lineRule="auto"/>
              <w:ind w:firstLineChars="200" w:firstLine="420"/>
              <w:rPr>
                <w:szCs w:val="21"/>
              </w:rPr>
            </w:pPr>
            <w:r w:rsidRPr="00FD7748">
              <w:rPr>
                <w:rFonts w:hint="eastAsia"/>
                <w:szCs w:val="21"/>
              </w:rPr>
              <w:t>由上</w:t>
            </w:r>
            <w:r w:rsidRPr="00FD7748">
              <w:rPr>
                <w:szCs w:val="21"/>
              </w:rPr>
              <w:t>表可知，本项目符合《重庆市发展和改革委员会关于印发重庆市产业投资准入工作手册的通知》</w:t>
            </w:r>
            <w:r w:rsidRPr="00FD7748">
              <w:rPr>
                <w:szCs w:val="21"/>
              </w:rPr>
              <w:t xml:space="preserve"> </w:t>
            </w:r>
            <w:r w:rsidRPr="00FD7748">
              <w:rPr>
                <w:szCs w:val="21"/>
              </w:rPr>
              <w:t>渝发改投资〔</w:t>
            </w:r>
            <w:r w:rsidRPr="00FD7748">
              <w:rPr>
                <w:szCs w:val="21"/>
              </w:rPr>
              <w:t>2022</w:t>
            </w:r>
            <w:r w:rsidRPr="00FD7748">
              <w:rPr>
                <w:szCs w:val="21"/>
              </w:rPr>
              <w:t>〕</w:t>
            </w:r>
            <w:r w:rsidRPr="00FD7748">
              <w:rPr>
                <w:szCs w:val="21"/>
              </w:rPr>
              <w:t>1436</w:t>
            </w:r>
            <w:r w:rsidRPr="00FD7748">
              <w:rPr>
                <w:szCs w:val="21"/>
              </w:rPr>
              <w:t>号的准入条件。</w:t>
            </w:r>
          </w:p>
          <w:p w:rsidR="00FC61AF" w:rsidRPr="00FD7748" w:rsidRDefault="00FC61AF" w:rsidP="006A5653">
            <w:pPr>
              <w:spacing w:line="360" w:lineRule="auto"/>
              <w:rPr>
                <w:b/>
                <w:szCs w:val="21"/>
              </w:rPr>
            </w:pPr>
            <w:r w:rsidRPr="00FD7748">
              <w:rPr>
                <w:rFonts w:hint="eastAsia"/>
                <w:b/>
                <w:bCs/>
                <w:szCs w:val="21"/>
              </w:rPr>
              <w:t>四</w:t>
            </w:r>
            <w:r w:rsidRPr="00FD7748">
              <w:rPr>
                <w:b/>
                <w:bCs/>
                <w:szCs w:val="21"/>
              </w:rPr>
              <w:t>、</w:t>
            </w:r>
            <w:r w:rsidRPr="00FD7748">
              <w:rPr>
                <w:b/>
                <w:szCs w:val="21"/>
              </w:rPr>
              <w:t>与</w:t>
            </w:r>
            <w:r w:rsidRPr="00FD7748">
              <w:rPr>
                <w:rFonts w:hint="eastAsia"/>
                <w:b/>
                <w:szCs w:val="21"/>
              </w:rPr>
              <w:t>《四川省、重庆市长江经济带发展负面清单实施细则</w:t>
            </w:r>
            <w:r w:rsidRPr="00FD7748">
              <w:rPr>
                <w:rFonts w:hint="eastAsia"/>
                <w:b/>
                <w:szCs w:val="21"/>
              </w:rPr>
              <w:t>(</w:t>
            </w:r>
            <w:r w:rsidRPr="00FD7748">
              <w:rPr>
                <w:rFonts w:hint="eastAsia"/>
                <w:b/>
                <w:szCs w:val="21"/>
              </w:rPr>
              <w:t>试行，</w:t>
            </w:r>
            <w:r w:rsidRPr="00FD7748">
              <w:rPr>
                <w:rFonts w:hint="eastAsia"/>
                <w:b/>
                <w:szCs w:val="21"/>
              </w:rPr>
              <w:t>2022</w:t>
            </w:r>
            <w:r w:rsidRPr="00FD7748">
              <w:rPr>
                <w:rFonts w:hint="eastAsia"/>
                <w:b/>
                <w:szCs w:val="21"/>
              </w:rPr>
              <w:t>年版</w:t>
            </w:r>
            <w:r w:rsidRPr="00FD7748">
              <w:rPr>
                <w:rFonts w:hint="eastAsia"/>
                <w:b/>
                <w:szCs w:val="21"/>
              </w:rPr>
              <w:t>)</w:t>
            </w:r>
            <w:r w:rsidRPr="00FD7748">
              <w:rPr>
                <w:rFonts w:hint="eastAsia"/>
                <w:b/>
                <w:szCs w:val="21"/>
              </w:rPr>
              <w:t>》符合性分析</w:t>
            </w:r>
          </w:p>
          <w:p w:rsidR="00FC61AF" w:rsidRPr="00FD7748" w:rsidRDefault="00FC61AF" w:rsidP="003152F2">
            <w:pPr>
              <w:pStyle w:val="1"/>
              <w:ind w:leftChars="50" w:left="105" w:firstLineChars="200" w:firstLine="420"/>
            </w:pPr>
            <w:r w:rsidRPr="00FD7748">
              <w:rPr>
                <w:rFonts w:ascii="宋体" w:eastAsia="宋体" w:hAnsi="宋体" w:hint="eastAsia"/>
                <w:b w:val="0"/>
                <w:sz w:val="21"/>
                <w:szCs w:val="21"/>
              </w:rPr>
              <w:t>项目符合性分析见表</w:t>
            </w:r>
            <w:r w:rsidRPr="00FD7748">
              <w:rPr>
                <w:rFonts w:eastAsia="宋体"/>
                <w:b w:val="0"/>
                <w:sz w:val="21"/>
                <w:szCs w:val="21"/>
              </w:rPr>
              <w:t>1-</w:t>
            </w:r>
            <w:r w:rsidR="006A5653" w:rsidRPr="00FD7748">
              <w:rPr>
                <w:rFonts w:eastAsia="宋体" w:hint="eastAsia"/>
                <w:b w:val="0"/>
                <w:sz w:val="21"/>
                <w:szCs w:val="21"/>
              </w:rPr>
              <w:t>5</w:t>
            </w:r>
            <w:r w:rsidRPr="00FD7748">
              <w:rPr>
                <w:rFonts w:ascii="宋体" w:eastAsia="宋体" w:hAnsi="宋体" w:hint="eastAsia"/>
                <w:b w:val="0"/>
                <w:sz w:val="21"/>
                <w:szCs w:val="21"/>
              </w:rPr>
              <w:t>。</w:t>
            </w:r>
          </w:p>
          <w:p w:rsidR="00FC61AF" w:rsidRPr="00FD7748" w:rsidRDefault="00FC61AF" w:rsidP="003152F2">
            <w:pPr>
              <w:jc w:val="center"/>
              <w:rPr>
                <w:b/>
                <w:sz w:val="18"/>
                <w:szCs w:val="18"/>
              </w:rPr>
            </w:pPr>
            <w:r w:rsidRPr="00FD7748">
              <w:rPr>
                <w:b/>
                <w:sz w:val="18"/>
                <w:szCs w:val="18"/>
              </w:rPr>
              <w:t>表</w:t>
            </w:r>
            <w:r w:rsidRPr="00FD7748">
              <w:rPr>
                <w:b/>
                <w:sz w:val="18"/>
                <w:szCs w:val="18"/>
              </w:rPr>
              <w:t>1-</w:t>
            </w:r>
            <w:r w:rsidR="006A5653" w:rsidRPr="00FD7748">
              <w:rPr>
                <w:rFonts w:hint="eastAsia"/>
                <w:b/>
                <w:sz w:val="18"/>
                <w:szCs w:val="18"/>
              </w:rPr>
              <w:t>5</w:t>
            </w:r>
            <w:r w:rsidRPr="00FD7748">
              <w:rPr>
                <w:b/>
                <w:sz w:val="18"/>
                <w:szCs w:val="18"/>
              </w:rPr>
              <w:t xml:space="preserve"> </w:t>
            </w:r>
            <w:r w:rsidRPr="00FD7748">
              <w:rPr>
                <w:rFonts w:hint="eastAsia"/>
                <w:b/>
                <w:sz w:val="18"/>
                <w:szCs w:val="18"/>
              </w:rPr>
              <w:t>与《四川省、重庆市长江经济带发展负面清单实施细则</w:t>
            </w:r>
            <w:r w:rsidRPr="00FD7748">
              <w:rPr>
                <w:rFonts w:hint="eastAsia"/>
                <w:b/>
                <w:sz w:val="18"/>
                <w:szCs w:val="18"/>
              </w:rPr>
              <w:t>(</w:t>
            </w:r>
            <w:r w:rsidRPr="00FD7748">
              <w:rPr>
                <w:rFonts w:hint="eastAsia"/>
                <w:b/>
                <w:sz w:val="18"/>
                <w:szCs w:val="18"/>
              </w:rPr>
              <w:t>试行</w:t>
            </w:r>
            <w:r w:rsidRPr="00FD7748">
              <w:rPr>
                <w:b/>
                <w:sz w:val="18"/>
                <w:szCs w:val="18"/>
              </w:rPr>
              <w:t>，</w:t>
            </w:r>
            <w:r w:rsidRPr="00FD7748">
              <w:rPr>
                <w:rFonts w:hint="eastAsia"/>
                <w:b/>
                <w:sz w:val="18"/>
                <w:szCs w:val="18"/>
              </w:rPr>
              <w:t>2022</w:t>
            </w:r>
            <w:r w:rsidRPr="00FD7748">
              <w:rPr>
                <w:rFonts w:hint="eastAsia"/>
                <w:b/>
                <w:sz w:val="18"/>
                <w:szCs w:val="18"/>
              </w:rPr>
              <w:t>年版</w:t>
            </w:r>
            <w:r w:rsidRPr="00FD7748">
              <w:rPr>
                <w:rFonts w:hint="eastAsia"/>
                <w:b/>
                <w:sz w:val="18"/>
                <w:szCs w:val="18"/>
              </w:rPr>
              <w:t>)</w:t>
            </w:r>
            <w:r w:rsidRPr="00FD7748">
              <w:rPr>
                <w:rFonts w:hint="eastAsia"/>
                <w:b/>
                <w:sz w:val="18"/>
                <w:szCs w:val="18"/>
              </w:rPr>
              <w:t>》</w:t>
            </w:r>
            <w:r w:rsidRPr="00FD7748">
              <w:rPr>
                <w:b/>
                <w:sz w:val="18"/>
                <w:szCs w:val="18"/>
              </w:rPr>
              <w:t>符合性分析表</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65"/>
              <w:gridCol w:w="5215"/>
              <w:gridCol w:w="1685"/>
              <w:gridCol w:w="489"/>
            </w:tblGrid>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t>序号</w:t>
                  </w:r>
                </w:p>
              </w:tc>
              <w:tc>
                <w:tcPr>
                  <w:tcW w:w="3320" w:type="pct"/>
                  <w:vAlign w:val="center"/>
                </w:tcPr>
                <w:p w:rsidR="00FC61AF" w:rsidRPr="00FD7748" w:rsidRDefault="00FC61AF" w:rsidP="003152F2">
                  <w:pPr>
                    <w:jc w:val="center"/>
                    <w:rPr>
                      <w:sz w:val="18"/>
                      <w:szCs w:val="18"/>
                    </w:rPr>
                  </w:pPr>
                  <w:r w:rsidRPr="00FD7748">
                    <w:rPr>
                      <w:sz w:val="18"/>
                      <w:szCs w:val="18"/>
                    </w:rPr>
                    <w:t>相关要求</w:t>
                  </w:r>
                </w:p>
              </w:tc>
              <w:tc>
                <w:tcPr>
                  <w:tcW w:w="1073" w:type="pct"/>
                  <w:vAlign w:val="center"/>
                </w:tcPr>
                <w:p w:rsidR="00FC61AF" w:rsidRPr="00FD7748" w:rsidRDefault="00FC61AF" w:rsidP="003152F2">
                  <w:pPr>
                    <w:jc w:val="center"/>
                    <w:rPr>
                      <w:sz w:val="18"/>
                      <w:szCs w:val="18"/>
                    </w:rPr>
                  </w:pPr>
                  <w:r w:rsidRPr="00FD7748">
                    <w:rPr>
                      <w:sz w:val="18"/>
                      <w:szCs w:val="18"/>
                    </w:rPr>
                    <w:t>本项目的情况</w:t>
                  </w:r>
                </w:p>
              </w:tc>
              <w:tc>
                <w:tcPr>
                  <w:tcW w:w="311" w:type="pct"/>
                  <w:vAlign w:val="center"/>
                </w:tcPr>
                <w:p w:rsidR="00FC61AF" w:rsidRPr="00FD7748" w:rsidRDefault="00FC61AF" w:rsidP="003152F2">
                  <w:pPr>
                    <w:jc w:val="center"/>
                    <w:rPr>
                      <w:sz w:val="18"/>
                      <w:szCs w:val="18"/>
                    </w:rPr>
                  </w:pPr>
                  <w:r w:rsidRPr="00FD7748">
                    <w:rPr>
                      <w:sz w:val="18"/>
                      <w:szCs w:val="18"/>
                    </w:rPr>
                    <w:t>是否符合规定</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t>1</w:t>
                  </w:r>
                </w:p>
              </w:tc>
              <w:tc>
                <w:tcPr>
                  <w:tcW w:w="3320" w:type="pct"/>
                  <w:vAlign w:val="center"/>
                </w:tcPr>
                <w:p w:rsidR="00FC61AF" w:rsidRPr="00FD7748" w:rsidRDefault="00FC61AF" w:rsidP="003152F2">
                  <w:pPr>
                    <w:rPr>
                      <w:sz w:val="18"/>
                      <w:szCs w:val="18"/>
                    </w:rPr>
                  </w:pPr>
                  <w:r w:rsidRPr="00FD7748">
                    <w:rPr>
                      <w:rFonts w:hint="eastAsia"/>
                      <w:sz w:val="18"/>
                      <w:szCs w:val="18"/>
                    </w:rPr>
                    <w:t>禁止新建、改建和扩建不符合全国港口布局规划，以及《四川省内河水运发展规划》《泸州一宜宾一乐山港口群布局规划》《重庆港</w:t>
                  </w:r>
                  <w:r w:rsidRPr="00FD7748">
                    <w:rPr>
                      <w:rFonts w:hint="eastAsia"/>
                      <w:sz w:val="18"/>
                      <w:szCs w:val="18"/>
                    </w:rPr>
                    <w:lastRenderedPageBreak/>
                    <w:t>总体规划（</w:t>
                  </w:r>
                  <w:r w:rsidRPr="00FD7748">
                    <w:rPr>
                      <w:rFonts w:hint="eastAsia"/>
                      <w:sz w:val="18"/>
                      <w:szCs w:val="18"/>
                    </w:rPr>
                    <w:t xml:space="preserve">2035 </w:t>
                  </w:r>
                  <w:r w:rsidRPr="00FD7748">
                    <w:rPr>
                      <w:rFonts w:hint="eastAsia"/>
                      <w:sz w:val="18"/>
                      <w:szCs w:val="18"/>
                    </w:rPr>
                    <w:t>年）》等省级港口布局规划及市级港口总体规划的码头项目。</w:t>
                  </w:r>
                </w:p>
              </w:tc>
              <w:tc>
                <w:tcPr>
                  <w:tcW w:w="1073" w:type="pct"/>
                  <w:vAlign w:val="center"/>
                </w:tcPr>
                <w:p w:rsidR="00FC61AF" w:rsidRPr="00FD7748" w:rsidRDefault="00FC61AF" w:rsidP="003152F2">
                  <w:pPr>
                    <w:jc w:val="center"/>
                    <w:rPr>
                      <w:sz w:val="18"/>
                      <w:szCs w:val="18"/>
                    </w:rPr>
                  </w:pPr>
                  <w:r w:rsidRPr="00FD7748">
                    <w:rPr>
                      <w:rFonts w:hint="eastAsia"/>
                      <w:sz w:val="18"/>
                      <w:szCs w:val="18"/>
                    </w:rPr>
                    <w:lastRenderedPageBreak/>
                    <w:t>项目为塑料制品项目，不属于码头项目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lastRenderedPageBreak/>
                    <w:t>2</w:t>
                  </w:r>
                </w:p>
              </w:tc>
              <w:tc>
                <w:tcPr>
                  <w:tcW w:w="3320" w:type="pct"/>
                  <w:vAlign w:val="center"/>
                </w:tcPr>
                <w:p w:rsidR="00FC61AF" w:rsidRPr="00FD7748" w:rsidRDefault="00FC61AF" w:rsidP="003152F2">
                  <w:pPr>
                    <w:rPr>
                      <w:sz w:val="18"/>
                      <w:szCs w:val="18"/>
                    </w:rPr>
                  </w:pPr>
                  <w:r w:rsidRPr="00FD7748">
                    <w:rPr>
                      <w:rFonts w:hint="eastAsia"/>
                      <w:sz w:val="18"/>
                      <w:szCs w:val="18"/>
                    </w:rPr>
                    <w:t>禁止新建、改建和扩建不符合《长江干线过江通道布局规划</w:t>
                  </w:r>
                  <w:r w:rsidRPr="00FD7748">
                    <w:rPr>
                      <w:rFonts w:hint="eastAsia"/>
                      <w:sz w:val="18"/>
                      <w:szCs w:val="18"/>
                    </w:rPr>
                    <w:t>(2020</w:t>
                  </w:r>
                  <w:r w:rsidRPr="00FD7748">
                    <w:rPr>
                      <w:rFonts w:hint="eastAsia"/>
                      <w:sz w:val="18"/>
                      <w:szCs w:val="18"/>
                    </w:rPr>
                    <w:t>—</w:t>
                  </w:r>
                  <w:r w:rsidRPr="00FD7748">
                    <w:rPr>
                      <w:rFonts w:hint="eastAsia"/>
                      <w:sz w:val="18"/>
                      <w:szCs w:val="18"/>
                    </w:rPr>
                    <w:t xml:space="preserve">2035 </w:t>
                  </w:r>
                  <w:r w:rsidRPr="00FD7748">
                    <w:rPr>
                      <w:rFonts w:hint="eastAsia"/>
                      <w:sz w:val="18"/>
                      <w:szCs w:val="18"/>
                    </w:rPr>
                    <w:t>年</w:t>
                  </w:r>
                  <w:r w:rsidRPr="00FD7748">
                    <w:rPr>
                      <w:rFonts w:hint="eastAsia"/>
                      <w:sz w:val="18"/>
                      <w:szCs w:val="18"/>
                    </w:rPr>
                    <w:t>)</w:t>
                  </w:r>
                  <w:r w:rsidRPr="00FD7748">
                    <w:rPr>
                      <w:rFonts w:hint="eastAsia"/>
                      <w:sz w:val="18"/>
                      <w:szCs w:val="18"/>
                    </w:rPr>
                    <w:t>》的过长江通道项目</w:t>
                  </w:r>
                  <w:r w:rsidRPr="00FD7748">
                    <w:rPr>
                      <w:rFonts w:hint="eastAsia"/>
                      <w:sz w:val="18"/>
                      <w:szCs w:val="18"/>
                    </w:rPr>
                    <w:t>(</w:t>
                  </w:r>
                  <w:r w:rsidRPr="00FD7748">
                    <w:rPr>
                      <w:rFonts w:hint="eastAsia"/>
                      <w:sz w:val="18"/>
                      <w:szCs w:val="18"/>
                    </w:rPr>
                    <w:t>含桥梁、隧道</w:t>
                  </w:r>
                  <w:r w:rsidRPr="00FD7748">
                    <w:rPr>
                      <w:rFonts w:hint="eastAsia"/>
                      <w:sz w:val="18"/>
                      <w:szCs w:val="18"/>
                    </w:rPr>
                    <w:t>)</w:t>
                  </w:r>
                  <w:r w:rsidRPr="00FD7748">
                    <w:rPr>
                      <w:rFonts w:hint="eastAsia"/>
                      <w:sz w:val="18"/>
                      <w:szCs w:val="18"/>
                    </w:rPr>
                    <w:t>，国家发展改革委同意过长江通道线位调整的除外。</w:t>
                  </w:r>
                </w:p>
              </w:tc>
              <w:tc>
                <w:tcPr>
                  <w:tcW w:w="1073" w:type="pct"/>
                  <w:vAlign w:val="center"/>
                </w:tcPr>
                <w:p w:rsidR="00FC61AF" w:rsidRPr="00FD7748" w:rsidRDefault="00FC61AF" w:rsidP="003152F2">
                  <w:pPr>
                    <w:jc w:val="center"/>
                    <w:rPr>
                      <w:sz w:val="18"/>
                      <w:szCs w:val="18"/>
                    </w:rPr>
                  </w:pPr>
                  <w:r w:rsidRPr="00FD7748">
                    <w:rPr>
                      <w:rFonts w:hint="eastAsia"/>
                      <w:sz w:val="18"/>
                      <w:szCs w:val="18"/>
                    </w:rPr>
                    <w:t>项目为塑料制品项目，不属于过长江通道项目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t>3</w:t>
                  </w:r>
                </w:p>
              </w:tc>
              <w:tc>
                <w:tcPr>
                  <w:tcW w:w="3320" w:type="pct"/>
                  <w:vAlign w:val="center"/>
                </w:tcPr>
                <w:p w:rsidR="00FC61AF" w:rsidRPr="00FD7748" w:rsidRDefault="00FC61AF" w:rsidP="003152F2">
                  <w:pPr>
                    <w:rPr>
                      <w:sz w:val="18"/>
                      <w:szCs w:val="18"/>
                    </w:rPr>
                  </w:pPr>
                  <w:r w:rsidRPr="00FD7748">
                    <w:rPr>
                      <w:rFonts w:hint="eastAsia"/>
                      <w:sz w:val="18"/>
                      <w:szCs w:val="18"/>
                    </w:rPr>
                    <w:t>禁止在自然保护区核心区、缓冲区的岸线和河段范围内投资建设旅游和生产经营项目。自然保护区的内部未分区的，依照核心区和缓冲区的规定管控。</w:t>
                  </w:r>
                </w:p>
              </w:tc>
              <w:tc>
                <w:tcPr>
                  <w:tcW w:w="1073" w:type="pct"/>
                  <w:vAlign w:val="center"/>
                </w:tcPr>
                <w:p w:rsidR="00FC61AF" w:rsidRPr="00FD7748" w:rsidRDefault="00FC61AF" w:rsidP="003152F2">
                  <w:pPr>
                    <w:jc w:val="center"/>
                    <w:rPr>
                      <w:sz w:val="18"/>
                      <w:szCs w:val="18"/>
                    </w:rPr>
                  </w:pPr>
                  <w:r w:rsidRPr="00FD7748">
                    <w:rPr>
                      <w:rFonts w:hint="eastAsia"/>
                      <w:sz w:val="18"/>
                      <w:szCs w:val="18"/>
                    </w:rPr>
                    <w:t>项目不涉及自然保护区</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t>4</w:t>
                  </w:r>
                </w:p>
              </w:tc>
              <w:tc>
                <w:tcPr>
                  <w:tcW w:w="3320" w:type="pct"/>
                  <w:vAlign w:val="center"/>
                </w:tcPr>
                <w:p w:rsidR="00FC61AF" w:rsidRPr="00FD7748" w:rsidRDefault="00FC61AF" w:rsidP="003152F2">
                  <w:pPr>
                    <w:rPr>
                      <w:sz w:val="18"/>
                      <w:szCs w:val="18"/>
                    </w:rPr>
                  </w:pPr>
                  <w:r w:rsidRPr="00FD7748">
                    <w:rPr>
                      <w:rFonts w:hint="eastAsia"/>
                      <w:sz w:val="18"/>
                      <w:szCs w:val="18"/>
                    </w:rPr>
                    <w:t>禁止违反风景名胜区规划，在风景名胜区内设立各类开发区。禁止在风景名胜区核心景区的岸线和河段范围内建设宾馆、招待所、培训中心、疗养院以及与风景名胜资源保护无关的项目。</w:t>
                  </w:r>
                </w:p>
              </w:tc>
              <w:tc>
                <w:tcPr>
                  <w:tcW w:w="1073" w:type="pct"/>
                  <w:vAlign w:val="center"/>
                </w:tcPr>
                <w:p w:rsidR="00FC61AF" w:rsidRPr="00FD7748" w:rsidRDefault="00FC61AF" w:rsidP="003152F2">
                  <w:pPr>
                    <w:jc w:val="center"/>
                    <w:rPr>
                      <w:sz w:val="18"/>
                      <w:szCs w:val="18"/>
                    </w:rPr>
                  </w:pPr>
                  <w:r w:rsidRPr="00FD7748">
                    <w:rPr>
                      <w:rFonts w:hint="eastAsia"/>
                      <w:sz w:val="18"/>
                      <w:szCs w:val="18"/>
                    </w:rPr>
                    <w:t>项目不涉及风景名胜区</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t>5</w:t>
                  </w:r>
                </w:p>
              </w:tc>
              <w:tc>
                <w:tcPr>
                  <w:tcW w:w="3320" w:type="pct"/>
                  <w:vAlign w:val="center"/>
                </w:tcPr>
                <w:p w:rsidR="00FC61AF" w:rsidRPr="00FD7748" w:rsidRDefault="00FC61AF" w:rsidP="003152F2">
                  <w:pPr>
                    <w:rPr>
                      <w:sz w:val="18"/>
                      <w:szCs w:val="18"/>
                    </w:rPr>
                  </w:pPr>
                  <w:r w:rsidRPr="00FD7748">
                    <w:rPr>
                      <w:rFonts w:hint="eastAsia"/>
                      <w:sz w:val="18"/>
                      <w:szCs w:val="18"/>
                    </w:rPr>
                    <w:t>禁止在饮用水水源准保护区的岸线和河段范围内新建、扩建对水体污染严重的建设项目，禁止改建增加排污量的建设项目。</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t>6</w:t>
                  </w:r>
                </w:p>
              </w:tc>
              <w:tc>
                <w:tcPr>
                  <w:tcW w:w="3320" w:type="pct"/>
                  <w:vAlign w:val="center"/>
                </w:tcPr>
                <w:p w:rsidR="00FC61AF" w:rsidRPr="00FD7748" w:rsidRDefault="00FC61AF" w:rsidP="003152F2">
                  <w:pPr>
                    <w:rPr>
                      <w:sz w:val="18"/>
                      <w:szCs w:val="18"/>
                    </w:rPr>
                  </w:pPr>
                  <w:r w:rsidRPr="00FD7748">
                    <w:rPr>
                      <w:rFonts w:hint="eastAsia"/>
                      <w:sz w:val="18"/>
                      <w:szCs w:val="18"/>
                    </w:rPr>
                    <w:t>饮用水水源二级保护区的岸线和河段范围内，除遵守准保护区规定外，禁止新建、改建、扩建排放污染物的投资建设项目；禁止从事对水体有污染的水产养殖等活动。</w:t>
                  </w:r>
                </w:p>
              </w:tc>
              <w:tc>
                <w:tcPr>
                  <w:tcW w:w="1073" w:type="pct"/>
                  <w:vAlign w:val="center"/>
                </w:tcPr>
                <w:p w:rsidR="00FC61AF" w:rsidRPr="00FD7748" w:rsidRDefault="00FC61AF" w:rsidP="003152F2">
                  <w:pPr>
                    <w:jc w:val="center"/>
                    <w:rPr>
                      <w:sz w:val="18"/>
                      <w:szCs w:val="18"/>
                    </w:rPr>
                  </w:pPr>
                  <w:r w:rsidRPr="00FD7748">
                    <w:rPr>
                      <w:sz w:val="18"/>
                      <w:szCs w:val="18"/>
                    </w:rPr>
                    <w:t>本项目位于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t>7</w:t>
                  </w:r>
                </w:p>
              </w:tc>
              <w:tc>
                <w:tcPr>
                  <w:tcW w:w="3320" w:type="pct"/>
                  <w:vAlign w:val="center"/>
                </w:tcPr>
                <w:p w:rsidR="00FC61AF" w:rsidRPr="00FD7748" w:rsidRDefault="00FC61AF" w:rsidP="003152F2">
                  <w:pPr>
                    <w:rPr>
                      <w:sz w:val="18"/>
                      <w:szCs w:val="18"/>
                    </w:rPr>
                  </w:pPr>
                  <w:r w:rsidRPr="00FD7748">
                    <w:rPr>
                      <w:rFonts w:hint="eastAsia"/>
                      <w:sz w:val="18"/>
                      <w:szCs w:val="18"/>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t>8</w:t>
                  </w:r>
                </w:p>
              </w:tc>
              <w:tc>
                <w:tcPr>
                  <w:tcW w:w="3320" w:type="pct"/>
                  <w:vAlign w:val="center"/>
                </w:tcPr>
                <w:p w:rsidR="00FC61AF" w:rsidRPr="00FD7748" w:rsidRDefault="00FC61AF" w:rsidP="003152F2">
                  <w:pPr>
                    <w:rPr>
                      <w:sz w:val="18"/>
                      <w:szCs w:val="18"/>
                    </w:rPr>
                  </w:pPr>
                  <w:r w:rsidRPr="00FD7748">
                    <w:rPr>
                      <w:rFonts w:hint="eastAsia"/>
                      <w:sz w:val="18"/>
                      <w:szCs w:val="18"/>
                    </w:rPr>
                    <w:t>禁止在水产种质资源保护区岸线和河段范围内新建围湖造田、围湖造地或挖沙采石等投资建设项目。</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sz w:val="18"/>
                      <w:szCs w:val="18"/>
                    </w:rPr>
                    <w:t>9</w:t>
                  </w:r>
                </w:p>
              </w:tc>
              <w:tc>
                <w:tcPr>
                  <w:tcW w:w="3320" w:type="pct"/>
                  <w:vAlign w:val="center"/>
                </w:tcPr>
                <w:p w:rsidR="00FC61AF" w:rsidRPr="00FD7748" w:rsidRDefault="00FC61AF" w:rsidP="003152F2">
                  <w:pPr>
                    <w:rPr>
                      <w:sz w:val="18"/>
                      <w:szCs w:val="18"/>
                    </w:rPr>
                  </w:pPr>
                  <w:r w:rsidRPr="00FD7748">
                    <w:rPr>
                      <w:rFonts w:hint="eastAsia"/>
                      <w:sz w:val="18"/>
                      <w:szCs w:val="18"/>
                    </w:rPr>
                    <w:t>禁止在国家湿地公园的岸线和河段范围内开</w:t>
                  </w:r>
                  <w:r w:rsidRPr="00FD7748">
                    <w:rPr>
                      <w:rFonts w:hint="eastAsia"/>
                      <w:sz w:val="18"/>
                      <w:szCs w:val="18"/>
                    </w:rPr>
                    <w:t>(</w:t>
                  </w:r>
                  <w:r w:rsidRPr="00FD7748">
                    <w:rPr>
                      <w:rFonts w:hint="eastAsia"/>
                      <w:sz w:val="18"/>
                      <w:szCs w:val="18"/>
                    </w:rPr>
                    <w:t>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10</w:t>
                  </w:r>
                </w:p>
              </w:tc>
              <w:tc>
                <w:tcPr>
                  <w:tcW w:w="3320" w:type="pct"/>
                  <w:vAlign w:val="center"/>
                </w:tcPr>
                <w:p w:rsidR="00FC61AF" w:rsidRPr="00FD7748" w:rsidRDefault="00FC61AF" w:rsidP="003152F2">
                  <w:pPr>
                    <w:rPr>
                      <w:sz w:val="18"/>
                      <w:szCs w:val="18"/>
                    </w:rPr>
                  </w:pPr>
                  <w:r w:rsidRPr="00FD7748">
                    <w:rPr>
                      <w:rFonts w:hint="eastAsia"/>
                      <w:sz w:val="18"/>
                      <w:szCs w:val="18"/>
                    </w:rPr>
                    <w:t>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11</w:t>
                  </w:r>
                </w:p>
              </w:tc>
              <w:tc>
                <w:tcPr>
                  <w:tcW w:w="3320" w:type="pct"/>
                  <w:vAlign w:val="center"/>
                </w:tcPr>
                <w:p w:rsidR="00FC61AF" w:rsidRPr="00FD7748" w:rsidRDefault="00FC61AF" w:rsidP="003152F2">
                  <w:pPr>
                    <w:rPr>
                      <w:sz w:val="18"/>
                      <w:szCs w:val="18"/>
                    </w:rPr>
                  </w:pPr>
                  <w:r w:rsidRPr="00FD7748">
                    <w:rPr>
                      <w:rFonts w:hint="eastAsia"/>
                      <w:sz w:val="18"/>
                      <w:szCs w:val="18"/>
                    </w:rPr>
                    <w:t>禁止在《全国重要江河湖泊水功能区划》划定的河段及湖泊保护区、保留区内投资建设不利于水资源及自然生态保护的项目。</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12</w:t>
                  </w:r>
                </w:p>
              </w:tc>
              <w:tc>
                <w:tcPr>
                  <w:tcW w:w="3320" w:type="pct"/>
                  <w:vAlign w:val="center"/>
                </w:tcPr>
                <w:p w:rsidR="00FC61AF" w:rsidRPr="00FD7748" w:rsidRDefault="00FC61AF" w:rsidP="003152F2">
                  <w:pPr>
                    <w:rPr>
                      <w:sz w:val="18"/>
                      <w:szCs w:val="18"/>
                    </w:rPr>
                  </w:pPr>
                  <w:r w:rsidRPr="00FD7748">
                    <w:rPr>
                      <w:rFonts w:hint="eastAsia"/>
                      <w:sz w:val="18"/>
                      <w:szCs w:val="18"/>
                    </w:rPr>
                    <w:t>禁止在长江流域江河、湖泊新设、改设或者扩大排污口，经有管辖权的生态环境主管部门或者长江流域生态环境监督管理机构同意的除外。</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w:t>
                  </w:r>
                  <w:r w:rsidRPr="00FD7748">
                    <w:rPr>
                      <w:rFonts w:hint="eastAsia"/>
                      <w:sz w:val="18"/>
                      <w:szCs w:val="18"/>
                    </w:rPr>
                    <w:t>污水间接排放</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13</w:t>
                  </w:r>
                </w:p>
              </w:tc>
              <w:tc>
                <w:tcPr>
                  <w:tcW w:w="3320" w:type="pct"/>
                  <w:vAlign w:val="center"/>
                </w:tcPr>
                <w:p w:rsidR="00FC61AF" w:rsidRPr="00FD7748" w:rsidRDefault="00FC61AF" w:rsidP="003152F2">
                  <w:pPr>
                    <w:rPr>
                      <w:sz w:val="18"/>
                      <w:szCs w:val="18"/>
                    </w:rPr>
                  </w:pPr>
                  <w:r w:rsidRPr="00FD7748">
                    <w:rPr>
                      <w:rFonts w:hint="eastAsia"/>
                      <w:sz w:val="18"/>
                      <w:szCs w:val="18"/>
                    </w:rPr>
                    <w:t>禁止在长江干流、大渡河、岷江、赤水河、沱江、嘉陵江、乌江、汉江和</w:t>
                  </w:r>
                  <w:r w:rsidRPr="00FD7748">
                    <w:rPr>
                      <w:rFonts w:hint="eastAsia"/>
                      <w:sz w:val="18"/>
                      <w:szCs w:val="18"/>
                    </w:rPr>
                    <w:t xml:space="preserve"> 51 </w:t>
                  </w:r>
                  <w:r w:rsidRPr="00FD7748">
                    <w:rPr>
                      <w:rFonts w:hint="eastAsia"/>
                      <w:sz w:val="18"/>
                      <w:szCs w:val="18"/>
                    </w:rPr>
                    <w:t>个</w:t>
                  </w:r>
                  <w:r w:rsidRPr="00FD7748">
                    <w:rPr>
                      <w:rFonts w:hint="eastAsia"/>
                      <w:sz w:val="18"/>
                      <w:szCs w:val="18"/>
                    </w:rPr>
                    <w:t>(</w:t>
                  </w:r>
                  <w:r w:rsidRPr="00FD7748">
                    <w:rPr>
                      <w:rFonts w:hint="eastAsia"/>
                      <w:sz w:val="18"/>
                      <w:szCs w:val="18"/>
                    </w:rPr>
                    <w:t>四川省</w:t>
                  </w:r>
                  <w:r w:rsidRPr="00FD7748">
                    <w:rPr>
                      <w:rFonts w:hint="eastAsia"/>
                      <w:sz w:val="18"/>
                      <w:szCs w:val="18"/>
                    </w:rPr>
                    <w:t xml:space="preserve"> 45 </w:t>
                  </w:r>
                  <w:r w:rsidRPr="00FD7748">
                    <w:rPr>
                      <w:rFonts w:hint="eastAsia"/>
                      <w:sz w:val="18"/>
                      <w:szCs w:val="18"/>
                    </w:rPr>
                    <w:t>个、重庆市</w:t>
                  </w:r>
                  <w:r w:rsidRPr="00FD7748">
                    <w:rPr>
                      <w:rFonts w:hint="eastAsia"/>
                      <w:sz w:val="18"/>
                      <w:szCs w:val="18"/>
                    </w:rPr>
                    <w:t xml:space="preserve"> 6 </w:t>
                  </w:r>
                  <w:r w:rsidRPr="00FD7748">
                    <w:rPr>
                      <w:rFonts w:hint="eastAsia"/>
                      <w:sz w:val="18"/>
                      <w:szCs w:val="18"/>
                    </w:rPr>
                    <w:t>个</w:t>
                  </w:r>
                  <w:r w:rsidRPr="00FD7748">
                    <w:rPr>
                      <w:rFonts w:hint="eastAsia"/>
                      <w:sz w:val="18"/>
                      <w:szCs w:val="18"/>
                    </w:rPr>
                    <w:t>)</w:t>
                  </w:r>
                  <w:r w:rsidRPr="00FD7748">
                    <w:rPr>
                      <w:rFonts w:hint="eastAsia"/>
                      <w:sz w:val="18"/>
                      <w:szCs w:val="18"/>
                    </w:rPr>
                    <w:t>水生生物保护区开展生产性捕捞。</w:t>
                  </w:r>
                </w:p>
              </w:tc>
              <w:tc>
                <w:tcPr>
                  <w:tcW w:w="1073" w:type="pct"/>
                  <w:vAlign w:val="center"/>
                </w:tcPr>
                <w:p w:rsidR="00FC61AF" w:rsidRPr="00FD7748" w:rsidRDefault="00FC61AF" w:rsidP="003152F2">
                  <w:pPr>
                    <w:jc w:val="center"/>
                    <w:rPr>
                      <w:sz w:val="18"/>
                      <w:szCs w:val="18"/>
                    </w:rPr>
                  </w:pPr>
                  <w:r w:rsidRPr="00FD7748">
                    <w:rPr>
                      <w:sz w:val="18"/>
                      <w:szCs w:val="18"/>
                    </w:rPr>
                    <w:t>项目为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14</w:t>
                  </w:r>
                </w:p>
              </w:tc>
              <w:tc>
                <w:tcPr>
                  <w:tcW w:w="3320" w:type="pct"/>
                  <w:vAlign w:val="center"/>
                </w:tcPr>
                <w:p w:rsidR="00FC61AF" w:rsidRPr="00FD7748" w:rsidRDefault="00FC61AF" w:rsidP="003152F2">
                  <w:pPr>
                    <w:rPr>
                      <w:sz w:val="18"/>
                      <w:szCs w:val="18"/>
                    </w:rPr>
                  </w:pPr>
                  <w:r w:rsidRPr="00FD7748">
                    <w:rPr>
                      <w:rFonts w:hint="eastAsia"/>
                      <w:sz w:val="18"/>
                      <w:szCs w:val="18"/>
                    </w:rPr>
                    <w:t>禁止在长江干支流、重要湖泊岸线一公里范围内新建、扩建化工园区和化工项目。</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15</w:t>
                  </w:r>
                </w:p>
              </w:tc>
              <w:tc>
                <w:tcPr>
                  <w:tcW w:w="3320" w:type="pct"/>
                  <w:vAlign w:val="center"/>
                </w:tcPr>
                <w:p w:rsidR="00FC61AF" w:rsidRPr="00FD7748" w:rsidRDefault="00FC61AF" w:rsidP="003152F2">
                  <w:pPr>
                    <w:rPr>
                      <w:sz w:val="18"/>
                      <w:szCs w:val="18"/>
                    </w:rPr>
                  </w:pPr>
                  <w:r w:rsidRPr="00FD7748">
                    <w:rPr>
                      <w:rFonts w:hint="eastAsia"/>
                      <w:sz w:val="18"/>
                      <w:szCs w:val="18"/>
                    </w:rPr>
                    <w:t>禁止在长江干流岸线三公里范围内和重要支流岸线一公里范围内新建、改建、扩建尾矿库、冶炼渣库、磷石膏库，以提升安全、生态环境保护水平为目的的改建除外。</w:t>
                  </w:r>
                </w:p>
              </w:tc>
              <w:tc>
                <w:tcPr>
                  <w:tcW w:w="1073" w:type="pct"/>
                  <w:vAlign w:val="center"/>
                </w:tcPr>
                <w:p w:rsidR="00FC61AF" w:rsidRPr="00FD7748" w:rsidRDefault="00FC61AF" w:rsidP="003152F2">
                  <w:pPr>
                    <w:jc w:val="center"/>
                    <w:rPr>
                      <w:sz w:val="18"/>
                      <w:szCs w:val="18"/>
                    </w:rPr>
                  </w:pPr>
                  <w:r w:rsidRPr="00FD7748">
                    <w:rPr>
                      <w:sz w:val="18"/>
                      <w:szCs w:val="18"/>
                    </w:rPr>
                    <w:t>项目为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16</w:t>
                  </w:r>
                </w:p>
              </w:tc>
              <w:tc>
                <w:tcPr>
                  <w:tcW w:w="3320" w:type="pct"/>
                  <w:vAlign w:val="center"/>
                </w:tcPr>
                <w:p w:rsidR="00FC61AF" w:rsidRPr="00FD7748" w:rsidRDefault="00FC61AF" w:rsidP="003152F2">
                  <w:pPr>
                    <w:rPr>
                      <w:sz w:val="18"/>
                      <w:szCs w:val="18"/>
                    </w:rPr>
                  </w:pPr>
                  <w:r w:rsidRPr="00FD7748">
                    <w:rPr>
                      <w:rFonts w:hint="eastAsia"/>
                      <w:sz w:val="18"/>
                      <w:szCs w:val="18"/>
                    </w:rPr>
                    <w:t>禁止在生态保护红线区域、永久基本农田集中区域和其他需要特别保护的区域内选址建设尾矿库、冶炼渣库、磷石膏库。</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17</w:t>
                  </w:r>
                </w:p>
              </w:tc>
              <w:tc>
                <w:tcPr>
                  <w:tcW w:w="3320" w:type="pct"/>
                  <w:vAlign w:val="center"/>
                </w:tcPr>
                <w:p w:rsidR="00FC61AF" w:rsidRPr="00FD7748" w:rsidRDefault="00FC61AF" w:rsidP="003152F2">
                  <w:pPr>
                    <w:rPr>
                      <w:sz w:val="18"/>
                      <w:szCs w:val="18"/>
                    </w:rPr>
                  </w:pPr>
                  <w:r w:rsidRPr="00FD7748">
                    <w:rPr>
                      <w:rFonts w:hint="eastAsia"/>
                      <w:sz w:val="18"/>
                      <w:szCs w:val="18"/>
                    </w:rPr>
                    <w:t>禁止在合规园区外新建、扩建钢铁、石化、化工、焦化、建材、有色、制浆造纸等高污染项目。</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18</w:t>
                  </w:r>
                </w:p>
              </w:tc>
              <w:tc>
                <w:tcPr>
                  <w:tcW w:w="3320" w:type="pct"/>
                  <w:vAlign w:val="center"/>
                </w:tcPr>
                <w:p w:rsidR="00FC61AF" w:rsidRPr="00FD7748" w:rsidRDefault="00FC61AF" w:rsidP="003152F2">
                  <w:pPr>
                    <w:rPr>
                      <w:sz w:val="18"/>
                      <w:szCs w:val="18"/>
                    </w:rPr>
                  </w:pPr>
                  <w:r w:rsidRPr="00FD7748">
                    <w:rPr>
                      <w:rFonts w:hint="eastAsia"/>
                      <w:sz w:val="18"/>
                      <w:szCs w:val="18"/>
                    </w:rPr>
                    <w:t>禁止新建、扩建不符合国家石化、现代煤化工等产业布局规划的项目。</w:t>
                  </w:r>
                  <w:r w:rsidRPr="00FD7748">
                    <w:rPr>
                      <w:rFonts w:hint="eastAsia"/>
                      <w:sz w:val="18"/>
                      <w:szCs w:val="18"/>
                    </w:rPr>
                    <w:t>(</w:t>
                  </w:r>
                  <w:r w:rsidRPr="00FD7748">
                    <w:rPr>
                      <w:rFonts w:hint="eastAsia"/>
                      <w:sz w:val="18"/>
                      <w:szCs w:val="18"/>
                    </w:rPr>
                    <w:t>一）严格控制新增炼油产能，未列入《石化产业规划布局方案（修订版</w:t>
                  </w:r>
                  <w:r w:rsidRPr="00FD7748">
                    <w:rPr>
                      <w:rFonts w:hint="eastAsia"/>
                      <w:sz w:val="18"/>
                      <w:szCs w:val="18"/>
                    </w:rPr>
                    <w:t>)</w:t>
                  </w:r>
                  <w:r w:rsidRPr="00FD7748">
                    <w:rPr>
                      <w:rFonts w:hint="eastAsia"/>
                      <w:sz w:val="18"/>
                      <w:szCs w:val="18"/>
                    </w:rPr>
                    <w:t>》的新增炼油产能一律不得建设。</w:t>
                  </w:r>
                  <w:r w:rsidRPr="00FD7748">
                    <w:rPr>
                      <w:rFonts w:hint="eastAsia"/>
                      <w:sz w:val="18"/>
                      <w:szCs w:val="18"/>
                    </w:rPr>
                    <w:t>(</w:t>
                  </w:r>
                  <w:r w:rsidRPr="00FD7748">
                    <w:rPr>
                      <w:rFonts w:hint="eastAsia"/>
                      <w:sz w:val="18"/>
                      <w:szCs w:val="18"/>
                    </w:rPr>
                    <w:t>二）新建煤制烯烃、煤制芳烃项目必须列入《现代煤化工产业创新发展布局方案》，必须符合《现代煤化工建设项目环境准入条件（试行</w:t>
                  </w:r>
                  <w:r w:rsidRPr="00FD7748">
                    <w:rPr>
                      <w:rFonts w:hint="eastAsia"/>
                      <w:sz w:val="18"/>
                      <w:szCs w:val="18"/>
                    </w:rPr>
                    <w:t>)</w:t>
                  </w:r>
                  <w:r w:rsidRPr="00FD7748">
                    <w:rPr>
                      <w:rFonts w:hint="eastAsia"/>
                      <w:sz w:val="18"/>
                      <w:szCs w:val="18"/>
                    </w:rPr>
                    <w:t>》要求。</w:t>
                  </w:r>
                </w:p>
              </w:tc>
              <w:tc>
                <w:tcPr>
                  <w:tcW w:w="1073" w:type="pct"/>
                  <w:vAlign w:val="center"/>
                </w:tcPr>
                <w:p w:rsidR="00FC61AF" w:rsidRPr="00FD7748" w:rsidRDefault="00FC61AF" w:rsidP="003152F2">
                  <w:pPr>
                    <w:jc w:val="center"/>
                    <w:rPr>
                      <w:sz w:val="18"/>
                      <w:szCs w:val="18"/>
                    </w:rPr>
                  </w:pPr>
                  <w:r w:rsidRPr="00FD7748">
                    <w:rPr>
                      <w:sz w:val="18"/>
                      <w:szCs w:val="18"/>
                    </w:rPr>
                    <w:t>项目为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lastRenderedPageBreak/>
                    <w:t>19</w:t>
                  </w:r>
                </w:p>
              </w:tc>
              <w:tc>
                <w:tcPr>
                  <w:tcW w:w="3320" w:type="pct"/>
                  <w:vAlign w:val="center"/>
                </w:tcPr>
                <w:p w:rsidR="00FC61AF" w:rsidRPr="00FD7748" w:rsidRDefault="00FC61AF" w:rsidP="003152F2">
                  <w:pPr>
                    <w:rPr>
                      <w:sz w:val="18"/>
                      <w:szCs w:val="18"/>
                    </w:rPr>
                  </w:pPr>
                  <w:r w:rsidRPr="00FD7748">
                    <w:rPr>
                      <w:rFonts w:hint="eastAsia"/>
                      <w:sz w:val="18"/>
                      <w:szCs w:val="18"/>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073" w:type="pct"/>
                  <w:vAlign w:val="center"/>
                </w:tcPr>
                <w:p w:rsidR="00FC61AF" w:rsidRPr="00FD7748" w:rsidRDefault="00FC61AF" w:rsidP="003152F2">
                  <w:pPr>
                    <w:jc w:val="center"/>
                    <w:rPr>
                      <w:sz w:val="18"/>
                      <w:szCs w:val="18"/>
                    </w:rPr>
                  </w:pPr>
                  <w:r w:rsidRPr="00FD7748">
                    <w:rPr>
                      <w:sz w:val="18"/>
                      <w:szCs w:val="18"/>
                    </w:rPr>
                    <w:t>项目位于</w:t>
                  </w:r>
                  <w:r w:rsidRPr="00FD7748">
                    <w:rPr>
                      <w:rFonts w:hint="eastAsia"/>
                      <w:sz w:val="18"/>
                      <w:szCs w:val="18"/>
                    </w:rPr>
                    <w:t>重庆</w:t>
                  </w:r>
                  <w:r w:rsidRPr="00FD7748">
                    <w:rPr>
                      <w:sz w:val="18"/>
                      <w:szCs w:val="18"/>
                    </w:rPr>
                    <w:t>九龙工业园</w:t>
                  </w:r>
                  <w:r w:rsidRPr="00FD7748">
                    <w:rPr>
                      <w:sz w:val="18"/>
                      <w:szCs w:val="18"/>
                    </w:rPr>
                    <w:t>B3</w:t>
                  </w:r>
                  <w:r w:rsidRPr="00FD7748">
                    <w:rPr>
                      <w:sz w:val="18"/>
                      <w:szCs w:val="18"/>
                    </w:rPr>
                    <w:t>区，为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20</w:t>
                  </w:r>
                </w:p>
              </w:tc>
              <w:tc>
                <w:tcPr>
                  <w:tcW w:w="3320" w:type="pct"/>
                  <w:vAlign w:val="center"/>
                </w:tcPr>
                <w:p w:rsidR="00FC61AF" w:rsidRPr="00FD7748" w:rsidRDefault="00FC61AF" w:rsidP="003152F2">
                  <w:pPr>
                    <w:rPr>
                      <w:sz w:val="18"/>
                      <w:szCs w:val="18"/>
                    </w:rPr>
                  </w:pPr>
                  <w:r w:rsidRPr="00FD7748">
                    <w:rPr>
                      <w:rFonts w:hint="eastAsia"/>
                      <w:sz w:val="18"/>
                      <w:szCs w:val="18"/>
                    </w:rPr>
                    <w:t>禁止新建、扩建不符合国家产能置换要求的严重过剩产能行业的项目。对于不符合国家产能置换要求的严重过剩产能行业，不得以其他任何名义、任何方式备案新增产能项目。</w:t>
                  </w:r>
                </w:p>
              </w:tc>
              <w:tc>
                <w:tcPr>
                  <w:tcW w:w="1073" w:type="pct"/>
                  <w:vAlign w:val="center"/>
                </w:tcPr>
                <w:p w:rsidR="00FC61AF" w:rsidRPr="00FD7748" w:rsidRDefault="00FC61AF" w:rsidP="003152F2">
                  <w:pPr>
                    <w:jc w:val="center"/>
                    <w:rPr>
                      <w:sz w:val="18"/>
                      <w:szCs w:val="18"/>
                    </w:rPr>
                  </w:pPr>
                  <w:r w:rsidRPr="00FD7748">
                    <w:rPr>
                      <w:sz w:val="18"/>
                      <w:szCs w:val="18"/>
                    </w:rPr>
                    <w:t>项目为</w:t>
                  </w:r>
                  <w:r w:rsidRPr="00FD7748">
                    <w:rPr>
                      <w:rFonts w:hint="eastAsia"/>
                      <w:sz w:val="18"/>
                      <w:szCs w:val="18"/>
                    </w:rPr>
                    <w:t>塑料制品项目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21</w:t>
                  </w:r>
                </w:p>
              </w:tc>
              <w:tc>
                <w:tcPr>
                  <w:tcW w:w="3320" w:type="pct"/>
                  <w:vAlign w:val="center"/>
                </w:tcPr>
                <w:p w:rsidR="00FC61AF" w:rsidRPr="00FD7748" w:rsidRDefault="00FC61AF" w:rsidP="003152F2">
                  <w:pPr>
                    <w:rPr>
                      <w:sz w:val="18"/>
                      <w:szCs w:val="18"/>
                    </w:rPr>
                  </w:pPr>
                  <w:r w:rsidRPr="00FD7748">
                    <w:rPr>
                      <w:rFonts w:hint="eastAsia"/>
                      <w:sz w:val="18"/>
                      <w:szCs w:val="18"/>
                    </w:rPr>
                    <w:t>禁止新建、扩建不符合国家产能置换要求的严重过剩产能行业的项目。对于不符合国家产能置换要求的严重过剩产能行业，不得以其他任何名义、任何方式备案新增产能项目。禁止建设以下燃油汽车投资项目（不在中国境内销售产品的投资项目除外</w:t>
                  </w:r>
                  <w:r w:rsidRPr="00FD7748">
                    <w:rPr>
                      <w:rFonts w:hint="eastAsia"/>
                      <w:sz w:val="18"/>
                      <w:szCs w:val="18"/>
                    </w:rPr>
                    <w:t>)</w:t>
                  </w:r>
                  <w:r w:rsidRPr="00FD7748">
                    <w:rPr>
                      <w:rFonts w:hint="eastAsia"/>
                      <w:sz w:val="18"/>
                      <w:szCs w:val="18"/>
                    </w:rPr>
                    <w:t>：</w:t>
                  </w:r>
                  <w:r w:rsidRPr="00FD7748">
                    <w:rPr>
                      <w:rFonts w:hint="eastAsia"/>
                      <w:sz w:val="18"/>
                      <w:szCs w:val="18"/>
                    </w:rPr>
                    <w:t>(</w:t>
                  </w:r>
                  <w:r w:rsidRPr="00FD7748">
                    <w:rPr>
                      <w:rFonts w:hint="eastAsia"/>
                      <w:sz w:val="18"/>
                      <w:szCs w:val="18"/>
                    </w:rPr>
                    <w:t>一）新建独立燃油汽车企业；</w:t>
                  </w:r>
                  <w:r w:rsidRPr="00FD7748">
                    <w:rPr>
                      <w:rFonts w:hint="eastAsia"/>
                      <w:sz w:val="18"/>
                      <w:szCs w:val="18"/>
                    </w:rPr>
                    <w:t>(</w:t>
                  </w:r>
                  <w:r w:rsidRPr="00FD7748">
                    <w:rPr>
                      <w:rFonts w:hint="eastAsia"/>
                      <w:sz w:val="18"/>
                      <w:szCs w:val="18"/>
                    </w:rPr>
                    <w:t>二）现有汽车企业跨乘用车、商用车类别建设燃油汽车生产能力；</w:t>
                  </w:r>
                  <w:r w:rsidRPr="00FD7748">
                    <w:rPr>
                      <w:rFonts w:hint="eastAsia"/>
                      <w:sz w:val="18"/>
                      <w:szCs w:val="18"/>
                    </w:rPr>
                    <w:t>(</w:t>
                  </w:r>
                  <w:r w:rsidRPr="00FD7748">
                    <w:rPr>
                      <w:rFonts w:hint="eastAsia"/>
                      <w:sz w:val="18"/>
                      <w:szCs w:val="18"/>
                    </w:rPr>
                    <w:t>三）外省现有燃油汽车企业整体搬迁至本省（列入国家级区域发展规划或不改变企业股权结构的项目除外</w:t>
                  </w:r>
                  <w:r w:rsidRPr="00FD7748">
                    <w:rPr>
                      <w:rFonts w:hint="eastAsia"/>
                      <w:sz w:val="18"/>
                      <w:szCs w:val="18"/>
                    </w:rPr>
                    <w:t>)</w:t>
                  </w:r>
                  <w:r w:rsidRPr="00FD7748">
                    <w:rPr>
                      <w:rFonts w:hint="eastAsia"/>
                      <w:sz w:val="18"/>
                      <w:szCs w:val="18"/>
                    </w:rPr>
                    <w:t>；</w:t>
                  </w:r>
                  <w:r w:rsidRPr="00FD7748">
                    <w:rPr>
                      <w:rFonts w:hint="eastAsia"/>
                      <w:sz w:val="18"/>
                      <w:szCs w:val="18"/>
                    </w:rPr>
                    <w:t>(</w:t>
                  </w:r>
                  <w:r w:rsidRPr="00FD7748">
                    <w:rPr>
                      <w:rFonts w:hint="eastAsia"/>
                      <w:sz w:val="18"/>
                      <w:szCs w:val="18"/>
                    </w:rPr>
                    <w:t>四）对行业管理部门特别公示的燃油汽车企业进行投资（企业原有股东投资或将该企业转为非独立法人的投资项目除外</w:t>
                  </w:r>
                  <w:r w:rsidRPr="00FD7748">
                    <w:rPr>
                      <w:rFonts w:hint="eastAsia"/>
                      <w:sz w:val="18"/>
                      <w:szCs w:val="18"/>
                    </w:rPr>
                    <w:t>)</w:t>
                  </w:r>
                  <w:r w:rsidRPr="00FD7748">
                    <w:rPr>
                      <w:rFonts w:hint="eastAsia"/>
                      <w:sz w:val="18"/>
                      <w:szCs w:val="18"/>
                    </w:rPr>
                    <w:t>。</w:t>
                  </w:r>
                </w:p>
              </w:tc>
              <w:tc>
                <w:tcPr>
                  <w:tcW w:w="1073" w:type="pct"/>
                  <w:vAlign w:val="center"/>
                </w:tcPr>
                <w:p w:rsidR="00FC61AF" w:rsidRPr="00FD7748" w:rsidRDefault="00FC61AF" w:rsidP="003152F2">
                  <w:pPr>
                    <w:jc w:val="center"/>
                    <w:rPr>
                      <w:sz w:val="18"/>
                      <w:szCs w:val="18"/>
                    </w:rPr>
                  </w:pPr>
                  <w:r w:rsidRPr="00FD7748">
                    <w:rPr>
                      <w:sz w:val="18"/>
                      <w:szCs w:val="18"/>
                    </w:rPr>
                    <w:t>项目为</w:t>
                  </w:r>
                  <w:r w:rsidRPr="00FD7748">
                    <w:rPr>
                      <w:rFonts w:hint="eastAsia"/>
                      <w:sz w:val="18"/>
                      <w:szCs w:val="18"/>
                    </w:rPr>
                    <w:t>塑料制品项目，不属于严重过剩产能行业的项目。</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r w:rsidR="00FC61AF" w:rsidRPr="00FD7748" w:rsidTr="003152F2">
              <w:trPr>
                <w:trHeight w:val="227"/>
                <w:jc w:val="center"/>
              </w:trPr>
              <w:tc>
                <w:tcPr>
                  <w:tcW w:w="296" w:type="pct"/>
                  <w:vAlign w:val="center"/>
                </w:tcPr>
                <w:p w:rsidR="00FC61AF" w:rsidRPr="00FD7748" w:rsidRDefault="00FC61AF" w:rsidP="003152F2">
                  <w:pPr>
                    <w:jc w:val="center"/>
                    <w:rPr>
                      <w:sz w:val="18"/>
                      <w:szCs w:val="18"/>
                    </w:rPr>
                  </w:pPr>
                  <w:r w:rsidRPr="00FD7748">
                    <w:rPr>
                      <w:rFonts w:hint="eastAsia"/>
                      <w:sz w:val="18"/>
                      <w:szCs w:val="18"/>
                    </w:rPr>
                    <w:t>22</w:t>
                  </w:r>
                </w:p>
              </w:tc>
              <w:tc>
                <w:tcPr>
                  <w:tcW w:w="3320" w:type="pct"/>
                  <w:vAlign w:val="center"/>
                </w:tcPr>
                <w:p w:rsidR="00FC61AF" w:rsidRPr="00FD7748" w:rsidRDefault="00FC61AF" w:rsidP="003152F2">
                  <w:pPr>
                    <w:rPr>
                      <w:sz w:val="18"/>
                      <w:szCs w:val="18"/>
                    </w:rPr>
                  </w:pPr>
                  <w:r w:rsidRPr="00FD7748">
                    <w:rPr>
                      <w:rFonts w:hint="eastAsia"/>
                      <w:sz w:val="18"/>
                      <w:szCs w:val="18"/>
                    </w:rPr>
                    <w:t>禁止新建、扩建不符合要求的高耗能、高排放、低水平项目。</w:t>
                  </w:r>
                </w:p>
              </w:tc>
              <w:tc>
                <w:tcPr>
                  <w:tcW w:w="1073" w:type="pct"/>
                  <w:vAlign w:val="center"/>
                </w:tcPr>
                <w:p w:rsidR="00FC61AF" w:rsidRPr="00FD7748" w:rsidRDefault="00FC61AF" w:rsidP="003152F2">
                  <w:pPr>
                    <w:jc w:val="center"/>
                    <w:rPr>
                      <w:sz w:val="18"/>
                      <w:szCs w:val="18"/>
                    </w:rPr>
                  </w:pPr>
                  <w:r w:rsidRPr="00FD7748">
                    <w:rPr>
                      <w:sz w:val="18"/>
                      <w:szCs w:val="18"/>
                    </w:rPr>
                    <w:t>项目为</w:t>
                  </w:r>
                  <w:r w:rsidRPr="00FD7748">
                    <w:rPr>
                      <w:rFonts w:hint="eastAsia"/>
                      <w:sz w:val="18"/>
                      <w:szCs w:val="18"/>
                    </w:rPr>
                    <w:t>塑料制品项目，不属于高耗能、高排放、低水平项</w:t>
                  </w:r>
                </w:p>
              </w:tc>
              <w:tc>
                <w:tcPr>
                  <w:tcW w:w="311" w:type="pct"/>
                  <w:vAlign w:val="center"/>
                </w:tcPr>
                <w:p w:rsidR="00FC61AF" w:rsidRPr="00FD7748" w:rsidRDefault="00FC61AF" w:rsidP="003152F2">
                  <w:pPr>
                    <w:jc w:val="center"/>
                    <w:rPr>
                      <w:sz w:val="18"/>
                      <w:szCs w:val="18"/>
                    </w:rPr>
                  </w:pPr>
                  <w:r w:rsidRPr="00FD7748">
                    <w:rPr>
                      <w:sz w:val="18"/>
                      <w:szCs w:val="18"/>
                    </w:rPr>
                    <w:t>符合</w:t>
                  </w:r>
                </w:p>
              </w:tc>
            </w:tr>
          </w:tbl>
          <w:p w:rsidR="00FC61AF" w:rsidRPr="00FD7748" w:rsidRDefault="00FC61AF" w:rsidP="003152F2">
            <w:pPr>
              <w:adjustRightInd w:val="0"/>
              <w:snapToGrid w:val="0"/>
              <w:spacing w:line="360" w:lineRule="auto"/>
              <w:ind w:firstLineChars="200" w:firstLine="420"/>
            </w:pPr>
            <w:r w:rsidRPr="00FD7748">
              <w:rPr>
                <w:rFonts w:hint="eastAsia"/>
                <w:szCs w:val="21"/>
              </w:rPr>
              <w:t>由上</w:t>
            </w:r>
            <w:r w:rsidRPr="00FD7748">
              <w:rPr>
                <w:szCs w:val="21"/>
              </w:rPr>
              <w:t>表可知，</w:t>
            </w:r>
            <w:r w:rsidRPr="00FD7748">
              <w:rPr>
                <w:rFonts w:hAnsi="宋体"/>
                <w:color w:val="000000"/>
                <w:szCs w:val="21"/>
              </w:rPr>
              <w:t>本项目建设符合</w:t>
            </w:r>
            <w:r w:rsidRPr="00FD7748">
              <w:rPr>
                <w:rFonts w:hAnsi="宋体"/>
                <w:szCs w:val="21"/>
              </w:rPr>
              <w:t>《四川省、重庆市长江经济带发展负面清单实施细则</w:t>
            </w:r>
            <w:r w:rsidRPr="00FD7748">
              <w:rPr>
                <w:szCs w:val="21"/>
              </w:rPr>
              <w:t>(</w:t>
            </w:r>
            <w:r w:rsidRPr="00FD7748">
              <w:rPr>
                <w:rFonts w:hAnsi="宋体"/>
                <w:szCs w:val="21"/>
              </w:rPr>
              <w:t>试行，</w:t>
            </w:r>
            <w:r w:rsidRPr="00FD7748">
              <w:rPr>
                <w:szCs w:val="21"/>
              </w:rPr>
              <w:t xml:space="preserve">2022 </w:t>
            </w:r>
            <w:r w:rsidRPr="00FD7748">
              <w:rPr>
                <w:rFonts w:hAnsi="宋体"/>
                <w:szCs w:val="21"/>
              </w:rPr>
              <w:t>年版</w:t>
            </w:r>
            <w:r w:rsidRPr="00FD7748">
              <w:rPr>
                <w:szCs w:val="21"/>
              </w:rPr>
              <w:t>)</w:t>
            </w:r>
            <w:r w:rsidRPr="00FD7748">
              <w:rPr>
                <w:rFonts w:hAnsi="宋体"/>
                <w:szCs w:val="21"/>
              </w:rPr>
              <w:t>》</w:t>
            </w:r>
            <w:r w:rsidRPr="00FD7748">
              <w:rPr>
                <w:rFonts w:hAnsi="宋体"/>
                <w:bCs/>
                <w:color w:val="000000"/>
                <w:szCs w:val="21"/>
              </w:rPr>
              <w:t>的要求。</w:t>
            </w:r>
          </w:p>
          <w:p w:rsidR="00FC61AF" w:rsidRPr="00FD7748" w:rsidRDefault="00037DAA" w:rsidP="003152F2">
            <w:pPr>
              <w:pStyle w:val="4"/>
              <w:spacing w:before="0" w:after="0" w:line="360" w:lineRule="auto"/>
              <w:rPr>
                <w:rFonts w:ascii="Times New Roman" w:hAnsi="Times New Roman"/>
                <w:sz w:val="21"/>
                <w:szCs w:val="21"/>
              </w:rPr>
            </w:pPr>
            <w:r w:rsidRPr="00FD7748">
              <w:rPr>
                <w:rFonts w:ascii="Times New Roman" w:hAnsi="Times New Roman" w:hint="eastAsia"/>
                <w:sz w:val="21"/>
                <w:szCs w:val="21"/>
              </w:rPr>
              <w:t>五</w:t>
            </w:r>
            <w:r w:rsidR="00FC61AF" w:rsidRPr="00FD7748">
              <w:rPr>
                <w:rFonts w:ascii="Times New Roman" w:hAnsi="Times New Roman" w:hint="eastAsia"/>
                <w:sz w:val="21"/>
                <w:szCs w:val="21"/>
              </w:rPr>
              <w:t>、</w:t>
            </w:r>
            <w:r w:rsidR="00FC61AF" w:rsidRPr="00FD7748">
              <w:rPr>
                <w:rFonts w:ascii="Times New Roman" w:hAnsi="Times New Roman"/>
                <w:sz w:val="21"/>
                <w:szCs w:val="21"/>
              </w:rPr>
              <w:t>与</w:t>
            </w:r>
            <w:r w:rsidR="00FC61AF" w:rsidRPr="00FD7748">
              <w:rPr>
                <w:rFonts w:ascii="Times New Roman" w:hAnsi="Times New Roman"/>
                <w:sz w:val="21"/>
                <w:szCs w:val="21"/>
              </w:rPr>
              <w:t>VOCs</w:t>
            </w:r>
            <w:r w:rsidR="00FC61AF" w:rsidRPr="00FD7748">
              <w:rPr>
                <w:rFonts w:ascii="Times New Roman" w:hAnsi="Times New Roman"/>
                <w:sz w:val="21"/>
                <w:szCs w:val="21"/>
              </w:rPr>
              <w:t>防治政策等相关文件的符合性分析</w:t>
            </w:r>
          </w:p>
          <w:p w:rsidR="00FC61AF" w:rsidRPr="00FD7748" w:rsidRDefault="00FC61AF" w:rsidP="003152F2">
            <w:pPr>
              <w:pStyle w:val="4"/>
              <w:spacing w:before="0" w:after="0" w:line="360" w:lineRule="auto"/>
              <w:rPr>
                <w:rFonts w:ascii="Times New Roman" w:hAnsi="Times New Roman"/>
                <w:bCs w:val="0"/>
                <w:color w:val="000000"/>
                <w:sz w:val="21"/>
                <w:szCs w:val="21"/>
              </w:rPr>
            </w:pPr>
            <w:r w:rsidRPr="00FD7748">
              <w:rPr>
                <w:rFonts w:ascii="宋体" w:hAnsi="宋体" w:hint="eastAsia"/>
                <w:bCs w:val="0"/>
                <w:color w:val="000000"/>
                <w:sz w:val="21"/>
                <w:szCs w:val="21"/>
              </w:rPr>
              <w:t>（</w:t>
            </w:r>
            <w:r w:rsidRPr="00FD7748">
              <w:rPr>
                <w:rFonts w:ascii="Times New Roman" w:hAnsi="Times New Roman" w:hint="eastAsia"/>
                <w:bCs w:val="0"/>
                <w:color w:val="000000"/>
                <w:sz w:val="21"/>
                <w:szCs w:val="21"/>
              </w:rPr>
              <w:t>1</w:t>
            </w:r>
            <w:r w:rsidRPr="00FD7748">
              <w:rPr>
                <w:rFonts w:ascii="宋体" w:hAnsi="宋体" w:hint="eastAsia"/>
                <w:bCs w:val="0"/>
                <w:color w:val="000000"/>
                <w:sz w:val="21"/>
                <w:szCs w:val="21"/>
              </w:rPr>
              <w:t>）与《挥发性有机物（</w:t>
            </w:r>
            <w:r w:rsidRPr="00FD7748">
              <w:rPr>
                <w:rFonts w:ascii="Times New Roman" w:hAnsi="Times New Roman" w:hint="eastAsia"/>
                <w:bCs w:val="0"/>
                <w:color w:val="000000"/>
                <w:sz w:val="21"/>
                <w:szCs w:val="21"/>
              </w:rPr>
              <w:t>VOCs</w:t>
            </w:r>
            <w:r w:rsidRPr="00FD7748">
              <w:rPr>
                <w:rFonts w:ascii="宋体" w:hAnsi="宋体" w:hint="eastAsia"/>
                <w:bCs w:val="0"/>
                <w:color w:val="000000"/>
                <w:sz w:val="21"/>
                <w:szCs w:val="21"/>
              </w:rPr>
              <w:t>）污染防治技术政策》符合性分析</w:t>
            </w:r>
          </w:p>
          <w:p w:rsidR="00FC61AF" w:rsidRPr="00FD7748" w:rsidRDefault="00FC61AF" w:rsidP="003152F2">
            <w:pPr>
              <w:autoSpaceDE w:val="0"/>
              <w:autoSpaceDN w:val="0"/>
              <w:adjustRightInd w:val="0"/>
              <w:snapToGrid w:val="0"/>
              <w:ind w:firstLineChars="200" w:firstLine="420"/>
              <w:jc w:val="left"/>
              <w:rPr>
                <w:rFonts w:ascii="宋体" w:hAnsi="宋体"/>
                <w:bCs/>
                <w:kern w:val="0"/>
                <w:sz w:val="18"/>
                <w:szCs w:val="18"/>
              </w:rPr>
            </w:pPr>
            <w:r w:rsidRPr="00FD7748">
              <w:rPr>
                <w:rFonts w:ascii="宋体" w:hAnsi="宋体" w:hint="eastAsia"/>
                <w:szCs w:val="21"/>
              </w:rPr>
              <w:t>项目符合性分析见表</w:t>
            </w:r>
            <w:r w:rsidRPr="00FD7748">
              <w:rPr>
                <w:szCs w:val="21"/>
              </w:rPr>
              <w:t>1-</w:t>
            </w:r>
            <w:r w:rsidR="006A5653" w:rsidRPr="00FD7748">
              <w:rPr>
                <w:rFonts w:hint="eastAsia"/>
                <w:szCs w:val="21"/>
              </w:rPr>
              <w:t>6</w:t>
            </w:r>
            <w:r w:rsidRPr="00FD7748">
              <w:rPr>
                <w:rFonts w:hAnsi="宋体"/>
                <w:szCs w:val="21"/>
              </w:rPr>
              <w:t>。</w:t>
            </w:r>
          </w:p>
          <w:p w:rsidR="00FC61AF" w:rsidRPr="00FD7748" w:rsidRDefault="00FC61AF" w:rsidP="003152F2">
            <w:pPr>
              <w:autoSpaceDE w:val="0"/>
              <w:autoSpaceDN w:val="0"/>
              <w:adjustRightInd w:val="0"/>
              <w:snapToGrid w:val="0"/>
              <w:jc w:val="center"/>
              <w:rPr>
                <w:b/>
                <w:bCs/>
                <w:kern w:val="0"/>
                <w:sz w:val="18"/>
                <w:szCs w:val="18"/>
              </w:rPr>
            </w:pPr>
            <w:r w:rsidRPr="00FD7748">
              <w:rPr>
                <w:rFonts w:ascii="宋体" w:hAnsi="宋体"/>
                <w:b/>
                <w:bCs/>
                <w:kern w:val="0"/>
                <w:sz w:val="18"/>
                <w:szCs w:val="18"/>
              </w:rPr>
              <w:t>表</w:t>
            </w:r>
            <w:r w:rsidRPr="00FD7748">
              <w:rPr>
                <w:b/>
                <w:bCs/>
                <w:kern w:val="0"/>
                <w:sz w:val="18"/>
                <w:szCs w:val="18"/>
              </w:rPr>
              <w:t>1-</w:t>
            </w:r>
            <w:r w:rsidR="006A5653" w:rsidRPr="00FD7748">
              <w:rPr>
                <w:rFonts w:hint="eastAsia"/>
                <w:b/>
                <w:bCs/>
                <w:kern w:val="0"/>
                <w:sz w:val="18"/>
                <w:szCs w:val="18"/>
              </w:rPr>
              <w:t>6</w:t>
            </w:r>
            <w:r w:rsidRPr="00FD7748">
              <w:rPr>
                <w:b/>
                <w:bCs/>
                <w:kern w:val="0"/>
                <w:sz w:val="18"/>
                <w:szCs w:val="18"/>
              </w:rPr>
              <w:t xml:space="preserve">  </w:t>
            </w:r>
            <w:r w:rsidRPr="00FD7748">
              <w:rPr>
                <w:rFonts w:ascii="宋体" w:hAnsi="宋体"/>
                <w:b/>
                <w:bCs/>
                <w:kern w:val="0"/>
                <w:sz w:val="18"/>
                <w:szCs w:val="18"/>
              </w:rPr>
              <w:t>与《挥发性有机物（</w:t>
            </w:r>
            <w:r w:rsidRPr="00FD7748">
              <w:rPr>
                <w:b/>
                <w:bCs/>
                <w:kern w:val="0"/>
                <w:sz w:val="18"/>
                <w:szCs w:val="18"/>
              </w:rPr>
              <w:t>VOCs</w:t>
            </w:r>
            <w:r w:rsidRPr="00FD7748">
              <w:rPr>
                <w:rFonts w:ascii="宋体" w:hAnsi="宋体"/>
                <w:b/>
                <w:bCs/>
                <w:kern w:val="0"/>
                <w:sz w:val="18"/>
                <w:szCs w:val="18"/>
              </w:rPr>
              <w:t>）污染防治技术政策》分析</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1"/>
              <w:gridCol w:w="4327"/>
              <w:gridCol w:w="2434"/>
              <w:gridCol w:w="624"/>
            </w:tblGrid>
            <w:tr w:rsidR="00FC61AF" w:rsidRPr="00FD7748" w:rsidTr="003152F2">
              <w:trPr>
                <w:trHeight w:val="227"/>
                <w:jc w:val="center"/>
              </w:trPr>
              <w:tc>
                <w:tcPr>
                  <w:tcW w:w="30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ascii="宋体" w:hAnsi="宋体"/>
                      <w:sz w:val="18"/>
                      <w:szCs w:val="18"/>
                    </w:rPr>
                    <w:t>序号</w:t>
                  </w:r>
                </w:p>
              </w:tc>
              <w:tc>
                <w:tcPr>
                  <w:tcW w:w="2753"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ascii="宋体" w:hAnsi="宋体"/>
                      <w:sz w:val="18"/>
                      <w:szCs w:val="18"/>
                    </w:rPr>
                    <w:t>政策相关要求</w:t>
                  </w:r>
                </w:p>
              </w:tc>
              <w:tc>
                <w:tcPr>
                  <w:tcW w:w="1549"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ascii="宋体" w:hAnsi="宋体"/>
                      <w:sz w:val="18"/>
                      <w:szCs w:val="18"/>
                    </w:rPr>
                    <w:t>本项目情况</w:t>
                  </w:r>
                </w:p>
              </w:tc>
              <w:tc>
                <w:tcPr>
                  <w:tcW w:w="397"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ascii="宋体" w:hAnsi="宋体"/>
                      <w:sz w:val="18"/>
                      <w:szCs w:val="18"/>
                    </w:rPr>
                    <w:t>符合性</w:t>
                  </w:r>
                </w:p>
              </w:tc>
            </w:tr>
            <w:tr w:rsidR="00FC61AF" w:rsidRPr="00FD7748" w:rsidTr="003152F2">
              <w:trPr>
                <w:trHeight w:val="227"/>
                <w:jc w:val="center"/>
              </w:trPr>
              <w:tc>
                <w:tcPr>
                  <w:tcW w:w="30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sz w:val="18"/>
                      <w:szCs w:val="18"/>
                    </w:rPr>
                    <w:t>1</w:t>
                  </w:r>
                </w:p>
              </w:tc>
              <w:tc>
                <w:tcPr>
                  <w:tcW w:w="2753"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left"/>
                    <w:rPr>
                      <w:sz w:val="18"/>
                      <w:szCs w:val="18"/>
                    </w:rPr>
                  </w:pPr>
                  <w:r w:rsidRPr="00FD7748">
                    <w:rPr>
                      <w:rFonts w:hAnsi="宋体"/>
                      <w:sz w:val="18"/>
                      <w:szCs w:val="18"/>
                    </w:rPr>
                    <w:t>对于含高浓度</w:t>
                  </w:r>
                  <w:r w:rsidRPr="00FD7748">
                    <w:rPr>
                      <w:sz w:val="18"/>
                      <w:szCs w:val="18"/>
                    </w:rPr>
                    <w:t>VOCs</w:t>
                  </w:r>
                  <w:r w:rsidRPr="00FD7748">
                    <w:rPr>
                      <w:rFonts w:hAnsi="宋体"/>
                      <w:sz w:val="18"/>
                      <w:szCs w:val="18"/>
                    </w:rPr>
                    <w:t>的废气，宜优先采用冷凝回收、吸附回收技术进行回收利用，并辅助以其他治理技术实现达标排放；对于含中等浓度</w:t>
                  </w:r>
                  <w:r w:rsidRPr="00FD7748">
                    <w:rPr>
                      <w:sz w:val="18"/>
                      <w:szCs w:val="18"/>
                    </w:rPr>
                    <w:t>VOCs</w:t>
                  </w:r>
                  <w:r w:rsidRPr="00FD7748">
                    <w:rPr>
                      <w:rFonts w:hAnsi="宋体"/>
                      <w:sz w:val="18"/>
                      <w:szCs w:val="18"/>
                    </w:rPr>
                    <w:t>的废气，可采用吸附技术回收有机溶剂，或采用催化燃烧和热力焚烧技术净化后达标排放。当采用催化燃烧和热力焚烧技术进行净化时，应进行余热回收利用；对于含中低浓度</w:t>
                  </w:r>
                  <w:r w:rsidRPr="00FD7748">
                    <w:rPr>
                      <w:sz w:val="18"/>
                      <w:szCs w:val="18"/>
                    </w:rPr>
                    <w:t>VOCs</w:t>
                  </w:r>
                  <w:r w:rsidRPr="00FD7748">
                    <w:rPr>
                      <w:rFonts w:hAnsi="宋体"/>
                      <w:sz w:val="18"/>
                      <w:szCs w:val="18"/>
                    </w:rPr>
                    <w:t>的废气，有回收价值时可采用吸附技术、吸收技术对有机溶剂回收后达标排放；不宜回收时，可采用吸附浓缩燃烧技术、生物技术、吸收技术、等离子体技术或紫外光高级氧化技术等净化后达标排放</w:t>
                  </w:r>
                </w:p>
              </w:tc>
              <w:tc>
                <w:tcPr>
                  <w:tcW w:w="1549"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4A1657">
                  <w:pPr>
                    <w:jc w:val="left"/>
                    <w:rPr>
                      <w:sz w:val="18"/>
                      <w:szCs w:val="18"/>
                    </w:rPr>
                  </w:pPr>
                  <w:r w:rsidRPr="00FD7748">
                    <w:rPr>
                      <w:rFonts w:hAnsi="宋体"/>
                      <w:sz w:val="18"/>
                      <w:szCs w:val="18"/>
                    </w:rPr>
                    <w:t>本项目产生的有机废气属低浓度有机废气，拟采用</w:t>
                  </w:r>
                  <w:r w:rsidRPr="00FD7748">
                    <w:rPr>
                      <w:rFonts w:asciiTheme="minorEastAsia" w:eastAsiaTheme="minorEastAsia" w:hAnsiTheme="minorEastAsia"/>
                      <w:sz w:val="18"/>
                      <w:szCs w:val="18"/>
                    </w:rPr>
                    <w:t>“过滤棉+</w:t>
                  </w:r>
                  <w:r w:rsidR="00B051DF" w:rsidRPr="00FD7748">
                    <w:rPr>
                      <w:rFonts w:asciiTheme="minorEastAsia" w:eastAsiaTheme="minorEastAsia" w:hAnsiTheme="minorEastAsia"/>
                      <w:sz w:val="18"/>
                      <w:szCs w:val="18"/>
                    </w:rPr>
                    <w:t>活性炭</w:t>
                  </w:r>
                  <w:r w:rsidRPr="00FD7748">
                    <w:rPr>
                      <w:rFonts w:asciiTheme="minorEastAsia" w:eastAsiaTheme="minorEastAsia" w:hAnsiTheme="minorEastAsia"/>
                      <w:sz w:val="18"/>
                      <w:szCs w:val="18"/>
                    </w:rPr>
                    <w:t>吸附”进行净</w:t>
                  </w:r>
                  <w:r w:rsidRPr="00FD7748">
                    <w:rPr>
                      <w:rFonts w:hAnsi="宋体"/>
                      <w:sz w:val="18"/>
                      <w:szCs w:val="18"/>
                    </w:rPr>
                    <w:t>化处理后通过</w:t>
                  </w:r>
                  <w:r w:rsidR="004A1657" w:rsidRPr="00FD7748">
                    <w:rPr>
                      <w:rFonts w:hAnsi="宋体" w:hint="eastAsia"/>
                      <w:sz w:val="18"/>
                      <w:szCs w:val="18"/>
                    </w:rPr>
                    <w:t>2</w:t>
                  </w:r>
                  <w:r w:rsidRPr="00FD7748">
                    <w:rPr>
                      <w:sz w:val="18"/>
                      <w:szCs w:val="18"/>
                    </w:rPr>
                    <w:t>5m</w:t>
                  </w:r>
                  <w:r w:rsidRPr="00FD7748">
                    <w:rPr>
                      <w:rFonts w:hAnsi="宋体"/>
                      <w:sz w:val="18"/>
                      <w:szCs w:val="18"/>
                    </w:rPr>
                    <w:t>排气筒达标排放</w:t>
                  </w:r>
                </w:p>
              </w:tc>
              <w:tc>
                <w:tcPr>
                  <w:tcW w:w="397"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ascii="宋体" w:hAnsi="宋体"/>
                      <w:sz w:val="18"/>
                      <w:szCs w:val="18"/>
                    </w:rPr>
                    <w:t>符合</w:t>
                  </w:r>
                </w:p>
              </w:tc>
            </w:tr>
            <w:tr w:rsidR="00FC61AF" w:rsidRPr="00FD7748" w:rsidTr="003152F2">
              <w:trPr>
                <w:trHeight w:val="227"/>
                <w:jc w:val="center"/>
              </w:trPr>
              <w:tc>
                <w:tcPr>
                  <w:tcW w:w="30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sz w:val="18"/>
                      <w:szCs w:val="18"/>
                    </w:rPr>
                    <w:t>2</w:t>
                  </w:r>
                </w:p>
              </w:tc>
              <w:tc>
                <w:tcPr>
                  <w:tcW w:w="2753"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left"/>
                    <w:rPr>
                      <w:sz w:val="18"/>
                      <w:szCs w:val="18"/>
                    </w:rPr>
                  </w:pPr>
                  <w:r w:rsidRPr="00FD7748">
                    <w:rPr>
                      <w:rFonts w:hAnsi="宋体"/>
                      <w:sz w:val="18"/>
                      <w:szCs w:val="18"/>
                    </w:rPr>
                    <w:t>对于不能再生的过滤材料、吸附剂及催化剂等净化材料，应按照国家固体废物管理的相关规定处理处置</w:t>
                  </w:r>
                </w:p>
              </w:tc>
              <w:tc>
                <w:tcPr>
                  <w:tcW w:w="1549"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left"/>
                    <w:rPr>
                      <w:sz w:val="18"/>
                      <w:szCs w:val="18"/>
                    </w:rPr>
                  </w:pPr>
                  <w:r w:rsidRPr="00FD7748">
                    <w:rPr>
                      <w:rFonts w:hAnsi="宋体"/>
                      <w:sz w:val="18"/>
                      <w:szCs w:val="18"/>
                    </w:rPr>
                    <w:t>废活性炭等</w:t>
                  </w:r>
                  <w:r w:rsidR="00444CB0" w:rsidRPr="00FD7748">
                    <w:rPr>
                      <w:rFonts w:hAnsi="宋体"/>
                      <w:sz w:val="18"/>
                      <w:szCs w:val="18"/>
                    </w:rPr>
                    <w:t>危险废物</w:t>
                  </w:r>
                  <w:r w:rsidRPr="00FD7748">
                    <w:rPr>
                      <w:rFonts w:hAnsi="宋体"/>
                      <w:sz w:val="18"/>
                      <w:szCs w:val="18"/>
                    </w:rPr>
                    <w:t>定期交由危险废物资质单位处置</w:t>
                  </w:r>
                </w:p>
              </w:tc>
              <w:tc>
                <w:tcPr>
                  <w:tcW w:w="397"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ascii="宋体" w:hAnsi="宋体"/>
                      <w:sz w:val="18"/>
                      <w:szCs w:val="18"/>
                    </w:rPr>
                    <w:t>符合</w:t>
                  </w:r>
                </w:p>
              </w:tc>
            </w:tr>
            <w:tr w:rsidR="00FC61AF" w:rsidRPr="00FD7748" w:rsidTr="003152F2">
              <w:trPr>
                <w:trHeight w:val="227"/>
                <w:jc w:val="center"/>
              </w:trPr>
              <w:tc>
                <w:tcPr>
                  <w:tcW w:w="30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hint="eastAsia"/>
                      <w:sz w:val="18"/>
                      <w:szCs w:val="18"/>
                    </w:rPr>
                    <w:t>3</w:t>
                  </w:r>
                </w:p>
              </w:tc>
              <w:tc>
                <w:tcPr>
                  <w:tcW w:w="2753"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left"/>
                    <w:rPr>
                      <w:sz w:val="18"/>
                      <w:szCs w:val="18"/>
                    </w:rPr>
                  </w:pPr>
                  <w:r w:rsidRPr="00FD7748">
                    <w:rPr>
                      <w:rFonts w:hAnsi="宋体"/>
                      <w:sz w:val="18"/>
                      <w:szCs w:val="18"/>
                    </w:rPr>
                    <w:t>（二十五）鼓励企业自行开展</w:t>
                  </w:r>
                  <w:r w:rsidRPr="00FD7748">
                    <w:rPr>
                      <w:sz w:val="18"/>
                      <w:szCs w:val="18"/>
                    </w:rPr>
                    <w:t xml:space="preserve"> VOCs </w:t>
                  </w:r>
                  <w:r w:rsidRPr="00FD7748">
                    <w:rPr>
                      <w:rFonts w:hAnsi="宋体"/>
                      <w:sz w:val="18"/>
                      <w:szCs w:val="18"/>
                    </w:rPr>
                    <w:t>监测，并及时主动向当地环保行政主管部门报送监测结果</w:t>
                  </w:r>
                </w:p>
              </w:tc>
              <w:tc>
                <w:tcPr>
                  <w:tcW w:w="1549"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left"/>
                    <w:rPr>
                      <w:sz w:val="18"/>
                      <w:szCs w:val="18"/>
                    </w:rPr>
                  </w:pPr>
                  <w:r w:rsidRPr="00FD7748">
                    <w:rPr>
                      <w:rFonts w:hAnsi="宋体"/>
                      <w:sz w:val="18"/>
                      <w:szCs w:val="18"/>
                    </w:rPr>
                    <w:t>拟每年定期开展</w:t>
                  </w:r>
                  <w:r w:rsidRPr="00FD7748">
                    <w:rPr>
                      <w:sz w:val="18"/>
                      <w:szCs w:val="18"/>
                    </w:rPr>
                    <w:t>VOCs</w:t>
                  </w:r>
                  <w:r w:rsidRPr="00FD7748">
                    <w:rPr>
                      <w:rFonts w:hAnsi="宋体"/>
                      <w:sz w:val="18"/>
                      <w:szCs w:val="18"/>
                    </w:rPr>
                    <w:t>监测，并及时向生态环境局报送。</w:t>
                  </w:r>
                </w:p>
              </w:tc>
              <w:tc>
                <w:tcPr>
                  <w:tcW w:w="397"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rFonts w:ascii="宋体" w:hAnsi="宋体"/>
                      <w:sz w:val="18"/>
                      <w:szCs w:val="18"/>
                    </w:rPr>
                  </w:pPr>
                  <w:r w:rsidRPr="00FD7748">
                    <w:rPr>
                      <w:rFonts w:ascii="宋体" w:hAnsi="宋体" w:hint="eastAsia"/>
                      <w:sz w:val="18"/>
                      <w:szCs w:val="18"/>
                    </w:rPr>
                    <w:t>符合</w:t>
                  </w:r>
                </w:p>
              </w:tc>
            </w:tr>
            <w:tr w:rsidR="00FC61AF" w:rsidRPr="00FD7748" w:rsidTr="003152F2">
              <w:trPr>
                <w:trHeight w:val="227"/>
                <w:jc w:val="center"/>
              </w:trPr>
              <w:tc>
                <w:tcPr>
                  <w:tcW w:w="300"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hint="eastAsia"/>
                      <w:sz w:val="18"/>
                      <w:szCs w:val="18"/>
                    </w:rPr>
                    <w:t>4</w:t>
                  </w:r>
                </w:p>
              </w:tc>
              <w:tc>
                <w:tcPr>
                  <w:tcW w:w="2753"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hAnsi="宋体"/>
                      <w:sz w:val="18"/>
                      <w:szCs w:val="18"/>
                    </w:rPr>
                    <w:t>企业应建立健全</w:t>
                  </w:r>
                  <w:r w:rsidRPr="00FD7748">
                    <w:rPr>
                      <w:sz w:val="18"/>
                      <w:szCs w:val="18"/>
                    </w:rPr>
                    <w:t>VOCs</w:t>
                  </w:r>
                  <w:r w:rsidRPr="00FD7748">
                    <w:rPr>
                      <w:rFonts w:hAnsi="宋体"/>
                      <w:sz w:val="18"/>
                      <w:szCs w:val="18"/>
                    </w:rPr>
                    <w:t>治理设施的运行维护规程和台帐等日常管理制度，并根据工艺要求定期对各类设备、电气、自控仪表等进行检修维护，确保设施的稳定运行</w:t>
                  </w:r>
                </w:p>
              </w:tc>
              <w:tc>
                <w:tcPr>
                  <w:tcW w:w="1549"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sz w:val="18"/>
                      <w:szCs w:val="18"/>
                    </w:rPr>
                  </w:pPr>
                  <w:r w:rsidRPr="00FD7748">
                    <w:rPr>
                      <w:rFonts w:hAnsi="宋体"/>
                      <w:sz w:val="18"/>
                      <w:szCs w:val="18"/>
                    </w:rPr>
                    <w:t>环境管理中要求建设单位建立健全</w:t>
                  </w:r>
                  <w:r w:rsidRPr="00FD7748">
                    <w:rPr>
                      <w:sz w:val="18"/>
                      <w:szCs w:val="18"/>
                    </w:rPr>
                    <w:t>VOCs</w:t>
                  </w:r>
                  <w:r w:rsidRPr="00FD7748">
                    <w:rPr>
                      <w:rFonts w:hAnsi="宋体"/>
                      <w:sz w:val="18"/>
                      <w:szCs w:val="18"/>
                    </w:rPr>
                    <w:t>治理设施的运行维护规程和台帐等日常管理制度，并定期检修维护废气处理装置，确保设施的稳定运行</w:t>
                  </w:r>
                </w:p>
              </w:tc>
              <w:tc>
                <w:tcPr>
                  <w:tcW w:w="397"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jc w:val="center"/>
                    <w:rPr>
                      <w:rFonts w:ascii="宋体" w:hAnsi="宋体"/>
                      <w:sz w:val="18"/>
                      <w:szCs w:val="18"/>
                    </w:rPr>
                  </w:pPr>
                  <w:r w:rsidRPr="00FD7748">
                    <w:rPr>
                      <w:rFonts w:ascii="宋体" w:hAnsi="宋体" w:hint="eastAsia"/>
                      <w:sz w:val="18"/>
                      <w:szCs w:val="18"/>
                    </w:rPr>
                    <w:t>符合</w:t>
                  </w:r>
                </w:p>
              </w:tc>
            </w:tr>
          </w:tbl>
          <w:p w:rsidR="00FC61AF" w:rsidRPr="00FD7748" w:rsidRDefault="00FC61AF" w:rsidP="003152F2">
            <w:pPr>
              <w:autoSpaceDE w:val="0"/>
              <w:autoSpaceDN w:val="0"/>
              <w:adjustRightInd w:val="0"/>
              <w:snapToGrid w:val="0"/>
              <w:spacing w:line="360" w:lineRule="auto"/>
              <w:ind w:firstLineChars="200" w:firstLine="420"/>
              <w:rPr>
                <w:rFonts w:ascii="宋体" w:hAnsi="宋体"/>
                <w:b/>
                <w:bCs/>
                <w:kern w:val="0"/>
                <w:szCs w:val="21"/>
              </w:rPr>
            </w:pPr>
            <w:r w:rsidRPr="00FD7748">
              <w:rPr>
                <w:rFonts w:hint="eastAsia"/>
                <w:szCs w:val="21"/>
              </w:rPr>
              <w:t>由上</w:t>
            </w:r>
            <w:r w:rsidRPr="00FD7748">
              <w:rPr>
                <w:szCs w:val="21"/>
              </w:rPr>
              <w:t>表可知，</w:t>
            </w:r>
            <w:r w:rsidRPr="00FD7748">
              <w:rPr>
                <w:rFonts w:hint="eastAsia"/>
                <w:szCs w:val="21"/>
              </w:rPr>
              <w:t>本</w:t>
            </w:r>
            <w:r w:rsidRPr="00FD7748">
              <w:rPr>
                <w:rFonts w:ascii="宋体" w:hAnsi="宋体"/>
                <w:bCs/>
                <w:kern w:val="0"/>
                <w:szCs w:val="21"/>
              </w:rPr>
              <w:t>项目建设符合</w:t>
            </w:r>
            <w:r w:rsidRPr="00FD7748">
              <w:rPr>
                <w:rFonts w:ascii="宋体" w:hAnsi="宋体" w:hint="eastAsia"/>
                <w:color w:val="000000"/>
                <w:szCs w:val="21"/>
              </w:rPr>
              <w:t>《挥发性有机物（</w:t>
            </w:r>
            <w:r w:rsidRPr="00FD7748">
              <w:rPr>
                <w:rFonts w:hint="eastAsia"/>
                <w:color w:val="000000"/>
                <w:szCs w:val="21"/>
              </w:rPr>
              <w:t>VOCs</w:t>
            </w:r>
            <w:r w:rsidRPr="00FD7748">
              <w:rPr>
                <w:rFonts w:ascii="宋体" w:hAnsi="宋体" w:hint="eastAsia"/>
                <w:color w:val="000000"/>
                <w:szCs w:val="21"/>
              </w:rPr>
              <w:t>）污染防治技术政策》</w:t>
            </w:r>
            <w:r w:rsidRPr="00FD7748">
              <w:rPr>
                <w:rFonts w:ascii="宋体" w:hAnsi="宋体"/>
                <w:bCs/>
                <w:kern w:val="0"/>
                <w:szCs w:val="21"/>
              </w:rPr>
              <w:t>中的相关要求。</w:t>
            </w:r>
          </w:p>
          <w:p w:rsidR="00FC61AF" w:rsidRPr="00FD7748" w:rsidRDefault="00FC61AF" w:rsidP="003152F2">
            <w:pPr>
              <w:autoSpaceDE w:val="0"/>
              <w:autoSpaceDN w:val="0"/>
              <w:adjustRightInd w:val="0"/>
              <w:snapToGrid w:val="0"/>
              <w:spacing w:line="360" w:lineRule="auto"/>
              <w:rPr>
                <w:b/>
                <w:bCs/>
                <w:kern w:val="0"/>
                <w:szCs w:val="21"/>
              </w:rPr>
            </w:pPr>
            <w:r w:rsidRPr="00FD7748">
              <w:rPr>
                <w:rFonts w:ascii="宋体" w:hAnsi="宋体"/>
                <w:b/>
                <w:bCs/>
                <w:kern w:val="0"/>
                <w:szCs w:val="21"/>
              </w:rPr>
              <w:t>（</w:t>
            </w:r>
            <w:r w:rsidRPr="00FD7748">
              <w:rPr>
                <w:rFonts w:hint="eastAsia"/>
                <w:b/>
                <w:bCs/>
                <w:kern w:val="0"/>
                <w:szCs w:val="21"/>
              </w:rPr>
              <w:t>2</w:t>
            </w:r>
            <w:r w:rsidRPr="00FD7748">
              <w:rPr>
                <w:rFonts w:ascii="宋体" w:hAnsi="宋体"/>
                <w:b/>
                <w:bCs/>
                <w:kern w:val="0"/>
                <w:szCs w:val="21"/>
              </w:rPr>
              <w:t>）与《挥发性有机物无组织排放控制标准》（</w:t>
            </w:r>
            <w:r w:rsidRPr="00FD7748">
              <w:rPr>
                <w:b/>
                <w:bCs/>
                <w:kern w:val="0"/>
                <w:szCs w:val="21"/>
              </w:rPr>
              <w:t>GB37822-2019</w:t>
            </w:r>
            <w:r w:rsidRPr="00FD7748">
              <w:rPr>
                <w:rFonts w:ascii="宋体" w:hAnsi="宋体"/>
                <w:b/>
                <w:bCs/>
                <w:kern w:val="0"/>
                <w:szCs w:val="21"/>
              </w:rPr>
              <w:t>）的符合性分析</w:t>
            </w:r>
          </w:p>
          <w:p w:rsidR="00FC61AF" w:rsidRPr="00FD7748" w:rsidRDefault="00FC61AF" w:rsidP="003152F2">
            <w:pPr>
              <w:autoSpaceDE w:val="0"/>
              <w:autoSpaceDN w:val="0"/>
              <w:adjustRightInd w:val="0"/>
              <w:snapToGrid w:val="0"/>
              <w:ind w:firstLineChars="200" w:firstLine="420"/>
              <w:jc w:val="left"/>
              <w:rPr>
                <w:rFonts w:ascii="宋体" w:hAnsi="宋体"/>
                <w:kern w:val="0"/>
                <w:sz w:val="18"/>
                <w:szCs w:val="18"/>
              </w:rPr>
            </w:pPr>
            <w:r w:rsidRPr="00FD7748">
              <w:rPr>
                <w:rFonts w:ascii="宋体" w:hAnsi="宋体" w:hint="eastAsia"/>
                <w:szCs w:val="21"/>
              </w:rPr>
              <w:t>项目符合性分析如见表</w:t>
            </w:r>
            <w:r w:rsidRPr="00FD7748">
              <w:rPr>
                <w:szCs w:val="21"/>
              </w:rPr>
              <w:t>1-</w:t>
            </w:r>
            <w:r w:rsidR="006A5653" w:rsidRPr="00FD7748">
              <w:rPr>
                <w:rFonts w:hint="eastAsia"/>
                <w:szCs w:val="21"/>
              </w:rPr>
              <w:t>7</w:t>
            </w:r>
            <w:r w:rsidRPr="00FD7748">
              <w:rPr>
                <w:rFonts w:hAnsi="宋体"/>
                <w:szCs w:val="21"/>
              </w:rPr>
              <w:t>。</w:t>
            </w:r>
          </w:p>
          <w:p w:rsidR="00FC61AF" w:rsidRPr="00FD7748" w:rsidRDefault="00FC61AF" w:rsidP="003152F2">
            <w:pPr>
              <w:autoSpaceDE w:val="0"/>
              <w:autoSpaceDN w:val="0"/>
              <w:adjustRightInd w:val="0"/>
              <w:snapToGrid w:val="0"/>
              <w:jc w:val="center"/>
              <w:rPr>
                <w:b/>
                <w:kern w:val="0"/>
                <w:sz w:val="18"/>
                <w:szCs w:val="18"/>
              </w:rPr>
            </w:pPr>
            <w:r w:rsidRPr="00FD7748">
              <w:rPr>
                <w:rFonts w:ascii="宋体" w:hAnsi="宋体"/>
                <w:b/>
                <w:kern w:val="0"/>
                <w:sz w:val="18"/>
                <w:szCs w:val="18"/>
              </w:rPr>
              <w:t>表</w:t>
            </w:r>
            <w:r w:rsidRPr="00FD7748">
              <w:rPr>
                <w:b/>
                <w:kern w:val="0"/>
                <w:sz w:val="18"/>
                <w:szCs w:val="18"/>
              </w:rPr>
              <w:t>1-</w:t>
            </w:r>
            <w:r w:rsidR="006A5653" w:rsidRPr="00FD7748">
              <w:rPr>
                <w:rFonts w:hint="eastAsia"/>
                <w:b/>
                <w:kern w:val="0"/>
                <w:sz w:val="18"/>
                <w:szCs w:val="18"/>
              </w:rPr>
              <w:t>7</w:t>
            </w:r>
            <w:r w:rsidRPr="00FD7748">
              <w:rPr>
                <w:b/>
                <w:kern w:val="0"/>
                <w:sz w:val="18"/>
                <w:szCs w:val="18"/>
              </w:rPr>
              <w:t xml:space="preserve"> </w:t>
            </w:r>
            <w:r w:rsidRPr="00FD7748">
              <w:rPr>
                <w:rFonts w:ascii="宋体" w:hAnsi="宋体"/>
                <w:b/>
                <w:kern w:val="0"/>
                <w:sz w:val="18"/>
                <w:szCs w:val="18"/>
              </w:rPr>
              <w:t>与《挥发性有机物无组织排放控制标准》（</w:t>
            </w:r>
            <w:r w:rsidRPr="00FD7748">
              <w:rPr>
                <w:b/>
                <w:kern w:val="0"/>
                <w:sz w:val="18"/>
                <w:szCs w:val="18"/>
              </w:rPr>
              <w:t>GB37822-2019</w:t>
            </w:r>
            <w:r w:rsidRPr="00FD7748">
              <w:rPr>
                <w:rFonts w:ascii="宋体" w:hAnsi="宋体"/>
                <w:b/>
                <w:kern w:val="0"/>
                <w:sz w:val="18"/>
                <w:szCs w:val="18"/>
              </w:rPr>
              <w:t>）符合性分析</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85"/>
              <w:gridCol w:w="4110"/>
              <w:gridCol w:w="2552"/>
              <w:gridCol w:w="709"/>
            </w:tblGrid>
            <w:tr w:rsidR="00FC61AF" w:rsidRPr="00FD7748" w:rsidTr="003152F2">
              <w:trPr>
                <w:trHeight w:val="227"/>
              </w:trPr>
              <w:tc>
                <w:tcPr>
                  <w:tcW w:w="309"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sz w:val="18"/>
                      <w:szCs w:val="18"/>
                    </w:rPr>
                    <w:t>序号</w:t>
                  </w:r>
                </w:p>
              </w:tc>
              <w:tc>
                <w:tcPr>
                  <w:tcW w:w="2616"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sz w:val="18"/>
                      <w:szCs w:val="18"/>
                    </w:rPr>
                    <w:t>标准要求</w:t>
                  </w:r>
                </w:p>
              </w:tc>
              <w:tc>
                <w:tcPr>
                  <w:tcW w:w="1624"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sz w:val="18"/>
                      <w:szCs w:val="18"/>
                    </w:rPr>
                    <w:t>本项目情况</w:t>
                  </w:r>
                </w:p>
              </w:tc>
              <w:tc>
                <w:tcPr>
                  <w:tcW w:w="451"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sz w:val="18"/>
                      <w:szCs w:val="18"/>
                    </w:rPr>
                    <w:t>符合性</w:t>
                  </w:r>
                </w:p>
              </w:tc>
            </w:tr>
            <w:tr w:rsidR="00FC61AF" w:rsidRPr="00FD7748" w:rsidTr="003152F2">
              <w:trPr>
                <w:trHeight w:val="227"/>
              </w:trPr>
              <w:tc>
                <w:tcPr>
                  <w:tcW w:w="309"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sz w:val="18"/>
                      <w:szCs w:val="18"/>
                    </w:rPr>
                    <w:t>1</w:t>
                  </w:r>
                </w:p>
              </w:tc>
              <w:tc>
                <w:tcPr>
                  <w:tcW w:w="2616"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hint="eastAsia"/>
                      <w:sz w:val="18"/>
                      <w:szCs w:val="18"/>
                    </w:rPr>
                    <w:t>有机聚合物产品用于生产的过程，在混合</w:t>
                  </w:r>
                  <w:r w:rsidRPr="00FD7748">
                    <w:rPr>
                      <w:rFonts w:hint="eastAsia"/>
                      <w:sz w:val="18"/>
                      <w:szCs w:val="18"/>
                    </w:rPr>
                    <w:t>/</w:t>
                  </w:r>
                  <w:r w:rsidRPr="00FD7748">
                    <w:rPr>
                      <w:rFonts w:ascii="宋体" w:hAnsi="宋体" w:hint="eastAsia"/>
                      <w:sz w:val="18"/>
                      <w:szCs w:val="18"/>
                    </w:rPr>
                    <w:t>混炼、塑练</w:t>
                  </w:r>
                  <w:r w:rsidRPr="00FD7748">
                    <w:rPr>
                      <w:rFonts w:hint="eastAsia"/>
                      <w:sz w:val="18"/>
                      <w:szCs w:val="18"/>
                    </w:rPr>
                    <w:t>/</w:t>
                  </w:r>
                  <w:r w:rsidRPr="00FD7748">
                    <w:rPr>
                      <w:rFonts w:ascii="宋体" w:hAnsi="宋体" w:hint="eastAsia"/>
                      <w:sz w:val="18"/>
                      <w:szCs w:val="18"/>
                    </w:rPr>
                    <w:t>塑化</w:t>
                  </w:r>
                  <w:r w:rsidRPr="00FD7748">
                    <w:rPr>
                      <w:rFonts w:hint="eastAsia"/>
                      <w:sz w:val="18"/>
                      <w:szCs w:val="18"/>
                    </w:rPr>
                    <w:t>/</w:t>
                  </w:r>
                  <w:r w:rsidRPr="00FD7748">
                    <w:rPr>
                      <w:rFonts w:ascii="宋体" w:hAnsi="宋体" w:hint="eastAsia"/>
                      <w:sz w:val="18"/>
                      <w:szCs w:val="18"/>
                    </w:rPr>
                    <w:t>熔化、加工成型（挤出、注塑、压制、延压、</w:t>
                  </w:r>
                  <w:r w:rsidRPr="00FD7748">
                    <w:rPr>
                      <w:rFonts w:ascii="宋体" w:hAnsi="宋体" w:hint="eastAsia"/>
                      <w:sz w:val="18"/>
                      <w:szCs w:val="18"/>
                    </w:rPr>
                    <w:lastRenderedPageBreak/>
                    <w:t>发泡、纺丝等）等作业中应采用密闭设备或在密闭空间内操作，废气应排至</w:t>
                  </w:r>
                  <w:r w:rsidRPr="00FD7748">
                    <w:rPr>
                      <w:rFonts w:hint="eastAsia"/>
                      <w:sz w:val="18"/>
                      <w:szCs w:val="18"/>
                    </w:rPr>
                    <w:t>VOCs</w:t>
                  </w:r>
                  <w:r w:rsidRPr="00FD7748">
                    <w:rPr>
                      <w:rFonts w:ascii="宋体" w:hAnsi="宋体" w:hint="eastAsia"/>
                      <w:sz w:val="18"/>
                      <w:szCs w:val="18"/>
                    </w:rPr>
                    <w:t>废气收集处理系统；无法密闭的，应采取局部气体收集措施，废气应排至</w:t>
                  </w:r>
                  <w:r w:rsidRPr="00FD7748">
                    <w:rPr>
                      <w:rFonts w:hint="eastAsia"/>
                      <w:sz w:val="18"/>
                      <w:szCs w:val="18"/>
                    </w:rPr>
                    <w:t>VOCs</w:t>
                  </w:r>
                  <w:r w:rsidRPr="00FD7748">
                    <w:rPr>
                      <w:rFonts w:ascii="宋体" w:hAnsi="宋体" w:hint="eastAsia"/>
                      <w:sz w:val="18"/>
                      <w:szCs w:val="18"/>
                    </w:rPr>
                    <w:t>废气收集处理系统。</w:t>
                  </w:r>
                </w:p>
              </w:tc>
              <w:tc>
                <w:tcPr>
                  <w:tcW w:w="1624"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hint="eastAsia"/>
                      <w:sz w:val="18"/>
                      <w:szCs w:val="18"/>
                    </w:rPr>
                    <w:lastRenderedPageBreak/>
                    <w:t>项目涉及吹膜（吹塑）加工，吹膜喂料机为密闭状态，生产过程</w:t>
                  </w:r>
                  <w:r w:rsidRPr="00FD7748">
                    <w:rPr>
                      <w:rFonts w:ascii="宋体" w:hAnsi="宋体" w:hint="eastAsia"/>
                      <w:sz w:val="18"/>
                      <w:szCs w:val="18"/>
                    </w:rPr>
                    <w:lastRenderedPageBreak/>
                    <w:t>中产生的</w:t>
                  </w:r>
                  <w:r w:rsidRPr="00FD7748">
                    <w:rPr>
                      <w:rFonts w:hint="eastAsia"/>
                      <w:sz w:val="18"/>
                      <w:szCs w:val="18"/>
                    </w:rPr>
                    <w:t>VOCs</w:t>
                  </w:r>
                  <w:r w:rsidRPr="00FD7748">
                    <w:rPr>
                      <w:rFonts w:hint="eastAsia"/>
                      <w:sz w:val="18"/>
                      <w:szCs w:val="18"/>
                    </w:rPr>
                    <w:t>废气</w:t>
                  </w:r>
                  <w:r w:rsidRPr="00FD7748">
                    <w:rPr>
                      <w:rFonts w:ascii="宋体" w:hAnsi="宋体" w:hint="eastAsia"/>
                      <w:sz w:val="18"/>
                      <w:szCs w:val="18"/>
                    </w:rPr>
                    <w:t>经集气罩+软性垂帘收集后采用</w:t>
                  </w:r>
                  <w:r w:rsidRPr="00FD7748">
                    <w:rPr>
                      <w:rFonts w:hint="eastAsia"/>
                      <w:sz w:val="18"/>
                      <w:szCs w:val="18"/>
                    </w:rPr>
                    <w:t>“过滤棉</w:t>
                  </w:r>
                  <w:r w:rsidRPr="00FD7748">
                    <w:rPr>
                      <w:rFonts w:hint="eastAsia"/>
                      <w:sz w:val="18"/>
                      <w:szCs w:val="18"/>
                    </w:rPr>
                    <w:t>+</w:t>
                  </w:r>
                  <w:r w:rsidR="00B051DF" w:rsidRPr="00FD7748">
                    <w:rPr>
                      <w:rFonts w:hint="eastAsia"/>
                      <w:sz w:val="18"/>
                      <w:szCs w:val="18"/>
                    </w:rPr>
                    <w:t>活性炭</w:t>
                  </w:r>
                  <w:r w:rsidRPr="00FD7748">
                    <w:rPr>
                      <w:rFonts w:hint="eastAsia"/>
                      <w:sz w:val="18"/>
                      <w:szCs w:val="18"/>
                    </w:rPr>
                    <w:t>吸附”</w:t>
                  </w:r>
                  <w:r w:rsidRPr="00FD7748">
                    <w:rPr>
                      <w:rFonts w:ascii="宋体" w:hAnsi="宋体"/>
                      <w:sz w:val="18"/>
                      <w:szCs w:val="18"/>
                    </w:rPr>
                    <w:t>处理后达标排放</w:t>
                  </w:r>
                </w:p>
              </w:tc>
              <w:tc>
                <w:tcPr>
                  <w:tcW w:w="451"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sz w:val="18"/>
                      <w:szCs w:val="18"/>
                    </w:rPr>
                    <w:lastRenderedPageBreak/>
                    <w:t>符合</w:t>
                  </w:r>
                </w:p>
              </w:tc>
            </w:tr>
            <w:tr w:rsidR="00FC61AF" w:rsidRPr="00FD7748" w:rsidTr="003152F2">
              <w:trPr>
                <w:trHeight w:val="227"/>
              </w:trPr>
              <w:tc>
                <w:tcPr>
                  <w:tcW w:w="309"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sz w:val="18"/>
                      <w:szCs w:val="18"/>
                    </w:rPr>
                    <w:lastRenderedPageBreak/>
                    <w:t>2</w:t>
                  </w:r>
                </w:p>
              </w:tc>
              <w:tc>
                <w:tcPr>
                  <w:tcW w:w="2616"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sz w:val="18"/>
                      <w:szCs w:val="18"/>
                    </w:rPr>
                    <w:t>企业应建立台账，记录含</w:t>
                  </w:r>
                  <w:r w:rsidRPr="00FD7748">
                    <w:rPr>
                      <w:sz w:val="18"/>
                      <w:szCs w:val="18"/>
                    </w:rPr>
                    <w:t>VOCs</w:t>
                  </w:r>
                  <w:r w:rsidRPr="00FD7748">
                    <w:rPr>
                      <w:rFonts w:ascii="宋体" w:hAnsi="宋体"/>
                      <w:sz w:val="18"/>
                      <w:szCs w:val="18"/>
                    </w:rPr>
                    <w:t>原辅料和含</w:t>
                  </w:r>
                  <w:r w:rsidRPr="00FD7748">
                    <w:rPr>
                      <w:sz w:val="18"/>
                      <w:szCs w:val="18"/>
                    </w:rPr>
                    <w:t>VOCs</w:t>
                  </w:r>
                  <w:r w:rsidRPr="00FD7748">
                    <w:rPr>
                      <w:rFonts w:ascii="宋体" w:hAnsi="宋体"/>
                      <w:sz w:val="18"/>
                      <w:szCs w:val="18"/>
                    </w:rPr>
                    <w:t>产品的名称、使用量、回收量、废气量、去向以及含</w:t>
                  </w:r>
                  <w:r w:rsidRPr="00FD7748">
                    <w:rPr>
                      <w:sz w:val="18"/>
                      <w:szCs w:val="18"/>
                    </w:rPr>
                    <w:t>VOCs</w:t>
                  </w:r>
                  <w:r w:rsidRPr="00FD7748">
                    <w:rPr>
                      <w:rFonts w:ascii="宋体" w:hAnsi="宋体"/>
                      <w:sz w:val="18"/>
                      <w:szCs w:val="18"/>
                    </w:rPr>
                    <w:t>含量等信息。台账保存期限不少于</w:t>
                  </w:r>
                  <w:r w:rsidRPr="00FD7748">
                    <w:rPr>
                      <w:sz w:val="18"/>
                      <w:szCs w:val="18"/>
                    </w:rPr>
                    <w:t>3</w:t>
                  </w:r>
                  <w:r w:rsidRPr="00FD7748">
                    <w:rPr>
                      <w:rFonts w:ascii="宋体" w:hAnsi="宋体"/>
                      <w:sz w:val="18"/>
                      <w:szCs w:val="18"/>
                    </w:rPr>
                    <w:t>年。</w:t>
                  </w:r>
                </w:p>
              </w:tc>
              <w:tc>
                <w:tcPr>
                  <w:tcW w:w="1624"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sz w:val="18"/>
                      <w:szCs w:val="18"/>
                    </w:rPr>
                    <w:t>企业</w:t>
                  </w:r>
                  <w:r w:rsidRPr="00FD7748">
                    <w:rPr>
                      <w:rFonts w:ascii="宋体" w:hAnsi="宋体" w:hint="eastAsia"/>
                      <w:sz w:val="18"/>
                      <w:szCs w:val="18"/>
                    </w:rPr>
                    <w:t>营运后应按照要求建立相关完整台账</w:t>
                  </w:r>
                </w:p>
              </w:tc>
              <w:tc>
                <w:tcPr>
                  <w:tcW w:w="451" w:type="pct"/>
                  <w:tcBorders>
                    <w:top w:val="single" w:sz="4" w:space="0" w:color="auto"/>
                    <w:left w:val="single" w:sz="4" w:space="0" w:color="auto"/>
                    <w:bottom w:val="single" w:sz="4" w:space="0" w:color="auto"/>
                    <w:right w:val="single" w:sz="4" w:space="0" w:color="auto"/>
                  </w:tcBorders>
                  <w:vAlign w:val="center"/>
                </w:tcPr>
                <w:p w:rsidR="00FC61AF" w:rsidRPr="00FD7748" w:rsidRDefault="00FC61AF" w:rsidP="003152F2">
                  <w:pPr>
                    <w:autoSpaceDE w:val="0"/>
                    <w:jc w:val="center"/>
                    <w:rPr>
                      <w:sz w:val="18"/>
                      <w:szCs w:val="18"/>
                    </w:rPr>
                  </w:pPr>
                  <w:r w:rsidRPr="00FD7748">
                    <w:rPr>
                      <w:rFonts w:ascii="宋体" w:hAnsi="宋体"/>
                      <w:sz w:val="18"/>
                      <w:szCs w:val="18"/>
                    </w:rPr>
                    <w:t>符合</w:t>
                  </w:r>
                </w:p>
              </w:tc>
            </w:tr>
          </w:tbl>
          <w:p w:rsidR="00FC61AF" w:rsidRPr="00FD7748" w:rsidRDefault="00FC61AF" w:rsidP="003152F2">
            <w:pPr>
              <w:autoSpaceDE w:val="0"/>
              <w:autoSpaceDN w:val="0"/>
              <w:adjustRightInd w:val="0"/>
              <w:snapToGrid w:val="0"/>
              <w:spacing w:line="360" w:lineRule="auto"/>
              <w:ind w:firstLineChars="200" w:firstLine="420"/>
              <w:rPr>
                <w:bCs/>
                <w:kern w:val="0"/>
                <w:szCs w:val="21"/>
              </w:rPr>
            </w:pPr>
            <w:r w:rsidRPr="00FD7748">
              <w:rPr>
                <w:rFonts w:hint="eastAsia"/>
                <w:szCs w:val="21"/>
              </w:rPr>
              <w:t>由上</w:t>
            </w:r>
            <w:r w:rsidRPr="00FD7748">
              <w:rPr>
                <w:szCs w:val="21"/>
              </w:rPr>
              <w:t>表可知，</w:t>
            </w:r>
            <w:r w:rsidRPr="00FD7748">
              <w:rPr>
                <w:rFonts w:ascii="宋体" w:hAnsi="宋体"/>
                <w:bCs/>
                <w:kern w:val="0"/>
                <w:szCs w:val="21"/>
              </w:rPr>
              <w:t>本项目建设符合《挥发性有机物无组织排放控制标准》（</w:t>
            </w:r>
            <w:r w:rsidRPr="00FD7748">
              <w:rPr>
                <w:bCs/>
                <w:kern w:val="0"/>
                <w:szCs w:val="21"/>
              </w:rPr>
              <w:t>GB37822-2019</w:t>
            </w:r>
            <w:r w:rsidRPr="00FD7748">
              <w:rPr>
                <w:rFonts w:ascii="宋体" w:hAnsi="宋体"/>
                <w:bCs/>
                <w:kern w:val="0"/>
                <w:szCs w:val="21"/>
              </w:rPr>
              <w:t>）中的相关要求。</w:t>
            </w:r>
          </w:p>
          <w:p w:rsidR="00FC61AF" w:rsidRPr="00FD7748" w:rsidRDefault="00FC61AF" w:rsidP="003152F2">
            <w:pPr>
              <w:autoSpaceDE w:val="0"/>
              <w:autoSpaceDN w:val="0"/>
              <w:adjustRightInd w:val="0"/>
              <w:snapToGrid w:val="0"/>
              <w:spacing w:line="360" w:lineRule="auto"/>
              <w:rPr>
                <w:b/>
                <w:bCs/>
                <w:kern w:val="0"/>
                <w:szCs w:val="21"/>
              </w:rPr>
            </w:pPr>
            <w:r w:rsidRPr="00FD7748">
              <w:rPr>
                <w:rFonts w:ascii="宋体" w:hAnsi="宋体"/>
                <w:b/>
                <w:bCs/>
                <w:kern w:val="0"/>
                <w:szCs w:val="21"/>
              </w:rPr>
              <w:t>（</w:t>
            </w:r>
            <w:r w:rsidRPr="00FD7748">
              <w:rPr>
                <w:rFonts w:hint="eastAsia"/>
                <w:b/>
                <w:bCs/>
                <w:kern w:val="0"/>
                <w:szCs w:val="21"/>
              </w:rPr>
              <w:t>3</w:t>
            </w:r>
            <w:r w:rsidRPr="00FD7748">
              <w:rPr>
                <w:rFonts w:ascii="宋体" w:hAnsi="宋体"/>
                <w:b/>
                <w:bCs/>
                <w:kern w:val="0"/>
                <w:szCs w:val="21"/>
              </w:rPr>
              <w:t>）与《</w:t>
            </w:r>
            <w:r w:rsidRPr="00FD7748">
              <w:rPr>
                <w:b/>
                <w:bCs/>
                <w:kern w:val="0"/>
                <w:szCs w:val="21"/>
              </w:rPr>
              <w:t>2020</w:t>
            </w:r>
            <w:r w:rsidRPr="00FD7748">
              <w:rPr>
                <w:rFonts w:ascii="宋体" w:hAnsi="宋体"/>
                <w:b/>
                <w:bCs/>
                <w:kern w:val="0"/>
                <w:szCs w:val="21"/>
              </w:rPr>
              <w:t>年挥发性有机物治理攻坚方案》（环大气〔</w:t>
            </w:r>
            <w:r w:rsidRPr="00FD7748">
              <w:rPr>
                <w:b/>
                <w:bCs/>
                <w:kern w:val="0"/>
                <w:szCs w:val="21"/>
              </w:rPr>
              <w:t>2020</w:t>
            </w:r>
            <w:r w:rsidRPr="00FD7748">
              <w:rPr>
                <w:rFonts w:ascii="宋体" w:hAnsi="宋体"/>
                <w:b/>
                <w:bCs/>
                <w:kern w:val="0"/>
                <w:szCs w:val="21"/>
              </w:rPr>
              <w:t>〕</w:t>
            </w:r>
            <w:r w:rsidRPr="00FD7748">
              <w:rPr>
                <w:b/>
                <w:bCs/>
                <w:kern w:val="0"/>
                <w:szCs w:val="21"/>
              </w:rPr>
              <w:t>33</w:t>
            </w:r>
            <w:r w:rsidRPr="00FD7748">
              <w:rPr>
                <w:rFonts w:ascii="宋体" w:hAnsi="宋体"/>
                <w:b/>
                <w:bCs/>
                <w:kern w:val="0"/>
                <w:szCs w:val="21"/>
              </w:rPr>
              <w:t>号）符合性分析</w:t>
            </w:r>
          </w:p>
          <w:p w:rsidR="00FC61AF" w:rsidRPr="00FD7748" w:rsidRDefault="00FC61AF" w:rsidP="003152F2">
            <w:pPr>
              <w:autoSpaceDE w:val="0"/>
              <w:autoSpaceDN w:val="0"/>
              <w:adjustRightInd w:val="0"/>
              <w:snapToGrid w:val="0"/>
              <w:spacing w:line="360" w:lineRule="auto"/>
              <w:ind w:firstLineChars="200" w:firstLine="420"/>
              <w:rPr>
                <w:kern w:val="0"/>
                <w:szCs w:val="21"/>
              </w:rPr>
            </w:pPr>
            <w:r w:rsidRPr="00FD7748">
              <w:rPr>
                <w:rFonts w:ascii="宋体" w:hAnsi="宋体"/>
                <w:kern w:val="0"/>
                <w:szCs w:val="21"/>
              </w:rPr>
              <w:t>生态环境部于</w:t>
            </w:r>
            <w:r w:rsidRPr="00FD7748">
              <w:rPr>
                <w:kern w:val="0"/>
                <w:szCs w:val="21"/>
              </w:rPr>
              <w:t>2020</w:t>
            </w:r>
            <w:r w:rsidRPr="00FD7748">
              <w:rPr>
                <w:rFonts w:ascii="宋体" w:hAnsi="宋体"/>
                <w:kern w:val="0"/>
                <w:szCs w:val="21"/>
              </w:rPr>
              <w:t>年</w:t>
            </w:r>
            <w:r w:rsidRPr="00FD7748">
              <w:rPr>
                <w:kern w:val="0"/>
                <w:szCs w:val="21"/>
              </w:rPr>
              <w:t>6</w:t>
            </w:r>
            <w:r w:rsidRPr="00FD7748">
              <w:rPr>
                <w:rFonts w:ascii="宋体" w:hAnsi="宋体"/>
                <w:kern w:val="0"/>
                <w:szCs w:val="21"/>
              </w:rPr>
              <w:t>月</w:t>
            </w:r>
            <w:r w:rsidRPr="00FD7748">
              <w:rPr>
                <w:kern w:val="0"/>
                <w:szCs w:val="21"/>
              </w:rPr>
              <w:t>24</w:t>
            </w:r>
            <w:r w:rsidRPr="00FD7748">
              <w:rPr>
                <w:rFonts w:ascii="宋体" w:hAnsi="宋体"/>
                <w:kern w:val="0"/>
                <w:szCs w:val="21"/>
              </w:rPr>
              <w:t>日发部了《</w:t>
            </w:r>
            <w:r w:rsidRPr="00FD7748">
              <w:rPr>
                <w:kern w:val="0"/>
                <w:szCs w:val="21"/>
              </w:rPr>
              <w:t>2020</w:t>
            </w:r>
            <w:r w:rsidRPr="00FD7748">
              <w:rPr>
                <w:rFonts w:ascii="宋体" w:hAnsi="宋体"/>
                <w:kern w:val="0"/>
                <w:szCs w:val="21"/>
              </w:rPr>
              <w:t>年挥发性有机物治理攻坚方案》（环大气〔</w:t>
            </w:r>
            <w:r w:rsidRPr="00FD7748">
              <w:rPr>
                <w:kern w:val="0"/>
                <w:szCs w:val="21"/>
              </w:rPr>
              <w:t>2020</w:t>
            </w:r>
            <w:r w:rsidRPr="00FD7748">
              <w:rPr>
                <w:rFonts w:ascii="宋体" w:hAnsi="宋体"/>
                <w:kern w:val="0"/>
                <w:szCs w:val="21"/>
              </w:rPr>
              <w:t>〕</w:t>
            </w:r>
            <w:r w:rsidRPr="00FD7748">
              <w:rPr>
                <w:kern w:val="0"/>
                <w:szCs w:val="21"/>
              </w:rPr>
              <w:t>33</w:t>
            </w:r>
            <w:r w:rsidRPr="00FD7748">
              <w:rPr>
                <w:rFonts w:ascii="宋体" w:hAnsi="宋体"/>
                <w:kern w:val="0"/>
                <w:szCs w:val="21"/>
              </w:rPr>
              <w:t>号），方案要求聚焦治污设施</w:t>
            </w:r>
            <w:r w:rsidRPr="00FD7748">
              <w:rPr>
                <w:rFonts w:asciiTheme="minorEastAsia" w:eastAsiaTheme="minorEastAsia" w:hAnsiTheme="minorEastAsia"/>
                <w:kern w:val="0"/>
                <w:szCs w:val="21"/>
              </w:rPr>
              <w:t>“三率”</w:t>
            </w:r>
            <w:r w:rsidRPr="00FD7748">
              <w:rPr>
                <w:rFonts w:ascii="宋体" w:hAnsi="宋体"/>
                <w:kern w:val="0"/>
                <w:szCs w:val="21"/>
              </w:rPr>
              <w:t>，提升综合治理效率，组织企业对现有</w:t>
            </w:r>
            <w:r w:rsidRPr="00FD7748">
              <w:rPr>
                <w:kern w:val="0"/>
                <w:szCs w:val="21"/>
              </w:rPr>
              <w:t>VOCs</w:t>
            </w:r>
            <w:r w:rsidRPr="00FD7748">
              <w:rPr>
                <w:rFonts w:ascii="宋体" w:hAnsi="宋体"/>
                <w:kern w:val="0"/>
                <w:szCs w:val="21"/>
              </w:rPr>
              <w:t>废气收集率、治理设施同步运行率和去除率开展自查，重点关注单一采用</w:t>
            </w:r>
            <w:r w:rsidRPr="00FD7748">
              <w:rPr>
                <w:rFonts w:ascii="宋体" w:hAnsi="宋体" w:hint="eastAsia"/>
                <w:kern w:val="0"/>
                <w:szCs w:val="21"/>
              </w:rPr>
              <w:t>光催化氧化</w:t>
            </w:r>
            <w:r w:rsidRPr="00FD7748">
              <w:rPr>
                <w:rFonts w:ascii="宋体" w:hAnsi="宋体"/>
                <w:kern w:val="0"/>
                <w:szCs w:val="21"/>
              </w:rPr>
              <w:t>化、光催化、低温等离子、一次性</w:t>
            </w:r>
            <w:r w:rsidRPr="00FD7748">
              <w:rPr>
                <w:kern w:val="0"/>
                <w:szCs w:val="21"/>
              </w:rPr>
              <w:t>UV</w:t>
            </w:r>
            <w:r w:rsidRPr="00FD7748">
              <w:rPr>
                <w:rFonts w:ascii="宋体" w:hAnsi="宋体" w:hint="eastAsia"/>
                <w:kern w:val="0"/>
                <w:szCs w:val="21"/>
              </w:rPr>
              <w:t>光催化氧化</w:t>
            </w:r>
            <w:r w:rsidRPr="00FD7748">
              <w:rPr>
                <w:kern w:val="0"/>
                <w:szCs w:val="21"/>
              </w:rPr>
              <w:t>+</w:t>
            </w:r>
            <w:r w:rsidRPr="00FD7748">
              <w:rPr>
                <w:rFonts w:ascii="宋体" w:hAnsi="宋体"/>
                <w:kern w:val="0"/>
                <w:szCs w:val="21"/>
              </w:rPr>
              <w:t>活性炭吸附、喷淋吸收等工艺的治理设施，</w:t>
            </w:r>
            <w:r w:rsidRPr="00FD7748">
              <w:rPr>
                <w:kern w:val="0"/>
                <w:szCs w:val="21"/>
              </w:rPr>
              <w:t>7</w:t>
            </w:r>
            <w:r w:rsidRPr="00FD7748">
              <w:rPr>
                <w:rFonts w:ascii="宋体" w:hAnsi="宋体"/>
                <w:kern w:val="0"/>
                <w:szCs w:val="21"/>
              </w:rPr>
              <w:t>月</w:t>
            </w:r>
            <w:r w:rsidRPr="00FD7748">
              <w:rPr>
                <w:kern w:val="0"/>
                <w:szCs w:val="21"/>
              </w:rPr>
              <w:t>15</w:t>
            </w:r>
            <w:r w:rsidRPr="00FD7748">
              <w:rPr>
                <w:rFonts w:ascii="宋体" w:hAnsi="宋体"/>
                <w:kern w:val="0"/>
                <w:szCs w:val="21"/>
              </w:rPr>
              <w:t>日前完成。对达不到要求的</w:t>
            </w:r>
            <w:r w:rsidRPr="00FD7748">
              <w:rPr>
                <w:kern w:val="0"/>
                <w:szCs w:val="21"/>
              </w:rPr>
              <w:t>VOCs</w:t>
            </w:r>
            <w:r w:rsidRPr="00FD7748">
              <w:rPr>
                <w:rFonts w:ascii="宋体" w:hAnsi="宋体"/>
                <w:kern w:val="0"/>
                <w:szCs w:val="21"/>
              </w:rPr>
              <w:t>收集、治理设施进行更换或升级改造，确保实现达标排放。除恶臭异味治理外，一般不采用低温等离子、光催化、</w:t>
            </w:r>
            <w:r w:rsidRPr="00FD7748">
              <w:rPr>
                <w:rFonts w:ascii="宋体" w:hAnsi="宋体" w:hint="eastAsia"/>
                <w:kern w:val="0"/>
                <w:szCs w:val="21"/>
              </w:rPr>
              <w:t>光催化氧化</w:t>
            </w:r>
            <w:r w:rsidRPr="00FD7748">
              <w:rPr>
                <w:rFonts w:ascii="宋体" w:hAnsi="宋体"/>
                <w:kern w:val="0"/>
                <w:szCs w:val="21"/>
              </w:rPr>
              <w:t>化等技术。对于采用局部集气罩的，应根据废气排放特点合理选择收集点位，距集气罩开口面最远处的</w:t>
            </w:r>
            <w:r w:rsidRPr="00FD7748">
              <w:rPr>
                <w:kern w:val="0"/>
                <w:szCs w:val="21"/>
              </w:rPr>
              <w:t>VOCs</w:t>
            </w:r>
            <w:r w:rsidRPr="00FD7748">
              <w:rPr>
                <w:rFonts w:ascii="宋体" w:hAnsi="宋体"/>
                <w:kern w:val="0"/>
                <w:szCs w:val="21"/>
              </w:rPr>
              <w:t>无组织排放位置，控制风速不低于</w:t>
            </w:r>
            <w:r w:rsidRPr="00FD7748">
              <w:rPr>
                <w:kern w:val="0"/>
                <w:szCs w:val="21"/>
              </w:rPr>
              <w:t>0.3</w:t>
            </w:r>
            <w:r w:rsidRPr="00FD7748">
              <w:rPr>
                <w:rFonts w:ascii="宋体" w:hAnsi="宋体"/>
                <w:kern w:val="0"/>
                <w:szCs w:val="21"/>
              </w:rPr>
              <w:t>米</w:t>
            </w:r>
            <w:r w:rsidRPr="00FD7748">
              <w:rPr>
                <w:kern w:val="0"/>
                <w:szCs w:val="21"/>
              </w:rPr>
              <w:t>/</w:t>
            </w:r>
            <w:r w:rsidRPr="00FD7748">
              <w:rPr>
                <w:rFonts w:ascii="宋体" w:hAnsi="宋体"/>
                <w:kern w:val="0"/>
                <w:szCs w:val="21"/>
              </w:rPr>
              <w:t>秒，达不到要求的通过更换大功率风机、增设烟道风机、增加垂帘等方式及时改造。</w:t>
            </w:r>
          </w:p>
          <w:p w:rsidR="00FC61AF" w:rsidRPr="00FD7748" w:rsidRDefault="00D83D85" w:rsidP="003152F2">
            <w:pPr>
              <w:spacing w:line="360" w:lineRule="auto"/>
              <w:ind w:firstLineChars="200" w:firstLine="420"/>
              <w:rPr>
                <w:rFonts w:ascii="宋体" w:hAnsi="宋体"/>
                <w:bCs/>
                <w:kern w:val="0"/>
                <w:szCs w:val="21"/>
              </w:rPr>
            </w:pPr>
            <w:r w:rsidRPr="00FD7748">
              <w:rPr>
                <w:rFonts w:ascii="宋体" w:hAnsi="宋体"/>
                <w:bCs/>
                <w:kern w:val="0"/>
                <w:szCs w:val="21"/>
              </w:rPr>
              <w:t>建设项目</w:t>
            </w:r>
            <w:r w:rsidR="00FC61AF" w:rsidRPr="00FD7748">
              <w:rPr>
                <w:rFonts w:ascii="宋体" w:hAnsi="宋体"/>
                <w:bCs/>
                <w:kern w:val="0"/>
                <w:szCs w:val="21"/>
              </w:rPr>
              <w:t>有机废气浓度较低，</w:t>
            </w:r>
            <w:r w:rsidR="00FC61AF" w:rsidRPr="00FD7748">
              <w:rPr>
                <w:rFonts w:ascii="宋体" w:hAnsi="宋体" w:hint="eastAsia"/>
                <w:bCs/>
                <w:kern w:val="0"/>
                <w:szCs w:val="21"/>
              </w:rPr>
              <w:t>排放量小，经集气罩+软性垂帘</w:t>
            </w:r>
            <w:r w:rsidR="00FC61AF" w:rsidRPr="00FD7748">
              <w:rPr>
                <w:rFonts w:ascii="宋体" w:hAnsi="宋体"/>
                <w:bCs/>
                <w:kern w:val="0"/>
                <w:szCs w:val="21"/>
              </w:rPr>
              <w:t>收集后采用</w:t>
            </w:r>
            <w:r w:rsidR="00FC61AF" w:rsidRPr="00FD7748">
              <w:rPr>
                <w:rFonts w:hint="eastAsia"/>
                <w:szCs w:val="21"/>
              </w:rPr>
              <w:t>“过滤棉</w:t>
            </w:r>
            <w:r w:rsidR="00FC61AF" w:rsidRPr="00FD7748">
              <w:rPr>
                <w:rFonts w:hint="eastAsia"/>
                <w:szCs w:val="21"/>
              </w:rPr>
              <w:t>+</w:t>
            </w:r>
            <w:r w:rsidR="00B051DF" w:rsidRPr="00FD7748">
              <w:rPr>
                <w:rFonts w:hint="eastAsia"/>
                <w:szCs w:val="21"/>
              </w:rPr>
              <w:t>活性炭</w:t>
            </w:r>
            <w:r w:rsidR="00FC61AF" w:rsidRPr="00FD7748">
              <w:rPr>
                <w:rFonts w:hint="eastAsia"/>
                <w:szCs w:val="21"/>
              </w:rPr>
              <w:t>吸附”</w:t>
            </w:r>
            <w:r w:rsidR="00FC61AF" w:rsidRPr="00FD7748">
              <w:rPr>
                <w:rFonts w:ascii="宋体" w:hAnsi="宋体"/>
                <w:bCs/>
                <w:kern w:val="0"/>
                <w:szCs w:val="21"/>
              </w:rPr>
              <w:t>处理工艺</w:t>
            </w:r>
            <w:r w:rsidR="00FC61AF" w:rsidRPr="00FD7748">
              <w:rPr>
                <w:rFonts w:ascii="宋体" w:hAnsi="宋体" w:hint="eastAsia"/>
                <w:bCs/>
                <w:kern w:val="0"/>
                <w:szCs w:val="21"/>
              </w:rPr>
              <w:t>能够</w:t>
            </w:r>
            <w:r w:rsidR="00FC61AF" w:rsidRPr="00FD7748">
              <w:rPr>
                <w:rFonts w:ascii="宋体" w:hAnsi="宋体"/>
                <w:bCs/>
                <w:kern w:val="0"/>
                <w:szCs w:val="21"/>
              </w:rPr>
              <w:t>满足《</w:t>
            </w:r>
            <w:r w:rsidR="00FC61AF" w:rsidRPr="00FD7748">
              <w:rPr>
                <w:bCs/>
                <w:kern w:val="0"/>
                <w:szCs w:val="21"/>
              </w:rPr>
              <w:t>2020</w:t>
            </w:r>
            <w:r w:rsidR="00FC61AF" w:rsidRPr="00FD7748">
              <w:rPr>
                <w:rFonts w:ascii="宋体" w:hAnsi="宋体"/>
                <w:bCs/>
                <w:kern w:val="0"/>
                <w:szCs w:val="21"/>
              </w:rPr>
              <w:t>年挥发性有机物治理攻坚方案》（环大气〔</w:t>
            </w:r>
            <w:r w:rsidR="00FC61AF" w:rsidRPr="00FD7748">
              <w:rPr>
                <w:bCs/>
                <w:kern w:val="0"/>
                <w:szCs w:val="21"/>
              </w:rPr>
              <w:t>2020</w:t>
            </w:r>
            <w:r w:rsidR="00FC61AF" w:rsidRPr="00FD7748">
              <w:rPr>
                <w:rFonts w:ascii="宋体" w:hAnsi="宋体"/>
                <w:bCs/>
                <w:kern w:val="0"/>
                <w:szCs w:val="21"/>
              </w:rPr>
              <w:t>〕</w:t>
            </w:r>
            <w:r w:rsidR="00FC61AF" w:rsidRPr="00FD7748">
              <w:rPr>
                <w:bCs/>
                <w:kern w:val="0"/>
                <w:szCs w:val="21"/>
              </w:rPr>
              <w:t>33</w:t>
            </w:r>
            <w:r w:rsidR="00FC61AF" w:rsidRPr="00FD7748">
              <w:rPr>
                <w:rFonts w:ascii="宋体" w:hAnsi="宋体"/>
                <w:bCs/>
                <w:kern w:val="0"/>
                <w:szCs w:val="21"/>
              </w:rPr>
              <w:t>号）文件要求。</w:t>
            </w:r>
          </w:p>
          <w:p w:rsidR="00FC61AF" w:rsidRPr="00FD7748" w:rsidRDefault="00037DAA" w:rsidP="003152F2">
            <w:pPr>
              <w:pStyle w:val="4"/>
              <w:spacing w:before="0" w:after="0" w:line="360" w:lineRule="auto"/>
              <w:rPr>
                <w:rFonts w:ascii="Times New Roman" w:hAnsi="Times New Roman"/>
                <w:sz w:val="21"/>
                <w:szCs w:val="21"/>
              </w:rPr>
            </w:pPr>
            <w:r w:rsidRPr="00FD7748">
              <w:rPr>
                <w:rFonts w:ascii="Times New Roman" w:hAnsi="Times New Roman" w:hint="eastAsia"/>
                <w:sz w:val="21"/>
                <w:szCs w:val="21"/>
              </w:rPr>
              <w:t>六</w:t>
            </w:r>
            <w:r w:rsidR="00FC61AF" w:rsidRPr="00FD7748">
              <w:rPr>
                <w:rFonts w:ascii="Times New Roman" w:hAnsi="Times New Roman"/>
                <w:sz w:val="21"/>
                <w:szCs w:val="21"/>
              </w:rPr>
              <w:t>、与</w:t>
            </w:r>
            <w:r w:rsidR="00FC61AF" w:rsidRPr="00FD7748">
              <w:rPr>
                <w:rFonts w:ascii="Times New Roman" w:hAnsi="宋体"/>
                <w:bCs w:val="0"/>
                <w:kern w:val="0"/>
                <w:sz w:val="21"/>
                <w:szCs w:val="21"/>
              </w:rPr>
              <w:t>《关于进一步加强塑料污染治理的意见》（发改环资</w:t>
            </w:r>
            <w:r w:rsidR="00FC61AF" w:rsidRPr="00FD7748">
              <w:rPr>
                <w:rFonts w:ascii="Times New Roman" w:hAnsi="Times New Roman"/>
                <w:bCs w:val="0"/>
                <w:kern w:val="0"/>
                <w:sz w:val="21"/>
                <w:szCs w:val="21"/>
              </w:rPr>
              <w:t>[2020]80</w:t>
            </w:r>
            <w:r w:rsidR="00FC61AF" w:rsidRPr="00FD7748">
              <w:rPr>
                <w:rFonts w:ascii="Times New Roman" w:hAnsi="宋体"/>
                <w:bCs w:val="0"/>
                <w:kern w:val="0"/>
                <w:sz w:val="21"/>
                <w:szCs w:val="21"/>
              </w:rPr>
              <w:t>号）</w:t>
            </w:r>
            <w:r w:rsidR="00FC61AF" w:rsidRPr="00FD7748">
              <w:rPr>
                <w:rFonts w:ascii="Times New Roman" w:hAnsi="Times New Roman"/>
                <w:sz w:val="21"/>
                <w:szCs w:val="21"/>
              </w:rPr>
              <w:t>文件符合性分析</w:t>
            </w:r>
          </w:p>
          <w:p w:rsidR="00FC61AF" w:rsidRPr="00FD7748" w:rsidRDefault="00FC61AF" w:rsidP="003152F2">
            <w:pPr>
              <w:spacing w:line="360" w:lineRule="auto"/>
              <w:ind w:firstLineChars="200" w:firstLine="420"/>
              <w:rPr>
                <w:bCs/>
                <w:kern w:val="0"/>
                <w:szCs w:val="21"/>
              </w:rPr>
            </w:pPr>
            <w:r w:rsidRPr="00FD7748">
              <w:rPr>
                <w:rFonts w:hAnsi="宋体"/>
                <w:bCs/>
                <w:kern w:val="0"/>
                <w:szCs w:val="21"/>
              </w:rPr>
              <w:t>《关于进一步加强塑料污染治理的意见》（发改环资</w:t>
            </w:r>
            <w:r w:rsidRPr="00FD7748">
              <w:rPr>
                <w:bCs/>
                <w:kern w:val="0"/>
                <w:szCs w:val="21"/>
              </w:rPr>
              <w:t>[2020]80</w:t>
            </w:r>
            <w:r w:rsidRPr="00FD7748">
              <w:rPr>
                <w:rFonts w:hAnsi="宋体"/>
                <w:bCs/>
                <w:kern w:val="0"/>
                <w:szCs w:val="21"/>
              </w:rPr>
              <w:t>号）提出，</w:t>
            </w:r>
            <w:r w:rsidRPr="00FD7748">
              <w:rPr>
                <w:rFonts w:hint="eastAsia"/>
                <w:bCs/>
                <w:kern w:val="0"/>
                <w:szCs w:val="21"/>
              </w:rPr>
              <w:t>“</w:t>
            </w:r>
            <w:r w:rsidRPr="00FD7748">
              <w:rPr>
                <w:rFonts w:hAnsi="宋体"/>
                <w:bCs/>
                <w:kern w:val="0"/>
                <w:szCs w:val="21"/>
              </w:rPr>
              <w:t>禁止生产和销售厚度小于</w:t>
            </w:r>
            <w:r w:rsidRPr="00FD7748">
              <w:rPr>
                <w:bCs/>
                <w:kern w:val="0"/>
                <w:szCs w:val="21"/>
              </w:rPr>
              <w:t>0.025</w:t>
            </w:r>
            <w:r w:rsidRPr="00FD7748">
              <w:rPr>
                <w:rFonts w:hAnsi="宋体"/>
                <w:bCs/>
                <w:kern w:val="0"/>
                <w:szCs w:val="21"/>
              </w:rPr>
              <w:t>毫米的超薄塑料购物袋、厚度小于</w:t>
            </w:r>
            <w:r w:rsidRPr="00FD7748">
              <w:rPr>
                <w:bCs/>
                <w:kern w:val="0"/>
                <w:szCs w:val="21"/>
              </w:rPr>
              <w:t>0.01</w:t>
            </w:r>
            <w:r w:rsidRPr="00FD7748">
              <w:rPr>
                <w:rFonts w:hAnsi="宋体"/>
                <w:bCs/>
                <w:kern w:val="0"/>
                <w:szCs w:val="21"/>
              </w:rPr>
              <w:t>毫米的聚乙烯农用地膜</w:t>
            </w:r>
            <w:r w:rsidRPr="00FD7748">
              <w:rPr>
                <w:rFonts w:hAnsi="宋体" w:hint="eastAsia"/>
                <w:bCs/>
                <w:kern w:val="0"/>
                <w:szCs w:val="21"/>
              </w:rPr>
              <w:t>。</w:t>
            </w:r>
            <w:r w:rsidRPr="00FD7748">
              <w:rPr>
                <w:rFonts w:hint="eastAsia"/>
                <w:bCs/>
                <w:kern w:val="0"/>
                <w:szCs w:val="21"/>
              </w:rPr>
              <w:t>”</w:t>
            </w:r>
            <w:r w:rsidRPr="00FD7748">
              <w:rPr>
                <w:rFonts w:hAnsi="宋体" w:hint="eastAsia"/>
                <w:bCs/>
                <w:kern w:val="0"/>
                <w:szCs w:val="21"/>
              </w:rPr>
              <w:t>“</w:t>
            </w:r>
            <w:r w:rsidRPr="00FD7748">
              <w:rPr>
                <w:rFonts w:hAnsi="宋体"/>
                <w:bCs/>
                <w:kern w:val="0"/>
                <w:szCs w:val="21"/>
              </w:rPr>
              <w:t>到</w:t>
            </w:r>
            <w:r w:rsidRPr="00FD7748">
              <w:rPr>
                <w:bCs/>
                <w:kern w:val="0"/>
                <w:szCs w:val="21"/>
              </w:rPr>
              <w:t xml:space="preserve"> 2020</w:t>
            </w:r>
            <w:r w:rsidRPr="00FD7748">
              <w:rPr>
                <w:rFonts w:hAnsi="宋体"/>
                <w:bCs/>
                <w:kern w:val="0"/>
                <w:szCs w:val="21"/>
              </w:rPr>
              <w:t>年底，直辖市、省会城市、计划单列市城市建成区的商场、超市、药店、书店等场所以及餐饮打包外卖服务和各类展会活动，禁止使用不可降解塑料袋，集贸市场规范和限制使用不可降解塑料袋；到</w:t>
            </w:r>
            <w:r w:rsidRPr="00FD7748">
              <w:rPr>
                <w:bCs/>
                <w:kern w:val="0"/>
                <w:szCs w:val="21"/>
              </w:rPr>
              <w:t>2022</w:t>
            </w:r>
            <w:r w:rsidRPr="00FD7748">
              <w:rPr>
                <w:rFonts w:hAnsi="宋体"/>
                <w:bCs/>
                <w:kern w:val="0"/>
                <w:szCs w:val="21"/>
              </w:rPr>
              <w:t>年底，实施范围扩大至全部地级以上城市建成区和沿海地区县城建成区。到</w:t>
            </w:r>
            <w:r w:rsidRPr="00FD7748">
              <w:rPr>
                <w:bCs/>
                <w:kern w:val="0"/>
                <w:szCs w:val="21"/>
              </w:rPr>
              <w:t>2025</w:t>
            </w:r>
            <w:r w:rsidRPr="00FD7748">
              <w:rPr>
                <w:rFonts w:hAnsi="宋体"/>
                <w:bCs/>
                <w:kern w:val="0"/>
                <w:szCs w:val="21"/>
              </w:rPr>
              <w:t>年底，上述区域的集贸市场禁止使用不可降解塑料袋。鼓励有条件的地方，在城乡结合部、乡镇和农村地区集市等场所停止使用不可降解塑料袋。</w:t>
            </w:r>
            <w:r w:rsidRPr="00FD7748">
              <w:rPr>
                <w:rFonts w:hAnsi="宋体" w:hint="eastAsia"/>
                <w:bCs/>
                <w:kern w:val="0"/>
                <w:szCs w:val="21"/>
              </w:rPr>
              <w:t>”</w:t>
            </w:r>
          </w:p>
          <w:p w:rsidR="00FC61AF" w:rsidRPr="00FD7748" w:rsidRDefault="00FC61AF" w:rsidP="003152F2">
            <w:pPr>
              <w:spacing w:line="360" w:lineRule="auto"/>
              <w:ind w:firstLineChars="200" w:firstLine="420"/>
              <w:rPr>
                <w:rFonts w:ascii="宋体" w:hAnsi="宋体"/>
                <w:bCs/>
                <w:kern w:val="0"/>
                <w:szCs w:val="21"/>
              </w:rPr>
            </w:pPr>
            <w:r w:rsidRPr="00FD7748">
              <w:rPr>
                <w:rFonts w:hAnsi="宋体"/>
                <w:bCs/>
                <w:kern w:val="0"/>
                <w:szCs w:val="21"/>
              </w:rPr>
              <w:t>本项目</w:t>
            </w:r>
            <w:r w:rsidRPr="00FD7748">
              <w:rPr>
                <w:rFonts w:hAnsi="宋体" w:hint="eastAsia"/>
                <w:bCs/>
                <w:kern w:val="0"/>
                <w:szCs w:val="21"/>
              </w:rPr>
              <w:t>产品规格</w:t>
            </w:r>
            <w:r w:rsidRPr="00FD7748">
              <w:rPr>
                <w:rFonts w:hAnsi="宋体"/>
                <w:bCs/>
                <w:kern w:val="0"/>
                <w:szCs w:val="21"/>
              </w:rPr>
              <w:t>厚度为</w:t>
            </w:r>
            <w:r w:rsidRPr="00FD7748">
              <w:rPr>
                <w:bCs/>
                <w:kern w:val="0"/>
                <w:szCs w:val="21"/>
              </w:rPr>
              <w:t>0.19mm</w:t>
            </w:r>
            <w:r w:rsidRPr="00FD7748">
              <w:rPr>
                <w:rFonts w:hint="eastAsia"/>
                <w:bCs/>
                <w:kern w:val="0"/>
                <w:szCs w:val="21"/>
              </w:rPr>
              <w:t>—</w:t>
            </w:r>
            <w:r w:rsidRPr="00FD7748">
              <w:rPr>
                <w:bCs/>
                <w:kern w:val="0"/>
                <w:szCs w:val="21"/>
              </w:rPr>
              <w:t>0.29mm</w:t>
            </w:r>
            <w:r w:rsidRPr="00FD7748">
              <w:rPr>
                <w:rFonts w:hAnsi="宋体"/>
                <w:bCs/>
                <w:kern w:val="0"/>
                <w:szCs w:val="21"/>
              </w:rPr>
              <w:t>，不属于超薄塑料购物袋</w:t>
            </w:r>
            <w:r w:rsidRPr="00FD7748">
              <w:rPr>
                <w:rFonts w:hAnsi="宋体" w:hint="eastAsia"/>
                <w:bCs/>
                <w:kern w:val="0"/>
                <w:szCs w:val="21"/>
              </w:rPr>
              <w:t>和</w:t>
            </w:r>
            <w:r w:rsidRPr="00FD7748">
              <w:rPr>
                <w:rFonts w:hAnsi="宋体"/>
                <w:bCs/>
                <w:kern w:val="0"/>
                <w:szCs w:val="21"/>
              </w:rPr>
              <w:t>聚乙烯农用地膜，因此项目建设符合《关于进一步加强塑料污染治理的意见》（发改环资</w:t>
            </w:r>
            <w:r w:rsidRPr="00FD7748">
              <w:rPr>
                <w:bCs/>
                <w:kern w:val="0"/>
                <w:szCs w:val="21"/>
              </w:rPr>
              <w:t>[2020]80</w:t>
            </w:r>
            <w:r w:rsidRPr="00FD7748">
              <w:rPr>
                <w:rFonts w:hAnsi="宋体"/>
                <w:bCs/>
                <w:kern w:val="0"/>
                <w:szCs w:val="21"/>
              </w:rPr>
              <w:t>号）的要求。</w:t>
            </w:r>
          </w:p>
        </w:tc>
      </w:tr>
    </w:tbl>
    <w:p w:rsidR="00B630A5" w:rsidRPr="00FD7748" w:rsidRDefault="00B630A5">
      <w:pPr>
        <w:spacing w:line="360" w:lineRule="auto"/>
        <w:outlineLvl w:val="0"/>
        <w:rPr>
          <w:rFonts w:ascii="宋体" w:hAnsi="宋体"/>
          <w:sz w:val="30"/>
        </w:rPr>
      </w:pPr>
    </w:p>
    <w:p w:rsidR="00FC61AF" w:rsidRPr="00FD7748" w:rsidRDefault="00FC61AF" w:rsidP="00FC61AF">
      <w:pPr>
        <w:pStyle w:val="1"/>
        <w:sectPr w:rsidR="00FC61AF" w:rsidRPr="00FD7748" w:rsidSect="00BF395D">
          <w:footerReference w:type="default" r:id="rId12"/>
          <w:pgSz w:w="11906" w:h="16838"/>
          <w:pgMar w:top="1418" w:right="1247" w:bottom="1418" w:left="1247" w:header="851" w:footer="1077" w:gutter="0"/>
          <w:pgNumType w:start="1"/>
          <w:cols w:space="720"/>
          <w:docGrid w:linePitch="312"/>
        </w:sectPr>
      </w:pPr>
    </w:p>
    <w:p w:rsidR="00B630A5" w:rsidRPr="00FD7748" w:rsidRDefault="00B630A5">
      <w:pPr>
        <w:pStyle w:val="ad"/>
        <w:jc w:val="center"/>
        <w:outlineLvl w:val="0"/>
        <w:rPr>
          <w:snapToGrid w:val="0"/>
          <w:sz w:val="30"/>
          <w:szCs w:val="30"/>
        </w:rPr>
      </w:pPr>
      <w:r w:rsidRPr="00FD7748">
        <w:rPr>
          <w:rFonts w:hint="eastAsia"/>
          <w:snapToGrid w:val="0"/>
          <w:sz w:val="30"/>
          <w:szCs w:val="30"/>
        </w:rPr>
        <w:lastRenderedPageBreak/>
        <w:t>二、建设项目工程分析</w:t>
      </w:r>
    </w:p>
    <w:tbl>
      <w:tblPr>
        <w:tblW w:w="4897" w:type="pct"/>
        <w:jc w:val="center"/>
        <w:tblInd w:w="1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00"/>
        <w:gridCol w:w="8830"/>
      </w:tblGrid>
      <w:tr w:rsidR="00F14101" w:rsidRPr="00FD7748" w:rsidTr="003152F2">
        <w:trPr>
          <w:trHeight w:val="10336"/>
          <w:jc w:val="center"/>
        </w:trPr>
        <w:tc>
          <w:tcPr>
            <w:tcW w:w="318" w:type="pct"/>
            <w:vAlign w:val="center"/>
          </w:tcPr>
          <w:p w:rsidR="00F14101" w:rsidRPr="00FD7748" w:rsidRDefault="00F14101" w:rsidP="003152F2">
            <w:pPr>
              <w:pStyle w:val="ad"/>
              <w:adjustRightInd w:val="0"/>
              <w:snapToGrid w:val="0"/>
              <w:spacing w:before="0" w:beforeAutospacing="0" w:after="0" w:afterAutospacing="0"/>
              <w:jc w:val="center"/>
              <w:rPr>
                <w:rFonts w:cs="宋体"/>
                <w:sz w:val="21"/>
                <w:szCs w:val="21"/>
              </w:rPr>
            </w:pPr>
            <w:r w:rsidRPr="00FD7748">
              <w:rPr>
                <w:rFonts w:cs="宋体" w:hint="eastAsia"/>
                <w:sz w:val="21"/>
                <w:szCs w:val="21"/>
              </w:rPr>
              <w:t>建设内容</w:t>
            </w:r>
          </w:p>
        </w:tc>
        <w:tc>
          <w:tcPr>
            <w:tcW w:w="4682" w:type="pct"/>
          </w:tcPr>
          <w:p w:rsidR="00F14101" w:rsidRPr="00FD7748" w:rsidRDefault="00F14101" w:rsidP="003152F2">
            <w:pPr>
              <w:adjustRightInd w:val="0"/>
              <w:snapToGrid w:val="0"/>
              <w:spacing w:line="360" w:lineRule="auto"/>
              <w:rPr>
                <w:rFonts w:ascii="宋体" w:hAnsi="宋体" w:cs="宋体"/>
                <w:b/>
                <w:bCs/>
                <w:szCs w:val="21"/>
              </w:rPr>
            </w:pPr>
            <w:r w:rsidRPr="00FD7748">
              <w:rPr>
                <w:rFonts w:ascii="宋体" w:hAnsi="宋体" w:cs="宋体" w:hint="eastAsia"/>
                <w:b/>
                <w:bCs/>
                <w:szCs w:val="21"/>
              </w:rPr>
              <w:t>－、项目的建设内容</w:t>
            </w:r>
          </w:p>
          <w:p w:rsidR="00D83D85" w:rsidRPr="00FD7748" w:rsidRDefault="00D83D85" w:rsidP="00D83D85">
            <w:pPr>
              <w:spacing w:line="360" w:lineRule="auto"/>
              <w:contextualSpacing/>
              <w:rPr>
                <w:b/>
                <w:bCs/>
                <w:szCs w:val="21"/>
              </w:rPr>
            </w:pPr>
            <w:bookmarkStart w:id="5" w:name="OLE_LINK124"/>
            <w:bookmarkStart w:id="6" w:name="OLE_LINK125"/>
            <w:r w:rsidRPr="00FD7748">
              <w:rPr>
                <w:rFonts w:hint="eastAsia"/>
                <w:b/>
                <w:bCs/>
                <w:szCs w:val="21"/>
              </w:rPr>
              <w:t>1</w:t>
            </w:r>
            <w:r w:rsidRPr="00FD7748">
              <w:rPr>
                <w:rFonts w:hint="eastAsia"/>
                <w:b/>
                <w:bCs/>
                <w:szCs w:val="21"/>
              </w:rPr>
              <w:t>、项目由来</w:t>
            </w:r>
          </w:p>
          <w:p w:rsidR="00D83D85" w:rsidRPr="00FD7748" w:rsidRDefault="00D83D85" w:rsidP="00D83D85">
            <w:pPr>
              <w:spacing w:line="360" w:lineRule="auto"/>
              <w:ind w:firstLineChars="200" w:firstLine="420"/>
              <w:contextualSpacing/>
              <w:rPr>
                <w:szCs w:val="21"/>
              </w:rPr>
            </w:pPr>
            <w:r w:rsidRPr="00FD7748">
              <w:rPr>
                <w:rFonts w:hAnsi="宋体" w:hint="eastAsia"/>
                <w:szCs w:val="21"/>
              </w:rPr>
              <w:t>根据《重庆市九龙坡区生态环境局行政处罚决定书（九环罚【</w:t>
            </w:r>
            <w:r w:rsidRPr="00FD7748">
              <w:rPr>
                <w:rFonts w:hAnsi="宋体" w:hint="eastAsia"/>
                <w:szCs w:val="21"/>
              </w:rPr>
              <w:t>2025</w:t>
            </w:r>
            <w:r w:rsidRPr="00FD7748">
              <w:rPr>
                <w:rFonts w:hAnsi="宋体" w:hint="eastAsia"/>
                <w:szCs w:val="21"/>
              </w:rPr>
              <w:t>】</w:t>
            </w:r>
            <w:r w:rsidR="00767314" w:rsidRPr="00FD7748">
              <w:rPr>
                <w:rFonts w:hAnsi="宋体" w:hint="eastAsia"/>
                <w:szCs w:val="21"/>
              </w:rPr>
              <w:t>4</w:t>
            </w:r>
            <w:r w:rsidRPr="00FD7748">
              <w:rPr>
                <w:rFonts w:hAnsi="宋体" w:hint="eastAsia"/>
                <w:szCs w:val="21"/>
              </w:rPr>
              <w:t>号）》</w:t>
            </w:r>
            <w:r w:rsidR="00F62529" w:rsidRPr="00FD7748">
              <w:rPr>
                <w:rFonts w:hAnsi="宋体" w:hint="eastAsia"/>
                <w:szCs w:val="21"/>
              </w:rPr>
              <w:t>（详见附件</w:t>
            </w:r>
            <w:r w:rsidR="00F62529" w:rsidRPr="00FD7748">
              <w:rPr>
                <w:rFonts w:hAnsi="宋体" w:hint="eastAsia"/>
                <w:szCs w:val="21"/>
              </w:rPr>
              <w:t>4</w:t>
            </w:r>
            <w:r w:rsidR="00F62529" w:rsidRPr="00FD7748">
              <w:rPr>
                <w:rFonts w:hAnsi="宋体" w:hint="eastAsia"/>
                <w:szCs w:val="21"/>
              </w:rPr>
              <w:t>）</w:t>
            </w:r>
            <w:r w:rsidRPr="00FD7748">
              <w:rPr>
                <w:rFonts w:hint="eastAsia"/>
                <w:szCs w:val="21"/>
              </w:rPr>
              <w:t>，</w:t>
            </w:r>
            <w:r w:rsidR="00EA63C9" w:rsidRPr="00FD7748">
              <w:rPr>
                <w:rFonts w:hint="eastAsia"/>
                <w:bCs/>
                <w:szCs w:val="21"/>
              </w:rPr>
              <w:t>重庆嘉康塑料制品有限公司塑料制品项目</w:t>
            </w:r>
            <w:r w:rsidRPr="00FD7748">
              <w:rPr>
                <w:rFonts w:hAnsi="宋体" w:hint="eastAsia"/>
                <w:szCs w:val="21"/>
              </w:rPr>
              <w:t>位于</w:t>
            </w:r>
            <w:r w:rsidR="00EA63C9" w:rsidRPr="00FD7748">
              <w:rPr>
                <w:rFonts w:hint="eastAsia"/>
                <w:bCs/>
                <w:szCs w:val="21"/>
              </w:rPr>
              <w:t>重庆市九龙坡区华岩镇龙渡路</w:t>
            </w:r>
            <w:r w:rsidR="00EA63C9" w:rsidRPr="00FD7748">
              <w:rPr>
                <w:rFonts w:hint="eastAsia"/>
                <w:bCs/>
                <w:szCs w:val="21"/>
              </w:rPr>
              <w:t>79</w:t>
            </w:r>
            <w:r w:rsidR="00EA63C9" w:rsidRPr="00FD7748">
              <w:rPr>
                <w:rFonts w:hint="eastAsia"/>
                <w:bCs/>
                <w:szCs w:val="21"/>
              </w:rPr>
              <w:t>号附</w:t>
            </w:r>
            <w:r w:rsidR="00EA63C9" w:rsidRPr="00FD7748">
              <w:rPr>
                <w:rFonts w:hint="eastAsia"/>
                <w:bCs/>
                <w:szCs w:val="21"/>
              </w:rPr>
              <w:t>8</w:t>
            </w:r>
            <w:r w:rsidR="00EA63C9" w:rsidRPr="00FD7748">
              <w:rPr>
                <w:rFonts w:hint="eastAsia"/>
                <w:bCs/>
                <w:szCs w:val="21"/>
              </w:rPr>
              <w:t>号</w:t>
            </w:r>
            <w:r w:rsidR="00EA63C9" w:rsidRPr="00FD7748">
              <w:rPr>
                <w:rFonts w:hint="eastAsia"/>
                <w:bCs/>
                <w:szCs w:val="21"/>
              </w:rPr>
              <w:t>4-9</w:t>
            </w:r>
            <w:r w:rsidRPr="00FD7748">
              <w:rPr>
                <w:rFonts w:hAnsi="宋体"/>
                <w:szCs w:val="21"/>
              </w:rPr>
              <w:t>，</w:t>
            </w:r>
            <w:r w:rsidRPr="00FD7748">
              <w:rPr>
                <w:rFonts w:hint="eastAsia"/>
                <w:szCs w:val="21"/>
              </w:rPr>
              <w:t>在未办理环评手续情况下于</w:t>
            </w:r>
            <w:r w:rsidRPr="00FD7748">
              <w:rPr>
                <w:rFonts w:hint="eastAsia"/>
                <w:szCs w:val="21"/>
              </w:rPr>
              <w:t>2024</w:t>
            </w:r>
            <w:r w:rsidRPr="00FD7748">
              <w:rPr>
                <w:rFonts w:hint="eastAsia"/>
                <w:szCs w:val="21"/>
              </w:rPr>
              <w:t>年</w:t>
            </w:r>
            <w:r w:rsidRPr="00FD7748">
              <w:rPr>
                <w:rFonts w:hint="eastAsia"/>
                <w:szCs w:val="21"/>
              </w:rPr>
              <w:t>9</w:t>
            </w:r>
            <w:r w:rsidRPr="00FD7748">
              <w:rPr>
                <w:rFonts w:hint="eastAsia"/>
                <w:szCs w:val="21"/>
              </w:rPr>
              <w:t>月开始在该地进行建设</w:t>
            </w:r>
            <w:r w:rsidR="004A5DC6" w:rsidRPr="00FD7748">
              <w:rPr>
                <w:rFonts w:hint="eastAsia"/>
                <w:szCs w:val="21"/>
              </w:rPr>
              <w:t>（已建成未投入生产）。项目属于未批先建，</w:t>
            </w:r>
            <w:r w:rsidRPr="00FD7748">
              <w:rPr>
                <w:rFonts w:hint="eastAsia"/>
                <w:szCs w:val="21"/>
              </w:rPr>
              <w:t>目前该公司已</w:t>
            </w:r>
            <w:r w:rsidRPr="00FD7748">
              <w:rPr>
                <w:rFonts w:hAnsi="宋体"/>
                <w:szCs w:val="21"/>
              </w:rPr>
              <w:t>应按要求</w:t>
            </w:r>
            <w:r w:rsidRPr="00FD7748">
              <w:rPr>
                <w:rFonts w:hAnsi="宋体" w:hint="eastAsia"/>
                <w:szCs w:val="21"/>
              </w:rPr>
              <w:t>缴纳罚款</w:t>
            </w:r>
            <w:r w:rsidR="00F62529" w:rsidRPr="00FD7748">
              <w:rPr>
                <w:rFonts w:hAnsi="宋体" w:hint="eastAsia"/>
                <w:szCs w:val="21"/>
              </w:rPr>
              <w:t>（详见附件</w:t>
            </w:r>
            <w:r w:rsidR="00F62529" w:rsidRPr="00FD7748">
              <w:rPr>
                <w:rFonts w:hAnsi="宋体" w:hint="eastAsia"/>
                <w:szCs w:val="21"/>
              </w:rPr>
              <w:t>5</w:t>
            </w:r>
            <w:r w:rsidR="00F62529" w:rsidRPr="00FD7748">
              <w:rPr>
                <w:rFonts w:hAnsi="宋体" w:hint="eastAsia"/>
                <w:szCs w:val="21"/>
              </w:rPr>
              <w:t>）</w:t>
            </w:r>
            <w:r w:rsidRPr="00FD7748">
              <w:rPr>
                <w:rFonts w:hAnsi="宋体" w:hint="eastAsia"/>
                <w:szCs w:val="21"/>
              </w:rPr>
              <w:t>，并按要求办理环评</w:t>
            </w:r>
            <w:r w:rsidRPr="00FD7748">
              <w:rPr>
                <w:rFonts w:hAnsi="宋体"/>
                <w:szCs w:val="21"/>
              </w:rPr>
              <w:t>手续。</w:t>
            </w:r>
          </w:p>
          <w:bookmarkEnd w:id="5"/>
          <w:bookmarkEnd w:id="6"/>
          <w:p w:rsidR="00F14101" w:rsidRPr="00FD7748" w:rsidRDefault="00D83D85" w:rsidP="003152F2">
            <w:pPr>
              <w:adjustRightInd w:val="0"/>
              <w:snapToGrid w:val="0"/>
              <w:spacing w:line="360" w:lineRule="auto"/>
              <w:rPr>
                <w:kern w:val="0"/>
                <w:szCs w:val="21"/>
              </w:rPr>
            </w:pPr>
            <w:r w:rsidRPr="00FD7748">
              <w:rPr>
                <w:rFonts w:hint="eastAsia"/>
                <w:kern w:val="0"/>
                <w:szCs w:val="21"/>
              </w:rPr>
              <w:t>2</w:t>
            </w:r>
            <w:r w:rsidR="00F14101" w:rsidRPr="00FD7748">
              <w:rPr>
                <w:kern w:val="0"/>
                <w:szCs w:val="21"/>
              </w:rPr>
              <w:t>、项目基本情况</w:t>
            </w:r>
          </w:p>
          <w:p w:rsidR="00F14101" w:rsidRPr="00FD7748" w:rsidRDefault="00F14101" w:rsidP="003152F2">
            <w:pPr>
              <w:pStyle w:val="a5"/>
              <w:spacing w:before="0" w:after="0" w:line="360" w:lineRule="auto"/>
              <w:ind w:right="0" w:firstLineChars="150" w:firstLine="315"/>
              <w:rPr>
                <w:bCs/>
                <w:sz w:val="21"/>
                <w:szCs w:val="21"/>
              </w:rPr>
            </w:pPr>
            <w:r w:rsidRPr="00FD7748">
              <w:rPr>
                <w:bCs/>
                <w:sz w:val="21"/>
                <w:szCs w:val="21"/>
              </w:rPr>
              <w:t>（</w:t>
            </w:r>
            <w:r w:rsidRPr="00FD7748">
              <w:rPr>
                <w:bCs/>
                <w:sz w:val="21"/>
                <w:szCs w:val="21"/>
              </w:rPr>
              <w:t>1</w:t>
            </w:r>
            <w:r w:rsidRPr="00FD7748">
              <w:rPr>
                <w:bCs/>
                <w:sz w:val="21"/>
                <w:szCs w:val="21"/>
              </w:rPr>
              <w:t>）项目名称：</w:t>
            </w:r>
            <w:bookmarkStart w:id="7" w:name="OLE_LINK126"/>
            <w:bookmarkStart w:id="8" w:name="OLE_LINK127"/>
            <w:r w:rsidRPr="00FD7748">
              <w:rPr>
                <w:rFonts w:hint="eastAsia"/>
                <w:bCs/>
                <w:sz w:val="21"/>
                <w:szCs w:val="21"/>
              </w:rPr>
              <w:t>重庆嘉康塑料制品有限公司塑料制品项目</w:t>
            </w:r>
            <w:bookmarkEnd w:id="7"/>
            <w:bookmarkEnd w:id="8"/>
            <w:r w:rsidRPr="00FD7748">
              <w:rPr>
                <w:rFonts w:hint="eastAsia"/>
                <w:bCs/>
                <w:sz w:val="21"/>
                <w:szCs w:val="21"/>
              </w:rPr>
              <w:t>；</w:t>
            </w:r>
          </w:p>
          <w:p w:rsidR="00F14101" w:rsidRPr="00FD7748" w:rsidRDefault="00F14101" w:rsidP="003152F2">
            <w:pPr>
              <w:pStyle w:val="a5"/>
              <w:spacing w:before="0" w:after="0" w:line="360" w:lineRule="auto"/>
              <w:ind w:right="0" w:firstLineChars="150" w:firstLine="315"/>
              <w:rPr>
                <w:bCs/>
                <w:sz w:val="21"/>
                <w:szCs w:val="21"/>
              </w:rPr>
            </w:pPr>
            <w:r w:rsidRPr="00FD7748">
              <w:rPr>
                <w:bCs/>
                <w:sz w:val="21"/>
                <w:szCs w:val="21"/>
              </w:rPr>
              <w:t>（</w:t>
            </w:r>
            <w:r w:rsidRPr="00FD7748">
              <w:rPr>
                <w:bCs/>
                <w:sz w:val="21"/>
                <w:szCs w:val="21"/>
              </w:rPr>
              <w:t>2</w:t>
            </w:r>
            <w:r w:rsidRPr="00FD7748">
              <w:rPr>
                <w:bCs/>
                <w:sz w:val="21"/>
                <w:szCs w:val="21"/>
              </w:rPr>
              <w:t>）建设性质：</w:t>
            </w:r>
            <w:r w:rsidRPr="00FD7748">
              <w:rPr>
                <w:rFonts w:hint="eastAsia"/>
                <w:bCs/>
                <w:sz w:val="21"/>
                <w:szCs w:val="21"/>
              </w:rPr>
              <w:t>新建</w:t>
            </w:r>
            <w:r w:rsidR="004A5DC6" w:rsidRPr="00FD7748">
              <w:rPr>
                <w:rFonts w:hint="eastAsia"/>
                <w:bCs/>
                <w:sz w:val="21"/>
                <w:szCs w:val="21"/>
              </w:rPr>
              <w:t>（</w:t>
            </w:r>
            <w:r w:rsidR="004A5DC6" w:rsidRPr="00FD7748">
              <w:rPr>
                <w:rFonts w:hint="eastAsia"/>
                <w:sz w:val="21"/>
                <w:szCs w:val="21"/>
              </w:rPr>
              <w:t>已建成未投入生产</w:t>
            </w:r>
            <w:r w:rsidR="004A5DC6" w:rsidRPr="00FD7748">
              <w:rPr>
                <w:rFonts w:hint="eastAsia"/>
                <w:bCs/>
                <w:sz w:val="21"/>
                <w:szCs w:val="21"/>
              </w:rPr>
              <w:t>）</w:t>
            </w:r>
            <w:r w:rsidRPr="00FD7748">
              <w:rPr>
                <w:rFonts w:hint="eastAsia"/>
                <w:bCs/>
                <w:sz w:val="21"/>
                <w:szCs w:val="21"/>
              </w:rPr>
              <w:t>；</w:t>
            </w:r>
          </w:p>
          <w:p w:rsidR="00F14101" w:rsidRPr="00FD7748" w:rsidRDefault="00F14101" w:rsidP="003152F2">
            <w:pPr>
              <w:pStyle w:val="a5"/>
              <w:spacing w:before="0" w:after="0" w:line="360" w:lineRule="auto"/>
              <w:ind w:right="0" w:firstLineChars="150" w:firstLine="315"/>
              <w:rPr>
                <w:bCs/>
                <w:sz w:val="21"/>
                <w:szCs w:val="21"/>
              </w:rPr>
            </w:pPr>
            <w:r w:rsidRPr="00FD7748">
              <w:rPr>
                <w:bCs/>
                <w:sz w:val="21"/>
                <w:szCs w:val="21"/>
              </w:rPr>
              <w:t>（</w:t>
            </w:r>
            <w:r w:rsidRPr="00FD7748">
              <w:rPr>
                <w:bCs/>
                <w:sz w:val="21"/>
                <w:szCs w:val="21"/>
              </w:rPr>
              <w:t>3</w:t>
            </w:r>
            <w:r w:rsidRPr="00FD7748">
              <w:rPr>
                <w:bCs/>
                <w:sz w:val="21"/>
                <w:szCs w:val="21"/>
              </w:rPr>
              <w:t>）建设单位：</w:t>
            </w:r>
            <w:r w:rsidRPr="00FD7748">
              <w:rPr>
                <w:rFonts w:hint="eastAsia"/>
                <w:bCs/>
                <w:sz w:val="21"/>
                <w:szCs w:val="21"/>
              </w:rPr>
              <w:t>重庆嘉康塑料制品有限公司；</w:t>
            </w:r>
          </w:p>
          <w:p w:rsidR="00F14101" w:rsidRPr="00FD7748" w:rsidRDefault="00F14101" w:rsidP="003152F2">
            <w:pPr>
              <w:pStyle w:val="a5"/>
              <w:spacing w:before="0" w:after="0" w:line="360" w:lineRule="auto"/>
              <w:ind w:right="0" w:firstLineChars="150" w:firstLine="315"/>
              <w:rPr>
                <w:bCs/>
                <w:sz w:val="21"/>
                <w:szCs w:val="21"/>
              </w:rPr>
            </w:pPr>
            <w:r w:rsidRPr="00FD7748">
              <w:rPr>
                <w:bCs/>
                <w:sz w:val="21"/>
                <w:szCs w:val="21"/>
              </w:rPr>
              <w:t>（</w:t>
            </w:r>
            <w:r w:rsidRPr="00FD7748">
              <w:rPr>
                <w:bCs/>
                <w:sz w:val="21"/>
                <w:szCs w:val="21"/>
              </w:rPr>
              <w:t>4</w:t>
            </w:r>
            <w:r w:rsidRPr="00FD7748">
              <w:rPr>
                <w:bCs/>
                <w:sz w:val="21"/>
                <w:szCs w:val="21"/>
              </w:rPr>
              <w:t>）建设地点：</w:t>
            </w:r>
            <w:r w:rsidRPr="00FD7748">
              <w:rPr>
                <w:rFonts w:hint="eastAsia"/>
                <w:bCs/>
                <w:sz w:val="21"/>
                <w:szCs w:val="21"/>
              </w:rPr>
              <w:t>重庆市九龙坡区华岩镇龙渡路</w:t>
            </w:r>
            <w:r w:rsidRPr="00FD7748">
              <w:rPr>
                <w:rFonts w:hint="eastAsia"/>
                <w:bCs/>
                <w:sz w:val="21"/>
                <w:szCs w:val="21"/>
              </w:rPr>
              <w:t>79</w:t>
            </w:r>
            <w:r w:rsidRPr="00FD7748">
              <w:rPr>
                <w:rFonts w:hint="eastAsia"/>
                <w:bCs/>
                <w:sz w:val="21"/>
                <w:szCs w:val="21"/>
              </w:rPr>
              <w:t>号附</w:t>
            </w:r>
            <w:r w:rsidRPr="00FD7748">
              <w:rPr>
                <w:rFonts w:hint="eastAsia"/>
                <w:bCs/>
                <w:sz w:val="21"/>
                <w:szCs w:val="21"/>
              </w:rPr>
              <w:t>8</w:t>
            </w:r>
            <w:r w:rsidRPr="00FD7748">
              <w:rPr>
                <w:rFonts w:hint="eastAsia"/>
                <w:bCs/>
                <w:sz w:val="21"/>
                <w:szCs w:val="21"/>
              </w:rPr>
              <w:t>号</w:t>
            </w:r>
            <w:r w:rsidRPr="00FD7748">
              <w:rPr>
                <w:rFonts w:hint="eastAsia"/>
                <w:bCs/>
                <w:sz w:val="21"/>
                <w:szCs w:val="21"/>
              </w:rPr>
              <w:t>4-9</w:t>
            </w:r>
            <w:r w:rsidRPr="00FD7748">
              <w:rPr>
                <w:rFonts w:hint="eastAsia"/>
                <w:bCs/>
                <w:sz w:val="21"/>
                <w:szCs w:val="21"/>
              </w:rPr>
              <w:t>；</w:t>
            </w:r>
          </w:p>
          <w:p w:rsidR="00F14101" w:rsidRPr="00FD7748" w:rsidRDefault="00F14101" w:rsidP="003152F2">
            <w:pPr>
              <w:pStyle w:val="a5"/>
              <w:spacing w:before="0" w:after="0" w:line="360" w:lineRule="auto"/>
              <w:ind w:right="0" w:firstLineChars="150" w:firstLine="315"/>
              <w:rPr>
                <w:bCs/>
                <w:sz w:val="21"/>
                <w:szCs w:val="21"/>
              </w:rPr>
            </w:pPr>
            <w:r w:rsidRPr="00FD7748">
              <w:rPr>
                <w:bCs/>
                <w:sz w:val="21"/>
                <w:szCs w:val="21"/>
              </w:rPr>
              <w:t>（</w:t>
            </w:r>
            <w:r w:rsidRPr="00FD7748">
              <w:rPr>
                <w:bCs/>
                <w:sz w:val="21"/>
                <w:szCs w:val="21"/>
              </w:rPr>
              <w:t>5</w:t>
            </w:r>
            <w:r w:rsidRPr="00FD7748">
              <w:rPr>
                <w:bCs/>
                <w:sz w:val="21"/>
                <w:szCs w:val="21"/>
              </w:rPr>
              <w:t>）建筑面积：</w:t>
            </w:r>
            <w:r w:rsidRPr="00FD7748">
              <w:rPr>
                <w:rFonts w:hint="eastAsia"/>
                <w:bCs/>
                <w:sz w:val="21"/>
                <w:szCs w:val="21"/>
              </w:rPr>
              <w:t>厂房</w:t>
            </w:r>
            <w:r w:rsidRPr="00FD7748">
              <w:rPr>
                <w:bCs/>
                <w:sz w:val="21"/>
                <w:szCs w:val="21"/>
              </w:rPr>
              <w:t>建筑面积为</w:t>
            </w:r>
            <w:r w:rsidRPr="00FD7748">
              <w:rPr>
                <w:rFonts w:hint="eastAsia"/>
                <w:bCs/>
                <w:sz w:val="21"/>
                <w:szCs w:val="21"/>
              </w:rPr>
              <w:t>621.35</w:t>
            </w:r>
            <w:r w:rsidRPr="00FD7748">
              <w:rPr>
                <w:bCs/>
                <w:sz w:val="21"/>
                <w:szCs w:val="21"/>
              </w:rPr>
              <w:t>m</w:t>
            </w:r>
            <w:r w:rsidRPr="00FD7748">
              <w:rPr>
                <w:bCs/>
                <w:sz w:val="21"/>
                <w:szCs w:val="21"/>
                <w:vertAlign w:val="superscript"/>
              </w:rPr>
              <w:t>2</w:t>
            </w:r>
            <w:r w:rsidRPr="00FD7748">
              <w:rPr>
                <w:rFonts w:hint="eastAsia"/>
                <w:bCs/>
                <w:sz w:val="21"/>
                <w:szCs w:val="21"/>
              </w:rPr>
              <w:t>（套内建筑面积为</w:t>
            </w:r>
            <w:r w:rsidRPr="00FD7748">
              <w:rPr>
                <w:rFonts w:hint="eastAsia"/>
                <w:bCs/>
                <w:sz w:val="21"/>
                <w:szCs w:val="21"/>
              </w:rPr>
              <w:t>397.95</w:t>
            </w:r>
            <w:r w:rsidRPr="00FD7748">
              <w:rPr>
                <w:bCs/>
                <w:sz w:val="21"/>
                <w:szCs w:val="21"/>
              </w:rPr>
              <w:t xml:space="preserve"> m</w:t>
            </w:r>
            <w:r w:rsidRPr="00FD7748">
              <w:rPr>
                <w:bCs/>
                <w:sz w:val="21"/>
                <w:szCs w:val="21"/>
                <w:vertAlign w:val="superscript"/>
              </w:rPr>
              <w:t>2</w:t>
            </w:r>
            <w:r w:rsidRPr="00FD7748">
              <w:rPr>
                <w:rFonts w:hint="eastAsia"/>
                <w:bCs/>
                <w:sz w:val="21"/>
                <w:szCs w:val="21"/>
              </w:rPr>
              <w:t>）；</w:t>
            </w:r>
          </w:p>
          <w:p w:rsidR="00F14101" w:rsidRPr="00FD7748" w:rsidRDefault="00F14101" w:rsidP="003152F2">
            <w:pPr>
              <w:pStyle w:val="a5"/>
              <w:spacing w:before="0" w:after="0" w:line="360" w:lineRule="auto"/>
              <w:ind w:right="0" w:firstLineChars="150" w:firstLine="315"/>
              <w:rPr>
                <w:bCs/>
                <w:color w:val="000000"/>
                <w:sz w:val="21"/>
                <w:szCs w:val="21"/>
              </w:rPr>
            </w:pPr>
            <w:r w:rsidRPr="00FD7748">
              <w:rPr>
                <w:bCs/>
                <w:sz w:val="21"/>
                <w:szCs w:val="21"/>
              </w:rPr>
              <w:t>（</w:t>
            </w:r>
            <w:r w:rsidRPr="00FD7748">
              <w:rPr>
                <w:bCs/>
                <w:sz w:val="21"/>
                <w:szCs w:val="21"/>
              </w:rPr>
              <w:t>6</w:t>
            </w:r>
            <w:r w:rsidRPr="00FD7748">
              <w:rPr>
                <w:bCs/>
                <w:sz w:val="21"/>
                <w:szCs w:val="21"/>
              </w:rPr>
              <w:t>）国民经济</w:t>
            </w:r>
            <w:r w:rsidRPr="00FD7748">
              <w:rPr>
                <w:bCs/>
                <w:color w:val="000000"/>
                <w:sz w:val="21"/>
                <w:szCs w:val="21"/>
              </w:rPr>
              <w:t>行业类别：</w:t>
            </w:r>
            <w:r w:rsidRPr="00FD7748">
              <w:rPr>
                <w:rFonts w:hint="eastAsia"/>
                <w:bCs/>
                <w:color w:val="000000"/>
                <w:sz w:val="21"/>
                <w:szCs w:val="21"/>
              </w:rPr>
              <w:t>C2923</w:t>
            </w:r>
            <w:r w:rsidRPr="00FD7748">
              <w:rPr>
                <w:rFonts w:hint="eastAsia"/>
                <w:bCs/>
                <w:color w:val="000000"/>
                <w:sz w:val="21"/>
                <w:szCs w:val="21"/>
              </w:rPr>
              <w:t>塑料丝、绳及编织品制造；</w:t>
            </w:r>
          </w:p>
          <w:p w:rsidR="00F14101" w:rsidRPr="00FD7748" w:rsidRDefault="00F14101" w:rsidP="003152F2">
            <w:pPr>
              <w:pStyle w:val="a5"/>
              <w:spacing w:before="0" w:after="0" w:line="360" w:lineRule="auto"/>
              <w:ind w:right="0" w:firstLineChars="150" w:firstLine="315"/>
              <w:rPr>
                <w:bCs/>
                <w:color w:val="000000"/>
                <w:sz w:val="21"/>
                <w:szCs w:val="21"/>
              </w:rPr>
            </w:pPr>
            <w:r w:rsidRPr="00FD7748">
              <w:rPr>
                <w:bCs/>
                <w:color w:val="000000"/>
                <w:sz w:val="21"/>
                <w:szCs w:val="21"/>
              </w:rPr>
              <w:t>（</w:t>
            </w:r>
            <w:r w:rsidRPr="00FD7748">
              <w:rPr>
                <w:bCs/>
                <w:color w:val="000000"/>
                <w:sz w:val="21"/>
                <w:szCs w:val="21"/>
              </w:rPr>
              <w:t>7</w:t>
            </w:r>
            <w:r w:rsidRPr="00FD7748">
              <w:rPr>
                <w:bCs/>
                <w:color w:val="000000"/>
                <w:sz w:val="21"/>
                <w:szCs w:val="21"/>
              </w:rPr>
              <w:t>）生产规模：</w:t>
            </w:r>
            <w:r w:rsidRPr="00FD7748">
              <w:rPr>
                <w:rFonts w:hint="eastAsia"/>
                <w:bCs/>
                <w:color w:val="000000"/>
                <w:sz w:val="21"/>
                <w:szCs w:val="21"/>
              </w:rPr>
              <w:t>年产塑料袋</w:t>
            </w:r>
            <w:r w:rsidRPr="00FD7748">
              <w:rPr>
                <w:rFonts w:hint="eastAsia"/>
                <w:bCs/>
                <w:color w:val="000000"/>
                <w:sz w:val="21"/>
                <w:szCs w:val="21"/>
              </w:rPr>
              <w:t>120t</w:t>
            </w:r>
            <w:r w:rsidRPr="00FD7748">
              <w:rPr>
                <w:rFonts w:hint="eastAsia"/>
                <w:bCs/>
                <w:color w:val="000000"/>
                <w:sz w:val="21"/>
                <w:szCs w:val="21"/>
              </w:rPr>
              <w:t>（单面厚度不低于</w:t>
            </w:r>
            <w:r w:rsidRPr="00FD7748">
              <w:rPr>
                <w:rFonts w:hint="eastAsia"/>
                <w:bCs/>
                <w:color w:val="000000"/>
                <w:sz w:val="21"/>
                <w:szCs w:val="21"/>
              </w:rPr>
              <w:t>0.025mm</w:t>
            </w:r>
            <w:r w:rsidRPr="00FD7748">
              <w:rPr>
                <w:rFonts w:hint="eastAsia"/>
                <w:bCs/>
                <w:color w:val="000000"/>
                <w:sz w:val="21"/>
                <w:szCs w:val="21"/>
              </w:rPr>
              <w:t>）；</w:t>
            </w:r>
          </w:p>
          <w:p w:rsidR="00F14101" w:rsidRPr="00FD7748" w:rsidRDefault="00F14101" w:rsidP="003152F2">
            <w:pPr>
              <w:pStyle w:val="a5"/>
              <w:spacing w:before="0" w:after="0" w:line="360" w:lineRule="auto"/>
              <w:ind w:right="0" w:firstLineChars="150" w:firstLine="315"/>
              <w:rPr>
                <w:bCs/>
                <w:color w:val="000000"/>
                <w:sz w:val="21"/>
                <w:szCs w:val="21"/>
              </w:rPr>
            </w:pPr>
            <w:r w:rsidRPr="00FD7748">
              <w:rPr>
                <w:bCs/>
                <w:color w:val="000000"/>
                <w:sz w:val="21"/>
                <w:szCs w:val="21"/>
              </w:rPr>
              <w:t>（</w:t>
            </w:r>
            <w:r w:rsidRPr="00FD7748">
              <w:rPr>
                <w:rFonts w:hint="eastAsia"/>
                <w:bCs/>
                <w:color w:val="000000"/>
                <w:sz w:val="21"/>
                <w:szCs w:val="21"/>
              </w:rPr>
              <w:t>8</w:t>
            </w:r>
            <w:r w:rsidRPr="00FD7748">
              <w:rPr>
                <w:bCs/>
                <w:color w:val="000000"/>
                <w:sz w:val="21"/>
                <w:szCs w:val="21"/>
              </w:rPr>
              <w:t>）工程投资：</w:t>
            </w:r>
            <w:r w:rsidR="005361F0" w:rsidRPr="00FD7748">
              <w:rPr>
                <w:rFonts w:hint="eastAsia"/>
                <w:bCs/>
                <w:color w:val="000000"/>
                <w:sz w:val="21"/>
                <w:szCs w:val="21"/>
              </w:rPr>
              <w:t>2</w:t>
            </w:r>
            <w:r w:rsidRPr="00FD7748">
              <w:rPr>
                <w:bCs/>
                <w:color w:val="000000"/>
                <w:sz w:val="21"/>
                <w:szCs w:val="21"/>
              </w:rPr>
              <w:t>0</w:t>
            </w:r>
            <w:r w:rsidRPr="00FD7748">
              <w:rPr>
                <w:bCs/>
                <w:color w:val="000000"/>
                <w:sz w:val="21"/>
                <w:szCs w:val="21"/>
              </w:rPr>
              <w:t>万元，其中环保工程投资</w:t>
            </w:r>
            <w:r w:rsidRPr="00FD7748">
              <w:rPr>
                <w:rFonts w:hint="eastAsia"/>
                <w:bCs/>
                <w:color w:val="000000"/>
                <w:sz w:val="21"/>
                <w:szCs w:val="21"/>
              </w:rPr>
              <w:t>2</w:t>
            </w:r>
            <w:r w:rsidRPr="00FD7748">
              <w:rPr>
                <w:bCs/>
                <w:color w:val="000000"/>
                <w:sz w:val="21"/>
                <w:szCs w:val="21"/>
              </w:rPr>
              <w:t>万元，占工程投资的</w:t>
            </w:r>
            <w:r w:rsidR="005361F0" w:rsidRPr="00FD7748">
              <w:rPr>
                <w:rFonts w:hint="eastAsia"/>
                <w:bCs/>
                <w:color w:val="000000"/>
                <w:sz w:val="21"/>
                <w:szCs w:val="21"/>
              </w:rPr>
              <w:t>10</w:t>
            </w:r>
            <w:r w:rsidRPr="00FD7748">
              <w:rPr>
                <w:bCs/>
                <w:color w:val="000000"/>
                <w:sz w:val="21"/>
                <w:szCs w:val="21"/>
              </w:rPr>
              <w:t>%</w:t>
            </w:r>
            <w:r w:rsidRPr="00FD7748">
              <w:rPr>
                <w:bCs/>
                <w:color w:val="000000"/>
                <w:sz w:val="21"/>
                <w:szCs w:val="21"/>
              </w:rPr>
              <w:t>。</w:t>
            </w:r>
          </w:p>
          <w:p w:rsidR="00F14101" w:rsidRPr="00FD7748" w:rsidRDefault="00F14101" w:rsidP="003152F2">
            <w:pPr>
              <w:pStyle w:val="a5"/>
              <w:spacing w:before="0" w:after="0" w:line="360" w:lineRule="auto"/>
              <w:ind w:right="0" w:firstLineChars="150" w:firstLine="315"/>
              <w:rPr>
                <w:bCs/>
                <w:color w:val="000000"/>
                <w:sz w:val="21"/>
                <w:szCs w:val="21"/>
              </w:rPr>
            </w:pPr>
            <w:r w:rsidRPr="00FD7748">
              <w:rPr>
                <w:bCs/>
                <w:color w:val="000000"/>
                <w:sz w:val="21"/>
                <w:szCs w:val="21"/>
              </w:rPr>
              <w:t>（</w:t>
            </w:r>
            <w:r w:rsidRPr="00FD7748">
              <w:rPr>
                <w:rFonts w:hint="eastAsia"/>
                <w:bCs/>
                <w:color w:val="000000"/>
                <w:sz w:val="21"/>
                <w:szCs w:val="21"/>
              </w:rPr>
              <w:t>9</w:t>
            </w:r>
            <w:r w:rsidRPr="00FD7748">
              <w:rPr>
                <w:bCs/>
                <w:color w:val="000000"/>
                <w:sz w:val="21"/>
                <w:szCs w:val="21"/>
              </w:rPr>
              <w:t>）建设工期：</w:t>
            </w:r>
            <w:r w:rsidRPr="00FD7748">
              <w:rPr>
                <w:bCs/>
                <w:color w:val="000000"/>
                <w:sz w:val="21"/>
                <w:szCs w:val="21"/>
              </w:rPr>
              <w:t>1</w:t>
            </w:r>
            <w:r w:rsidRPr="00FD7748">
              <w:rPr>
                <w:bCs/>
                <w:color w:val="000000"/>
                <w:sz w:val="21"/>
                <w:szCs w:val="21"/>
              </w:rPr>
              <w:t>个月。</w:t>
            </w:r>
          </w:p>
          <w:p w:rsidR="00F14101" w:rsidRPr="00FD7748" w:rsidRDefault="00D83D85" w:rsidP="003152F2">
            <w:pPr>
              <w:adjustRightInd w:val="0"/>
              <w:snapToGrid w:val="0"/>
              <w:spacing w:line="360" w:lineRule="auto"/>
              <w:rPr>
                <w:kern w:val="0"/>
                <w:szCs w:val="21"/>
              </w:rPr>
            </w:pPr>
            <w:r w:rsidRPr="00FD7748">
              <w:rPr>
                <w:rFonts w:hint="eastAsia"/>
                <w:kern w:val="0"/>
                <w:szCs w:val="21"/>
              </w:rPr>
              <w:t>3</w:t>
            </w:r>
            <w:r w:rsidR="00F14101" w:rsidRPr="00FD7748">
              <w:rPr>
                <w:rFonts w:hint="eastAsia"/>
                <w:kern w:val="0"/>
                <w:szCs w:val="21"/>
              </w:rPr>
              <w:t>、项目组成</w:t>
            </w:r>
          </w:p>
          <w:p w:rsidR="00F14101" w:rsidRPr="00FD7748" w:rsidRDefault="00F14101" w:rsidP="003152F2">
            <w:pPr>
              <w:adjustRightInd w:val="0"/>
              <w:snapToGrid w:val="0"/>
              <w:spacing w:line="360" w:lineRule="auto"/>
              <w:ind w:firstLineChars="200" w:firstLine="420"/>
              <w:rPr>
                <w:kern w:val="0"/>
                <w:szCs w:val="21"/>
              </w:rPr>
            </w:pPr>
            <w:r w:rsidRPr="00FD7748">
              <w:rPr>
                <w:rFonts w:hAnsi="宋体"/>
                <w:kern w:val="0"/>
                <w:szCs w:val="21"/>
              </w:rPr>
              <w:t>重庆嘉康塑料制品有限公司塑料制品主要从事塑料袋生产加工，年产塑料袋</w:t>
            </w:r>
            <w:r w:rsidRPr="00FD7748">
              <w:rPr>
                <w:kern w:val="0"/>
                <w:szCs w:val="21"/>
              </w:rPr>
              <w:t>120t</w:t>
            </w:r>
            <w:r w:rsidRPr="00FD7748">
              <w:rPr>
                <w:kern w:val="0"/>
                <w:szCs w:val="21"/>
              </w:rPr>
              <w:t>（单面厚度不低于</w:t>
            </w:r>
            <w:r w:rsidRPr="00FD7748">
              <w:rPr>
                <w:kern w:val="0"/>
                <w:szCs w:val="21"/>
              </w:rPr>
              <w:t>0.025mm</w:t>
            </w:r>
            <w:r w:rsidRPr="00FD7748">
              <w:rPr>
                <w:kern w:val="0"/>
                <w:szCs w:val="21"/>
              </w:rPr>
              <w:t>），</w:t>
            </w:r>
            <w:r w:rsidRPr="00FD7748">
              <w:rPr>
                <w:rFonts w:hAnsi="宋体"/>
                <w:kern w:val="0"/>
                <w:szCs w:val="21"/>
              </w:rPr>
              <w:t>主要生产工艺过程包括吹膜、制袋等。项目年生产时间以</w:t>
            </w:r>
            <w:r w:rsidRPr="00FD7748">
              <w:rPr>
                <w:kern w:val="0"/>
                <w:szCs w:val="21"/>
              </w:rPr>
              <w:t>300</w:t>
            </w:r>
            <w:r w:rsidRPr="00FD7748">
              <w:rPr>
                <w:rFonts w:hAnsi="宋体"/>
                <w:kern w:val="0"/>
                <w:szCs w:val="21"/>
              </w:rPr>
              <w:t>日计，一班制（</w:t>
            </w:r>
            <w:r w:rsidRPr="00FD7748">
              <w:rPr>
                <w:kern w:val="0"/>
                <w:szCs w:val="21"/>
              </w:rPr>
              <w:t>8h/</w:t>
            </w:r>
            <w:r w:rsidRPr="00FD7748">
              <w:rPr>
                <w:rFonts w:hAnsi="宋体"/>
                <w:kern w:val="0"/>
                <w:szCs w:val="21"/>
              </w:rPr>
              <w:t>班），不设置食堂和宿舍。项目组成表如下：</w:t>
            </w:r>
          </w:p>
          <w:p w:rsidR="00F14101" w:rsidRPr="00FD7748" w:rsidRDefault="00F14101" w:rsidP="003152F2">
            <w:pPr>
              <w:pStyle w:val="30"/>
              <w:spacing w:after="0"/>
              <w:ind w:leftChars="0" w:left="0"/>
              <w:jc w:val="center"/>
              <w:rPr>
                <w:b/>
                <w:bCs/>
                <w:sz w:val="18"/>
                <w:szCs w:val="18"/>
              </w:rPr>
            </w:pPr>
            <w:r w:rsidRPr="00FD7748">
              <w:rPr>
                <w:rFonts w:hAnsi="宋体"/>
                <w:b/>
                <w:bCs/>
                <w:sz w:val="18"/>
                <w:szCs w:val="18"/>
              </w:rPr>
              <w:t>表</w:t>
            </w:r>
            <w:r w:rsidRPr="00FD7748">
              <w:rPr>
                <w:b/>
                <w:bCs/>
                <w:sz w:val="18"/>
                <w:szCs w:val="18"/>
              </w:rPr>
              <w:t xml:space="preserve">2-1 </w:t>
            </w:r>
            <w:r w:rsidRPr="00FD7748">
              <w:rPr>
                <w:rFonts w:hint="eastAsia"/>
                <w:b/>
                <w:bCs/>
                <w:sz w:val="18"/>
                <w:szCs w:val="18"/>
              </w:rPr>
              <w:t xml:space="preserve">  </w:t>
            </w:r>
            <w:r w:rsidRPr="00FD7748">
              <w:rPr>
                <w:rFonts w:hAnsi="宋体"/>
                <w:b/>
                <w:bCs/>
                <w:sz w:val="18"/>
                <w:szCs w:val="18"/>
              </w:rPr>
              <w:t>项目组成一览表</w:t>
            </w:r>
          </w:p>
          <w:tbl>
            <w:tblPr>
              <w:tblW w:w="499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3" w:type="dxa"/>
                <w:bottom w:w="28" w:type="dxa"/>
                <w:right w:w="23" w:type="dxa"/>
              </w:tblCellMar>
              <w:tblLook w:val="0000"/>
            </w:tblPr>
            <w:tblGrid>
              <w:gridCol w:w="762"/>
              <w:gridCol w:w="1194"/>
              <w:gridCol w:w="6025"/>
              <w:gridCol w:w="612"/>
            </w:tblGrid>
            <w:tr w:rsidR="00F14101" w:rsidRPr="00FD7748" w:rsidTr="003152F2">
              <w:trPr>
                <w:jc w:val="center"/>
              </w:trPr>
              <w:tc>
                <w:tcPr>
                  <w:tcW w:w="1138" w:type="pct"/>
                  <w:gridSpan w:val="2"/>
                  <w:vAlign w:val="center"/>
                </w:tcPr>
                <w:p w:rsidR="00F14101" w:rsidRPr="00FD7748" w:rsidRDefault="00F14101" w:rsidP="003152F2">
                  <w:pPr>
                    <w:jc w:val="center"/>
                    <w:rPr>
                      <w:bCs/>
                      <w:sz w:val="18"/>
                      <w:szCs w:val="18"/>
                    </w:rPr>
                  </w:pPr>
                  <w:r w:rsidRPr="00FD7748">
                    <w:rPr>
                      <w:rFonts w:hAnsi="宋体"/>
                      <w:bCs/>
                      <w:sz w:val="18"/>
                      <w:szCs w:val="18"/>
                    </w:rPr>
                    <w:t>项目名称</w:t>
                  </w:r>
                </w:p>
              </w:tc>
              <w:tc>
                <w:tcPr>
                  <w:tcW w:w="3506" w:type="pct"/>
                  <w:vAlign w:val="center"/>
                </w:tcPr>
                <w:p w:rsidR="00F14101" w:rsidRPr="00FD7748" w:rsidRDefault="00F14101" w:rsidP="003152F2">
                  <w:pPr>
                    <w:jc w:val="center"/>
                    <w:rPr>
                      <w:bCs/>
                      <w:sz w:val="18"/>
                      <w:szCs w:val="18"/>
                    </w:rPr>
                  </w:pPr>
                  <w:r w:rsidRPr="00FD7748">
                    <w:rPr>
                      <w:rFonts w:hAnsi="宋体"/>
                      <w:bCs/>
                      <w:sz w:val="18"/>
                      <w:szCs w:val="18"/>
                    </w:rPr>
                    <w:t>主要内容及规模</w:t>
                  </w:r>
                </w:p>
              </w:tc>
              <w:tc>
                <w:tcPr>
                  <w:tcW w:w="356" w:type="pct"/>
                  <w:vAlign w:val="center"/>
                </w:tcPr>
                <w:p w:rsidR="00F14101" w:rsidRPr="00FD7748" w:rsidRDefault="00F14101" w:rsidP="003152F2">
                  <w:pPr>
                    <w:jc w:val="center"/>
                    <w:rPr>
                      <w:bCs/>
                      <w:sz w:val="18"/>
                      <w:szCs w:val="18"/>
                    </w:rPr>
                  </w:pPr>
                  <w:r w:rsidRPr="00FD7748">
                    <w:rPr>
                      <w:rFonts w:hAnsi="宋体"/>
                      <w:bCs/>
                      <w:sz w:val="18"/>
                      <w:szCs w:val="18"/>
                    </w:rPr>
                    <w:t>备注</w:t>
                  </w:r>
                </w:p>
              </w:tc>
            </w:tr>
            <w:tr w:rsidR="00F14101" w:rsidRPr="00FD7748" w:rsidTr="003152F2">
              <w:trPr>
                <w:jc w:val="center"/>
              </w:trPr>
              <w:tc>
                <w:tcPr>
                  <w:tcW w:w="443" w:type="pct"/>
                  <w:vAlign w:val="center"/>
                </w:tcPr>
                <w:p w:rsidR="00F14101" w:rsidRPr="00FD7748" w:rsidRDefault="00F14101" w:rsidP="003152F2">
                  <w:pPr>
                    <w:jc w:val="center"/>
                    <w:rPr>
                      <w:bCs/>
                      <w:sz w:val="18"/>
                      <w:szCs w:val="18"/>
                    </w:rPr>
                  </w:pPr>
                  <w:r w:rsidRPr="00FD7748">
                    <w:rPr>
                      <w:rFonts w:hAnsi="宋体"/>
                      <w:bCs/>
                      <w:sz w:val="18"/>
                      <w:szCs w:val="18"/>
                    </w:rPr>
                    <w:t>主体工程</w:t>
                  </w:r>
                </w:p>
              </w:tc>
              <w:tc>
                <w:tcPr>
                  <w:tcW w:w="695" w:type="pct"/>
                  <w:vAlign w:val="center"/>
                </w:tcPr>
                <w:p w:rsidR="00F14101" w:rsidRPr="00FD7748" w:rsidRDefault="00F14101" w:rsidP="003152F2">
                  <w:pPr>
                    <w:jc w:val="center"/>
                    <w:rPr>
                      <w:bCs/>
                      <w:sz w:val="18"/>
                      <w:szCs w:val="18"/>
                    </w:rPr>
                  </w:pPr>
                  <w:r w:rsidRPr="00FD7748">
                    <w:rPr>
                      <w:rFonts w:hAnsi="宋体"/>
                      <w:bCs/>
                      <w:sz w:val="18"/>
                      <w:szCs w:val="18"/>
                    </w:rPr>
                    <w:t>生产厂房</w:t>
                  </w:r>
                </w:p>
              </w:tc>
              <w:tc>
                <w:tcPr>
                  <w:tcW w:w="3506" w:type="pct"/>
                  <w:vAlign w:val="center"/>
                </w:tcPr>
                <w:p w:rsidR="00F14101" w:rsidRPr="00FD7748" w:rsidRDefault="00F14101" w:rsidP="003152F2">
                  <w:pPr>
                    <w:rPr>
                      <w:sz w:val="18"/>
                      <w:szCs w:val="18"/>
                    </w:rPr>
                  </w:pPr>
                  <w:r w:rsidRPr="00FD7748">
                    <w:rPr>
                      <w:rFonts w:hAnsi="宋体"/>
                      <w:sz w:val="18"/>
                      <w:szCs w:val="18"/>
                    </w:rPr>
                    <w:t>分区域划分为生产区、成品堆放区、原辅料库区等，主要生产设备有吹膜机</w:t>
                  </w:r>
                  <w:r w:rsidRPr="00FD7748">
                    <w:rPr>
                      <w:sz w:val="18"/>
                      <w:szCs w:val="18"/>
                    </w:rPr>
                    <w:t>3</w:t>
                  </w:r>
                  <w:r w:rsidRPr="00FD7748">
                    <w:rPr>
                      <w:rFonts w:hAnsi="宋体"/>
                      <w:sz w:val="18"/>
                      <w:szCs w:val="18"/>
                    </w:rPr>
                    <w:t>台、泡泡吹膜机</w:t>
                  </w:r>
                  <w:r w:rsidRPr="00FD7748">
                    <w:rPr>
                      <w:sz w:val="18"/>
                      <w:szCs w:val="18"/>
                    </w:rPr>
                    <w:t>1</w:t>
                  </w:r>
                  <w:r w:rsidRPr="00FD7748">
                    <w:rPr>
                      <w:rFonts w:hAnsi="宋体"/>
                      <w:sz w:val="18"/>
                      <w:szCs w:val="18"/>
                    </w:rPr>
                    <w:t>台、制袋机</w:t>
                  </w:r>
                  <w:r w:rsidRPr="00FD7748">
                    <w:rPr>
                      <w:sz w:val="18"/>
                      <w:szCs w:val="18"/>
                    </w:rPr>
                    <w:t>2</w:t>
                  </w:r>
                  <w:r w:rsidRPr="00FD7748">
                    <w:rPr>
                      <w:rFonts w:hAnsi="宋体"/>
                      <w:sz w:val="18"/>
                      <w:szCs w:val="18"/>
                    </w:rPr>
                    <w:t>台、泡泡制袋机</w:t>
                  </w:r>
                  <w:r w:rsidRPr="00FD7748">
                    <w:rPr>
                      <w:sz w:val="18"/>
                      <w:szCs w:val="18"/>
                    </w:rPr>
                    <w:t>2</w:t>
                  </w:r>
                  <w:r w:rsidRPr="00FD7748">
                    <w:rPr>
                      <w:rFonts w:hAnsi="宋体"/>
                      <w:sz w:val="18"/>
                      <w:szCs w:val="18"/>
                    </w:rPr>
                    <w:t>台、破碎机</w:t>
                  </w:r>
                  <w:r w:rsidRPr="00FD7748">
                    <w:rPr>
                      <w:sz w:val="18"/>
                      <w:szCs w:val="18"/>
                    </w:rPr>
                    <w:t>1</w:t>
                  </w:r>
                  <w:r w:rsidRPr="00FD7748">
                    <w:rPr>
                      <w:rFonts w:hAnsi="宋体"/>
                      <w:sz w:val="18"/>
                      <w:szCs w:val="18"/>
                    </w:rPr>
                    <w:t>台、空压机</w:t>
                  </w:r>
                  <w:r w:rsidRPr="00FD7748">
                    <w:rPr>
                      <w:sz w:val="18"/>
                      <w:szCs w:val="18"/>
                    </w:rPr>
                    <w:t>2</w:t>
                  </w:r>
                  <w:r w:rsidRPr="00FD7748">
                    <w:rPr>
                      <w:rFonts w:hAnsi="宋体"/>
                      <w:sz w:val="18"/>
                      <w:szCs w:val="18"/>
                    </w:rPr>
                    <w:t>台。主要生产工艺为吹膜</w:t>
                  </w:r>
                  <w:r w:rsidRPr="00FD7748">
                    <w:rPr>
                      <w:rFonts w:hAnsi="宋体" w:hint="eastAsia"/>
                      <w:sz w:val="18"/>
                      <w:szCs w:val="18"/>
                    </w:rPr>
                    <w:t>（吹塑）</w:t>
                  </w:r>
                  <w:r w:rsidRPr="00FD7748">
                    <w:rPr>
                      <w:rFonts w:hAnsi="宋体"/>
                      <w:sz w:val="18"/>
                      <w:szCs w:val="18"/>
                    </w:rPr>
                    <w:t>、制袋等</w:t>
                  </w:r>
                </w:p>
              </w:tc>
              <w:tc>
                <w:tcPr>
                  <w:tcW w:w="356" w:type="pct"/>
                  <w:vAlign w:val="center"/>
                </w:tcPr>
                <w:p w:rsidR="00F14101" w:rsidRPr="00FD7748" w:rsidRDefault="0086372A" w:rsidP="003152F2">
                  <w:pPr>
                    <w:jc w:val="center"/>
                    <w:rPr>
                      <w:sz w:val="18"/>
                      <w:szCs w:val="18"/>
                    </w:rPr>
                  </w:pPr>
                  <w:r w:rsidRPr="00FD7748">
                    <w:rPr>
                      <w:rFonts w:hAnsi="宋体" w:hint="eastAsia"/>
                      <w:sz w:val="18"/>
                      <w:szCs w:val="18"/>
                    </w:rPr>
                    <w:t>已建成</w:t>
                  </w:r>
                  <w:r w:rsidR="00F14101" w:rsidRPr="00FD7748">
                    <w:rPr>
                      <w:rFonts w:hAnsi="宋体"/>
                      <w:sz w:val="18"/>
                      <w:szCs w:val="18"/>
                    </w:rPr>
                    <w:t>标准厂房</w:t>
                  </w:r>
                </w:p>
              </w:tc>
            </w:tr>
            <w:tr w:rsidR="004A5DC6" w:rsidRPr="00FD7748" w:rsidTr="003152F2">
              <w:trPr>
                <w:jc w:val="center"/>
              </w:trPr>
              <w:tc>
                <w:tcPr>
                  <w:tcW w:w="443" w:type="pct"/>
                  <w:vMerge w:val="restart"/>
                  <w:vAlign w:val="center"/>
                </w:tcPr>
                <w:p w:rsidR="004A5DC6" w:rsidRPr="00FD7748" w:rsidRDefault="004A5DC6" w:rsidP="003152F2">
                  <w:pPr>
                    <w:jc w:val="center"/>
                    <w:rPr>
                      <w:bCs/>
                      <w:sz w:val="18"/>
                      <w:szCs w:val="18"/>
                    </w:rPr>
                  </w:pPr>
                  <w:r w:rsidRPr="00FD7748">
                    <w:rPr>
                      <w:rFonts w:hAnsi="宋体"/>
                      <w:bCs/>
                      <w:sz w:val="18"/>
                      <w:szCs w:val="18"/>
                    </w:rPr>
                    <w:t>辅助工程</w:t>
                  </w:r>
                </w:p>
              </w:tc>
              <w:tc>
                <w:tcPr>
                  <w:tcW w:w="695" w:type="pct"/>
                  <w:vAlign w:val="center"/>
                </w:tcPr>
                <w:p w:rsidR="004A5DC6" w:rsidRPr="00FD7748" w:rsidRDefault="004A5DC6" w:rsidP="00BD7BA1">
                  <w:pPr>
                    <w:jc w:val="center"/>
                    <w:rPr>
                      <w:bCs/>
                      <w:sz w:val="18"/>
                      <w:szCs w:val="18"/>
                    </w:rPr>
                  </w:pPr>
                  <w:r w:rsidRPr="00FD7748">
                    <w:rPr>
                      <w:rFonts w:hAnsi="宋体"/>
                      <w:bCs/>
                      <w:sz w:val="18"/>
                      <w:szCs w:val="18"/>
                    </w:rPr>
                    <w:t>办公用房</w:t>
                  </w:r>
                </w:p>
              </w:tc>
              <w:tc>
                <w:tcPr>
                  <w:tcW w:w="3506" w:type="pct"/>
                  <w:vAlign w:val="center"/>
                </w:tcPr>
                <w:p w:rsidR="004A5DC6" w:rsidRPr="00FD7748" w:rsidRDefault="004A5DC6" w:rsidP="004A5DC6">
                  <w:pPr>
                    <w:rPr>
                      <w:kern w:val="0"/>
                      <w:sz w:val="18"/>
                      <w:szCs w:val="18"/>
                    </w:rPr>
                  </w:pPr>
                  <w:r w:rsidRPr="00FD7748">
                    <w:rPr>
                      <w:rFonts w:hAnsi="宋体"/>
                      <w:kern w:val="0"/>
                      <w:sz w:val="18"/>
                      <w:szCs w:val="18"/>
                    </w:rPr>
                    <w:t>位于生产厂房</w:t>
                  </w:r>
                  <w:r w:rsidRPr="00FD7748">
                    <w:rPr>
                      <w:rFonts w:hAnsi="宋体" w:hint="eastAsia"/>
                      <w:kern w:val="0"/>
                      <w:sz w:val="18"/>
                      <w:szCs w:val="18"/>
                    </w:rPr>
                    <w:t>内</w:t>
                  </w:r>
                  <w:r w:rsidRPr="00FD7748">
                    <w:rPr>
                      <w:rFonts w:hAnsi="宋体"/>
                      <w:kern w:val="0"/>
                      <w:sz w:val="18"/>
                      <w:szCs w:val="18"/>
                    </w:rPr>
                    <w:t>东北</w:t>
                  </w:r>
                  <w:r w:rsidRPr="00FD7748">
                    <w:rPr>
                      <w:rFonts w:hAnsi="宋体" w:hint="eastAsia"/>
                      <w:kern w:val="0"/>
                      <w:sz w:val="18"/>
                      <w:szCs w:val="18"/>
                    </w:rPr>
                    <w:t>面</w:t>
                  </w:r>
                  <w:r w:rsidRPr="00FD7748">
                    <w:rPr>
                      <w:rFonts w:hAnsi="宋体"/>
                      <w:kern w:val="0"/>
                      <w:sz w:val="18"/>
                      <w:szCs w:val="18"/>
                    </w:rPr>
                    <w:t>，面积约</w:t>
                  </w:r>
                  <w:r w:rsidRPr="00FD7748">
                    <w:rPr>
                      <w:rFonts w:hint="eastAsia"/>
                      <w:kern w:val="0"/>
                      <w:sz w:val="18"/>
                      <w:szCs w:val="18"/>
                    </w:rPr>
                    <w:t>2</w:t>
                  </w:r>
                  <w:r w:rsidRPr="00FD7748">
                    <w:rPr>
                      <w:kern w:val="0"/>
                      <w:sz w:val="18"/>
                      <w:szCs w:val="18"/>
                    </w:rPr>
                    <w:t>0</w:t>
                  </w:r>
                  <w:r w:rsidRPr="00FD7748">
                    <w:rPr>
                      <w:sz w:val="18"/>
                      <w:szCs w:val="18"/>
                    </w:rPr>
                    <w:t>m</w:t>
                  </w:r>
                  <w:r w:rsidRPr="00FD7748">
                    <w:rPr>
                      <w:sz w:val="18"/>
                      <w:szCs w:val="18"/>
                      <w:vertAlign w:val="superscript"/>
                    </w:rPr>
                    <w:t>2</w:t>
                  </w:r>
                  <w:r w:rsidRPr="00FD7748">
                    <w:rPr>
                      <w:rFonts w:hAnsi="宋体"/>
                      <w:sz w:val="18"/>
                      <w:szCs w:val="18"/>
                    </w:rPr>
                    <w:t>，主要设置办公室、财务室等</w:t>
                  </w:r>
                </w:p>
              </w:tc>
              <w:tc>
                <w:tcPr>
                  <w:tcW w:w="356" w:type="pct"/>
                  <w:vAlign w:val="center"/>
                </w:tcPr>
                <w:p w:rsidR="004A5DC6" w:rsidRPr="00FD7748" w:rsidRDefault="004A5DC6" w:rsidP="003152F2">
                  <w:pPr>
                    <w:jc w:val="center"/>
                    <w:rPr>
                      <w:kern w:val="0"/>
                      <w:sz w:val="18"/>
                      <w:szCs w:val="18"/>
                    </w:rPr>
                  </w:pPr>
                  <w:r w:rsidRPr="00FD7748">
                    <w:rPr>
                      <w:kern w:val="0"/>
                      <w:sz w:val="18"/>
                      <w:szCs w:val="18"/>
                    </w:rPr>
                    <w:t>/</w:t>
                  </w:r>
                </w:p>
              </w:tc>
            </w:tr>
            <w:tr w:rsidR="004A5DC6" w:rsidRPr="00FD7748" w:rsidTr="003152F2">
              <w:trPr>
                <w:jc w:val="center"/>
              </w:trPr>
              <w:tc>
                <w:tcPr>
                  <w:tcW w:w="443" w:type="pct"/>
                  <w:vMerge/>
                  <w:vAlign w:val="center"/>
                </w:tcPr>
                <w:p w:rsidR="004A5DC6" w:rsidRPr="00FD7748" w:rsidRDefault="004A5DC6" w:rsidP="003152F2">
                  <w:pPr>
                    <w:jc w:val="center"/>
                    <w:rPr>
                      <w:bCs/>
                      <w:sz w:val="18"/>
                      <w:szCs w:val="18"/>
                    </w:rPr>
                  </w:pPr>
                </w:p>
              </w:tc>
              <w:tc>
                <w:tcPr>
                  <w:tcW w:w="695" w:type="pct"/>
                  <w:vAlign w:val="center"/>
                </w:tcPr>
                <w:p w:rsidR="004A5DC6" w:rsidRPr="00FD7748" w:rsidRDefault="004A5DC6">
                  <w:pPr>
                    <w:jc w:val="center"/>
                    <w:rPr>
                      <w:sz w:val="18"/>
                      <w:szCs w:val="18"/>
                    </w:rPr>
                  </w:pPr>
                  <w:r w:rsidRPr="00FD7748">
                    <w:rPr>
                      <w:rFonts w:hAnsi="宋体" w:hint="eastAsia"/>
                      <w:sz w:val="18"/>
                      <w:szCs w:val="18"/>
                    </w:rPr>
                    <w:t>循环冷却水系统</w:t>
                  </w:r>
                </w:p>
              </w:tc>
              <w:tc>
                <w:tcPr>
                  <w:tcW w:w="3506" w:type="pct"/>
                  <w:vAlign w:val="center"/>
                </w:tcPr>
                <w:p w:rsidR="004A5DC6" w:rsidRPr="00FD7748" w:rsidRDefault="004A5DC6">
                  <w:pPr>
                    <w:rPr>
                      <w:sz w:val="18"/>
                      <w:szCs w:val="18"/>
                    </w:rPr>
                  </w:pPr>
                  <w:r w:rsidRPr="00FD7748">
                    <w:rPr>
                      <w:rFonts w:hAnsi="宋体" w:hint="eastAsia"/>
                      <w:sz w:val="18"/>
                      <w:szCs w:val="18"/>
                    </w:rPr>
                    <w:t>泡泡吹膜机自带冷却水循环系统</w:t>
                  </w:r>
                  <w:r w:rsidRPr="00FD7748">
                    <w:rPr>
                      <w:sz w:val="18"/>
                      <w:szCs w:val="18"/>
                    </w:rPr>
                    <w:t>1</w:t>
                  </w:r>
                  <w:r w:rsidRPr="00FD7748">
                    <w:rPr>
                      <w:rFonts w:hAnsi="宋体" w:hint="eastAsia"/>
                      <w:sz w:val="18"/>
                      <w:szCs w:val="18"/>
                    </w:rPr>
                    <w:t>套（</w:t>
                  </w:r>
                  <w:r w:rsidRPr="00FD7748">
                    <w:rPr>
                      <w:sz w:val="18"/>
                      <w:szCs w:val="18"/>
                    </w:rPr>
                    <w:t>500L</w:t>
                  </w:r>
                  <w:r w:rsidRPr="00FD7748">
                    <w:rPr>
                      <w:rFonts w:hAnsi="宋体" w:hint="eastAsia"/>
                      <w:sz w:val="18"/>
                      <w:szCs w:val="18"/>
                    </w:rPr>
                    <w:t>水桶</w:t>
                  </w:r>
                  <w:r w:rsidRPr="00FD7748">
                    <w:rPr>
                      <w:sz w:val="18"/>
                      <w:szCs w:val="18"/>
                    </w:rPr>
                    <w:t>1</w:t>
                  </w:r>
                  <w:r w:rsidRPr="00FD7748">
                    <w:rPr>
                      <w:rFonts w:hAnsi="宋体" w:hint="eastAsia"/>
                      <w:sz w:val="18"/>
                      <w:szCs w:val="18"/>
                    </w:rPr>
                    <w:t>个），</w:t>
                  </w:r>
                  <w:r w:rsidRPr="00FD7748">
                    <w:rPr>
                      <w:rFonts w:hAnsi="宋体"/>
                      <w:sz w:val="18"/>
                      <w:szCs w:val="18"/>
                    </w:rPr>
                    <w:t>4</w:t>
                  </w:r>
                  <w:r w:rsidRPr="00FD7748">
                    <w:rPr>
                      <w:rFonts w:hAnsi="宋体" w:hint="eastAsia"/>
                      <w:sz w:val="18"/>
                      <w:szCs w:val="18"/>
                    </w:rPr>
                    <w:t>台制袋机自带冷却水循环系统共</w:t>
                  </w:r>
                  <w:r w:rsidRPr="00FD7748">
                    <w:rPr>
                      <w:sz w:val="18"/>
                      <w:szCs w:val="18"/>
                    </w:rPr>
                    <w:t>4</w:t>
                  </w:r>
                  <w:r w:rsidRPr="00FD7748">
                    <w:rPr>
                      <w:rFonts w:hAnsi="宋体" w:hint="eastAsia"/>
                      <w:sz w:val="18"/>
                      <w:szCs w:val="18"/>
                    </w:rPr>
                    <w:t>套（</w:t>
                  </w:r>
                  <w:r w:rsidRPr="00FD7748">
                    <w:rPr>
                      <w:sz w:val="18"/>
                      <w:szCs w:val="18"/>
                    </w:rPr>
                    <w:t>20L</w:t>
                  </w:r>
                  <w:r w:rsidRPr="00FD7748">
                    <w:rPr>
                      <w:rFonts w:hAnsi="宋体" w:hint="eastAsia"/>
                      <w:sz w:val="18"/>
                      <w:szCs w:val="18"/>
                    </w:rPr>
                    <w:t>水箱</w:t>
                  </w:r>
                  <w:r w:rsidRPr="00FD7748">
                    <w:rPr>
                      <w:sz w:val="18"/>
                      <w:szCs w:val="18"/>
                    </w:rPr>
                    <w:t>4</w:t>
                  </w:r>
                  <w:r w:rsidRPr="00FD7748">
                    <w:rPr>
                      <w:rFonts w:hAnsi="宋体" w:hint="eastAsia"/>
                      <w:sz w:val="18"/>
                      <w:szCs w:val="18"/>
                    </w:rPr>
                    <w:t>个）</w:t>
                  </w:r>
                </w:p>
              </w:tc>
              <w:tc>
                <w:tcPr>
                  <w:tcW w:w="356" w:type="pct"/>
                  <w:vAlign w:val="center"/>
                </w:tcPr>
                <w:p w:rsidR="004A5DC6" w:rsidRPr="00FD7748" w:rsidRDefault="004A5DC6" w:rsidP="003152F2">
                  <w:pPr>
                    <w:jc w:val="center"/>
                    <w:rPr>
                      <w:kern w:val="0"/>
                      <w:sz w:val="18"/>
                      <w:szCs w:val="18"/>
                    </w:rPr>
                  </w:pPr>
                  <w:r w:rsidRPr="00FD7748">
                    <w:rPr>
                      <w:kern w:val="0"/>
                      <w:sz w:val="18"/>
                      <w:szCs w:val="18"/>
                    </w:rPr>
                    <w:t>/</w:t>
                  </w:r>
                </w:p>
              </w:tc>
            </w:tr>
            <w:tr w:rsidR="004A5DC6" w:rsidRPr="00FD7748" w:rsidTr="003152F2">
              <w:trPr>
                <w:jc w:val="center"/>
              </w:trPr>
              <w:tc>
                <w:tcPr>
                  <w:tcW w:w="443" w:type="pct"/>
                  <w:vMerge w:val="restart"/>
                  <w:vAlign w:val="center"/>
                </w:tcPr>
                <w:p w:rsidR="004A5DC6" w:rsidRPr="00FD7748" w:rsidRDefault="004A5DC6" w:rsidP="003152F2">
                  <w:pPr>
                    <w:jc w:val="center"/>
                    <w:rPr>
                      <w:bCs/>
                      <w:sz w:val="18"/>
                      <w:szCs w:val="18"/>
                    </w:rPr>
                  </w:pPr>
                  <w:r w:rsidRPr="00FD7748">
                    <w:rPr>
                      <w:rFonts w:hAnsi="宋体"/>
                      <w:bCs/>
                      <w:sz w:val="18"/>
                      <w:szCs w:val="18"/>
                    </w:rPr>
                    <w:t>公用工程</w:t>
                  </w:r>
                </w:p>
              </w:tc>
              <w:tc>
                <w:tcPr>
                  <w:tcW w:w="695" w:type="pct"/>
                  <w:vAlign w:val="center"/>
                </w:tcPr>
                <w:p w:rsidR="004A5DC6" w:rsidRPr="00FD7748" w:rsidRDefault="004A5DC6" w:rsidP="003152F2">
                  <w:pPr>
                    <w:jc w:val="center"/>
                    <w:rPr>
                      <w:bCs/>
                      <w:sz w:val="18"/>
                      <w:szCs w:val="18"/>
                    </w:rPr>
                  </w:pPr>
                  <w:r w:rsidRPr="00FD7748">
                    <w:rPr>
                      <w:rFonts w:hAnsi="宋体"/>
                      <w:iCs/>
                      <w:kern w:val="0"/>
                      <w:sz w:val="18"/>
                      <w:szCs w:val="18"/>
                    </w:rPr>
                    <w:t>供电</w:t>
                  </w:r>
                </w:p>
              </w:tc>
              <w:tc>
                <w:tcPr>
                  <w:tcW w:w="3506" w:type="pct"/>
                  <w:vAlign w:val="center"/>
                </w:tcPr>
                <w:p w:rsidR="004A5DC6" w:rsidRPr="00FD7748" w:rsidRDefault="004A5DC6" w:rsidP="003152F2">
                  <w:pPr>
                    <w:rPr>
                      <w:bCs/>
                      <w:sz w:val="18"/>
                      <w:szCs w:val="18"/>
                    </w:rPr>
                  </w:pPr>
                  <w:r w:rsidRPr="00FD7748">
                    <w:rPr>
                      <w:rFonts w:hAnsi="宋体"/>
                      <w:iCs/>
                      <w:sz w:val="18"/>
                      <w:szCs w:val="18"/>
                    </w:rPr>
                    <w:t>市政供电</w:t>
                  </w:r>
                </w:p>
              </w:tc>
              <w:tc>
                <w:tcPr>
                  <w:tcW w:w="356" w:type="pct"/>
                  <w:vAlign w:val="center"/>
                </w:tcPr>
                <w:p w:rsidR="004A5DC6" w:rsidRPr="00FD7748" w:rsidRDefault="004A5DC6" w:rsidP="003152F2">
                  <w:pPr>
                    <w:jc w:val="center"/>
                    <w:rPr>
                      <w:iCs/>
                      <w:sz w:val="18"/>
                      <w:szCs w:val="18"/>
                    </w:rPr>
                  </w:pPr>
                  <w:r w:rsidRPr="00FD7748">
                    <w:rPr>
                      <w:iCs/>
                      <w:sz w:val="18"/>
                      <w:szCs w:val="18"/>
                    </w:rPr>
                    <w:t>/</w:t>
                  </w:r>
                </w:p>
              </w:tc>
            </w:tr>
            <w:tr w:rsidR="004A5DC6" w:rsidRPr="00FD7748" w:rsidTr="003152F2">
              <w:trPr>
                <w:jc w:val="center"/>
              </w:trPr>
              <w:tc>
                <w:tcPr>
                  <w:tcW w:w="443" w:type="pct"/>
                  <w:vMerge/>
                  <w:vAlign w:val="center"/>
                </w:tcPr>
                <w:p w:rsidR="004A5DC6" w:rsidRPr="00FD7748" w:rsidRDefault="004A5DC6" w:rsidP="003152F2">
                  <w:pPr>
                    <w:jc w:val="center"/>
                    <w:rPr>
                      <w:bCs/>
                      <w:sz w:val="18"/>
                      <w:szCs w:val="18"/>
                    </w:rPr>
                  </w:pPr>
                </w:p>
              </w:tc>
              <w:tc>
                <w:tcPr>
                  <w:tcW w:w="695" w:type="pct"/>
                  <w:vAlign w:val="center"/>
                </w:tcPr>
                <w:p w:rsidR="004A5DC6" w:rsidRPr="00FD7748" w:rsidRDefault="004A5DC6" w:rsidP="003152F2">
                  <w:pPr>
                    <w:jc w:val="center"/>
                    <w:rPr>
                      <w:iCs/>
                      <w:kern w:val="0"/>
                      <w:sz w:val="18"/>
                      <w:szCs w:val="18"/>
                    </w:rPr>
                  </w:pPr>
                  <w:r w:rsidRPr="00FD7748">
                    <w:rPr>
                      <w:rFonts w:hAnsi="宋体"/>
                      <w:kern w:val="0"/>
                      <w:sz w:val="18"/>
                      <w:szCs w:val="18"/>
                    </w:rPr>
                    <w:t>供水</w:t>
                  </w:r>
                </w:p>
              </w:tc>
              <w:tc>
                <w:tcPr>
                  <w:tcW w:w="3506" w:type="pct"/>
                  <w:vAlign w:val="center"/>
                </w:tcPr>
                <w:p w:rsidR="004A5DC6" w:rsidRPr="00FD7748" w:rsidRDefault="004A5DC6" w:rsidP="003152F2">
                  <w:pPr>
                    <w:rPr>
                      <w:iCs/>
                      <w:sz w:val="18"/>
                      <w:szCs w:val="18"/>
                    </w:rPr>
                  </w:pPr>
                  <w:r w:rsidRPr="00FD7748">
                    <w:rPr>
                      <w:rFonts w:hAnsi="宋体"/>
                      <w:sz w:val="18"/>
                      <w:szCs w:val="18"/>
                    </w:rPr>
                    <w:t>市政供水</w:t>
                  </w:r>
                </w:p>
              </w:tc>
              <w:tc>
                <w:tcPr>
                  <w:tcW w:w="356" w:type="pct"/>
                  <w:vAlign w:val="center"/>
                </w:tcPr>
                <w:p w:rsidR="004A5DC6" w:rsidRPr="00FD7748" w:rsidRDefault="004A5DC6" w:rsidP="003152F2">
                  <w:pPr>
                    <w:jc w:val="center"/>
                    <w:rPr>
                      <w:iCs/>
                      <w:sz w:val="18"/>
                      <w:szCs w:val="18"/>
                    </w:rPr>
                  </w:pPr>
                  <w:r w:rsidRPr="00FD7748">
                    <w:rPr>
                      <w:iCs/>
                      <w:sz w:val="18"/>
                      <w:szCs w:val="18"/>
                    </w:rPr>
                    <w:t>/</w:t>
                  </w:r>
                </w:p>
              </w:tc>
            </w:tr>
            <w:tr w:rsidR="004A5DC6" w:rsidRPr="00FD7748" w:rsidTr="003152F2">
              <w:trPr>
                <w:jc w:val="center"/>
              </w:trPr>
              <w:tc>
                <w:tcPr>
                  <w:tcW w:w="443" w:type="pct"/>
                  <w:vMerge/>
                  <w:vAlign w:val="center"/>
                </w:tcPr>
                <w:p w:rsidR="004A5DC6" w:rsidRPr="00FD7748" w:rsidRDefault="004A5DC6" w:rsidP="003152F2">
                  <w:pPr>
                    <w:jc w:val="center"/>
                    <w:rPr>
                      <w:bCs/>
                      <w:sz w:val="18"/>
                      <w:szCs w:val="18"/>
                    </w:rPr>
                  </w:pPr>
                </w:p>
              </w:tc>
              <w:tc>
                <w:tcPr>
                  <w:tcW w:w="695" w:type="pct"/>
                  <w:vAlign w:val="center"/>
                </w:tcPr>
                <w:p w:rsidR="004A5DC6" w:rsidRPr="00FD7748" w:rsidRDefault="004A5DC6" w:rsidP="003152F2">
                  <w:pPr>
                    <w:jc w:val="center"/>
                    <w:rPr>
                      <w:kern w:val="0"/>
                      <w:sz w:val="18"/>
                      <w:szCs w:val="18"/>
                    </w:rPr>
                  </w:pPr>
                  <w:r w:rsidRPr="00FD7748">
                    <w:rPr>
                      <w:rFonts w:hAnsi="宋体"/>
                      <w:kern w:val="0"/>
                      <w:sz w:val="18"/>
                      <w:szCs w:val="18"/>
                    </w:rPr>
                    <w:t>排水</w:t>
                  </w:r>
                </w:p>
              </w:tc>
              <w:tc>
                <w:tcPr>
                  <w:tcW w:w="3506" w:type="pct"/>
                  <w:vAlign w:val="center"/>
                </w:tcPr>
                <w:p w:rsidR="004A5DC6" w:rsidRPr="00FD7748" w:rsidRDefault="004A5DC6" w:rsidP="003152F2">
                  <w:pPr>
                    <w:rPr>
                      <w:sz w:val="18"/>
                      <w:szCs w:val="18"/>
                    </w:rPr>
                  </w:pPr>
                  <w:r w:rsidRPr="00FD7748">
                    <w:rPr>
                      <w:rFonts w:hAnsi="宋体"/>
                      <w:iCs/>
                      <w:sz w:val="18"/>
                      <w:szCs w:val="18"/>
                    </w:rPr>
                    <w:t>本项目所在区域排水体制采用雨污分流制</w:t>
                  </w:r>
                </w:p>
              </w:tc>
              <w:tc>
                <w:tcPr>
                  <w:tcW w:w="356" w:type="pct"/>
                  <w:vAlign w:val="center"/>
                </w:tcPr>
                <w:p w:rsidR="004A5DC6" w:rsidRPr="00FD7748" w:rsidRDefault="004A5DC6" w:rsidP="003152F2">
                  <w:pPr>
                    <w:jc w:val="center"/>
                    <w:rPr>
                      <w:iCs/>
                      <w:sz w:val="18"/>
                      <w:szCs w:val="18"/>
                    </w:rPr>
                  </w:pPr>
                  <w:r w:rsidRPr="00FD7748">
                    <w:rPr>
                      <w:iCs/>
                      <w:sz w:val="18"/>
                      <w:szCs w:val="18"/>
                    </w:rPr>
                    <w:t>/</w:t>
                  </w:r>
                </w:p>
              </w:tc>
            </w:tr>
            <w:tr w:rsidR="004A5DC6" w:rsidRPr="00FD7748" w:rsidTr="003152F2">
              <w:trPr>
                <w:jc w:val="center"/>
              </w:trPr>
              <w:tc>
                <w:tcPr>
                  <w:tcW w:w="443" w:type="pct"/>
                  <w:vMerge w:val="restart"/>
                  <w:vAlign w:val="center"/>
                </w:tcPr>
                <w:p w:rsidR="004A5DC6" w:rsidRPr="00FD7748" w:rsidRDefault="004A5DC6" w:rsidP="003152F2">
                  <w:pPr>
                    <w:jc w:val="center"/>
                    <w:rPr>
                      <w:bCs/>
                      <w:sz w:val="18"/>
                      <w:szCs w:val="18"/>
                    </w:rPr>
                  </w:pPr>
                  <w:r w:rsidRPr="00FD7748">
                    <w:rPr>
                      <w:rFonts w:hAnsi="宋体"/>
                      <w:sz w:val="18"/>
                      <w:szCs w:val="18"/>
                    </w:rPr>
                    <w:t>环保工程</w:t>
                  </w:r>
                </w:p>
              </w:tc>
              <w:tc>
                <w:tcPr>
                  <w:tcW w:w="695" w:type="pct"/>
                  <w:vAlign w:val="center"/>
                </w:tcPr>
                <w:p w:rsidR="004A5DC6" w:rsidRPr="00FD7748" w:rsidRDefault="004A5DC6" w:rsidP="003152F2">
                  <w:pPr>
                    <w:jc w:val="center"/>
                    <w:rPr>
                      <w:bCs/>
                      <w:sz w:val="18"/>
                      <w:szCs w:val="18"/>
                    </w:rPr>
                  </w:pPr>
                  <w:r w:rsidRPr="00FD7748">
                    <w:rPr>
                      <w:rFonts w:hAnsi="宋体"/>
                      <w:bCs/>
                      <w:sz w:val="18"/>
                      <w:szCs w:val="18"/>
                    </w:rPr>
                    <w:t>废水处理</w:t>
                  </w:r>
                </w:p>
              </w:tc>
              <w:tc>
                <w:tcPr>
                  <w:tcW w:w="3506" w:type="pct"/>
                  <w:vAlign w:val="center"/>
                </w:tcPr>
                <w:p w:rsidR="004A5DC6" w:rsidRPr="00FD7748" w:rsidRDefault="004A5DC6" w:rsidP="003152F2">
                  <w:pPr>
                    <w:jc w:val="left"/>
                    <w:rPr>
                      <w:bCs/>
                      <w:sz w:val="18"/>
                      <w:szCs w:val="18"/>
                    </w:rPr>
                  </w:pPr>
                  <w:r w:rsidRPr="00FD7748">
                    <w:rPr>
                      <w:rFonts w:hAnsi="宋体"/>
                      <w:bCs/>
                      <w:sz w:val="18"/>
                      <w:szCs w:val="18"/>
                    </w:rPr>
                    <w:t>项目</w:t>
                  </w:r>
                  <w:r w:rsidRPr="00FD7748">
                    <w:rPr>
                      <w:rFonts w:hAnsi="宋体" w:hint="eastAsia"/>
                      <w:bCs/>
                      <w:sz w:val="18"/>
                      <w:szCs w:val="18"/>
                    </w:rPr>
                    <w:t>设备</w:t>
                  </w:r>
                  <w:r w:rsidRPr="00FD7748">
                    <w:rPr>
                      <w:rFonts w:hAnsi="宋体"/>
                      <w:bCs/>
                      <w:sz w:val="18"/>
                      <w:szCs w:val="18"/>
                    </w:rPr>
                    <w:t>冷却水循环使用，每半年排放一次，排入</w:t>
                  </w:r>
                  <w:r w:rsidRPr="00FD7748">
                    <w:rPr>
                      <w:rFonts w:hAnsi="宋体" w:hint="eastAsia"/>
                      <w:bCs/>
                      <w:sz w:val="18"/>
                      <w:szCs w:val="18"/>
                    </w:rPr>
                    <w:t>标准厂房</w:t>
                  </w:r>
                  <w:r w:rsidRPr="00FD7748">
                    <w:rPr>
                      <w:rFonts w:hAnsi="宋体"/>
                      <w:bCs/>
                      <w:sz w:val="18"/>
                      <w:szCs w:val="18"/>
                    </w:rPr>
                    <w:t>配套生化池；生活污水依托壹本标准厂房场地内生化池处理达《污水综合排放标准》（</w:t>
                  </w:r>
                  <w:r w:rsidRPr="00FD7748">
                    <w:rPr>
                      <w:bCs/>
                      <w:sz w:val="18"/>
                      <w:szCs w:val="18"/>
                    </w:rPr>
                    <w:t>GB8978-1996</w:t>
                  </w:r>
                  <w:r w:rsidRPr="00FD7748">
                    <w:rPr>
                      <w:rFonts w:hAnsi="宋体"/>
                      <w:bCs/>
                      <w:sz w:val="18"/>
                      <w:szCs w:val="18"/>
                    </w:rPr>
                    <w:t>）三级标准后排入市政污水管网，进入园区污水处理厂处理</w:t>
                  </w:r>
                </w:p>
              </w:tc>
              <w:tc>
                <w:tcPr>
                  <w:tcW w:w="356" w:type="pct"/>
                  <w:vAlign w:val="center"/>
                </w:tcPr>
                <w:p w:rsidR="004A5DC6" w:rsidRPr="00FD7748" w:rsidRDefault="004A5DC6" w:rsidP="003152F2">
                  <w:pPr>
                    <w:jc w:val="center"/>
                    <w:rPr>
                      <w:bCs/>
                      <w:sz w:val="18"/>
                      <w:szCs w:val="18"/>
                    </w:rPr>
                  </w:pPr>
                  <w:r w:rsidRPr="00FD7748">
                    <w:rPr>
                      <w:rFonts w:hAnsi="宋体"/>
                      <w:bCs/>
                      <w:sz w:val="18"/>
                      <w:szCs w:val="18"/>
                    </w:rPr>
                    <w:t>生化池依托</w:t>
                  </w:r>
                </w:p>
              </w:tc>
            </w:tr>
            <w:tr w:rsidR="004A5DC6" w:rsidRPr="00FD7748" w:rsidTr="003152F2">
              <w:trPr>
                <w:jc w:val="center"/>
              </w:trPr>
              <w:tc>
                <w:tcPr>
                  <w:tcW w:w="443" w:type="pct"/>
                  <w:vMerge/>
                  <w:vAlign w:val="center"/>
                </w:tcPr>
                <w:p w:rsidR="004A5DC6" w:rsidRPr="00FD7748" w:rsidRDefault="004A5DC6" w:rsidP="003152F2">
                  <w:pPr>
                    <w:jc w:val="center"/>
                    <w:rPr>
                      <w:bCs/>
                      <w:sz w:val="18"/>
                      <w:szCs w:val="18"/>
                    </w:rPr>
                  </w:pPr>
                </w:p>
              </w:tc>
              <w:tc>
                <w:tcPr>
                  <w:tcW w:w="695" w:type="pct"/>
                  <w:vAlign w:val="center"/>
                </w:tcPr>
                <w:p w:rsidR="004A5DC6" w:rsidRPr="00FD7748" w:rsidRDefault="004A5DC6" w:rsidP="003152F2">
                  <w:pPr>
                    <w:jc w:val="center"/>
                    <w:rPr>
                      <w:bCs/>
                      <w:sz w:val="18"/>
                      <w:szCs w:val="18"/>
                    </w:rPr>
                  </w:pPr>
                  <w:r w:rsidRPr="00FD7748">
                    <w:rPr>
                      <w:rFonts w:hAnsi="宋体"/>
                      <w:bCs/>
                      <w:sz w:val="18"/>
                      <w:szCs w:val="18"/>
                    </w:rPr>
                    <w:t>废气处理</w:t>
                  </w:r>
                </w:p>
              </w:tc>
              <w:tc>
                <w:tcPr>
                  <w:tcW w:w="3506" w:type="pct"/>
                  <w:vAlign w:val="center"/>
                </w:tcPr>
                <w:p w:rsidR="004A5DC6" w:rsidRPr="00FD7748" w:rsidRDefault="004A5DC6" w:rsidP="003152F2">
                  <w:pPr>
                    <w:jc w:val="left"/>
                    <w:rPr>
                      <w:bCs/>
                      <w:sz w:val="18"/>
                      <w:szCs w:val="18"/>
                    </w:rPr>
                  </w:pPr>
                  <w:r w:rsidRPr="00FD7748">
                    <w:rPr>
                      <w:rFonts w:hAnsi="宋体" w:hint="eastAsia"/>
                      <w:bCs/>
                      <w:sz w:val="18"/>
                      <w:szCs w:val="18"/>
                    </w:rPr>
                    <w:t>位于标准厂房屋顶；</w:t>
                  </w:r>
                  <w:r w:rsidRPr="00FD7748">
                    <w:rPr>
                      <w:rFonts w:hAnsi="宋体"/>
                      <w:bCs/>
                      <w:sz w:val="18"/>
                      <w:szCs w:val="18"/>
                    </w:rPr>
                    <w:t>吹膜</w:t>
                  </w:r>
                  <w:r w:rsidRPr="00FD7748">
                    <w:rPr>
                      <w:rFonts w:hAnsi="宋体" w:hint="eastAsia"/>
                      <w:bCs/>
                      <w:sz w:val="18"/>
                      <w:szCs w:val="18"/>
                    </w:rPr>
                    <w:t>（吹塑）</w:t>
                  </w:r>
                  <w:r w:rsidRPr="00FD7748">
                    <w:rPr>
                      <w:rFonts w:hAnsi="宋体"/>
                      <w:bCs/>
                      <w:sz w:val="18"/>
                      <w:szCs w:val="18"/>
                    </w:rPr>
                    <w:t>过程产生的废气</w:t>
                  </w:r>
                  <w:r w:rsidRPr="00FD7748">
                    <w:rPr>
                      <w:rFonts w:hAnsi="宋体" w:hint="eastAsia"/>
                      <w:bCs/>
                      <w:sz w:val="18"/>
                      <w:szCs w:val="18"/>
                    </w:rPr>
                    <w:t>经集气罩</w:t>
                  </w:r>
                  <w:r w:rsidRPr="00FD7748">
                    <w:rPr>
                      <w:rFonts w:hAnsi="宋体" w:hint="eastAsia"/>
                      <w:bCs/>
                      <w:sz w:val="18"/>
                      <w:szCs w:val="18"/>
                    </w:rPr>
                    <w:t>+</w:t>
                  </w:r>
                  <w:r w:rsidRPr="00FD7748">
                    <w:rPr>
                      <w:rFonts w:hAnsi="宋体" w:hint="eastAsia"/>
                      <w:bCs/>
                      <w:sz w:val="18"/>
                      <w:szCs w:val="18"/>
                    </w:rPr>
                    <w:t>软性垂帘</w:t>
                  </w:r>
                  <w:r w:rsidRPr="00FD7748">
                    <w:rPr>
                      <w:rFonts w:hAnsi="宋体"/>
                      <w:bCs/>
                      <w:sz w:val="18"/>
                      <w:szCs w:val="18"/>
                    </w:rPr>
                    <w:t>收集并采用</w:t>
                  </w:r>
                  <w:r w:rsidRPr="00FD7748">
                    <w:rPr>
                      <w:rFonts w:asciiTheme="minorEastAsia" w:eastAsiaTheme="minorEastAsia" w:hAnsiTheme="minorEastAsia"/>
                      <w:bCs/>
                      <w:sz w:val="18"/>
                      <w:szCs w:val="18"/>
                    </w:rPr>
                    <w:t>“过滤棉+活性炭吸附”</w:t>
                  </w:r>
                  <w:r w:rsidRPr="00FD7748">
                    <w:rPr>
                      <w:rFonts w:hAnsi="宋体"/>
                      <w:bCs/>
                      <w:sz w:val="18"/>
                      <w:szCs w:val="18"/>
                    </w:rPr>
                    <w:t>处理</w:t>
                  </w:r>
                  <w:r w:rsidRPr="00FD7748">
                    <w:rPr>
                      <w:rFonts w:hAnsi="宋体" w:hint="eastAsia"/>
                      <w:bCs/>
                      <w:sz w:val="18"/>
                      <w:szCs w:val="18"/>
                    </w:rPr>
                    <w:t>达标</w:t>
                  </w:r>
                  <w:r w:rsidRPr="00FD7748">
                    <w:rPr>
                      <w:rFonts w:hAnsi="宋体"/>
                      <w:bCs/>
                      <w:sz w:val="18"/>
                      <w:szCs w:val="18"/>
                    </w:rPr>
                    <w:t>后</w:t>
                  </w:r>
                  <w:r w:rsidRPr="00FD7748">
                    <w:rPr>
                      <w:rFonts w:hAnsi="宋体" w:hint="eastAsia"/>
                      <w:bCs/>
                      <w:sz w:val="18"/>
                      <w:szCs w:val="18"/>
                    </w:rPr>
                    <w:t>通过</w:t>
                  </w:r>
                  <w:r w:rsidR="00B315D4" w:rsidRPr="00FD7748">
                    <w:rPr>
                      <w:rFonts w:hAnsi="宋体" w:hint="eastAsia"/>
                      <w:bCs/>
                      <w:sz w:val="18"/>
                      <w:szCs w:val="18"/>
                    </w:rPr>
                    <w:t>25m</w:t>
                  </w:r>
                  <w:r w:rsidR="00AC42B1" w:rsidRPr="00FD7748">
                    <w:rPr>
                      <w:rFonts w:hAnsi="宋体" w:hint="eastAsia"/>
                      <w:bCs/>
                      <w:sz w:val="18"/>
                      <w:szCs w:val="18"/>
                    </w:rPr>
                    <w:t>高的</w:t>
                  </w:r>
                  <w:r w:rsidRPr="00FD7748">
                    <w:rPr>
                      <w:rFonts w:hAnsi="宋体" w:hint="eastAsia"/>
                      <w:bCs/>
                      <w:sz w:val="18"/>
                      <w:szCs w:val="18"/>
                    </w:rPr>
                    <w:t>排气筒高空</w:t>
                  </w:r>
                  <w:r w:rsidRPr="00FD7748">
                    <w:rPr>
                      <w:rFonts w:hAnsi="宋体"/>
                      <w:bCs/>
                      <w:sz w:val="18"/>
                      <w:szCs w:val="18"/>
                    </w:rPr>
                    <w:t>排放</w:t>
                  </w:r>
                </w:p>
              </w:tc>
              <w:tc>
                <w:tcPr>
                  <w:tcW w:w="356" w:type="pct"/>
                  <w:vAlign w:val="center"/>
                </w:tcPr>
                <w:p w:rsidR="004A5DC6" w:rsidRPr="00FD7748" w:rsidRDefault="004A5DC6" w:rsidP="003152F2">
                  <w:pPr>
                    <w:jc w:val="center"/>
                    <w:rPr>
                      <w:bCs/>
                      <w:sz w:val="18"/>
                      <w:szCs w:val="18"/>
                    </w:rPr>
                  </w:pPr>
                  <w:r w:rsidRPr="00FD7748">
                    <w:rPr>
                      <w:bCs/>
                      <w:sz w:val="18"/>
                      <w:szCs w:val="18"/>
                    </w:rPr>
                    <w:t>/</w:t>
                  </w:r>
                </w:p>
              </w:tc>
            </w:tr>
            <w:tr w:rsidR="004A5DC6" w:rsidRPr="00FD7748" w:rsidTr="003152F2">
              <w:trPr>
                <w:jc w:val="center"/>
              </w:trPr>
              <w:tc>
                <w:tcPr>
                  <w:tcW w:w="443" w:type="pct"/>
                  <w:vMerge/>
                  <w:vAlign w:val="center"/>
                </w:tcPr>
                <w:p w:rsidR="004A5DC6" w:rsidRPr="00FD7748" w:rsidRDefault="004A5DC6" w:rsidP="003152F2">
                  <w:pPr>
                    <w:jc w:val="center"/>
                    <w:rPr>
                      <w:sz w:val="18"/>
                      <w:szCs w:val="18"/>
                    </w:rPr>
                  </w:pPr>
                </w:p>
              </w:tc>
              <w:tc>
                <w:tcPr>
                  <w:tcW w:w="695" w:type="pct"/>
                  <w:vAlign w:val="center"/>
                </w:tcPr>
                <w:p w:rsidR="004A5DC6" w:rsidRPr="00FD7748" w:rsidRDefault="004A5DC6" w:rsidP="003152F2">
                  <w:pPr>
                    <w:jc w:val="center"/>
                    <w:rPr>
                      <w:bCs/>
                      <w:sz w:val="18"/>
                      <w:szCs w:val="18"/>
                    </w:rPr>
                  </w:pPr>
                  <w:r w:rsidRPr="00FD7748">
                    <w:rPr>
                      <w:rFonts w:hAnsi="宋体"/>
                      <w:bCs/>
                      <w:sz w:val="18"/>
                      <w:szCs w:val="18"/>
                    </w:rPr>
                    <w:t>噪声处理</w:t>
                  </w:r>
                </w:p>
              </w:tc>
              <w:tc>
                <w:tcPr>
                  <w:tcW w:w="3506" w:type="pct"/>
                  <w:vAlign w:val="center"/>
                </w:tcPr>
                <w:p w:rsidR="004A5DC6" w:rsidRPr="00FD7748" w:rsidRDefault="004A5DC6" w:rsidP="003152F2">
                  <w:pPr>
                    <w:jc w:val="left"/>
                    <w:rPr>
                      <w:bCs/>
                      <w:sz w:val="18"/>
                      <w:szCs w:val="18"/>
                    </w:rPr>
                  </w:pPr>
                  <w:r w:rsidRPr="00FD7748">
                    <w:rPr>
                      <w:rFonts w:hAnsi="宋体"/>
                      <w:sz w:val="18"/>
                      <w:szCs w:val="18"/>
                    </w:rPr>
                    <w:t>各设备进行隔声、减振、降噪等措施</w:t>
                  </w:r>
                </w:p>
              </w:tc>
              <w:tc>
                <w:tcPr>
                  <w:tcW w:w="356" w:type="pct"/>
                  <w:vAlign w:val="center"/>
                </w:tcPr>
                <w:p w:rsidR="004A5DC6" w:rsidRPr="00FD7748" w:rsidRDefault="004A5DC6" w:rsidP="003152F2">
                  <w:pPr>
                    <w:jc w:val="center"/>
                    <w:rPr>
                      <w:bCs/>
                      <w:sz w:val="18"/>
                      <w:szCs w:val="18"/>
                    </w:rPr>
                  </w:pPr>
                  <w:r w:rsidRPr="00FD7748">
                    <w:rPr>
                      <w:bCs/>
                      <w:sz w:val="18"/>
                      <w:szCs w:val="18"/>
                    </w:rPr>
                    <w:t>/</w:t>
                  </w:r>
                </w:p>
              </w:tc>
            </w:tr>
            <w:tr w:rsidR="004A5DC6" w:rsidRPr="00FD7748" w:rsidTr="003152F2">
              <w:trPr>
                <w:jc w:val="center"/>
              </w:trPr>
              <w:tc>
                <w:tcPr>
                  <w:tcW w:w="443" w:type="pct"/>
                  <w:vMerge/>
                  <w:vAlign w:val="center"/>
                </w:tcPr>
                <w:p w:rsidR="004A5DC6" w:rsidRPr="00FD7748" w:rsidRDefault="004A5DC6" w:rsidP="003152F2">
                  <w:pPr>
                    <w:jc w:val="center"/>
                    <w:rPr>
                      <w:bCs/>
                      <w:sz w:val="18"/>
                      <w:szCs w:val="18"/>
                    </w:rPr>
                  </w:pPr>
                </w:p>
              </w:tc>
              <w:tc>
                <w:tcPr>
                  <w:tcW w:w="695" w:type="pct"/>
                  <w:vAlign w:val="center"/>
                </w:tcPr>
                <w:p w:rsidR="004A5DC6" w:rsidRPr="00FD7748" w:rsidRDefault="004A5DC6" w:rsidP="003152F2">
                  <w:pPr>
                    <w:jc w:val="center"/>
                    <w:rPr>
                      <w:bCs/>
                      <w:sz w:val="18"/>
                      <w:szCs w:val="18"/>
                    </w:rPr>
                  </w:pPr>
                  <w:r w:rsidRPr="00FD7748">
                    <w:rPr>
                      <w:rFonts w:hAnsi="宋体"/>
                      <w:bCs/>
                      <w:sz w:val="18"/>
                      <w:szCs w:val="18"/>
                    </w:rPr>
                    <w:t>固废处理</w:t>
                  </w:r>
                </w:p>
              </w:tc>
              <w:tc>
                <w:tcPr>
                  <w:tcW w:w="3506" w:type="pct"/>
                  <w:vAlign w:val="center"/>
                </w:tcPr>
                <w:p w:rsidR="004A5DC6" w:rsidRPr="00FD7748" w:rsidRDefault="004A5DC6" w:rsidP="004A5DC6">
                  <w:pPr>
                    <w:rPr>
                      <w:bCs/>
                      <w:sz w:val="18"/>
                      <w:szCs w:val="18"/>
                    </w:rPr>
                  </w:pPr>
                  <w:r w:rsidRPr="00FD7748">
                    <w:rPr>
                      <w:rFonts w:hAnsi="宋体"/>
                      <w:sz w:val="18"/>
                      <w:szCs w:val="18"/>
                    </w:rPr>
                    <w:t>厂房内</w:t>
                  </w:r>
                  <w:r w:rsidRPr="00FD7748">
                    <w:rPr>
                      <w:rFonts w:hAnsi="宋体" w:hint="eastAsia"/>
                      <w:sz w:val="18"/>
                      <w:szCs w:val="18"/>
                    </w:rPr>
                    <w:t>西北面</w:t>
                  </w:r>
                  <w:r w:rsidRPr="00FD7748">
                    <w:rPr>
                      <w:rFonts w:hAnsi="宋体"/>
                      <w:sz w:val="18"/>
                      <w:szCs w:val="18"/>
                    </w:rPr>
                    <w:t>设置</w:t>
                  </w:r>
                  <w:r w:rsidRPr="00FD7748">
                    <w:rPr>
                      <w:rFonts w:hAnsi="宋体" w:hint="eastAsia"/>
                      <w:sz w:val="18"/>
                      <w:szCs w:val="18"/>
                    </w:rPr>
                    <w:t>一般固废暂存间和</w:t>
                  </w:r>
                  <w:r w:rsidRPr="00FD7748">
                    <w:rPr>
                      <w:rFonts w:hAnsi="宋体"/>
                      <w:sz w:val="18"/>
                      <w:szCs w:val="18"/>
                    </w:rPr>
                    <w:t>危险废物贮存间</w:t>
                  </w:r>
                  <w:r w:rsidRPr="00FD7748">
                    <w:rPr>
                      <w:rFonts w:hAnsi="宋体" w:hint="eastAsia"/>
                      <w:sz w:val="18"/>
                      <w:szCs w:val="18"/>
                    </w:rPr>
                    <w:t>。废塑料边角料经破碎</w:t>
                  </w:r>
                  <w:r w:rsidRPr="00FD7748">
                    <w:rPr>
                      <w:rFonts w:hAnsi="宋体" w:hint="eastAsia"/>
                      <w:sz w:val="18"/>
                      <w:szCs w:val="18"/>
                    </w:rPr>
                    <w:lastRenderedPageBreak/>
                    <w:t>处理后</w:t>
                  </w:r>
                  <w:r w:rsidRPr="00FD7748">
                    <w:rPr>
                      <w:rFonts w:hAnsi="宋体"/>
                      <w:sz w:val="18"/>
                      <w:szCs w:val="18"/>
                    </w:rPr>
                    <w:t>回用</w:t>
                  </w:r>
                  <w:r w:rsidRPr="00FD7748">
                    <w:rPr>
                      <w:rFonts w:hAnsi="宋体" w:hint="eastAsia"/>
                      <w:sz w:val="18"/>
                      <w:szCs w:val="18"/>
                    </w:rPr>
                    <w:t>于生产</w:t>
                  </w:r>
                  <w:r w:rsidRPr="00FD7748">
                    <w:rPr>
                      <w:rFonts w:hAnsi="宋体"/>
                      <w:sz w:val="18"/>
                      <w:szCs w:val="18"/>
                    </w:rPr>
                    <w:t>，废包装送废品收购站处理；废润滑油、废含油棉纱手套、废活性炭等危险废物交资质单位处置。危险废物贮存间，采取防渗漏、防扬散、防流失措施。生活垃圾由环卫部门统一清运</w:t>
                  </w:r>
                </w:p>
              </w:tc>
              <w:tc>
                <w:tcPr>
                  <w:tcW w:w="356" w:type="pct"/>
                  <w:vAlign w:val="center"/>
                </w:tcPr>
                <w:p w:rsidR="004A5DC6" w:rsidRPr="00FD7748" w:rsidRDefault="004A5DC6" w:rsidP="003152F2">
                  <w:pPr>
                    <w:jc w:val="center"/>
                    <w:rPr>
                      <w:bCs/>
                      <w:sz w:val="18"/>
                      <w:szCs w:val="18"/>
                    </w:rPr>
                  </w:pPr>
                  <w:r w:rsidRPr="00FD7748">
                    <w:rPr>
                      <w:bCs/>
                      <w:sz w:val="18"/>
                      <w:szCs w:val="18"/>
                    </w:rPr>
                    <w:lastRenderedPageBreak/>
                    <w:t>/</w:t>
                  </w:r>
                </w:p>
              </w:tc>
            </w:tr>
            <w:tr w:rsidR="004A5DC6" w:rsidRPr="00FD7748" w:rsidTr="003152F2">
              <w:trPr>
                <w:jc w:val="center"/>
              </w:trPr>
              <w:tc>
                <w:tcPr>
                  <w:tcW w:w="443" w:type="pct"/>
                  <w:vMerge w:val="restart"/>
                  <w:vAlign w:val="center"/>
                </w:tcPr>
                <w:p w:rsidR="004A5DC6" w:rsidRPr="00FD7748" w:rsidRDefault="004A5DC6" w:rsidP="003152F2">
                  <w:pPr>
                    <w:jc w:val="center"/>
                    <w:rPr>
                      <w:sz w:val="18"/>
                      <w:szCs w:val="18"/>
                    </w:rPr>
                  </w:pPr>
                  <w:r w:rsidRPr="00FD7748">
                    <w:rPr>
                      <w:rFonts w:hAnsi="宋体"/>
                      <w:bCs/>
                      <w:sz w:val="18"/>
                      <w:szCs w:val="18"/>
                    </w:rPr>
                    <w:lastRenderedPageBreak/>
                    <w:t>储运工程</w:t>
                  </w:r>
                </w:p>
              </w:tc>
              <w:tc>
                <w:tcPr>
                  <w:tcW w:w="695" w:type="pct"/>
                  <w:vAlign w:val="center"/>
                </w:tcPr>
                <w:p w:rsidR="004A5DC6" w:rsidRPr="00FD7748" w:rsidRDefault="004A5DC6" w:rsidP="003152F2">
                  <w:pPr>
                    <w:jc w:val="center"/>
                    <w:rPr>
                      <w:bCs/>
                      <w:sz w:val="18"/>
                      <w:szCs w:val="18"/>
                    </w:rPr>
                  </w:pPr>
                  <w:r w:rsidRPr="00FD7748">
                    <w:rPr>
                      <w:rFonts w:hAnsi="宋体"/>
                      <w:bCs/>
                      <w:sz w:val="18"/>
                      <w:szCs w:val="18"/>
                    </w:rPr>
                    <w:t>原料储存区</w:t>
                  </w:r>
                </w:p>
              </w:tc>
              <w:tc>
                <w:tcPr>
                  <w:tcW w:w="3506" w:type="pct"/>
                  <w:vAlign w:val="center"/>
                </w:tcPr>
                <w:p w:rsidR="004A5DC6" w:rsidRPr="00FD7748" w:rsidRDefault="004A5DC6" w:rsidP="004A5DC6">
                  <w:pPr>
                    <w:jc w:val="left"/>
                    <w:rPr>
                      <w:sz w:val="18"/>
                      <w:szCs w:val="18"/>
                    </w:rPr>
                  </w:pPr>
                  <w:r w:rsidRPr="00FD7748">
                    <w:rPr>
                      <w:rFonts w:hAnsi="宋体"/>
                      <w:sz w:val="18"/>
                      <w:szCs w:val="18"/>
                    </w:rPr>
                    <w:t>在厂房内</w:t>
                  </w:r>
                  <w:r w:rsidRPr="00FD7748">
                    <w:rPr>
                      <w:rFonts w:hAnsi="宋体" w:hint="eastAsia"/>
                      <w:sz w:val="18"/>
                      <w:szCs w:val="18"/>
                    </w:rPr>
                    <w:t>西面</w:t>
                  </w:r>
                  <w:r w:rsidRPr="00FD7748">
                    <w:rPr>
                      <w:rFonts w:hAnsi="宋体"/>
                      <w:sz w:val="18"/>
                      <w:szCs w:val="18"/>
                    </w:rPr>
                    <w:t>设置原</w:t>
                  </w:r>
                  <w:r w:rsidRPr="00FD7748">
                    <w:rPr>
                      <w:rFonts w:hAnsi="宋体" w:hint="eastAsia"/>
                      <w:sz w:val="18"/>
                      <w:szCs w:val="18"/>
                    </w:rPr>
                    <w:t>材</w:t>
                  </w:r>
                  <w:r w:rsidRPr="00FD7748">
                    <w:rPr>
                      <w:rFonts w:hAnsi="宋体"/>
                      <w:sz w:val="18"/>
                      <w:szCs w:val="18"/>
                    </w:rPr>
                    <w:t>料暂存区</w:t>
                  </w:r>
                </w:p>
              </w:tc>
              <w:tc>
                <w:tcPr>
                  <w:tcW w:w="356" w:type="pct"/>
                  <w:vAlign w:val="center"/>
                </w:tcPr>
                <w:p w:rsidR="004A5DC6" w:rsidRPr="00FD7748" w:rsidRDefault="004A5DC6" w:rsidP="003152F2">
                  <w:pPr>
                    <w:jc w:val="center"/>
                    <w:rPr>
                      <w:bCs/>
                      <w:sz w:val="18"/>
                      <w:szCs w:val="18"/>
                    </w:rPr>
                  </w:pPr>
                  <w:r w:rsidRPr="00FD7748">
                    <w:rPr>
                      <w:bCs/>
                      <w:sz w:val="18"/>
                      <w:szCs w:val="18"/>
                    </w:rPr>
                    <w:t>/</w:t>
                  </w:r>
                </w:p>
              </w:tc>
            </w:tr>
            <w:tr w:rsidR="004A5DC6" w:rsidRPr="00FD7748" w:rsidTr="003152F2">
              <w:trPr>
                <w:jc w:val="center"/>
              </w:trPr>
              <w:tc>
                <w:tcPr>
                  <w:tcW w:w="443" w:type="pct"/>
                  <w:vMerge/>
                  <w:vAlign w:val="center"/>
                </w:tcPr>
                <w:p w:rsidR="004A5DC6" w:rsidRPr="00FD7748" w:rsidRDefault="004A5DC6" w:rsidP="003152F2">
                  <w:pPr>
                    <w:jc w:val="center"/>
                    <w:rPr>
                      <w:sz w:val="18"/>
                      <w:szCs w:val="18"/>
                    </w:rPr>
                  </w:pPr>
                </w:p>
              </w:tc>
              <w:tc>
                <w:tcPr>
                  <w:tcW w:w="695" w:type="pct"/>
                  <w:vAlign w:val="center"/>
                </w:tcPr>
                <w:p w:rsidR="004A5DC6" w:rsidRPr="00FD7748" w:rsidRDefault="004A5DC6" w:rsidP="003152F2">
                  <w:pPr>
                    <w:jc w:val="center"/>
                    <w:rPr>
                      <w:bCs/>
                      <w:sz w:val="18"/>
                      <w:szCs w:val="18"/>
                    </w:rPr>
                  </w:pPr>
                  <w:r w:rsidRPr="00FD7748">
                    <w:rPr>
                      <w:rFonts w:hAnsi="宋体"/>
                      <w:bCs/>
                      <w:sz w:val="18"/>
                      <w:szCs w:val="18"/>
                    </w:rPr>
                    <w:t>成品库房</w:t>
                  </w:r>
                </w:p>
              </w:tc>
              <w:tc>
                <w:tcPr>
                  <w:tcW w:w="3506" w:type="pct"/>
                  <w:vAlign w:val="center"/>
                </w:tcPr>
                <w:p w:rsidR="004A5DC6" w:rsidRPr="00FD7748" w:rsidRDefault="004A5DC6" w:rsidP="003152F2">
                  <w:pPr>
                    <w:jc w:val="left"/>
                    <w:rPr>
                      <w:sz w:val="18"/>
                      <w:szCs w:val="18"/>
                    </w:rPr>
                  </w:pPr>
                  <w:r w:rsidRPr="00FD7748">
                    <w:rPr>
                      <w:rFonts w:hAnsi="宋体"/>
                      <w:sz w:val="18"/>
                      <w:szCs w:val="18"/>
                    </w:rPr>
                    <w:t>在厂房内</w:t>
                  </w:r>
                  <w:r w:rsidRPr="00FD7748">
                    <w:rPr>
                      <w:rFonts w:hAnsi="宋体" w:hint="eastAsia"/>
                      <w:sz w:val="18"/>
                      <w:szCs w:val="18"/>
                    </w:rPr>
                    <w:t>东南面</w:t>
                  </w:r>
                  <w:r w:rsidRPr="00FD7748">
                    <w:rPr>
                      <w:rFonts w:hAnsi="宋体"/>
                      <w:sz w:val="18"/>
                      <w:szCs w:val="18"/>
                    </w:rPr>
                    <w:t>设置成品暂存区</w:t>
                  </w:r>
                </w:p>
              </w:tc>
              <w:tc>
                <w:tcPr>
                  <w:tcW w:w="356" w:type="pct"/>
                  <w:vAlign w:val="center"/>
                </w:tcPr>
                <w:p w:rsidR="004A5DC6" w:rsidRPr="00FD7748" w:rsidRDefault="004A5DC6" w:rsidP="003152F2">
                  <w:pPr>
                    <w:jc w:val="center"/>
                    <w:rPr>
                      <w:bCs/>
                      <w:sz w:val="18"/>
                      <w:szCs w:val="18"/>
                    </w:rPr>
                  </w:pPr>
                  <w:r w:rsidRPr="00FD7748">
                    <w:rPr>
                      <w:bCs/>
                      <w:sz w:val="18"/>
                      <w:szCs w:val="18"/>
                    </w:rPr>
                    <w:t>/</w:t>
                  </w:r>
                </w:p>
              </w:tc>
            </w:tr>
            <w:tr w:rsidR="004A5DC6" w:rsidRPr="00FD7748" w:rsidTr="003152F2">
              <w:trPr>
                <w:jc w:val="center"/>
              </w:trPr>
              <w:tc>
                <w:tcPr>
                  <w:tcW w:w="443" w:type="pct"/>
                  <w:vMerge/>
                  <w:vAlign w:val="center"/>
                </w:tcPr>
                <w:p w:rsidR="004A5DC6" w:rsidRPr="00FD7748" w:rsidRDefault="004A5DC6" w:rsidP="003152F2">
                  <w:pPr>
                    <w:jc w:val="center"/>
                    <w:rPr>
                      <w:sz w:val="18"/>
                      <w:szCs w:val="18"/>
                    </w:rPr>
                  </w:pPr>
                </w:p>
              </w:tc>
              <w:tc>
                <w:tcPr>
                  <w:tcW w:w="695" w:type="pct"/>
                  <w:vAlign w:val="center"/>
                </w:tcPr>
                <w:p w:rsidR="004A5DC6" w:rsidRPr="00FD7748" w:rsidRDefault="004A5DC6" w:rsidP="003152F2">
                  <w:pPr>
                    <w:jc w:val="center"/>
                    <w:rPr>
                      <w:bCs/>
                      <w:sz w:val="18"/>
                      <w:szCs w:val="18"/>
                    </w:rPr>
                  </w:pPr>
                  <w:r w:rsidRPr="00FD7748">
                    <w:rPr>
                      <w:rFonts w:hAnsi="宋体"/>
                      <w:bCs/>
                      <w:sz w:val="18"/>
                      <w:szCs w:val="18"/>
                    </w:rPr>
                    <w:t>运输</w:t>
                  </w:r>
                </w:p>
              </w:tc>
              <w:tc>
                <w:tcPr>
                  <w:tcW w:w="3506" w:type="pct"/>
                  <w:vAlign w:val="center"/>
                </w:tcPr>
                <w:p w:rsidR="004A5DC6" w:rsidRPr="00FD7748" w:rsidRDefault="004A5DC6" w:rsidP="003152F2">
                  <w:pPr>
                    <w:jc w:val="left"/>
                    <w:rPr>
                      <w:sz w:val="18"/>
                      <w:szCs w:val="18"/>
                    </w:rPr>
                  </w:pPr>
                  <w:r w:rsidRPr="00FD7748">
                    <w:rPr>
                      <w:rFonts w:hAnsi="宋体"/>
                      <w:bCs/>
                      <w:sz w:val="18"/>
                      <w:szCs w:val="18"/>
                    </w:rPr>
                    <w:t>利用园区内现有的城市道路运输</w:t>
                  </w:r>
                </w:p>
              </w:tc>
              <w:tc>
                <w:tcPr>
                  <w:tcW w:w="356" w:type="pct"/>
                  <w:vAlign w:val="center"/>
                </w:tcPr>
                <w:p w:rsidR="004A5DC6" w:rsidRPr="00FD7748" w:rsidRDefault="004A5DC6" w:rsidP="003152F2">
                  <w:pPr>
                    <w:jc w:val="center"/>
                    <w:rPr>
                      <w:bCs/>
                      <w:sz w:val="18"/>
                      <w:szCs w:val="18"/>
                    </w:rPr>
                  </w:pPr>
                  <w:r w:rsidRPr="00FD7748">
                    <w:rPr>
                      <w:bCs/>
                      <w:sz w:val="18"/>
                      <w:szCs w:val="18"/>
                    </w:rPr>
                    <w:t>/</w:t>
                  </w:r>
                </w:p>
              </w:tc>
            </w:tr>
          </w:tbl>
          <w:p w:rsidR="00F14101" w:rsidRPr="00FD7748" w:rsidRDefault="00D83D85" w:rsidP="00261098">
            <w:pPr>
              <w:spacing w:beforeLines="50" w:line="360" w:lineRule="auto"/>
              <w:rPr>
                <w:rFonts w:ascii="宋体" w:hAnsi="宋体"/>
              </w:rPr>
            </w:pPr>
            <w:r w:rsidRPr="00FD7748">
              <w:rPr>
                <w:rFonts w:hint="eastAsia"/>
              </w:rPr>
              <w:t>4</w:t>
            </w:r>
            <w:r w:rsidR="00F14101" w:rsidRPr="00FD7748">
              <w:t>、依托工</w:t>
            </w:r>
            <w:r w:rsidR="00F14101" w:rsidRPr="00FD7748">
              <w:rPr>
                <w:rFonts w:ascii="宋体" w:hAnsi="宋体"/>
              </w:rPr>
              <w:t>程</w:t>
            </w:r>
          </w:p>
          <w:p w:rsidR="00F14101" w:rsidRPr="00FD7748" w:rsidRDefault="00D83D85" w:rsidP="003152F2">
            <w:pPr>
              <w:spacing w:line="360" w:lineRule="auto"/>
              <w:ind w:firstLineChars="200" w:firstLine="420"/>
            </w:pPr>
            <w:r w:rsidRPr="00FD7748">
              <w:t>建设项目</w:t>
            </w:r>
            <w:r w:rsidR="00F14101" w:rsidRPr="00FD7748">
              <w:rPr>
                <w:rFonts w:hint="eastAsia"/>
              </w:rPr>
              <w:t>位于壹本科工城</w:t>
            </w:r>
            <w:r w:rsidR="00F14101" w:rsidRPr="00FD7748">
              <w:rPr>
                <w:rFonts w:hint="eastAsia"/>
              </w:rPr>
              <w:t>A</w:t>
            </w:r>
            <w:r w:rsidR="00F14101" w:rsidRPr="00FD7748">
              <w:rPr>
                <w:rFonts w:hint="eastAsia"/>
              </w:rPr>
              <w:t>区标准厂房</w:t>
            </w:r>
            <w:r w:rsidR="00F14101" w:rsidRPr="00FD7748">
              <w:rPr>
                <w:rFonts w:hint="eastAsia"/>
              </w:rPr>
              <w:t>4</w:t>
            </w:r>
            <w:r w:rsidR="00F14101" w:rsidRPr="00FD7748">
              <w:rPr>
                <w:rFonts w:hint="eastAsia"/>
              </w:rPr>
              <w:t>层</w:t>
            </w:r>
            <w:r w:rsidR="00F14101" w:rsidRPr="00FD7748">
              <w:t>，</w:t>
            </w:r>
            <w:r w:rsidR="00F14101" w:rsidRPr="00FD7748">
              <w:rPr>
                <w:rFonts w:hint="eastAsia"/>
              </w:rPr>
              <w:t>标准</w:t>
            </w:r>
            <w:r w:rsidR="00F14101" w:rsidRPr="00FD7748">
              <w:t>厂房供水、供气、供电等公用设施、雨水管网、污水管网等环保配套设施均已建设完成。</w:t>
            </w:r>
          </w:p>
          <w:p w:rsidR="00F14101" w:rsidRPr="00FD7748" w:rsidRDefault="00D83D85" w:rsidP="003152F2">
            <w:pPr>
              <w:spacing w:line="360" w:lineRule="auto"/>
              <w:ind w:firstLineChars="200" w:firstLine="420"/>
            </w:pPr>
            <w:r w:rsidRPr="00FD7748">
              <w:t>建设项目</w:t>
            </w:r>
            <w:r w:rsidR="00F14101" w:rsidRPr="00FD7748">
              <w:t>依托工程可行性分析见表</w:t>
            </w:r>
            <w:r w:rsidR="00F14101" w:rsidRPr="00FD7748">
              <w:t>2-2</w:t>
            </w:r>
            <w:r w:rsidR="00F14101" w:rsidRPr="00FD7748">
              <w:t>。</w:t>
            </w:r>
          </w:p>
          <w:p w:rsidR="00F14101" w:rsidRPr="00FD7748" w:rsidRDefault="00F14101" w:rsidP="003152F2">
            <w:pPr>
              <w:jc w:val="center"/>
              <w:rPr>
                <w:b/>
                <w:sz w:val="18"/>
                <w:szCs w:val="18"/>
              </w:rPr>
            </w:pPr>
            <w:r w:rsidRPr="00FD7748">
              <w:rPr>
                <w:rFonts w:hAnsi="宋体"/>
                <w:b/>
                <w:sz w:val="18"/>
                <w:szCs w:val="18"/>
              </w:rPr>
              <w:t>表</w:t>
            </w:r>
            <w:r w:rsidRPr="00FD7748">
              <w:rPr>
                <w:b/>
                <w:sz w:val="18"/>
                <w:szCs w:val="18"/>
              </w:rPr>
              <w:t xml:space="preserve">2-2  </w:t>
            </w:r>
            <w:r w:rsidRPr="00FD7748">
              <w:rPr>
                <w:rFonts w:hAnsi="宋体"/>
                <w:b/>
                <w:sz w:val="18"/>
                <w:szCs w:val="18"/>
              </w:rPr>
              <w:t>项目依托工程分析一览表</w:t>
            </w: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9"/>
              <w:gridCol w:w="7023"/>
            </w:tblGrid>
            <w:tr w:rsidR="00F14101" w:rsidRPr="00FD7748" w:rsidTr="003152F2">
              <w:trPr>
                <w:trHeight w:val="227"/>
                <w:jc w:val="center"/>
              </w:trPr>
              <w:tc>
                <w:tcPr>
                  <w:tcW w:w="612" w:type="pct"/>
                  <w:vAlign w:val="center"/>
                </w:tcPr>
                <w:p w:rsidR="00F14101" w:rsidRPr="00FD7748" w:rsidRDefault="00F14101" w:rsidP="003152F2">
                  <w:pPr>
                    <w:jc w:val="center"/>
                    <w:rPr>
                      <w:color w:val="000000"/>
                      <w:sz w:val="18"/>
                      <w:szCs w:val="18"/>
                    </w:rPr>
                  </w:pPr>
                  <w:r w:rsidRPr="00FD7748">
                    <w:rPr>
                      <w:rFonts w:hAnsi="宋体"/>
                      <w:color w:val="000000"/>
                      <w:sz w:val="18"/>
                      <w:szCs w:val="18"/>
                    </w:rPr>
                    <w:t>依托工程</w:t>
                  </w:r>
                </w:p>
              </w:tc>
              <w:tc>
                <w:tcPr>
                  <w:tcW w:w="4388" w:type="pct"/>
                  <w:vAlign w:val="center"/>
                </w:tcPr>
                <w:p w:rsidR="00F14101" w:rsidRPr="00FD7748" w:rsidRDefault="00F14101" w:rsidP="003152F2">
                  <w:pPr>
                    <w:jc w:val="center"/>
                    <w:rPr>
                      <w:color w:val="000000"/>
                      <w:sz w:val="18"/>
                      <w:szCs w:val="18"/>
                    </w:rPr>
                  </w:pPr>
                  <w:r w:rsidRPr="00FD7748">
                    <w:rPr>
                      <w:rFonts w:hAnsi="宋体"/>
                      <w:color w:val="000000"/>
                      <w:sz w:val="18"/>
                      <w:szCs w:val="18"/>
                    </w:rPr>
                    <w:t>依托内容及可行性</w:t>
                  </w:r>
                </w:p>
              </w:tc>
            </w:tr>
            <w:tr w:rsidR="00F14101" w:rsidRPr="00FD7748" w:rsidTr="003152F2">
              <w:trPr>
                <w:trHeight w:val="227"/>
                <w:jc w:val="center"/>
              </w:trPr>
              <w:tc>
                <w:tcPr>
                  <w:tcW w:w="612" w:type="pct"/>
                  <w:vAlign w:val="center"/>
                </w:tcPr>
                <w:p w:rsidR="00F14101" w:rsidRPr="00FD7748" w:rsidRDefault="00F14101" w:rsidP="003152F2">
                  <w:pPr>
                    <w:jc w:val="center"/>
                    <w:rPr>
                      <w:color w:val="000000"/>
                      <w:sz w:val="18"/>
                      <w:szCs w:val="18"/>
                    </w:rPr>
                  </w:pPr>
                  <w:r w:rsidRPr="00FD7748">
                    <w:rPr>
                      <w:rFonts w:hAnsi="宋体"/>
                      <w:color w:val="000000"/>
                      <w:sz w:val="18"/>
                      <w:szCs w:val="18"/>
                    </w:rPr>
                    <w:t>给水</w:t>
                  </w:r>
                </w:p>
              </w:tc>
              <w:tc>
                <w:tcPr>
                  <w:tcW w:w="4388" w:type="pct"/>
                  <w:vAlign w:val="center"/>
                </w:tcPr>
                <w:p w:rsidR="00F14101" w:rsidRPr="00FD7748" w:rsidRDefault="00F14101" w:rsidP="003152F2">
                  <w:pPr>
                    <w:rPr>
                      <w:color w:val="000000"/>
                      <w:sz w:val="18"/>
                      <w:szCs w:val="18"/>
                    </w:rPr>
                  </w:pPr>
                  <w:r w:rsidRPr="00FD7748">
                    <w:rPr>
                      <w:rFonts w:hAnsi="宋体"/>
                      <w:sz w:val="18"/>
                      <w:szCs w:val="18"/>
                    </w:rPr>
                    <w:t>标准厂房</w:t>
                  </w:r>
                  <w:r w:rsidRPr="00FD7748">
                    <w:rPr>
                      <w:rFonts w:hAnsi="宋体"/>
                      <w:color w:val="000000"/>
                      <w:sz w:val="18"/>
                      <w:szCs w:val="18"/>
                    </w:rPr>
                    <w:t>已建完备的给水管网；可以满足</w:t>
                  </w:r>
                  <w:r w:rsidR="00D83D85" w:rsidRPr="00FD7748">
                    <w:rPr>
                      <w:rFonts w:hAnsi="宋体"/>
                      <w:color w:val="000000"/>
                      <w:sz w:val="18"/>
                      <w:szCs w:val="18"/>
                    </w:rPr>
                    <w:t>建设项目</w:t>
                  </w:r>
                  <w:r w:rsidRPr="00FD7748">
                    <w:rPr>
                      <w:rFonts w:hAnsi="宋体"/>
                      <w:color w:val="000000"/>
                      <w:sz w:val="18"/>
                      <w:szCs w:val="18"/>
                    </w:rPr>
                    <w:t>使用。</w:t>
                  </w:r>
                </w:p>
              </w:tc>
            </w:tr>
            <w:tr w:rsidR="00F14101" w:rsidRPr="00FD7748" w:rsidTr="003152F2">
              <w:trPr>
                <w:trHeight w:val="227"/>
                <w:jc w:val="center"/>
              </w:trPr>
              <w:tc>
                <w:tcPr>
                  <w:tcW w:w="612" w:type="pct"/>
                  <w:vAlign w:val="center"/>
                </w:tcPr>
                <w:p w:rsidR="00F14101" w:rsidRPr="00FD7748" w:rsidRDefault="00F14101" w:rsidP="003152F2">
                  <w:pPr>
                    <w:jc w:val="center"/>
                    <w:rPr>
                      <w:color w:val="000000"/>
                      <w:sz w:val="18"/>
                      <w:szCs w:val="18"/>
                    </w:rPr>
                  </w:pPr>
                  <w:r w:rsidRPr="00FD7748">
                    <w:rPr>
                      <w:rFonts w:hAnsi="宋体"/>
                      <w:color w:val="000000"/>
                      <w:sz w:val="18"/>
                      <w:szCs w:val="18"/>
                    </w:rPr>
                    <w:t>供电</w:t>
                  </w:r>
                </w:p>
              </w:tc>
              <w:tc>
                <w:tcPr>
                  <w:tcW w:w="4388" w:type="pct"/>
                  <w:vAlign w:val="center"/>
                </w:tcPr>
                <w:p w:rsidR="00F14101" w:rsidRPr="00FD7748" w:rsidRDefault="00F14101" w:rsidP="003152F2">
                  <w:pPr>
                    <w:rPr>
                      <w:color w:val="000000"/>
                      <w:sz w:val="18"/>
                      <w:szCs w:val="18"/>
                    </w:rPr>
                  </w:pPr>
                  <w:r w:rsidRPr="00FD7748">
                    <w:rPr>
                      <w:rFonts w:hAnsi="宋体"/>
                      <w:sz w:val="18"/>
                      <w:szCs w:val="18"/>
                    </w:rPr>
                    <w:t>标准厂房</w:t>
                  </w:r>
                  <w:r w:rsidRPr="00FD7748">
                    <w:rPr>
                      <w:rFonts w:hAnsi="宋体"/>
                      <w:color w:val="000000"/>
                      <w:sz w:val="18"/>
                      <w:szCs w:val="18"/>
                    </w:rPr>
                    <w:t>已建完备的供配电设施；可以满足</w:t>
                  </w:r>
                  <w:r w:rsidR="00D83D85" w:rsidRPr="00FD7748">
                    <w:rPr>
                      <w:rFonts w:hAnsi="宋体"/>
                      <w:color w:val="000000"/>
                      <w:sz w:val="18"/>
                      <w:szCs w:val="18"/>
                    </w:rPr>
                    <w:t>建设项目</w:t>
                  </w:r>
                  <w:r w:rsidRPr="00FD7748">
                    <w:rPr>
                      <w:rFonts w:hAnsi="宋体"/>
                      <w:color w:val="000000"/>
                      <w:sz w:val="18"/>
                      <w:szCs w:val="18"/>
                    </w:rPr>
                    <w:t>使用。</w:t>
                  </w:r>
                </w:p>
              </w:tc>
            </w:tr>
            <w:tr w:rsidR="00F14101" w:rsidRPr="00FD7748" w:rsidTr="003152F2">
              <w:trPr>
                <w:trHeight w:val="227"/>
                <w:jc w:val="center"/>
              </w:trPr>
              <w:tc>
                <w:tcPr>
                  <w:tcW w:w="612" w:type="pct"/>
                  <w:vAlign w:val="center"/>
                </w:tcPr>
                <w:p w:rsidR="00F14101" w:rsidRPr="00FD7748" w:rsidRDefault="00F14101" w:rsidP="003152F2">
                  <w:pPr>
                    <w:jc w:val="center"/>
                    <w:rPr>
                      <w:rFonts w:hAnsi="宋体"/>
                      <w:color w:val="000000"/>
                      <w:sz w:val="18"/>
                      <w:szCs w:val="18"/>
                    </w:rPr>
                  </w:pPr>
                  <w:r w:rsidRPr="00FD7748">
                    <w:rPr>
                      <w:rFonts w:hAnsi="宋体" w:hint="eastAsia"/>
                      <w:color w:val="000000"/>
                      <w:sz w:val="18"/>
                      <w:szCs w:val="18"/>
                    </w:rPr>
                    <w:t>雨水管网</w:t>
                  </w:r>
                </w:p>
              </w:tc>
              <w:tc>
                <w:tcPr>
                  <w:tcW w:w="4388" w:type="pct"/>
                  <w:vAlign w:val="center"/>
                </w:tcPr>
                <w:p w:rsidR="00F14101" w:rsidRPr="00FD7748" w:rsidRDefault="00F14101" w:rsidP="003152F2">
                  <w:pPr>
                    <w:rPr>
                      <w:rFonts w:hAnsi="宋体"/>
                      <w:sz w:val="18"/>
                      <w:szCs w:val="18"/>
                    </w:rPr>
                  </w:pPr>
                  <w:r w:rsidRPr="00FD7748">
                    <w:rPr>
                      <w:rFonts w:hAnsi="宋体"/>
                      <w:sz w:val="18"/>
                      <w:szCs w:val="18"/>
                    </w:rPr>
                    <w:t>标准厂房</w:t>
                  </w:r>
                  <w:r w:rsidRPr="00FD7748">
                    <w:rPr>
                      <w:rFonts w:hAnsi="宋体" w:hint="eastAsia"/>
                      <w:color w:val="000000"/>
                      <w:sz w:val="18"/>
                      <w:szCs w:val="18"/>
                    </w:rPr>
                    <w:t>雨水管网</w:t>
                  </w:r>
                  <w:r w:rsidRPr="00FD7748">
                    <w:rPr>
                      <w:rFonts w:hAnsi="宋体"/>
                      <w:sz w:val="18"/>
                      <w:szCs w:val="18"/>
                    </w:rPr>
                    <w:t>已接入市政</w:t>
                  </w:r>
                  <w:r w:rsidRPr="00FD7748">
                    <w:rPr>
                      <w:rFonts w:hAnsi="宋体" w:hint="eastAsia"/>
                      <w:sz w:val="18"/>
                      <w:szCs w:val="18"/>
                    </w:rPr>
                    <w:t>雨水</w:t>
                  </w:r>
                  <w:r w:rsidRPr="00FD7748">
                    <w:rPr>
                      <w:rFonts w:hAnsi="宋体"/>
                      <w:sz w:val="18"/>
                      <w:szCs w:val="18"/>
                    </w:rPr>
                    <w:t>管网，可以满足</w:t>
                  </w:r>
                  <w:r w:rsidR="00D83D85" w:rsidRPr="00FD7748">
                    <w:rPr>
                      <w:rFonts w:hAnsi="宋体"/>
                      <w:sz w:val="18"/>
                      <w:szCs w:val="18"/>
                    </w:rPr>
                    <w:t>建设项目</w:t>
                  </w:r>
                  <w:r w:rsidRPr="00FD7748">
                    <w:rPr>
                      <w:rFonts w:hAnsi="宋体"/>
                      <w:sz w:val="18"/>
                      <w:szCs w:val="18"/>
                    </w:rPr>
                    <w:t>排放。</w:t>
                  </w:r>
                </w:p>
              </w:tc>
            </w:tr>
            <w:tr w:rsidR="00F14101" w:rsidRPr="00FD7748" w:rsidTr="003152F2">
              <w:trPr>
                <w:trHeight w:val="227"/>
                <w:jc w:val="center"/>
              </w:trPr>
              <w:tc>
                <w:tcPr>
                  <w:tcW w:w="612" w:type="pct"/>
                  <w:vAlign w:val="center"/>
                </w:tcPr>
                <w:p w:rsidR="00F14101" w:rsidRPr="00FD7748" w:rsidRDefault="00F14101" w:rsidP="003152F2">
                  <w:pPr>
                    <w:jc w:val="center"/>
                    <w:rPr>
                      <w:color w:val="000000"/>
                      <w:sz w:val="18"/>
                      <w:szCs w:val="18"/>
                    </w:rPr>
                  </w:pPr>
                  <w:r w:rsidRPr="00FD7748">
                    <w:rPr>
                      <w:rFonts w:hAnsi="宋体" w:hint="eastAsia"/>
                      <w:color w:val="000000"/>
                      <w:sz w:val="18"/>
                      <w:szCs w:val="18"/>
                    </w:rPr>
                    <w:t>污水</w:t>
                  </w:r>
                  <w:r w:rsidRPr="00FD7748">
                    <w:rPr>
                      <w:rFonts w:hAnsi="宋体"/>
                      <w:color w:val="000000"/>
                      <w:sz w:val="18"/>
                      <w:szCs w:val="18"/>
                    </w:rPr>
                    <w:t>管网及生化池</w:t>
                  </w:r>
                </w:p>
              </w:tc>
              <w:tc>
                <w:tcPr>
                  <w:tcW w:w="4388" w:type="pct"/>
                  <w:vAlign w:val="center"/>
                </w:tcPr>
                <w:p w:rsidR="00F14101" w:rsidRPr="00FD7748" w:rsidRDefault="00F14101" w:rsidP="003B0861">
                  <w:pPr>
                    <w:jc w:val="left"/>
                    <w:textAlignment w:val="baseline"/>
                    <w:rPr>
                      <w:color w:val="000000"/>
                      <w:sz w:val="18"/>
                      <w:szCs w:val="18"/>
                    </w:rPr>
                  </w:pPr>
                  <w:r w:rsidRPr="00FD7748">
                    <w:rPr>
                      <w:rFonts w:hAnsi="宋体"/>
                      <w:sz w:val="18"/>
                      <w:szCs w:val="18"/>
                    </w:rPr>
                    <w:t>标准厂房配套建设建生化池</w:t>
                  </w:r>
                  <w:r w:rsidRPr="00FD7748">
                    <w:rPr>
                      <w:sz w:val="18"/>
                      <w:szCs w:val="18"/>
                    </w:rPr>
                    <w:t>1</w:t>
                  </w:r>
                  <w:r w:rsidRPr="00FD7748">
                    <w:rPr>
                      <w:rFonts w:hAnsi="宋体"/>
                      <w:sz w:val="18"/>
                      <w:szCs w:val="18"/>
                    </w:rPr>
                    <w:t>个，处理能力</w:t>
                  </w:r>
                  <w:r w:rsidRPr="00FD7748">
                    <w:rPr>
                      <w:sz w:val="18"/>
                      <w:szCs w:val="18"/>
                    </w:rPr>
                    <w:t>340m</w:t>
                  </w:r>
                  <w:r w:rsidRPr="00FD7748">
                    <w:rPr>
                      <w:sz w:val="18"/>
                      <w:szCs w:val="18"/>
                      <w:vertAlign w:val="superscript"/>
                    </w:rPr>
                    <w:t>3</w:t>
                  </w:r>
                  <w:r w:rsidRPr="00FD7748">
                    <w:rPr>
                      <w:sz w:val="18"/>
                      <w:szCs w:val="18"/>
                    </w:rPr>
                    <w:t>/d</w:t>
                  </w:r>
                  <w:r w:rsidRPr="00FD7748">
                    <w:rPr>
                      <w:rFonts w:hAnsi="宋体"/>
                      <w:sz w:val="18"/>
                      <w:szCs w:val="18"/>
                    </w:rPr>
                    <w:t>，目前实际处理量约</w:t>
                  </w:r>
                  <w:r w:rsidRPr="00FD7748">
                    <w:rPr>
                      <w:sz w:val="18"/>
                      <w:szCs w:val="18"/>
                    </w:rPr>
                    <w:t>1</w:t>
                  </w:r>
                  <w:r w:rsidR="003B0861" w:rsidRPr="00FD7748">
                    <w:rPr>
                      <w:rFonts w:hint="eastAsia"/>
                      <w:sz w:val="18"/>
                      <w:szCs w:val="18"/>
                    </w:rPr>
                    <w:t>2</w:t>
                  </w:r>
                  <w:r w:rsidRPr="00FD7748">
                    <w:rPr>
                      <w:sz w:val="18"/>
                      <w:szCs w:val="18"/>
                    </w:rPr>
                    <w:t>0m</w:t>
                  </w:r>
                  <w:r w:rsidRPr="00FD7748">
                    <w:rPr>
                      <w:sz w:val="18"/>
                      <w:szCs w:val="18"/>
                      <w:vertAlign w:val="superscript"/>
                    </w:rPr>
                    <w:t>3</w:t>
                  </w:r>
                  <w:r w:rsidRPr="00FD7748">
                    <w:rPr>
                      <w:sz w:val="18"/>
                      <w:szCs w:val="18"/>
                    </w:rPr>
                    <w:t>/d</w:t>
                  </w:r>
                  <w:r w:rsidRPr="00FD7748">
                    <w:rPr>
                      <w:rFonts w:hAnsi="宋体"/>
                      <w:sz w:val="18"/>
                      <w:szCs w:val="18"/>
                    </w:rPr>
                    <w:t>，剩余处理能力</w:t>
                  </w:r>
                  <w:r w:rsidRPr="00FD7748">
                    <w:rPr>
                      <w:sz w:val="18"/>
                      <w:szCs w:val="18"/>
                    </w:rPr>
                    <w:t>2</w:t>
                  </w:r>
                  <w:r w:rsidR="003B0861" w:rsidRPr="00FD7748">
                    <w:rPr>
                      <w:rFonts w:hint="eastAsia"/>
                      <w:sz w:val="18"/>
                      <w:szCs w:val="18"/>
                    </w:rPr>
                    <w:t>2</w:t>
                  </w:r>
                  <w:r w:rsidRPr="00FD7748">
                    <w:rPr>
                      <w:sz w:val="18"/>
                      <w:szCs w:val="18"/>
                    </w:rPr>
                    <w:t>0m</w:t>
                  </w:r>
                  <w:r w:rsidRPr="00FD7748">
                    <w:rPr>
                      <w:sz w:val="18"/>
                      <w:szCs w:val="18"/>
                      <w:vertAlign w:val="superscript"/>
                    </w:rPr>
                    <w:t>3</w:t>
                  </w:r>
                  <w:r w:rsidRPr="00FD7748">
                    <w:rPr>
                      <w:sz w:val="18"/>
                      <w:szCs w:val="18"/>
                    </w:rPr>
                    <w:t>/d</w:t>
                  </w:r>
                  <w:r w:rsidRPr="00FD7748">
                    <w:rPr>
                      <w:rFonts w:hAnsi="宋体"/>
                      <w:sz w:val="18"/>
                      <w:szCs w:val="18"/>
                    </w:rPr>
                    <w:t>，已接入市政污水管网，可以满足</w:t>
                  </w:r>
                  <w:r w:rsidR="00D83D85" w:rsidRPr="00FD7748">
                    <w:rPr>
                      <w:rFonts w:hAnsi="宋体"/>
                      <w:sz w:val="18"/>
                      <w:szCs w:val="18"/>
                    </w:rPr>
                    <w:t>建设项目</w:t>
                  </w:r>
                  <w:r w:rsidRPr="00FD7748">
                    <w:rPr>
                      <w:rFonts w:hAnsi="宋体"/>
                      <w:sz w:val="18"/>
                      <w:szCs w:val="18"/>
                    </w:rPr>
                    <w:t>排放。</w:t>
                  </w:r>
                </w:p>
              </w:tc>
            </w:tr>
          </w:tbl>
          <w:p w:rsidR="00F14101" w:rsidRPr="00FD7748" w:rsidRDefault="00F14101" w:rsidP="003152F2">
            <w:pPr>
              <w:spacing w:line="360" w:lineRule="auto"/>
              <w:ind w:firstLineChars="200" w:firstLine="420"/>
            </w:pPr>
            <w:r w:rsidRPr="00FD7748">
              <w:rPr>
                <w:rFonts w:hint="eastAsia"/>
              </w:rPr>
              <w:t>壹本科工城</w:t>
            </w:r>
            <w:r w:rsidRPr="00FD7748">
              <w:rPr>
                <w:rFonts w:hint="eastAsia"/>
              </w:rPr>
              <w:t>A</w:t>
            </w:r>
            <w:r w:rsidRPr="00FD7748">
              <w:rPr>
                <w:rFonts w:hint="eastAsia"/>
              </w:rPr>
              <w:t>区标准厂房内</w:t>
            </w:r>
            <w:r w:rsidRPr="00FD7748">
              <w:t>各水、电及排水设施均</w:t>
            </w:r>
            <w:r w:rsidRPr="00FD7748">
              <w:rPr>
                <w:rFonts w:hint="eastAsia"/>
              </w:rPr>
              <w:t>由重庆壹本置业有限公司</w:t>
            </w:r>
            <w:r w:rsidRPr="00FD7748">
              <w:t>建设及管理；因此，</w:t>
            </w:r>
            <w:r w:rsidR="00D83D85" w:rsidRPr="00FD7748">
              <w:t>建设项目</w:t>
            </w:r>
            <w:r w:rsidRPr="00FD7748">
              <w:t>依托生化池的日常管理由</w:t>
            </w:r>
            <w:r w:rsidRPr="00FD7748">
              <w:rPr>
                <w:rFonts w:hint="eastAsia"/>
              </w:rPr>
              <w:t>重庆壹本置业有限公司公司</w:t>
            </w:r>
            <w:r w:rsidRPr="00FD7748">
              <w:t>负责。</w:t>
            </w:r>
          </w:p>
          <w:p w:rsidR="00F14101" w:rsidRPr="00FD7748" w:rsidRDefault="00F14101" w:rsidP="003152F2">
            <w:pPr>
              <w:spacing w:line="360" w:lineRule="auto"/>
              <w:ind w:firstLineChars="200" w:firstLine="420"/>
            </w:pPr>
            <w:r w:rsidRPr="00FD7748">
              <w:rPr>
                <w:rFonts w:hint="eastAsia"/>
                <w:szCs w:val="21"/>
              </w:rPr>
              <w:t>项目污水管网示意图详见附图</w:t>
            </w:r>
            <w:r w:rsidRPr="00FD7748">
              <w:rPr>
                <w:rFonts w:hint="eastAsia"/>
                <w:szCs w:val="21"/>
              </w:rPr>
              <w:t>2</w:t>
            </w:r>
            <w:r w:rsidRPr="00FD7748">
              <w:rPr>
                <w:rFonts w:hint="eastAsia"/>
                <w:szCs w:val="21"/>
              </w:rPr>
              <w:t>。</w:t>
            </w:r>
          </w:p>
          <w:p w:rsidR="00F14101" w:rsidRPr="00FD7748" w:rsidRDefault="00F14101" w:rsidP="00261098">
            <w:pPr>
              <w:adjustRightInd w:val="0"/>
              <w:snapToGrid w:val="0"/>
              <w:spacing w:beforeLines="50" w:line="360" w:lineRule="auto"/>
              <w:rPr>
                <w:rFonts w:ascii="宋体" w:hAnsi="宋体" w:cs="宋体"/>
                <w:b/>
                <w:bCs/>
                <w:szCs w:val="21"/>
              </w:rPr>
            </w:pPr>
            <w:r w:rsidRPr="00FD7748">
              <w:rPr>
                <w:rFonts w:ascii="宋体" w:hAnsi="宋体" w:cs="宋体" w:hint="eastAsia"/>
                <w:b/>
                <w:bCs/>
                <w:szCs w:val="21"/>
              </w:rPr>
              <w:t>二、产品规模</w:t>
            </w:r>
          </w:p>
          <w:p w:rsidR="00F14101" w:rsidRPr="00FD7748" w:rsidRDefault="004A5DC6" w:rsidP="004A5DC6">
            <w:pPr>
              <w:pStyle w:val="1"/>
              <w:spacing w:line="360" w:lineRule="auto"/>
              <w:ind w:leftChars="50" w:left="105" w:firstLineChars="200" w:firstLine="420"/>
              <w:rPr>
                <w:rFonts w:eastAsia="宋体"/>
                <w:b w:val="0"/>
                <w:bCs w:val="0"/>
                <w:color w:val="auto"/>
                <w:kern w:val="2"/>
                <w:sz w:val="21"/>
                <w:szCs w:val="24"/>
              </w:rPr>
            </w:pPr>
            <w:r w:rsidRPr="00FD7748">
              <w:rPr>
                <w:rFonts w:eastAsia="宋体" w:hint="eastAsia"/>
                <w:b w:val="0"/>
                <w:bCs w:val="0"/>
                <w:color w:val="auto"/>
                <w:kern w:val="2"/>
                <w:sz w:val="21"/>
                <w:szCs w:val="24"/>
              </w:rPr>
              <w:t>项目产品为非食品包装袋，参照执行</w:t>
            </w:r>
            <w:r w:rsidR="00B315D4" w:rsidRPr="00FD7748">
              <w:rPr>
                <w:rFonts w:eastAsia="宋体"/>
                <w:b w:val="0"/>
                <w:bCs w:val="0"/>
                <w:color w:val="auto"/>
                <w:kern w:val="2"/>
                <w:sz w:val="21"/>
                <w:szCs w:val="24"/>
              </w:rPr>
              <w:t>《塑料薄膜和薄板材料</w:t>
            </w:r>
            <w:r w:rsidR="00B315D4" w:rsidRPr="00FD7748">
              <w:rPr>
                <w:rFonts w:eastAsia="宋体"/>
                <w:b w:val="0"/>
                <w:bCs w:val="0"/>
                <w:color w:val="auto"/>
                <w:kern w:val="2"/>
                <w:sz w:val="21"/>
                <w:szCs w:val="24"/>
              </w:rPr>
              <w:t xml:space="preserve"> </w:t>
            </w:r>
            <w:r w:rsidR="00B315D4" w:rsidRPr="00FD7748">
              <w:rPr>
                <w:rFonts w:eastAsia="宋体"/>
                <w:b w:val="0"/>
                <w:bCs w:val="0"/>
                <w:color w:val="auto"/>
                <w:kern w:val="2"/>
                <w:sz w:val="21"/>
                <w:szCs w:val="24"/>
              </w:rPr>
              <w:t>第</w:t>
            </w:r>
            <w:r w:rsidR="00B315D4" w:rsidRPr="00FD7748">
              <w:rPr>
                <w:rFonts w:eastAsia="宋体"/>
                <w:b w:val="0"/>
                <w:bCs w:val="0"/>
                <w:color w:val="auto"/>
                <w:kern w:val="2"/>
                <w:sz w:val="21"/>
                <w:szCs w:val="24"/>
              </w:rPr>
              <w:t>1</w:t>
            </w:r>
            <w:r w:rsidR="00B315D4" w:rsidRPr="00FD7748">
              <w:rPr>
                <w:rFonts w:eastAsia="宋体"/>
                <w:b w:val="0"/>
                <w:bCs w:val="0"/>
                <w:color w:val="auto"/>
                <w:kern w:val="2"/>
                <w:sz w:val="21"/>
                <w:szCs w:val="24"/>
              </w:rPr>
              <w:t>部分：通用规范》</w:t>
            </w:r>
            <w:r w:rsidR="00B315D4" w:rsidRPr="00FD7748">
              <w:rPr>
                <w:rFonts w:eastAsia="宋体" w:hint="eastAsia"/>
                <w:b w:val="0"/>
                <w:bCs w:val="0"/>
                <w:color w:val="auto"/>
                <w:kern w:val="2"/>
                <w:sz w:val="21"/>
                <w:szCs w:val="24"/>
              </w:rPr>
              <w:t>（</w:t>
            </w:r>
            <w:r w:rsidR="00B315D4" w:rsidRPr="00FD7748">
              <w:rPr>
                <w:rFonts w:eastAsia="宋体"/>
                <w:b w:val="0"/>
                <w:bCs w:val="0"/>
                <w:color w:val="auto"/>
                <w:kern w:val="2"/>
                <w:sz w:val="21"/>
                <w:szCs w:val="24"/>
              </w:rPr>
              <w:t>GB/T 6346.1-2016</w:t>
            </w:r>
            <w:r w:rsidR="00B315D4" w:rsidRPr="00FD7748">
              <w:rPr>
                <w:rFonts w:eastAsia="宋体" w:hint="eastAsia"/>
                <w:b w:val="0"/>
                <w:bCs w:val="0"/>
                <w:color w:val="auto"/>
                <w:kern w:val="2"/>
                <w:sz w:val="21"/>
                <w:szCs w:val="24"/>
              </w:rPr>
              <w:t>）</w:t>
            </w:r>
            <w:r w:rsidR="00B315D4" w:rsidRPr="00FD7748">
              <w:rPr>
                <w:rFonts w:eastAsia="宋体"/>
                <w:b w:val="0"/>
                <w:bCs w:val="0"/>
                <w:color w:val="auto"/>
                <w:kern w:val="2"/>
                <w:sz w:val="21"/>
                <w:szCs w:val="24"/>
              </w:rPr>
              <w:t>和《塑料气泡膜》</w:t>
            </w:r>
            <w:r w:rsidR="00B315D4" w:rsidRPr="00FD7748">
              <w:rPr>
                <w:rFonts w:eastAsia="宋体" w:hint="eastAsia"/>
                <w:b w:val="0"/>
                <w:bCs w:val="0"/>
                <w:color w:val="auto"/>
                <w:kern w:val="2"/>
                <w:sz w:val="21"/>
                <w:szCs w:val="24"/>
              </w:rPr>
              <w:t>（</w:t>
            </w:r>
            <w:r w:rsidR="00B315D4" w:rsidRPr="00FD7748">
              <w:rPr>
                <w:rFonts w:eastAsia="宋体"/>
                <w:b w:val="0"/>
                <w:bCs w:val="0"/>
                <w:color w:val="auto"/>
                <w:kern w:val="2"/>
                <w:sz w:val="21"/>
                <w:szCs w:val="24"/>
              </w:rPr>
              <w:t>GB/T 2918-1998</w:t>
            </w:r>
            <w:r w:rsidR="00B315D4" w:rsidRPr="00FD7748">
              <w:rPr>
                <w:rFonts w:eastAsia="宋体" w:hint="eastAsia"/>
                <w:b w:val="0"/>
                <w:bCs w:val="0"/>
                <w:color w:val="auto"/>
                <w:kern w:val="2"/>
                <w:sz w:val="21"/>
                <w:szCs w:val="24"/>
              </w:rPr>
              <w:t>）</w:t>
            </w:r>
            <w:r w:rsidRPr="00FD7748">
              <w:rPr>
                <w:rFonts w:eastAsia="宋体" w:hint="eastAsia"/>
                <w:b w:val="0"/>
                <w:bCs w:val="0"/>
                <w:color w:val="auto"/>
                <w:kern w:val="2"/>
                <w:sz w:val="21"/>
                <w:szCs w:val="24"/>
              </w:rPr>
              <w:t>，</w:t>
            </w:r>
            <w:r w:rsidR="00F14101" w:rsidRPr="00FD7748">
              <w:rPr>
                <w:rFonts w:eastAsia="宋体" w:hint="eastAsia"/>
                <w:b w:val="0"/>
                <w:bCs w:val="0"/>
                <w:color w:val="auto"/>
                <w:kern w:val="2"/>
                <w:sz w:val="21"/>
                <w:szCs w:val="24"/>
              </w:rPr>
              <w:t>项目产品规模见表</w:t>
            </w:r>
            <w:r w:rsidR="00F14101" w:rsidRPr="00FD7748">
              <w:rPr>
                <w:rFonts w:eastAsia="宋体" w:hint="eastAsia"/>
                <w:b w:val="0"/>
                <w:bCs w:val="0"/>
                <w:color w:val="auto"/>
                <w:kern w:val="2"/>
                <w:sz w:val="21"/>
                <w:szCs w:val="24"/>
              </w:rPr>
              <w:t>2-3</w:t>
            </w:r>
            <w:r w:rsidR="00F14101" w:rsidRPr="00FD7748">
              <w:rPr>
                <w:rFonts w:eastAsia="宋体" w:hint="eastAsia"/>
                <w:b w:val="0"/>
                <w:bCs w:val="0"/>
                <w:color w:val="auto"/>
                <w:kern w:val="2"/>
                <w:sz w:val="21"/>
                <w:szCs w:val="24"/>
              </w:rPr>
              <w:t>。</w:t>
            </w:r>
          </w:p>
          <w:p w:rsidR="00F14101" w:rsidRPr="00FD7748" w:rsidRDefault="00F14101" w:rsidP="004A5DC6">
            <w:pPr>
              <w:adjustRightInd w:val="0"/>
              <w:snapToGrid w:val="0"/>
              <w:jc w:val="center"/>
              <w:rPr>
                <w:b/>
                <w:kern w:val="0"/>
                <w:sz w:val="18"/>
                <w:szCs w:val="18"/>
              </w:rPr>
            </w:pPr>
            <w:r w:rsidRPr="00FD7748">
              <w:rPr>
                <w:rFonts w:hint="eastAsia"/>
                <w:b/>
                <w:kern w:val="0"/>
                <w:sz w:val="18"/>
                <w:szCs w:val="18"/>
              </w:rPr>
              <w:t>表</w:t>
            </w:r>
            <w:r w:rsidRPr="00FD7748">
              <w:rPr>
                <w:rFonts w:hint="eastAsia"/>
                <w:b/>
                <w:kern w:val="0"/>
                <w:sz w:val="18"/>
                <w:szCs w:val="18"/>
              </w:rPr>
              <w:t xml:space="preserve">2-3  </w:t>
            </w:r>
            <w:r w:rsidRPr="00FD7748">
              <w:rPr>
                <w:rFonts w:hint="eastAsia"/>
                <w:b/>
                <w:kern w:val="0"/>
                <w:sz w:val="18"/>
                <w:szCs w:val="18"/>
              </w:rPr>
              <w:t>项目产品规模</w:t>
            </w:r>
          </w:p>
          <w:tbl>
            <w:tblPr>
              <w:tblW w:w="4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000"/>
            </w:tblPr>
            <w:tblGrid>
              <w:gridCol w:w="1001"/>
              <w:gridCol w:w="2323"/>
              <w:gridCol w:w="1646"/>
              <w:gridCol w:w="2608"/>
            </w:tblGrid>
            <w:tr w:rsidR="00F14101" w:rsidRPr="00FD7748" w:rsidTr="003152F2">
              <w:trPr>
                <w:trHeight w:val="263"/>
                <w:jc w:val="center"/>
              </w:trPr>
              <w:tc>
                <w:tcPr>
                  <w:tcW w:w="660" w:type="pct"/>
                  <w:vAlign w:val="center"/>
                </w:tcPr>
                <w:p w:rsidR="00F14101" w:rsidRPr="00FD7748" w:rsidRDefault="00F14101" w:rsidP="003152F2">
                  <w:pPr>
                    <w:jc w:val="center"/>
                    <w:rPr>
                      <w:sz w:val="18"/>
                      <w:szCs w:val="18"/>
                    </w:rPr>
                  </w:pPr>
                  <w:r w:rsidRPr="00FD7748">
                    <w:rPr>
                      <w:sz w:val="18"/>
                      <w:szCs w:val="18"/>
                    </w:rPr>
                    <w:t>序号</w:t>
                  </w:r>
                </w:p>
              </w:tc>
              <w:tc>
                <w:tcPr>
                  <w:tcW w:w="1533" w:type="pct"/>
                  <w:vAlign w:val="center"/>
                </w:tcPr>
                <w:p w:rsidR="00F14101" w:rsidRPr="00FD7748" w:rsidRDefault="00F14101" w:rsidP="003152F2">
                  <w:pPr>
                    <w:jc w:val="center"/>
                    <w:rPr>
                      <w:sz w:val="18"/>
                      <w:szCs w:val="18"/>
                    </w:rPr>
                  </w:pPr>
                  <w:r w:rsidRPr="00FD7748">
                    <w:rPr>
                      <w:sz w:val="18"/>
                      <w:szCs w:val="18"/>
                    </w:rPr>
                    <w:t>产品名称</w:t>
                  </w:r>
                </w:p>
              </w:tc>
              <w:tc>
                <w:tcPr>
                  <w:tcW w:w="1086" w:type="pct"/>
                  <w:vAlign w:val="center"/>
                </w:tcPr>
                <w:p w:rsidR="00F14101" w:rsidRPr="00FD7748" w:rsidRDefault="00F14101" w:rsidP="003152F2">
                  <w:pPr>
                    <w:jc w:val="center"/>
                    <w:rPr>
                      <w:sz w:val="18"/>
                      <w:szCs w:val="18"/>
                    </w:rPr>
                  </w:pPr>
                  <w:r w:rsidRPr="00FD7748">
                    <w:rPr>
                      <w:sz w:val="18"/>
                      <w:szCs w:val="18"/>
                    </w:rPr>
                    <w:t>年产量</w:t>
                  </w:r>
                </w:p>
              </w:tc>
              <w:tc>
                <w:tcPr>
                  <w:tcW w:w="1722" w:type="pct"/>
                  <w:vAlign w:val="center"/>
                </w:tcPr>
                <w:p w:rsidR="00F14101" w:rsidRPr="00FD7748" w:rsidRDefault="00F14101" w:rsidP="003152F2">
                  <w:pPr>
                    <w:jc w:val="center"/>
                    <w:rPr>
                      <w:sz w:val="18"/>
                      <w:szCs w:val="18"/>
                    </w:rPr>
                  </w:pPr>
                  <w:r w:rsidRPr="00FD7748">
                    <w:rPr>
                      <w:rFonts w:hint="eastAsia"/>
                      <w:sz w:val="18"/>
                      <w:szCs w:val="18"/>
                    </w:rPr>
                    <w:t>主要</w:t>
                  </w:r>
                  <w:r w:rsidRPr="00FD7748">
                    <w:rPr>
                      <w:sz w:val="18"/>
                      <w:szCs w:val="18"/>
                    </w:rPr>
                    <w:t>产品特征（</w:t>
                  </w:r>
                  <w:r w:rsidRPr="00FD7748">
                    <w:rPr>
                      <w:rFonts w:hint="eastAsia"/>
                      <w:sz w:val="18"/>
                      <w:szCs w:val="18"/>
                    </w:rPr>
                    <w:t>厚度</w:t>
                  </w:r>
                  <w:r w:rsidRPr="00FD7748">
                    <w:rPr>
                      <w:sz w:val="18"/>
                      <w:szCs w:val="18"/>
                    </w:rPr>
                    <w:t>）</w:t>
                  </w:r>
                </w:p>
              </w:tc>
            </w:tr>
            <w:tr w:rsidR="00F14101" w:rsidRPr="00FD7748" w:rsidTr="003152F2">
              <w:trPr>
                <w:trHeight w:val="263"/>
                <w:jc w:val="center"/>
              </w:trPr>
              <w:tc>
                <w:tcPr>
                  <w:tcW w:w="660" w:type="pct"/>
                  <w:vAlign w:val="center"/>
                </w:tcPr>
                <w:p w:rsidR="00F14101" w:rsidRPr="00FD7748" w:rsidRDefault="00F14101" w:rsidP="003152F2">
                  <w:pPr>
                    <w:jc w:val="center"/>
                    <w:rPr>
                      <w:sz w:val="18"/>
                      <w:szCs w:val="18"/>
                    </w:rPr>
                  </w:pPr>
                  <w:r w:rsidRPr="00FD7748">
                    <w:rPr>
                      <w:rFonts w:hint="eastAsia"/>
                      <w:sz w:val="18"/>
                      <w:szCs w:val="18"/>
                    </w:rPr>
                    <w:t>1</w:t>
                  </w:r>
                </w:p>
              </w:tc>
              <w:tc>
                <w:tcPr>
                  <w:tcW w:w="1533" w:type="pct"/>
                  <w:vAlign w:val="center"/>
                </w:tcPr>
                <w:p w:rsidR="00F14101" w:rsidRPr="00FD7748" w:rsidRDefault="00F14101" w:rsidP="003152F2">
                  <w:pPr>
                    <w:contextualSpacing/>
                    <w:jc w:val="center"/>
                    <w:rPr>
                      <w:bCs/>
                      <w:color w:val="000000"/>
                      <w:sz w:val="18"/>
                      <w:szCs w:val="18"/>
                    </w:rPr>
                  </w:pPr>
                  <w:r w:rsidRPr="00FD7748">
                    <w:rPr>
                      <w:rFonts w:hint="eastAsia"/>
                      <w:bCs/>
                      <w:color w:val="000000"/>
                      <w:sz w:val="18"/>
                      <w:szCs w:val="18"/>
                    </w:rPr>
                    <w:t>塑料袋</w:t>
                  </w:r>
                </w:p>
              </w:tc>
              <w:tc>
                <w:tcPr>
                  <w:tcW w:w="1086" w:type="pct"/>
                  <w:vAlign w:val="center"/>
                </w:tcPr>
                <w:p w:rsidR="00F14101" w:rsidRPr="00FD7748" w:rsidRDefault="00F14101" w:rsidP="003152F2">
                  <w:pPr>
                    <w:contextualSpacing/>
                    <w:jc w:val="center"/>
                    <w:rPr>
                      <w:bCs/>
                      <w:color w:val="000000"/>
                      <w:sz w:val="18"/>
                      <w:szCs w:val="18"/>
                    </w:rPr>
                  </w:pPr>
                  <w:r w:rsidRPr="00FD7748">
                    <w:rPr>
                      <w:rFonts w:hint="eastAsia"/>
                      <w:bCs/>
                      <w:color w:val="000000"/>
                      <w:sz w:val="18"/>
                      <w:szCs w:val="18"/>
                    </w:rPr>
                    <w:t>80t</w:t>
                  </w:r>
                </w:p>
              </w:tc>
              <w:tc>
                <w:tcPr>
                  <w:tcW w:w="1722" w:type="pct"/>
                  <w:vAlign w:val="center"/>
                </w:tcPr>
                <w:p w:rsidR="00F14101" w:rsidRPr="00FD7748" w:rsidRDefault="00F14101" w:rsidP="003152F2">
                  <w:pPr>
                    <w:contextualSpacing/>
                    <w:jc w:val="center"/>
                    <w:rPr>
                      <w:rFonts w:ascii="宋体" w:hAnsi="宋体" w:cs="宋体"/>
                      <w:bCs/>
                      <w:color w:val="000000"/>
                      <w:sz w:val="18"/>
                      <w:szCs w:val="18"/>
                    </w:rPr>
                  </w:pPr>
                  <w:r w:rsidRPr="00FD7748">
                    <w:rPr>
                      <w:rFonts w:hint="eastAsia"/>
                      <w:bCs/>
                      <w:color w:val="000000"/>
                      <w:sz w:val="18"/>
                      <w:szCs w:val="18"/>
                    </w:rPr>
                    <w:t>0.19mm</w:t>
                  </w:r>
                  <w:r w:rsidRPr="00FD7748">
                    <w:rPr>
                      <w:rFonts w:hint="eastAsia"/>
                      <w:bCs/>
                      <w:color w:val="000000"/>
                      <w:sz w:val="18"/>
                      <w:szCs w:val="18"/>
                    </w:rPr>
                    <w:t>、</w:t>
                  </w:r>
                  <w:r w:rsidRPr="00FD7748">
                    <w:rPr>
                      <w:rFonts w:hint="eastAsia"/>
                      <w:bCs/>
                      <w:color w:val="000000"/>
                      <w:sz w:val="18"/>
                      <w:szCs w:val="18"/>
                    </w:rPr>
                    <w:t>0.25mm</w:t>
                  </w:r>
                  <w:r w:rsidRPr="00FD7748">
                    <w:rPr>
                      <w:rFonts w:hint="eastAsia"/>
                      <w:bCs/>
                      <w:color w:val="000000"/>
                      <w:sz w:val="18"/>
                      <w:szCs w:val="18"/>
                    </w:rPr>
                    <w:t>、</w:t>
                  </w:r>
                  <w:r w:rsidRPr="00FD7748">
                    <w:rPr>
                      <w:bCs/>
                      <w:color w:val="000000"/>
                      <w:sz w:val="18"/>
                      <w:szCs w:val="18"/>
                    </w:rPr>
                    <w:t>0.29mm</w:t>
                  </w:r>
                </w:p>
              </w:tc>
            </w:tr>
            <w:tr w:rsidR="00F14101" w:rsidRPr="00FD7748" w:rsidTr="003152F2">
              <w:trPr>
                <w:trHeight w:val="263"/>
                <w:jc w:val="center"/>
              </w:trPr>
              <w:tc>
                <w:tcPr>
                  <w:tcW w:w="660" w:type="pct"/>
                  <w:vAlign w:val="center"/>
                </w:tcPr>
                <w:p w:rsidR="00F14101" w:rsidRPr="00FD7748" w:rsidRDefault="00F14101" w:rsidP="003152F2">
                  <w:pPr>
                    <w:jc w:val="center"/>
                    <w:rPr>
                      <w:sz w:val="18"/>
                      <w:szCs w:val="18"/>
                    </w:rPr>
                  </w:pPr>
                  <w:r w:rsidRPr="00FD7748">
                    <w:rPr>
                      <w:rFonts w:hint="eastAsia"/>
                      <w:sz w:val="18"/>
                      <w:szCs w:val="18"/>
                    </w:rPr>
                    <w:t>2</w:t>
                  </w:r>
                </w:p>
              </w:tc>
              <w:tc>
                <w:tcPr>
                  <w:tcW w:w="1533" w:type="pct"/>
                  <w:vAlign w:val="center"/>
                </w:tcPr>
                <w:p w:rsidR="00F14101" w:rsidRPr="00FD7748" w:rsidRDefault="00F14101" w:rsidP="003152F2">
                  <w:pPr>
                    <w:contextualSpacing/>
                    <w:jc w:val="center"/>
                    <w:rPr>
                      <w:bCs/>
                      <w:color w:val="000000"/>
                      <w:sz w:val="18"/>
                      <w:szCs w:val="18"/>
                    </w:rPr>
                  </w:pPr>
                  <w:r w:rsidRPr="00FD7748">
                    <w:rPr>
                      <w:rFonts w:hint="eastAsia"/>
                      <w:bCs/>
                      <w:color w:val="000000"/>
                      <w:sz w:val="18"/>
                      <w:szCs w:val="18"/>
                    </w:rPr>
                    <w:t>泡泡塑料袋</w:t>
                  </w:r>
                </w:p>
              </w:tc>
              <w:tc>
                <w:tcPr>
                  <w:tcW w:w="1086" w:type="pct"/>
                  <w:vAlign w:val="center"/>
                </w:tcPr>
                <w:p w:rsidR="00F14101" w:rsidRPr="00FD7748" w:rsidRDefault="00F14101" w:rsidP="003152F2">
                  <w:pPr>
                    <w:contextualSpacing/>
                    <w:jc w:val="center"/>
                    <w:rPr>
                      <w:bCs/>
                      <w:color w:val="000000"/>
                      <w:sz w:val="18"/>
                      <w:szCs w:val="18"/>
                    </w:rPr>
                  </w:pPr>
                  <w:r w:rsidRPr="00FD7748">
                    <w:rPr>
                      <w:rFonts w:hint="eastAsia"/>
                      <w:bCs/>
                      <w:color w:val="000000"/>
                      <w:sz w:val="18"/>
                      <w:szCs w:val="18"/>
                    </w:rPr>
                    <w:t>40t</w:t>
                  </w:r>
                </w:p>
              </w:tc>
              <w:tc>
                <w:tcPr>
                  <w:tcW w:w="1722" w:type="pct"/>
                  <w:vAlign w:val="center"/>
                </w:tcPr>
                <w:p w:rsidR="00F14101" w:rsidRPr="00FD7748" w:rsidRDefault="00F14101" w:rsidP="003152F2">
                  <w:pPr>
                    <w:contextualSpacing/>
                    <w:jc w:val="center"/>
                    <w:rPr>
                      <w:bCs/>
                      <w:color w:val="000000"/>
                      <w:sz w:val="18"/>
                      <w:szCs w:val="18"/>
                    </w:rPr>
                  </w:pPr>
                  <w:r w:rsidRPr="00FD7748">
                    <w:rPr>
                      <w:rFonts w:hint="eastAsia"/>
                      <w:bCs/>
                      <w:color w:val="000000"/>
                      <w:sz w:val="18"/>
                      <w:szCs w:val="18"/>
                    </w:rPr>
                    <w:t>0.25mm</w:t>
                  </w:r>
                  <w:r w:rsidRPr="00FD7748">
                    <w:rPr>
                      <w:rFonts w:hint="eastAsia"/>
                      <w:bCs/>
                      <w:color w:val="000000"/>
                      <w:sz w:val="18"/>
                      <w:szCs w:val="18"/>
                    </w:rPr>
                    <w:t>、</w:t>
                  </w:r>
                  <w:r w:rsidRPr="00FD7748">
                    <w:rPr>
                      <w:bCs/>
                      <w:color w:val="000000"/>
                      <w:sz w:val="18"/>
                      <w:szCs w:val="18"/>
                    </w:rPr>
                    <w:t>0.29mm</w:t>
                  </w:r>
                </w:p>
              </w:tc>
            </w:tr>
          </w:tbl>
          <w:p w:rsidR="00F14101" w:rsidRPr="00FD7748" w:rsidRDefault="00F14101" w:rsidP="00261098">
            <w:pPr>
              <w:adjustRightInd w:val="0"/>
              <w:snapToGrid w:val="0"/>
              <w:spacing w:beforeLines="50" w:line="360" w:lineRule="auto"/>
              <w:rPr>
                <w:rFonts w:ascii="宋体" w:hAnsi="宋体" w:cs="宋体"/>
                <w:b/>
                <w:bCs/>
                <w:szCs w:val="21"/>
              </w:rPr>
            </w:pPr>
            <w:r w:rsidRPr="00FD7748">
              <w:rPr>
                <w:rFonts w:ascii="宋体" w:hAnsi="宋体" w:cs="宋体" w:hint="eastAsia"/>
                <w:b/>
                <w:bCs/>
                <w:szCs w:val="21"/>
              </w:rPr>
              <w:t>三、主要生产单元、生产设备名称及产能</w:t>
            </w:r>
          </w:p>
          <w:p w:rsidR="00F14101" w:rsidRPr="00FD7748" w:rsidRDefault="00F14101" w:rsidP="003152F2">
            <w:pPr>
              <w:pStyle w:val="1"/>
              <w:spacing w:line="360" w:lineRule="auto"/>
              <w:ind w:leftChars="50" w:left="105" w:firstLineChars="200" w:firstLine="420"/>
              <w:rPr>
                <w:rFonts w:eastAsia="宋体"/>
                <w:b w:val="0"/>
                <w:bCs w:val="0"/>
                <w:color w:val="auto"/>
                <w:kern w:val="2"/>
                <w:sz w:val="21"/>
                <w:szCs w:val="24"/>
              </w:rPr>
            </w:pPr>
            <w:r w:rsidRPr="00FD7748">
              <w:rPr>
                <w:rFonts w:eastAsia="宋体" w:hint="eastAsia"/>
                <w:b w:val="0"/>
                <w:bCs w:val="0"/>
                <w:color w:val="auto"/>
                <w:kern w:val="2"/>
                <w:sz w:val="21"/>
                <w:szCs w:val="24"/>
              </w:rPr>
              <w:t>项目主要生产单元和生产设备情况见表</w:t>
            </w:r>
            <w:r w:rsidRPr="00FD7748">
              <w:rPr>
                <w:rFonts w:eastAsia="宋体" w:hint="eastAsia"/>
                <w:b w:val="0"/>
                <w:bCs w:val="0"/>
                <w:color w:val="auto"/>
                <w:kern w:val="2"/>
                <w:sz w:val="21"/>
                <w:szCs w:val="24"/>
              </w:rPr>
              <w:t>2-4</w:t>
            </w:r>
            <w:r w:rsidRPr="00FD7748">
              <w:rPr>
                <w:rFonts w:eastAsia="宋体" w:hint="eastAsia"/>
                <w:b w:val="0"/>
                <w:bCs w:val="0"/>
                <w:color w:val="auto"/>
                <w:kern w:val="2"/>
                <w:sz w:val="21"/>
                <w:szCs w:val="24"/>
              </w:rPr>
              <w:t>。</w:t>
            </w:r>
          </w:p>
          <w:p w:rsidR="00F14101" w:rsidRPr="00FD7748" w:rsidRDefault="00F14101" w:rsidP="003152F2">
            <w:pPr>
              <w:adjustRightInd w:val="0"/>
              <w:snapToGrid w:val="0"/>
              <w:jc w:val="center"/>
              <w:rPr>
                <w:b/>
                <w:kern w:val="0"/>
                <w:sz w:val="18"/>
                <w:szCs w:val="18"/>
              </w:rPr>
            </w:pPr>
            <w:r w:rsidRPr="00FD7748">
              <w:rPr>
                <w:rFonts w:hAnsi="宋体"/>
                <w:b/>
                <w:kern w:val="0"/>
                <w:sz w:val="18"/>
                <w:szCs w:val="18"/>
              </w:rPr>
              <w:t>表</w:t>
            </w:r>
            <w:r w:rsidRPr="00FD7748">
              <w:rPr>
                <w:b/>
                <w:kern w:val="0"/>
                <w:sz w:val="18"/>
                <w:szCs w:val="18"/>
              </w:rPr>
              <w:t xml:space="preserve">2-4 </w:t>
            </w:r>
            <w:r w:rsidRPr="00FD7748">
              <w:rPr>
                <w:rFonts w:hint="eastAsia"/>
                <w:b/>
                <w:kern w:val="0"/>
                <w:sz w:val="18"/>
                <w:szCs w:val="18"/>
              </w:rPr>
              <w:t xml:space="preserve"> </w:t>
            </w:r>
            <w:r w:rsidRPr="00FD7748">
              <w:rPr>
                <w:rFonts w:hint="eastAsia"/>
                <w:b/>
                <w:kern w:val="0"/>
                <w:sz w:val="18"/>
                <w:szCs w:val="18"/>
              </w:rPr>
              <w:t>项目</w:t>
            </w:r>
            <w:r w:rsidRPr="00FD7748">
              <w:rPr>
                <w:rFonts w:hAnsi="宋体"/>
                <w:b/>
                <w:kern w:val="0"/>
                <w:sz w:val="18"/>
                <w:szCs w:val="18"/>
              </w:rPr>
              <w:t>主要生产单元</w:t>
            </w:r>
            <w:r w:rsidRPr="00FD7748">
              <w:rPr>
                <w:rFonts w:hAnsi="宋体" w:hint="eastAsia"/>
                <w:b/>
                <w:kern w:val="0"/>
                <w:sz w:val="18"/>
                <w:szCs w:val="18"/>
              </w:rPr>
              <w:t>和</w:t>
            </w:r>
            <w:r w:rsidRPr="00FD7748">
              <w:rPr>
                <w:rFonts w:hAnsi="宋体"/>
                <w:b/>
                <w:kern w:val="0"/>
                <w:sz w:val="18"/>
                <w:szCs w:val="18"/>
              </w:rPr>
              <w:t>生产</w:t>
            </w:r>
            <w:r w:rsidRPr="00FD7748">
              <w:rPr>
                <w:rFonts w:hAnsi="宋体" w:hint="eastAsia"/>
                <w:b/>
                <w:kern w:val="0"/>
                <w:sz w:val="18"/>
                <w:szCs w:val="18"/>
              </w:rPr>
              <w:t>设备</w:t>
            </w:r>
            <w:r w:rsidRPr="00FD7748">
              <w:rPr>
                <w:rFonts w:hAnsi="宋体"/>
                <w:b/>
                <w:kern w:val="0"/>
                <w:sz w:val="18"/>
                <w:szCs w:val="18"/>
              </w:rPr>
              <w:t>一览表</w:t>
            </w:r>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 w:type="dxa"/>
                <w:right w:w="23" w:type="dxa"/>
              </w:tblCellMar>
              <w:tblLook w:val="0000"/>
            </w:tblPr>
            <w:tblGrid>
              <w:gridCol w:w="664"/>
              <w:gridCol w:w="1104"/>
              <w:gridCol w:w="1460"/>
              <w:gridCol w:w="2125"/>
              <w:gridCol w:w="1007"/>
              <w:gridCol w:w="1425"/>
            </w:tblGrid>
            <w:tr w:rsidR="00F14101" w:rsidRPr="00FD7748" w:rsidTr="003152F2">
              <w:trPr>
                <w:jc w:val="center"/>
              </w:trPr>
              <w:tc>
                <w:tcPr>
                  <w:tcW w:w="426" w:type="pct"/>
                  <w:vAlign w:val="center"/>
                </w:tcPr>
                <w:p w:rsidR="00F14101" w:rsidRPr="00FD7748" w:rsidRDefault="00F14101" w:rsidP="003152F2">
                  <w:pPr>
                    <w:jc w:val="center"/>
                    <w:rPr>
                      <w:sz w:val="18"/>
                      <w:szCs w:val="18"/>
                    </w:rPr>
                  </w:pPr>
                  <w:r w:rsidRPr="00FD7748">
                    <w:rPr>
                      <w:rFonts w:hAnsi="宋体"/>
                      <w:sz w:val="18"/>
                      <w:szCs w:val="18"/>
                    </w:rPr>
                    <w:t>序号</w:t>
                  </w:r>
                </w:p>
              </w:tc>
              <w:tc>
                <w:tcPr>
                  <w:tcW w:w="709" w:type="pct"/>
                  <w:vAlign w:val="center"/>
                </w:tcPr>
                <w:p w:rsidR="00F14101" w:rsidRPr="00FD7748" w:rsidRDefault="00F14101" w:rsidP="003152F2">
                  <w:pPr>
                    <w:jc w:val="center"/>
                    <w:rPr>
                      <w:sz w:val="18"/>
                      <w:szCs w:val="18"/>
                    </w:rPr>
                  </w:pPr>
                  <w:r w:rsidRPr="00FD7748">
                    <w:rPr>
                      <w:rFonts w:hAnsi="宋体"/>
                      <w:sz w:val="18"/>
                      <w:szCs w:val="18"/>
                    </w:rPr>
                    <w:t>主要生产单元</w:t>
                  </w:r>
                </w:p>
              </w:tc>
              <w:tc>
                <w:tcPr>
                  <w:tcW w:w="938" w:type="pct"/>
                  <w:vAlign w:val="center"/>
                </w:tcPr>
                <w:p w:rsidR="00F14101" w:rsidRPr="00FD7748" w:rsidRDefault="00F14101" w:rsidP="003152F2">
                  <w:pPr>
                    <w:jc w:val="center"/>
                    <w:rPr>
                      <w:sz w:val="18"/>
                      <w:szCs w:val="18"/>
                    </w:rPr>
                  </w:pPr>
                  <w:r w:rsidRPr="00FD7748">
                    <w:rPr>
                      <w:rFonts w:hAnsi="宋体"/>
                      <w:sz w:val="18"/>
                      <w:szCs w:val="18"/>
                    </w:rPr>
                    <w:t>生产</w:t>
                  </w:r>
                  <w:r w:rsidRPr="00FD7748">
                    <w:rPr>
                      <w:rFonts w:hAnsi="宋体" w:hint="eastAsia"/>
                      <w:sz w:val="18"/>
                      <w:szCs w:val="18"/>
                    </w:rPr>
                    <w:t>设备</w:t>
                  </w:r>
                  <w:r w:rsidRPr="00FD7748">
                    <w:rPr>
                      <w:rFonts w:hAnsi="宋体"/>
                      <w:sz w:val="18"/>
                      <w:szCs w:val="18"/>
                    </w:rPr>
                    <w:t>名称</w:t>
                  </w:r>
                </w:p>
              </w:tc>
              <w:tc>
                <w:tcPr>
                  <w:tcW w:w="1365" w:type="pct"/>
                  <w:vAlign w:val="center"/>
                </w:tcPr>
                <w:p w:rsidR="00F14101" w:rsidRPr="00FD7748" w:rsidRDefault="00F14101" w:rsidP="003152F2">
                  <w:pPr>
                    <w:jc w:val="center"/>
                    <w:rPr>
                      <w:sz w:val="18"/>
                      <w:szCs w:val="18"/>
                    </w:rPr>
                  </w:pPr>
                  <w:r w:rsidRPr="00FD7748">
                    <w:rPr>
                      <w:rFonts w:hAnsi="宋体"/>
                      <w:sz w:val="18"/>
                      <w:szCs w:val="18"/>
                    </w:rPr>
                    <w:t>规格型号</w:t>
                  </w:r>
                  <w:r w:rsidRPr="00FD7748">
                    <w:rPr>
                      <w:sz w:val="18"/>
                      <w:szCs w:val="18"/>
                    </w:rPr>
                    <w:t>/</w:t>
                  </w:r>
                  <w:r w:rsidRPr="00FD7748">
                    <w:rPr>
                      <w:rFonts w:hAnsi="宋体"/>
                      <w:sz w:val="18"/>
                      <w:szCs w:val="18"/>
                    </w:rPr>
                    <w:t>设施参数</w:t>
                  </w:r>
                </w:p>
              </w:tc>
              <w:tc>
                <w:tcPr>
                  <w:tcW w:w="647" w:type="pct"/>
                  <w:vAlign w:val="center"/>
                </w:tcPr>
                <w:p w:rsidR="00F14101" w:rsidRPr="00FD7748" w:rsidRDefault="00F14101" w:rsidP="003152F2">
                  <w:pPr>
                    <w:jc w:val="center"/>
                    <w:rPr>
                      <w:sz w:val="18"/>
                      <w:szCs w:val="18"/>
                    </w:rPr>
                  </w:pPr>
                  <w:r w:rsidRPr="00FD7748">
                    <w:rPr>
                      <w:rFonts w:hAnsi="宋体"/>
                      <w:sz w:val="18"/>
                      <w:szCs w:val="18"/>
                    </w:rPr>
                    <w:t>数量（台）</w:t>
                  </w:r>
                </w:p>
              </w:tc>
              <w:tc>
                <w:tcPr>
                  <w:tcW w:w="915" w:type="pct"/>
                  <w:vAlign w:val="center"/>
                </w:tcPr>
                <w:p w:rsidR="00F14101" w:rsidRPr="00FD7748" w:rsidRDefault="00F14101" w:rsidP="003152F2">
                  <w:pPr>
                    <w:jc w:val="center"/>
                    <w:rPr>
                      <w:sz w:val="18"/>
                      <w:szCs w:val="18"/>
                    </w:rPr>
                  </w:pPr>
                  <w:r w:rsidRPr="00FD7748">
                    <w:rPr>
                      <w:rFonts w:hAnsi="宋体"/>
                      <w:sz w:val="18"/>
                      <w:szCs w:val="18"/>
                    </w:rPr>
                    <w:t>备注</w:t>
                  </w:r>
                </w:p>
              </w:tc>
            </w:tr>
            <w:tr w:rsidR="00B42324" w:rsidRPr="00FD7748" w:rsidTr="003152F2">
              <w:trPr>
                <w:jc w:val="center"/>
              </w:trPr>
              <w:tc>
                <w:tcPr>
                  <w:tcW w:w="426" w:type="pct"/>
                  <w:vMerge w:val="restart"/>
                  <w:vAlign w:val="center"/>
                </w:tcPr>
                <w:p w:rsidR="00B42324" w:rsidRPr="00FD7748" w:rsidRDefault="00B42324" w:rsidP="003152F2">
                  <w:pPr>
                    <w:jc w:val="center"/>
                    <w:rPr>
                      <w:sz w:val="18"/>
                      <w:szCs w:val="18"/>
                    </w:rPr>
                  </w:pPr>
                  <w:r w:rsidRPr="00FD7748">
                    <w:rPr>
                      <w:sz w:val="18"/>
                      <w:szCs w:val="18"/>
                    </w:rPr>
                    <w:t>1</w:t>
                  </w:r>
                </w:p>
              </w:tc>
              <w:tc>
                <w:tcPr>
                  <w:tcW w:w="709" w:type="pct"/>
                  <w:vMerge w:val="restart"/>
                  <w:vAlign w:val="center"/>
                </w:tcPr>
                <w:p w:rsidR="00B42324" w:rsidRPr="00FD7748" w:rsidRDefault="00B42324" w:rsidP="003152F2">
                  <w:pPr>
                    <w:jc w:val="center"/>
                    <w:rPr>
                      <w:sz w:val="18"/>
                      <w:szCs w:val="18"/>
                    </w:rPr>
                  </w:pPr>
                  <w:r w:rsidRPr="00FD7748">
                    <w:rPr>
                      <w:rFonts w:hAnsi="宋体" w:hint="eastAsia"/>
                      <w:sz w:val="18"/>
                      <w:szCs w:val="18"/>
                    </w:rPr>
                    <w:t>塑料袋生产线</w:t>
                  </w:r>
                </w:p>
              </w:tc>
              <w:tc>
                <w:tcPr>
                  <w:tcW w:w="938" w:type="pct"/>
                  <w:vMerge w:val="restart"/>
                  <w:vAlign w:val="center"/>
                </w:tcPr>
                <w:p w:rsidR="00B42324" w:rsidRPr="00FD7748" w:rsidRDefault="00B42324" w:rsidP="003152F2">
                  <w:pPr>
                    <w:contextualSpacing/>
                    <w:jc w:val="center"/>
                    <w:rPr>
                      <w:bCs/>
                      <w:color w:val="000000"/>
                      <w:sz w:val="18"/>
                      <w:szCs w:val="18"/>
                    </w:rPr>
                  </w:pPr>
                  <w:r w:rsidRPr="00FD7748">
                    <w:rPr>
                      <w:rFonts w:hAnsi="宋体"/>
                      <w:bCs/>
                      <w:color w:val="000000"/>
                      <w:sz w:val="18"/>
                      <w:szCs w:val="18"/>
                    </w:rPr>
                    <w:t>吹膜机</w:t>
                  </w:r>
                </w:p>
              </w:tc>
              <w:tc>
                <w:tcPr>
                  <w:tcW w:w="1365" w:type="pct"/>
                  <w:vAlign w:val="center"/>
                </w:tcPr>
                <w:p w:rsidR="00B42324" w:rsidRPr="00FD7748" w:rsidRDefault="00B42324" w:rsidP="003152F2">
                  <w:pPr>
                    <w:widowControl/>
                    <w:jc w:val="center"/>
                    <w:textAlignment w:val="center"/>
                    <w:rPr>
                      <w:color w:val="000000"/>
                      <w:sz w:val="18"/>
                      <w:szCs w:val="18"/>
                    </w:rPr>
                  </w:pPr>
                  <w:r w:rsidRPr="00FD7748">
                    <w:rPr>
                      <w:color w:val="000000"/>
                      <w:sz w:val="18"/>
                      <w:szCs w:val="18"/>
                    </w:rPr>
                    <w:t>600mm</w:t>
                  </w:r>
                </w:p>
              </w:tc>
              <w:tc>
                <w:tcPr>
                  <w:tcW w:w="647" w:type="pct"/>
                  <w:vAlign w:val="center"/>
                </w:tcPr>
                <w:p w:rsidR="00B42324" w:rsidRPr="00FD7748" w:rsidRDefault="00B42324" w:rsidP="003152F2">
                  <w:pPr>
                    <w:jc w:val="center"/>
                    <w:rPr>
                      <w:sz w:val="18"/>
                      <w:szCs w:val="18"/>
                    </w:rPr>
                  </w:pPr>
                  <w:r w:rsidRPr="00FD7748">
                    <w:rPr>
                      <w:sz w:val="18"/>
                      <w:szCs w:val="18"/>
                    </w:rPr>
                    <w:t>2</w:t>
                  </w:r>
                </w:p>
              </w:tc>
              <w:tc>
                <w:tcPr>
                  <w:tcW w:w="915" w:type="pct"/>
                  <w:vMerge w:val="restart"/>
                  <w:vAlign w:val="center"/>
                </w:tcPr>
                <w:p w:rsidR="00B42324" w:rsidRPr="00FD7748" w:rsidRDefault="00B42324" w:rsidP="003152F2">
                  <w:pPr>
                    <w:jc w:val="center"/>
                    <w:rPr>
                      <w:sz w:val="18"/>
                      <w:szCs w:val="18"/>
                    </w:rPr>
                  </w:pPr>
                  <w:r w:rsidRPr="00FD7748">
                    <w:rPr>
                      <w:rFonts w:hAnsi="宋体"/>
                      <w:sz w:val="18"/>
                      <w:szCs w:val="18"/>
                    </w:rPr>
                    <w:t>吹膜</w:t>
                  </w:r>
                  <w:r w:rsidRPr="00FD7748">
                    <w:rPr>
                      <w:rFonts w:hAnsi="宋体" w:hint="eastAsia"/>
                      <w:sz w:val="18"/>
                      <w:szCs w:val="18"/>
                    </w:rPr>
                    <w:t>（吹塑）</w:t>
                  </w:r>
                </w:p>
              </w:tc>
            </w:tr>
            <w:tr w:rsidR="00B42324" w:rsidRPr="00FD7748" w:rsidTr="003152F2">
              <w:trPr>
                <w:jc w:val="center"/>
              </w:trPr>
              <w:tc>
                <w:tcPr>
                  <w:tcW w:w="426" w:type="pct"/>
                  <w:vMerge/>
                  <w:vAlign w:val="center"/>
                </w:tcPr>
                <w:p w:rsidR="00B42324" w:rsidRPr="00FD7748" w:rsidRDefault="00B42324" w:rsidP="003152F2">
                  <w:pPr>
                    <w:jc w:val="center"/>
                    <w:rPr>
                      <w:sz w:val="18"/>
                      <w:szCs w:val="18"/>
                    </w:rPr>
                  </w:pPr>
                </w:p>
              </w:tc>
              <w:tc>
                <w:tcPr>
                  <w:tcW w:w="709" w:type="pct"/>
                  <w:vMerge/>
                  <w:vAlign w:val="center"/>
                </w:tcPr>
                <w:p w:rsidR="00B42324" w:rsidRPr="00FD7748" w:rsidRDefault="00B42324" w:rsidP="003152F2">
                  <w:pPr>
                    <w:jc w:val="center"/>
                    <w:rPr>
                      <w:sz w:val="18"/>
                      <w:szCs w:val="18"/>
                    </w:rPr>
                  </w:pPr>
                </w:p>
              </w:tc>
              <w:tc>
                <w:tcPr>
                  <w:tcW w:w="938" w:type="pct"/>
                  <w:vMerge/>
                  <w:vAlign w:val="center"/>
                </w:tcPr>
                <w:p w:rsidR="00B42324" w:rsidRPr="00FD7748" w:rsidRDefault="00B42324" w:rsidP="003152F2">
                  <w:pPr>
                    <w:contextualSpacing/>
                    <w:jc w:val="center"/>
                    <w:rPr>
                      <w:bCs/>
                      <w:color w:val="000000"/>
                      <w:sz w:val="18"/>
                      <w:szCs w:val="18"/>
                    </w:rPr>
                  </w:pPr>
                </w:p>
              </w:tc>
              <w:tc>
                <w:tcPr>
                  <w:tcW w:w="1365" w:type="pct"/>
                  <w:vAlign w:val="center"/>
                </w:tcPr>
                <w:p w:rsidR="00B42324" w:rsidRPr="00FD7748" w:rsidRDefault="00B42324" w:rsidP="003152F2">
                  <w:pPr>
                    <w:widowControl/>
                    <w:jc w:val="center"/>
                    <w:textAlignment w:val="center"/>
                    <w:rPr>
                      <w:color w:val="000000"/>
                      <w:sz w:val="18"/>
                      <w:szCs w:val="18"/>
                    </w:rPr>
                  </w:pPr>
                  <w:r w:rsidRPr="00FD7748">
                    <w:rPr>
                      <w:color w:val="000000"/>
                      <w:sz w:val="18"/>
                      <w:szCs w:val="18"/>
                    </w:rPr>
                    <w:t>1000mm</w:t>
                  </w:r>
                </w:p>
              </w:tc>
              <w:tc>
                <w:tcPr>
                  <w:tcW w:w="647" w:type="pct"/>
                  <w:vAlign w:val="center"/>
                </w:tcPr>
                <w:p w:rsidR="00B42324" w:rsidRPr="00FD7748" w:rsidRDefault="00B42324" w:rsidP="003152F2">
                  <w:pPr>
                    <w:jc w:val="center"/>
                    <w:rPr>
                      <w:sz w:val="18"/>
                      <w:szCs w:val="18"/>
                    </w:rPr>
                  </w:pPr>
                  <w:r w:rsidRPr="00FD7748">
                    <w:rPr>
                      <w:sz w:val="18"/>
                      <w:szCs w:val="18"/>
                    </w:rPr>
                    <w:t>1</w:t>
                  </w:r>
                </w:p>
              </w:tc>
              <w:tc>
                <w:tcPr>
                  <w:tcW w:w="915" w:type="pct"/>
                  <w:vMerge/>
                  <w:vAlign w:val="center"/>
                </w:tcPr>
                <w:p w:rsidR="00B42324" w:rsidRPr="00FD7748" w:rsidRDefault="00B42324" w:rsidP="003152F2">
                  <w:pPr>
                    <w:jc w:val="center"/>
                    <w:rPr>
                      <w:sz w:val="18"/>
                      <w:szCs w:val="18"/>
                    </w:rPr>
                  </w:pPr>
                </w:p>
              </w:tc>
            </w:tr>
            <w:tr w:rsidR="00B42324" w:rsidRPr="00FD7748" w:rsidTr="003152F2">
              <w:trPr>
                <w:jc w:val="center"/>
              </w:trPr>
              <w:tc>
                <w:tcPr>
                  <w:tcW w:w="426" w:type="pct"/>
                  <w:vMerge w:val="restart"/>
                  <w:vAlign w:val="center"/>
                </w:tcPr>
                <w:p w:rsidR="00B42324" w:rsidRPr="00FD7748" w:rsidRDefault="00B42324" w:rsidP="003152F2">
                  <w:pPr>
                    <w:jc w:val="center"/>
                    <w:rPr>
                      <w:sz w:val="18"/>
                      <w:szCs w:val="18"/>
                    </w:rPr>
                  </w:pPr>
                  <w:r w:rsidRPr="00FD7748">
                    <w:rPr>
                      <w:rFonts w:hint="eastAsia"/>
                      <w:sz w:val="18"/>
                      <w:szCs w:val="18"/>
                    </w:rPr>
                    <w:t>2</w:t>
                  </w:r>
                </w:p>
              </w:tc>
              <w:tc>
                <w:tcPr>
                  <w:tcW w:w="709" w:type="pct"/>
                  <w:vMerge/>
                  <w:vAlign w:val="center"/>
                </w:tcPr>
                <w:p w:rsidR="00B42324" w:rsidRPr="00FD7748" w:rsidRDefault="00B42324" w:rsidP="003152F2">
                  <w:pPr>
                    <w:jc w:val="center"/>
                    <w:rPr>
                      <w:sz w:val="18"/>
                      <w:szCs w:val="18"/>
                    </w:rPr>
                  </w:pPr>
                </w:p>
              </w:tc>
              <w:tc>
                <w:tcPr>
                  <w:tcW w:w="938" w:type="pct"/>
                  <w:vMerge w:val="restart"/>
                  <w:vAlign w:val="center"/>
                </w:tcPr>
                <w:p w:rsidR="00B42324" w:rsidRPr="00FD7748" w:rsidRDefault="00B42324" w:rsidP="00B315D4">
                  <w:pPr>
                    <w:contextualSpacing/>
                    <w:jc w:val="center"/>
                    <w:rPr>
                      <w:bCs/>
                      <w:color w:val="000000"/>
                      <w:sz w:val="18"/>
                      <w:szCs w:val="18"/>
                    </w:rPr>
                  </w:pPr>
                  <w:r w:rsidRPr="00FD7748">
                    <w:rPr>
                      <w:rFonts w:hAnsi="宋体"/>
                      <w:bCs/>
                      <w:color w:val="000000"/>
                      <w:sz w:val="18"/>
                      <w:szCs w:val="18"/>
                    </w:rPr>
                    <w:t>制袋机</w:t>
                  </w:r>
                </w:p>
              </w:tc>
              <w:tc>
                <w:tcPr>
                  <w:tcW w:w="1365" w:type="pct"/>
                  <w:vAlign w:val="center"/>
                </w:tcPr>
                <w:p w:rsidR="00B42324" w:rsidRPr="00FD7748" w:rsidRDefault="00AE52A3" w:rsidP="00BD7BA1">
                  <w:pPr>
                    <w:widowControl/>
                    <w:jc w:val="center"/>
                    <w:textAlignment w:val="center"/>
                    <w:rPr>
                      <w:color w:val="000000"/>
                      <w:sz w:val="18"/>
                      <w:szCs w:val="18"/>
                    </w:rPr>
                  </w:pPr>
                  <w:r w:rsidRPr="00FD7748">
                    <w:rPr>
                      <w:rFonts w:hint="eastAsia"/>
                      <w:color w:val="000000"/>
                      <w:sz w:val="18"/>
                      <w:szCs w:val="18"/>
                    </w:rPr>
                    <w:t>10</w:t>
                  </w:r>
                  <w:r w:rsidR="00B42324" w:rsidRPr="00FD7748">
                    <w:rPr>
                      <w:color w:val="000000"/>
                      <w:sz w:val="18"/>
                      <w:szCs w:val="18"/>
                    </w:rPr>
                    <w:t>00mm</w:t>
                  </w:r>
                </w:p>
              </w:tc>
              <w:tc>
                <w:tcPr>
                  <w:tcW w:w="647" w:type="pct"/>
                  <w:vAlign w:val="center"/>
                </w:tcPr>
                <w:p w:rsidR="00B42324" w:rsidRPr="00FD7748" w:rsidRDefault="00B42324" w:rsidP="00BD7BA1">
                  <w:pPr>
                    <w:jc w:val="center"/>
                    <w:rPr>
                      <w:sz w:val="18"/>
                      <w:szCs w:val="18"/>
                    </w:rPr>
                  </w:pPr>
                  <w:r w:rsidRPr="00FD7748">
                    <w:rPr>
                      <w:sz w:val="18"/>
                      <w:szCs w:val="18"/>
                    </w:rPr>
                    <w:t>1</w:t>
                  </w:r>
                </w:p>
              </w:tc>
              <w:tc>
                <w:tcPr>
                  <w:tcW w:w="915" w:type="pct"/>
                  <w:vMerge w:val="restart"/>
                  <w:vAlign w:val="center"/>
                </w:tcPr>
                <w:p w:rsidR="00B42324" w:rsidRPr="00FD7748" w:rsidRDefault="00B42324" w:rsidP="003152F2">
                  <w:pPr>
                    <w:jc w:val="center"/>
                    <w:rPr>
                      <w:sz w:val="18"/>
                      <w:szCs w:val="18"/>
                    </w:rPr>
                  </w:pPr>
                  <w:r w:rsidRPr="00FD7748">
                    <w:rPr>
                      <w:rFonts w:hAnsi="宋体"/>
                      <w:sz w:val="18"/>
                      <w:szCs w:val="18"/>
                    </w:rPr>
                    <w:t>制袋</w:t>
                  </w:r>
                </w:p>
              </w:tc>
            </w:tr>
            <w:tr w:rsidR="00B42324" w:rsidRPr="00FD7748" w:rsidTr="003152F2">
              <w:trPr>
                <w:jc w:val="center"/>
              </w:trPr>
              <w:tc>
                <w:tcPr>
                  <w:tcW w:w="426" w:type="pct"/>
                  <w:vMerge/>
                  <w:vAlign w:val="center"/>
                </w:tcPr>
                <w:p w:rsidR="00B42324" w:rsidRPr="00FD7748" w:rsidRDefault="00B42324" w:rsidP="003152F2">
                  <w:pPr>
                    <w:jc w:val="center"/>
                    <w:rPr>
                      <w:sz w:val="18"/>
                      <w:szCs w:val="18"/>
                    </w:rPr>
                  </w:pPr>
                </w:p>
              </w:tc>
              <w:tc>
                <w:tcPr>
                  <w:tcW w:w="709" w:type="pct"/>
                  <w:vMerge/>
                  <w:vAlign w:val="center"/>
                </w:tcPr>
                <w:p w:rsidR="00B42324" w:rsidRPr="00FD7748" w:rsidRDefault="00B42324" w:rsidP="003152F2">
                  <w:pPr>
                    <w:jc w:val="center"/>
                    <w:rPr>
                      <w:sz w:val="18"/>
                      <w:szCs w:val="18"/>
                    </w:rPr>
                  </w:pPr>
                </w:p>
              </w:tc>
              <w:tc>
                <w:tcPr>
                  <w:tcW w:w="938" w:type="pct"/>
                  <w:vMerge/>
                  <w:vAlign w:val="center"/>
                </w:tcPr>
                <w:p w:rsidR="00B42324" w:rsidRPr="00FD7748" w:rsidRDefault="00B42324" w:rsidP="00B315D4">
                  <w:pPr>
                    <w:contextualSpacing/>
                    <w:jc w:val="center"/>
                    <w:rPr>
                      <w:bCs/>
                      <w:color w:val="000000"/>
                      <w:sz w:val="18"/>
                      <w:szCs w:val="18"/>
                    </w:rPr>
                  </w:pPr>
                </w:p>
              </w:tc>
              <w:tc>
                <w:tcPr>
                  <w:tcW w:w="1365" w:type="pct"/>
                  <w:vAlign w:val="center"/>
                </w:tcPr>
                <w:p w:rsidR="00B42324" w:rsidRPr="00FD7748" w:rsidRDefault="00B42324" w:rsidP="00AE52A3">
                  <w:pPr>
                    <w:widowControl/>
                    <w:jc w:val="center"/>
                    <w:textAlignment w:val="center"/>
                    <w:rPr>
                      <w:color w:val="000000"/>
                      <w:sz w:val="18"/>
                      <w:szCs w:val="18"/>
                    </w:rPr>
                  </w:pPr>
                  <w:r w:rsidRPr="00FD7748">
                    <w:rPr>
                      <w:color w:val="000000"/>
                      <w:sz w:val="18"/>
                      <w:szCs w:val="18"/>
                    </w:rPr>
                    <w:t>1</w:t>
                  </w:r>
                  <w:r w:rsidR="00AE52A3" w:rsidRPr="00FD7748">
                    <w:rPr>
                      <w:rFonts w:hint="eastAsia"/>
                      <w:color w:val="000000"/>
                      <w:sz w:val="18"/>
                      <w:szCs w:val="18"/>
                    </w:rPr>
                    <w:t>2</w:t>
                  </w:r>
                  <w:r w:rsidRPr="00FD7748">
                    <w:rPr>
                      <w:color w:val="000000"/>
                      <w:sz w:val="18"/>
                      <w:szCs w:val="18"/>
                    </w:rPr>
                    <w:t>00mm</w:t>
                  </w:r>
                </w:p>
              </w:tc>
              <w:tc>
                <w:tcPr>
                  <w:tcW w:w="647" w:type="pct"/>
                  <w:vAlign w:val="center"/>
                </w:tcPr>
                <w:p w:rsidR="00B42324" w:rsidRPr="00FD7748" w:rsidRDefault="00B42324" w:rsidP="00BD7BA1">
                  <w:pPr>
                    <w:jc w:val="center"/>
                    <w:rPr>
                      <w:sz w:val="18"/>
                      <w:szCs w:val="18"/>
                    </w:rPr>
                  </w:pPr>
                  <w:r w:rsidRPr="00FD7748">
                    <w:rPr>
                      <w:sz w:val="18"/>
                      <w:szCs w:val="18"/>
                    </w:rPr>
                    <w:t>1</w:t>
                  </w:r>
                </w:p>
              </w:tc>
              <w:tc>
                <w:tcPr>
                  <w:tcW w:w="915" w:type="pct"/>
                  <w:vMerge/>
                  <w:vAlign w:val="center"/>
                </w:tcPr>
                <w:p w:rsidR="00B42324" w:rsidRPr="00FD7748" w:rsidRDefault="00B42324" w:rsidP="003152F2">
                  <w:pPr>
                    <w:jc w:val="center"/>
                    <w:rPr>
                      <w:sz w:val="18"/>
                      <w:szCs w:val="18"/>
                    </w:rPr>
                  </w:pPr>
                </w:p>
              </w:tc>
            </w:tr>
            <w:tr w:rsidR="00B42324" w:rsidRPr="00FD7748" w:rsidTr="003152F2">
              <w:trPr>
                <w:jc w:val="center"/>
              </w:trPr>
              <w:tc>
                <w:tcPr>
                  <w:tcW w:w="426" w:type="pct"/>
                  <w:vAlign w:val="center"/>
                </w:tcPr>
                <w:p w:rsidR="00B42324" w:rsidRPr="00FD7748" w:rsidRDefault="00B42324" w:rsidP="003152F2">
                  <w:pPr>
                    <w:jc w:val="center"/>
                    <w:rPr>
                      <w:sz w:val="18"/>
                      <w:szCs w:val="18"/>
                    </w:rPr>
                  </w:pPr>
                  <w:r w:rsidRPr="00FD7748">
                    <w:rPr>
                      <w:rFonts w:hint="eastAsia"/>
                      <w:sz w:val="18"/>
                      <w:szCs w:val="18"/>
                    </w:rPr>
                    <w:t>3</w:t>
                  </w:r>
                </w:p>
              </w:tc>
              <w:tc>
                <w:tcPr>
                  <w:tcW w:w="709" w:type="pct"/>
                  <w:vMerge w:val="restart"/>
                  <w:vAlign w:val="center"/>
                </w:tcPr>
                <w:p w:rsidR="00B42324" w:rsidRPr="00FD7748" w:rsidRDefault="00B42324" w:rsidP="003152F2">
                  <w:pPr>
                    <w:jc w:val="center"/>
                    <w:rPr>
                      <w:sz w:val="18"/>
                      <w:szCs w:val="18"/>
                    </w:rPr>
                  </w:pPr>
                  <w:r w:rsidRPr="00FD7748">
                    <w:rPr>
                      <w:rFonts w:hAnsi="宋体" w:hint="eastAsia"/>
                      <w:sz w:val="18"/>
                      <w:szCs w:val="18"/>
                    </w:rPr>
                    <w:t>泡泡塑料袋生产线</w:t>
                  </w:r>
                </w:p>
              </w:tc>
              <w:tc>
                <w:tcPr>
                  <w:tcW w:w="938" w:type="pct"/>
                  <w:vAlign w:val="center"/>
                </w:tcPr>
                <w:p w:rsidR="00B42324" w:rsidRPr="00FD7748" w:rsidRDefault="00B42324">
                  <w:pPr>
                    <w:jc w:val="center"/>
                    <w:rPr>
                      <w:bCs/>
                      <w:color w:val="000000"/>
                      <w:sz w:val="18"/>
                      <w:szCs w:val="18"/>
                    </w:rPr>
                  </w:pPr>
                  <w:r w:rsidRPr="00FD7748">
                    <w:rPr>
                      <w:rFonts w:hAnsi="宋体" w:hint="eastAsia"/>
                      <w:bCs/>
                      <w:color w:val="000000"/>
                      <w:sz w:val="18"/>
                      <w:szCs w:val="18"/>
                    </w:rPr>
                    <w:t>泡泡吹膜机</w:t>
                  </w:r>
                </w:p>
              </w:tc>
              <w:tc>
                <w:tcPr>
                  <w:tcW w:w="1365" w:type="pct"/>
                  <w:vAlign w:val="center"/>
                </w:tcPr>
                <w:p w:rsidR="00B42324" w:rsidRPr="00FD7748" w:rsidRDefault="00B42324">
                  <w:pPr>
                    <w:widowControl/>
                    <w:jc w:val="center"/>
                    <w:textAlignment w:val="center"/>
                    <w:rPr>
                      <w:color w:val="000000"/>
                      <w:sz w:val="18"/>
                      <w:szCs w:val="18"/>
                    </w:rPr>
                  </w:pPr>
                  <w:r w:rsidRPr="00FD7748">
                    <w:rPr>
                      <w:color w:val="000000"/>
                      <w:sz w:val="18"/>
                      <w:szCs w:val="18"/>
                    </w:rPr>
                    <w:t>1400mm</w:t>
                  </w:r>
                </w:p>
              </w:tc>
              <w:tc>
                <w:tcPr>
                  <w:tcW w:w="647" w:type="pct"/>
                  <w:vAlign w:val="center"/>
                </w:tcPr>
                <w:p w:rsidR="00B42324" w:rsidRPr="00FD7748" w:rsidRDefault="00B42324">
                  <w:pPr>
                    <w:jc w:val="center"/>
                    <w:rPr>
                      <w:sz w:val="18"/>
                      <w:szCs w:val="18"/>
                    </w:rPr>
                  </w:pPr>
                  <w:r w:rsidRPr="00FD7748">
                    <w:rPr>
                      <w:sz w:val="18"/>
                      <w:szCs w:val="18"/>
                    </w:rPr>
                    <w:t>1</w:t>
                  </w:r>
                </w:p>
              </w:tc>
              <w:tc>
                <w:tcPr>
                  <w:tcW w:w="915" w:type="pct"/>
                  <w:vAlign w:val="center"/>
                </w:tcPr>
                <w:p w:rsidR="00B42324" w:rsidRPr="00FD7748" w:rsidRDefault="00B42324" w:rsidP="003152F2">
                  <w:pPr>
                    <w:jc w:val="center"/>
                    <w:rPr>
                      <w:sz w:val="18"/>
                      <w:szCs w:val="18"/>
                    </w:rPr>
                  </w:pPr>
                  <w:r w:rsidRPr="00FD7748">
                    <w:rPr>
                      <w:rFonts w:hAnsi="宋体"/>
                      <w:sz w:val="18"/>
                      <w:szCs w:val="18"/>
                    </w:rPr>
                    <w:t>吹膜</w:t>
                  </w:r>
                  <w:r w:rsidRPr="00FD7748">
                    <w:rPr>
                      <w:rFonts w:hAnsi="宋体" w:hint="eastAsia"/>
                      <w:sz w:val="18"/>
                      <w:szCs w:val="18"/>
                    </w:rPr>
                    <w:t>（吹塑）</w:t>
                  </w:r>
                </w:p>
              </w:tc>
            </w:tr>
            <w:tr w:rsidR="00B42324" w:rsidRPr="00FD7748" w:rsidTr="003152F2">
              <w:trPr>
                <w:jc w:val="center"/>
              </w:trPr>
              <w:tc>
                <w:tcPr>
                  <w:tcW w:w="426" w:type="pct"/>
                  <w:vAlign w:val="center"/>
                </w:tcPr>
                <w:p w:rsidR="00B42324" w:rsidRPr="00FD7748" w:rsidRDefault="00B42324" w:rsidP="003152F2">
                  <w:pPr>
                    <w:jc w:val="center"/>
                    <w:rPr>
                      <w:sz w:val="18"/>
                      <w:szCs w:val="18"/>
                    </w:rPr>
                  </w:pPr>
                  <w:r w:rsidRPr="00FD7748">
                    <w:rPr>
                      <w:rFonts w:hint="eastAsia"/>
                      <w:sz w:val="18"/>
                      <w:szCs w:val="18"/>
                    </w:rPr>
                    <w:t>4</w:t>
                  </w:r>
                </w:p>
              </w:tc>
              <w:tc>
                <w:tcPr>
                  <w:tcW w:w="709" w:type="pct"/>
                  <w:vMerge/>
                  <w:vAlign w:val="center"/>
                </w:tcPr>
                <w:p w:rsidR="00B42324" w:rsidRPr="00FD7748" w:rsidRDefault="00B42324" w:rsidP="003152F2">
                  <w:pPr>
                    <w:jc w:val="center"/>
                    <w:rPr>
                      <w:sz w:val="18"/>
                      <w:szCs w:val="18"/>
                    </w:rPr>
                  </w:pPr>
                </w:p>
              </w:tc>
              <w:tc>
                <w:tcPr>
                  <w:tcW w:w="938" w:type="pct"/>
                  <w:vAlign w:val="center"/>
                </w:tcPr>
                <w:p w:rsidR="00B42324" w:rsidRPr="00FD7748" w:rsidRDefault="00B42324" w:rsidP="00B315D4">
                  <w:pPr>
                    <w:contextualSpacing/>
                    <w:jc w:val="center"/>
                    <w:rPr>
                      <w:bCs/>
                      <w:color w:val="000000"/>
                      <w:sz w:val="18"/>
                      <w:szCs w:val="18"/>
                    </w:rPr>
                  </w:pPr>
                  <w:r w:rsidRPr="00FD7748">
                    <w:rPr>
                      <w:rFonts w:hAnsi="宋体"/>
                      <w:bCs/>
                      <w:color w:val="000000"/>
                      <w:sz w:val="18"/>
                      <w:szCs w:val="18"/>
                    </w:rPr>
                    <w:t>泡泡制袋机</w:t>
                  </w:r>
                </w:p>
              </w:tc>
              <w:tc>
                <w:tcPr>
                  <w:tcW w:w="1365" w:type="pct"/>
                  <w:vAlign w:val="center"/>
                </w:tcPr>
                <w:p w:rsidR="00B42324" w:rsidRPr="00FD7748" w:rsidRDefault="00B42324" w:rsidP="003152F2">
                  <w:pPr>
                    <w:widowControl/>
                    <w:jc w:val="center"/>
                    <w:textAlignment w:val="center"/>
                    <w:rPr>
                      <w:color w:val="000000"/>
                      <w:sz w:val="18"/>
                      <w:szCs w:val="18"/>
                    </w:rPr>
                  </w:pPr>
                  <w:r w:rsidRPr="00FD7748">
                    <w:rPr>
                      <w:color w:val="000000"/>
                      <w:sz w:val="18"/>
                      <w:szCs w:val="18"/>
                    </w:rPr>
                    <w:t>750mm</w:t>
                  </w:r>
                </w:p>
              </w:tc>
              <w:tc>
                <w:tcPr>
                  <w:tcW w:w="647" w:type="pct"/>
                  <w:vAlign w:val="center"/>
                </w:tcPr>
                <w:p w:rsidR="00B42324" w:rsidRPr="00FD7748" w:rsidRDefault="00B42324" w:rsidP="003152F2">
                  <w:pPr>
                    <w:jc w:val="center"/>
                    <w:rPr>
                      <w:sz w:val="18"/>
                      <w:szCs w:val="18"/>
                    </w:rPr>
                  </w:pPr>
                  <w:r w:rsidRPr="00FD7748">
                    <w:rPr>
                      <w:sz w:val="18"/>
                      <w:szCs w:val="18"/>
                    </w:rPr>
                    <w:t>2</w:t>
                  </w:r>
                </w:p>
              </w:tc>
              <w:tc>
                <w:tcPr>
                  <w:tcW w:w="915" w:type="pct"/>
                  <w:vAlign w:val="center"/>
                </w:tcPr>
                <w:p w:rsidR="00B42324" w:rsidRPr="00FD7748" w:rsidRDefault="00B42324" w:rsidP="003152F2">
                  <w:pPr>
                    <w:jc w:val="center"/>
                    <w:rPr>
                      <w:sz w:val="18"/>
                      <w:szCs w:val="18"/>
                    </w:rPr>
                  </w:pPr>
                  <w:r w:rsidRPr="00FD7748">
                    <w:rPr>
                      <w:rFonts w:hAnsi="宋体"/>
                      <w:sz w:val="18"/>
                      <w:szCs w:val="18"/>
                    </w:rPr>
                    <w:t>制袋</w:t>
                  </w:r>
                </w:p>
              </w:tc>
            </w:tr>
            <w:tr w:rsidR="00B42324" w:rsidRPr="00FD7748" w:rsidTr="003152F2">
              <w:trPr>
                <w:jc w:val="center"/>
              </w:trPr>
              <w:tc>
                <w:tcPr>
                  <w:tcW w:w="426" w:type="pct"/>
                  <w:vAlign w:val="center"/>
                </w:tcPr>
                <w:p w:rsidR="00B42324" w:rsidRPr="00FD7748" w:rsidRDefault="00B42324" w:rsidP="003152F2">
                  <w:pPr>
                    <w:jc w:val="center"/>
                    <w:rPr>
                      <w:sz w:val="18"/>
                      <w:szCs w:val="18"/>
                    </w:rPr>
                  </w:pPr>
                  <w:r w:rsidRPr="00FD7748">
                    <w:rPr>
                      <w:rFonts w:hint="eastAsia"/>
                      <w:sz w:val="18"/>
                      <w:szCs w:val="18"/>
                    </w:rPr>
                    <w:t>5</w:t>
                  </w:r>
                </w:p>
              </w:tc>
              <w:tc>
                <w:tcPr>
                  <w:tcW w:w="709" w:type="pct"/>
                  <w:vMerge w:val="restart"/>
                  <w:vAlign w:val="center"/>
                </w:tcPr>
                <w:p w:rsidR="00B42324" w:rsidRPr="00FD7748" w:rsidRDefault="00B42324" w:rsidP="003152F2">
                  <w:pPr>
                    <w:jc w:val="center"/>
                    <w:rPr>
                      <w:sz w:val="18"/>
                      <w:szCs w:val="18"/>
                    </w:rPr>
                  </w:pPr>
                  <w:r w:rsidRPr="00FD7748">
                    <w:rPr>
                      <w:rFonts w:hAnsi="宋体"/>
                      <w:sz w:val="18"/>
                      <w:szCs w:val="18"/>
                    </w:rPr>
                    <w:t>辅助生产</w:t>
                  </w:r>
                </w:p>
              </w:tc>
              <w:tc>
                <w:tcPr>
                  <w:tcW w:w="938" w:type="pct"/>
                  <w:vAlign w:val="center"/>
                </w:tcPr>
                <w:p w:rsidR="00B42324" w:rsidRPr="00FD7748" w:rsidRDefault="00B42324" w:rsidP="003152F2">
                  <w:pPr>
                    <w:contextualSpacing/>
                    <w:jc w:val="center"/>
                    <w:rPr>
                      <w:bCs/>
                      <w:color w:val="000000"/>
                      <w:sz w:val="18"/>
                      <w:szCs w:val="18"/>
                    </w:rPr>
                  </w:pPr>
                  <w:r w:rsidRPr="00FD7748">
                    <w:rPr>
                      <w:rFonts w:hAnsi="宋体"/>
                      <w:bCs/>
                      <w:color w:val="000000"/>
                      <w:sz w:val="18"/>
                      <w:szCs w:val="18"/>
                    </w:rPr>
                    <w:t>空压机</w:t>
                  </w:r>
                </w:p>
              </w:tc>
              <w:tc>
                <w:tcPr>
                  <w:tcW w:w="1365" w:type="pct"/>
                  <w:vAlign w:val="center"/>
                </w:tcPr>
                <w:p w:rsidR="00B42324" w:rsidRPr="00FD7748" w:rsidRDefault="00B42324" w:rsidP="003152F2">
                  <w:pPr>
                    <w:widowControl/>
                    <w:jc w:val="center"/>
                    <w:textAlignment w:val="center"/>
                    <w:rPr>
                      <w:color w:val="000000"/>
                      <w:sz w:val="18"/>
                      <w:szCs w:val="18"/>
                    </w:rPr>
                  </w:pPr>
                  <w:r w:rsidRPr="00FD7748">
                    <w:rPr>
                      <w:color w:val="000000"/>
                      <w:sz w:val="18"/>
                      <w:szCs w:val="18"/>
                    </w:rPr>
                    <w:t>V-0.6/8</w:t>
                  </w:r>
                  <w:r w:rsidRPr="00FD7748">
                    <w:rPr>
                      <w:rFonts w:hAnsi="宋体"/>
                      <w:color w:val="000000"/>
                      <w:sz w:val="18"/>
                      <w:szCs w:val="18"/>
                    </w:rPr>
                    <w:t>，风冷无油活塞式</w:t>
                  </w:r>
                </w:p>
              </w:tc>
              <w:tc>
                <w:tcPr>
                  <w:tcW w:w="647" w:type="pct"/>
                  <w:vAlign w:val="center"/>
                </w:tcPr>
                <w:p w:rsidR="00B42324" w:rsidRPr="00FD7748" w:rsidRDefault="00B42324" w:rsidP="003152F2">
                  <w:pPr>
                    <w:contextualSpacing/>
                    <w:jc w:val="center"/>
                    <w:rPr>
                      <w:bCs/>
                      <w:color w:val="000000"/>
                      <w:sz w:val="18"/>
                      <w:szCs w:val="18"/>
                    </w:rPr>
                  </w:pPr>
                  <w:r w:rsidRPr="00FD7748">
                    <w:rPr>
                      <w:bCs/>
                      <w:color w:val="000000"/>
                      <w:sz w:val="18"/>
                      <w:szCs w:val="18"/>
                    </w:rPr>
                    <w:t>2</w:t>
                  </w:r>
                </w:p>
              </w:tc>
              <w:tc>
                <w:tcPr>
                  <w:tcW w:w="915" w:type="pct"/>
                  <w:vAlign w:val="center"/>
                </w:tcPr>
                <w:p w:rsidR="00B42324" w:rsidRPr="00FD7748" w:rsidRDefault="00B42324" w:rsidP="003152F2">
                  <w:pPr>
                    <w:contextualSpacing/>
                    <w:jc w:val="center"/>
                    <w:rPr>
                      <w:bCs/>
                      <w:color w:val="000000"/>
                      <w:sz w:val="18"/>
                      <w:szCs w:val="18"/>
                    </w:rPr>
                  </w:pPr>
                  <w:r w:rsidRPr="00FD7748">
                    <w:rPr>
                      <w:rFonts w:hAnsi="宋体"/>
                      <w:bCs/>
                      <w:color w:val="000000"/>
                      <w:sz w:val="18"/>
                      <w:szCs w:val="18"/>
                    </w:rPr>
                    <w:t>辅助</w:t>
                  </w:r>
                </w:p>
              </w:tc>
            </w:tr>
            <w:tr w:rsidR="00B42324" w:rsidRPr="00FD7748" w:rsidTr="003152F2">
              <w:trPr>
                <w:jc w:val="center"/>
              </w:trPr>
              <w:tc>
                <w:tcPr>
                  <w:tcW w:w="426" w:type="pct"/>
                  <w:vAlign w:val="center"/>
                </w:tcPr>
                <w:p w:rsidR="00B42324" w:rsidRPr="00FD7748" w:rsidRDefault="00B42324" w:rsidP="003152F2">
                  <w:pPr>
                    <w:jc w:val="center"/>
                    <w:rPr>
                      <w:sz w:val="18"/>
                      <w:szCs w:val="18"/>
                    </w:rPr>
                  </w:pPr>
                  <w:r w:rsidRPr="00FD7748">
                    <w:rPr>
                      <w:rFonts w:hint="eastAsia"/>
                      <w:sz w:val="18"/>
                      <w:szCs w:val="18"/>
                    </w:rPr>
                    <w:t>6</w:t>
                  </w:r>
                </w:p>
              </w:tc>
              <w:tc>
                <w:tcPr>
                  <w:tcW w:w="709" w:type="pct"/>
                  <w:vMerge/>
                  <w:vAlign w:val="center"/>
                </w:tcPr>
                <w:p w:rsidR="00B42324" w:rsidRPr="00FD7748" w:rsidRDefault="00B42324" w:rsidP="003152F2">
                  <w:pPr>
                    <w:jc w:val="center"/>
                    <w:rPr>
                      <w:sz w:val="18"/>
                      <w:szCs w:val="18"/>
                    </w:rPr>
                  </w:pPr>
                </w:p>
              </w:tc>
              <w:tc>
                <w:tcPr>
                  <w:tcW w:w="938" w:type="pct"/>
                  <w:vAlign w:val="center"/>
                </w:tcPr>
                <w:p w:rsidR="00B42324" w:rsidRPr="00FD7748" w:rsidRDefault="00B42324" w:rsidP="003152F2">
                  <w:pPr>
                    <w:contextualSpacing/>
                    <w:jc w:val="center"/>
                    <w:rPr>
                      <w:bCs/>
                      <w:color w:val="000000"/>
                      <w:sz w:val="18"/>
                      <w:szCs w:val="18"/>
                    </w:rPr>
                  </w:pPr>
                  <w:r w:rsidRPr="00FD7748">
                    <w:rPr>
                      <w:rFonts w:hAnsi="宋体"/>
                      <w:bCs/>
                      <w:color w:val="000000"/>
                      <w:sz w:val="18"/>
                      <w:szCs w:val="18"/>
                    </w:rPr>
                    <w:t>破碎机</w:t>
                  </w:r>
                </w:p>
              </w:tc>
              <w:tc>
                <w:tcPr>
                  <w:tcW w:w="1365" w:type="pct"/>
                  <w:vAlign w:val="center"/>
                </w:tcPr>
                <w:p w:rsidR="00B42324" w:rsidRPr="00FD7748" w:rsidRDefault="00B42324" w:rsidP="003152F2">
                  <w:pPr>
                    <w:widowControl/>
                    <w:jc w:val="center"/>
                    <w:textAlignment w:val="center"/>
                    <w:rPr>
                      <w:color w:val="000000"/>
                      <w:sz w:val="18"/>
                      <w:szCs w:val="18"/>
                    </w:rPr>
                  </w:pPr>
                  <w:r w:rsidRPr="00FD7748">
                    <w:rPr>
                      <w:color w:val="000000"/>
                      <w:sz w:val="18"/>
                      <w:szCs w:val="18"/>
                    </w:rPr>
                    <w:t>/</w:t>
                  </w:r>
                </w:p>
              </w:tc>
              <w:tc>
                <w:tcPr>
                  <w:tcW w:w="647" w:type="pct"/>
                  <w:vAlign w:val="center"/>
                </w:tcPr>
                <w:p w:rsidR="00B42324" w:rsidRPr="00FD7748" w:rsidRDefault="00B42324" w:rsidP="003152F2">
                  <w:pPr>
                    <w:contextualSpacing/>
                    <w:jc w:val="center"/>
                    <w:rPr>
                      <w:bCs/>
                      <w:color w:val="000000"/>
                      <w:sz w:val="18"/>
                      <w:szCs w:val="18"/>
                    </w:rPr>
                  </w:pPr>
                  <w:r w:rsidRPr="00FD7748">
                    <w:rPr>
                      <w:bCs/>
                      <w:color w:val="000000"/>
                      <w:sz w:val="18"/>
                      <w:szCs w:val="18"/>
                    </w:rPr>
                    <w:t>1</w:t>
                  </w:r>
                </w:p>
              </w:tc>
              <w:tc>
                <w:tcPr>
                  <w:tcW w:w="915" w:type="pct"/>
                  <w:vAlign w:val="center"/>
                </w:tcPr>
                <w:p w:rsidR="00B42324" w:rsidRPr="00FD7748" w:rsidRDefault="00B42324" w:rsidP="003152F2">
                  <w:pPr>
                    <w:contextualSpacing/>
                    <w:jc w:val="center"/>
                    <w:rPr>
                      <w:bCs/>
                      <w:color w:val="000000"/>
                      <w:sz w:val="18"/>
                      <w:szCs w:val="18"/>
                    </w:rPr>
                  </w:pPr>
                  <w:r w:rsidRPr="00FD7748">
                    <w:rPr>
                      <w:rFonts w:hAnsi="宋体"/>
                      <w:bCs/>
                      <w:color w:val="000000"/>
                      <w:sz w:val="18"/>
                      <w:szCs w:val="18"/>
                    </w:rPr>
                    <w:t>边角料回用</w:t>
                  </w:r>
                </w:p>
              </w:tc>
            </w:tr>
            <w:tr w:rsidR="00B42324" w:rsidRPr="00FD7748" w:rsidTr="003152F2">
              <w:trPr>
                <w:jc w:val="center"/>
              </w:trPr>
              <w:tc>
                <w:tcPr>
                  <w:tcW w:w="426" w:type="pct"/>
                  <w:vAlign w:val="center"/>
                </w:tcPr>
                <w:p w:rsidR="00B42324" w:rsidRPr="00FD7748" w:rsidRDefault="00B42324" w:rsidP="003152F2">
                  <w:pPr>
                    <w:jc w:val="center"/>
                    <w:rPr>
                      <w:sz w:val="18"/>
                      <w:szCs w:val="18"/>
                    </w:rPr>
                  </w:pPr>
                  <w:r w:rsidRPr="00FD7748">
                    <w:rPr>
                      <w:rFonts w:hint="eastAsia"/>
                      <w:sz w:val="18"/>
                      <w:szCs w:val="18"/>
                    </w:rPr>
                    <w:t>7</w:t>
                  </w:r>
                </w:p>
              </w:tc>
              <w:tc>
                <w:tcPr>
                  <w:tcW w:w="709" w:type="pct"/>
                  <w:vMerge/>
                  <w:vAlign w:val="center"/>
                </w:tcPr>
                <w:p w:rsidR="00B42324" w:rsidRPr="00FD7748" w:rsidRDefault="00B42324" w:rsidP="003152F2">
                  <w:pPr>
                    <w:jc w:val="center"/>
                    <w:rPr>
                      <w:sz w:val="18"/>
                      <w:szCs w:val="18"/>
                    </w:rPr>
                  </w:pPr>
                </w:p>
              </w:tc>
              <w:tc>
                <w:tcPr>
                  <w:tcW w:w="938" w:type="pct"/>
                  <w:vAlign w:val="center"/>
                </w:tcPr>
                <w:p w:rsidR="00B42324" w:rsidRPr="00FD7748" w:rsidRDefault="00B42324" w:rsidP="003152F2">
                  <w:pPr>
                    <w:contextualSpacing/>
                    <w:jc w:val="center"/>
                    <w:rPr>
                      <w:bCs/>
                      <w:color w:val="000000"/>
                      <w:sz w:val="18"/>
                      <w:szCs w:val="18"/>
                    </w:rPr>
                  </w:pPr>
                  <w:r w:rsidRPr="00FD7748">
                    <w:rPr>
                      <w:rFonts w:hAnsi="宋体"/>
                      <w:bCs/>
                      <w:color w:val="000000"/>
                      <w:sz w:val="18"/>
                      <w:szCs w:val="18"/>
                    </w:rPr>
                    <w:t>冷却水桶</w:t>
                  </w:r>
                </w:p>
              </w:tc>
              <w:tc>
                <w:tcPr>
                  <w:tcW w:w="1365" w:type="pct"/>
                  <w:vAlign w:val="bottom"/>
                </w:tcPr>
                <w:p w:rsidR="00B42324" w:rsidRPr="00FD7748" w:rsidRDefault="00B42324" w:rsidP="003152F2">
                  <w:pPr>
                    <w:widowControl/>
                    <w:jc w:val="center"/>
                    <w:textAlignment w:val="bottom"/>
                    <w:rPr>
                      <w:sz w:val="18"/>
                      <w:szCs w:val="18"/>
                    </w:rPr>
                  </w:pPr>
                  <w:r w:rsidRPr="00FD7748">
                    <w:rPr>
                      <w:color w:val="000000"/>
                      <w:sz w:val="18"/>
                      <w:szCs w:val="18"/>
                    </w:rPr>
                    <w:t>V-500L</w:t>
                  </w:r>
                </w:p>
              </w:tc>
              <w:tc>
                <w:tcPr>
                  <w:tcW w:w="647" w:type="pct"/>
                  <w:vAlign w:val="center"/>
                </w:tcPr>
                <w:p w:rsidR="00B42324" w:rsidRPr="00FD7748" w:rsidRDefault="00B42324" w:rsidP="003152F2">
                  <w:pPr>
                    <w:contextualSpacing/>
                    <w:jc w:val="center"/>
                    <w:rPr>
                      <w:bCs/>
                      <w:color w:val="000000"/>
                      <w:sz w:val="18"/>
                      <w:szCs w:val="18"/>
                    </w:rPr>
                  </w:pPr>
                  <w:r w:rsidRPr="00FD7748">
                    <w:rPr>
                      <w:bCs/>
                      <w:color w:val="000000"/>
                      <w:sz w:val="18"/>
                      <w:szCs w:val="18"/>
                    </w:rPr>
                    <w:t>1</w:t>
                  </w:r>
                </w:p>
              </w:tc>
              <w:tc>
                <w:tcPr>
                  <w:tcW w:w="915" w:type="pct"/>
                  <w:vAlign w:val="center"/>
                </w:tcPr>
                <w:p w:rsidR="00B42324" w:rsidRPr="00FD7748" w:rsidRDefault="00B42324" w:rsidP="003152F2">
                  <w:pPr>
                    <w:contextualSpacing/>
                    <w:jc w:val="center"/>
                    <w:rPr>
                      <w:bCs/>
                      <w:color w:val="000000"/>
                      <w:sz w:val="18"/>
                      <w:szCs w:val="18"/>
                    </w:rPr>
                  </w:pPr>
                  <w:r w:rsidRPr="00FD7748">
                    <w:rPr>
                      <w:rFonts w:hAnsi="宋体"/>
                      <w:bCs/>
                      <w:color w:val="000000"/>
                      <w:sz w:val="18"/>
                      <w:szCs w:val="18"/>
                    </w:rPr>
                    <w:t>吹膜</w:t>
                  </w:r>
                  <w:r w:rsidRPr="00FD7748">
                    <w:rPr>
                      <w:rFonts w:hAnsi="宋体" w:hint="eastAsia"/>
                      <w:bCs/>
                      <w:color w:val="000000"/>
                      <w:sz w:val="18"/>
                      <w:szCs w:val="18"/>
                    </w:rPr>
                    <w:t>设备</w:t>
                  </w:r>
                  <w:r w:rsidRPr="00FD7748">
                    <w:rPr>
                      <w:rFonts w:hAnsi="宋体"/>
                      <w:bCs/>
                      <w:color w:val="000000"/>
                      <w:sz w:val="18"/>
                      <w:szCs w:val="18"/>
                    </w:rPr>
                    <w:t>冷却水</w:t>
                  </w:r>
                </w:p>
              </w:tc>
            </w:tr>
            <w:tr w:rsidR="00B42324" w:rsidRPr="00FD7748" w:rsidTr="003152F2">
              <w:trPr>
                <w:jc w:val="center"/>
              </w:trPr>
              <w:tc>
                <w:tcPr>
                  <w:tcW w:w="426" w:type="pct"/>
                  <w:vAlign w:val="center"/>
                </w:tcPr>
                <w:p w:rsidR="00B42324" w:rsidRPr="00FD7748" w:rsidRDefault="00B42324" w:rsidP="003152F2">
                  <w:pPr>
                    <w:jc w:val="center"/>
                    <w:rPr>
                      <w:sz w:val="18"/>
                      <w:szCs w:val="18"/>
                    </w:rPr>
                  </w:pPr>
                  <w:r w:rsidRPr="00FD7748">
                    <w:rPr>
                      <w:rFonts w:hint="eastAsia"/>
                      <w:sz w:val="18"/>
                      <w:szCs w:val="18"/>
                    </w:rPr>
                    <w:t>8</w:t>
                  </w:r>
                </w:p>
              </w:tc>
              <w:tc>
                <w:tcPr>
                  <w:tcW w:w="709" w:type="pct"/>
                  <w:vMerge/>
                  <w:vAlign w:val="center"/>
                </w:tcPr>
                <w:p w:rsidR="00B42324" w:rsidRPr="00FD7748" w:rsidRDefault="00B42324" w:rsidP="003152F2">
                  <w:pPr>
                    <w:jc w:val="center"/>
                    <w:rPr>
                      <w:sz w:val="18"/>
                      <w:szCs w:val="18"/>
                    </w:rPr>
                  </w:pPr>
                </w:p>
              </w:tc>
              <w:tc>
                <w:tcPr>
                  <w:tcW w:w="938" w:type="pct"/>
                  <w:vAlign w:val="center"/>
                </w:tcPr>
                <w:p w:rsidR="00B42324" w:rsidRPr="00FD7748" w:rsidRDefault="00B42324" w:rsidP="003152F2">
                  <w:pPr>
                    <w:contextualSpacing/>
                    <w:jc w:val="center"/>
                    <w:rPr>
                      <w:bCs/>
                      <w:color w:val="000000"/>
                      <w:sz w:val="18"/>
                      <w:szCs w:val="18"/>
                    </w:rPr>
                  </w:pPr>
                  <w:r w:rsidRPr="00FD7748">
                    <w:rPr>
                      <w:rFonts w:hAnsi="宋体"/>
                      <w:bCs/>
                      <w:color w:val="000000"/>
                      <w:sz w:val="18"/>
                      <w:szCs w:val="18"/>
                    </w:rPr>
                    <w:t>冷却水箱</w:t>
                  </w:r>
                </w:p>
              </w:tc>
              <w:tc>
                <w:tcPr>
                  <w:tcW w:w="1365" w:type="pct"/>
                  <w:vAlign w:val="bottom"/>
                </w:tcPr>
                <w:p w:rsidR="00B42324" w:rsidRPr="00FD7748" w:rsidRDefault="00B42324" w:rsidP="003152F2">
                  <w:pPr>
                    <w:widowControl/>
                    <w:jc w:val="center"/>
                    <w:textAlignment w:val="bottom"/>
                    <w:rPr>
                      <w:sz w:val="18"/>
                      <w:szCs w:val="18"/>
                    </w:rPr>
                  </w:pPr>
                  <w:r w:rsidRPr="00FD7748">
                    <w:rPr>
                      <w:color w:val="000000"/>
                      <w:sz w:val="18"/>
                      <w:szCs w:val="18"/>
                    </w:rPr>
                    <w:t>V-20L</w:t>
                  </w:r>
                </w:p>
              </w:tc>
              <w:tc>
                <w:tcPr>
                  <w:tcW w:w="647" w:type="pct"/>
                  <w:vAlign w:val="center"/>
                </w:tcPr>
                <w:p w:rsidR="00B42324" w:rsidRPr="00FD7748" w:rsidRDefault="00B42324" w:rsidP="003152F2">
                  <w:pPr>
                    <w:contextualSpacing/>
                    <w:jc w:val="center"/>
                    <w:rPr>
                      <w:bCs/>
                      <w:color w:val="000000"/>
                      <w:sz w:val="18"/>
                      <w:szCs w:val="18"/>
                    </w:rPr>
                  </w:pPr>
                  <w:r w:rsidRPr="00FD7748">
                    <w:rPr>
                      <w:bCs/>
                      <w:color w:val="000000"/>
                      <w:sz w:val="18"/>
                      <w:szCs w:val="18"/>
                    </w:rPr>
                    <w:t>4</w:t>
                  </w:r>
                </w:p>
              </w:tc>
              <w:tc>
                <w:tcPr>
                  <w:tcW w:w="915" w:type="pct"/>
                  <w:vAlign w:val="center"/>
                </w:tcPr>
                <w:p w:rsidR="00B42324" w:rsidRPr="00FD7748" w:rsidRDefault="00B42324" w:rsidP="003152F2">
                  <w:pPr>
                    <w:contextualSpacing/>
                    <w:jc w:val="center"/>
                    <w:rPr>
                      <w:bCs/>
                      <w:color w:val="000000"/>
                      <w:sz w:val="18"/>
                      <w:szCs w:val="18"/>
                    </w:rPr>
                  </w:pPr>
                  <w:r w:rsidRPr="00FD7748">
                    <w:rPr>
                      <w:rFonts w:hAnsi="宋体"/>
                      <w:bCs/>
                      <w:color w:val="000000"/>
                      <w:sz w:val="18"/>
                      <w:szCs w:val="18"/>
                    </w:rPr>
                    <w:t>制袋</w:t>
                  </w:r>
                  <w:r w:rsidRPr="00FD7748">
                    <w:rPr>
                      <w:rFonts w:hAnsi="宋体" w:hint="eastAsia"/>
                      <w:bCs/>
                      <w:color w:val="000000"/>
                      <w:sz w:val="18"/>
                      <w:szCs w:val="18"/>
                    </w:rPr>
                    <w:t>设备</w:t>
                  </w:r>
                  <w:r w:rsidRPr="00FD7748">
                    <w:rPr>
                      <w:rFonts w:hAnsi="宋体"/>
                      <w:bCs/>
                      <w:color w:val="000000"/>
                      <w:sz w:val="18"/>
                      <w:szCs w:val="18"/>
                    </w:rPr>
                    <w:t>冷却水</w:t>
                  </w:r>
                </w:p>
              </w:tc>
            </w:tr>
          </w:tbl>
          <w:p w:rsidR="00F14101" w:rsidRPr="00FD7748" w:rsidRDefault="00F14101" w:rsidP="003152F2">
            <w:pPr>
              <w:spacing w:line="360" w:lineRule="auto"/>
              <w:ind w:firstLineChars="200" w:firstLine="420"/>
            </w:pPr>
            <w:r w:rsidRPr="00FD7748">
              <w:t>对照《产业结构调整指导目录（</w:t>
            </w:r>
            <w:r w:rsidRPr="00FD7748">
              <w:t>20</w:t>
            </w:r>
            <w:r w:rsidRPr="00FD7748">
              <w:rPr>
                <w:rFonts w:hint="eastAsia"/>
              </w:rPr>
              <w:t>24</w:t>
            </w:r>
            <w:r w:rsidRPr="00FD7748">
              <w:t>年本）》、《高耗能落后机电设备（产品）淘汰目录》（第一批至第四批）、《部分工业行业淘汰落后生产工艺装备和产品指导目录（</w:t>
            </w:r>
            <w:r w:rsidRPr="00FD7748">
              <w:t>2010</w:t>
            </w:r>
            <w:r w:rsidRPr="00FD7748">
              <w:t>年）》（工</w:t>
            </w:r>
            <w:r w:rsidRPr="00FD7748">
              <w:lastRenderedPageBreak/>
              <w:t>产业【</w:t>
            </w:r>
            <w:r w:rsidRPr="00FD7748">
              <w:t>2010</w:t>
            </w:r>
            <w:r w:rsidRPr="00FD7748">
              <w:t>】第</w:t>
            </w:r>
            <w:r w:rsidRPr="00FD7748">
              <w:t>122</w:t>
            </w:r>
            <w:r w:rsidRPr="00FD7748">
              <w:t>号）核实，以上设备均不属于淘汰落后的生产设备。</w:t>
            </w:r>
          </w:p>
          <w:p w:rsidR="00F14101" w:rsidRPr="00FD7748" w:rsidRDefault="00F14101" w:rsidP="003152F2">
            <w:pPr>
              <w:spacing w:line="360" w:lineRule="auto"/>
              <w:ind w:firstLineChars="250" w:firstLine="527"/>
              <w:jc w:val="left"/>
              <w:rPr>
                <w:b/>
                <w:bCs/>
                <w:szCs w:val="21"/>
              </w:rPr>
            </w:pPr>
            <w:r w:rsidRPr="00FD7748">
              <w:rPr>
                <w:rFonts w:hint="eastAsia"/>
                <w:b/>
                <w:bCs/>
                <w:szCs w:val="21"/>
              </w:rPr>
              <w:t>项目产能匹配性分析</w:t>
            </w:r>
          </w:p>
          <w:p w:rsidR="00F14101" w:rsidRPr="00FD7748" w:rsidRDefault="00F14101" w:rsidP="003152F2">
            <w:pPr>
              <w:spacing w:line="360" w:lineRule="auto"/>
              <w:ind w:firstLineChars="250" w:firstLine="525"/>
              <w:jc w:val="left"/>
              <w:rPr>
                <w:szCs w:val="21"/>
              </w:rPr>
            </w:pPr>
            <w:r w:rsidRPr="00FD7748">
              <w:rPr>
                <w:szCs w:val="21"/>
              </w:rPr>
              <w:t>项目</w:t>
            </w:r>
            <w:r w:rsidRPr="00FD7748">
              <w:rPr>
                <w:rFonts w:hint="eastAsia"/>
                <w:szCs w:val="21"/>
              </w:rPr>
              <w:t>控制产能的关键设备为</w:t>
            </w:r>
            <w:r w:rsidRPr="00FD7748">
              <w:rPr>
                <w:rFonts w:hint="eastAsia"/>
                <w:szCs w:val="21"/>
              </w:rPr>
              <w:t>4</w:t>
            </w:r>
            <w:r w:rsidRPr="00FD7748">
              <w:rPr>
                <w:rFonts w:hint="eastAsia"/>
                <w:szCs w:val="21"/>
              </w:rPr>
              <w:t>台吹膜机，</w:t>
            </w:r>
            <w:r w:rsidRPr="00FD7748">
              <w:rPr>
                <w:rFonts w:hint="eastAsia"/>
                <w:kern w:val="0"/>
                <w:szCs w:val="21"/>
              </w:rPr>
              <w:t>项目年生产时间以</w:t>
            </w:r>
            <w:r w:rsidRPr="00FD7748">
              <w:rPr>
                <w:rFonts w:hint="eastAsia"/>
                <w:kern w:val="0"/>
                <w:szCs w:val="21"/>
              </w:rPr>
              <w:t>300</w:t>
            </w:r>
            <w:r w:rsidRPr="00FD7748">
              <w:rPr>
                <w:rFonts w:hint="eastAsia"/>
                <w:kern w:val="0"/>
                <w:szCs w:val="21"/>
              </w:rPr>
              <w:t>日计，一班制（</w:t>
            </w:r>
            <w:r w:rsidRPr="00FD7748">
              <w:rPr>
                <w:rFonts w:hint="eastAsia"/>
                <w:kern w:val="0"/>
                <w:szCs w:val="21"/>
              </w:rPr>
              <w:t>8h/d</w:t>
            </w:r>
            <w:r w:rsidRPr="00FD7748">
              <w:rPr>
                <w:rFonts w:hint="eastAsia"/>
                <w:kern w:val="0"/>
                <w:szCs w:val="21"/>
              </w:rPr>
              <w:t>）。项目</w:t>
            </w:r>
            <w:r w:rsidRPr="00FD7748">
              <w:rPr>
                <w:szCs w:val="21"/>
              </w:rPr>
              <w:t>产能核算见表</w:t>
            </w:r>
            <w:r w:rsidRPr="00FD7748">
              <w:rPr>
                <w:rFonts w:hint="eastAsia"/>
                <w:szCs w:val="21"/>
              </w:rPr>
              <w:t>2-5</w:t>
            </w:r>
            <w:r w:rsidRPr="00FD7748">
              <w:rPr>
                <w:szCs w:val="21"/>
              </w:rPr>
              <w:t>。</w:t>
            </w:r>
          </w:p>
          <w:p w:rsidR="00B42324" w:rsidRPr="00FD7748" w:rsidRDefault="00B42324" w:rsidP="00B42324">
            <w:pPr>
              <w:keepNext/>
              <w:overflowPunct w:val="0"/>
              <w:adjustRightInd w:val="0"/>
              <w:snapToGrid w:val="0"/>
              <w:spacing w:line="460" w:lineRule="exact"/>
              <w:jc w:val="center"/>
              <w:rPr>
                <w:b/>
                <w:sz w:val="18"/>
                <w:szCs w:val="18"/>
              </w:rPr>
            </w:pPr>
            <w:r w:rsidRPr="00FD7748">
              <w:rPr>
                <w:b/>
                <w:sz w:val="18"/>
                <w:szCs w:val="18"/>
              </w:rPr>
              <w:t>表</w:t>
            </w:r>
            <w:r w:rsidRPr="00FD7748">
              <w:rPr>
                <w:rFonts w:hint="eastAsia"/>
                <w:b/>
                <w:sz w:val="18"/>
                <w:szCs w:val="18"/>
              </w:rPr>
              <w:t xml:space="preserve">2-5 </w:t>
            </w:r>
            <w:r w:rsidRPr="00FD7748">
              <w:rPr>
                <w:rFonts w:hint="eastAsia"/>
                <w:b/>
                <w:sz w:val="18"/>
                <w:szCs w:val="18"/>
              </w:rPr>
              <w:t>主要生产设备产能匹配性分析</w:t>
            </w:r>
          </w:p>
          <w:tbl>
            <w:tblPr>
              <w:tblW w:w="4806" w:type="pct"/>
              <w:jc w:val="center"/>
              <w:tblBorders>
                <w:top w:val="single" w:sz="12" w:space="0" w:color="auto"/>
                <w:bottom w:val="single" w:sz="12" w:space="0" w:color="auto"/>
                <w:insideH w:val="single" w:sz="4" w:space="0" w:color="auto"/>
                <w:insideV w:val="single" w:sz="4" w:space="0" w:color="auto"/>
              </w:tblBorders>
              <w:tblLook w:val="0000"/>
            </w:tblPr>
            <w:tblGrid>
              <w:gridCol w:w="743"/>
              <w:gridCol w:w="1981"/>
              <w:gridCol w:w="1838"/>
              <w:gridCol w:w="1116"/>
              <w:gridCol w:w="1297"/>
              <w:gridCol w:w="1295"/>
            </w:tblGrid>
            <w:tr w:rsidR="00B42324" w:rsidRPr="00FD7748" w:rsidTr="00B42324">
              <w:trPr>
                <w:jc w:val="center"/>
              </w:trPr>
              <w:tc>
                <w:tcPr>
                  <w:tcW w:w="449" w:type="pct"/>
                  <w:tcBorders>
                    <w:left w:val="single" w:sz="4" w:space="0" w:color="auto"/>
                  </w:tcBorders>
                  <w:vAlign w:val="center"/>
                </w:tcPr>
                <w:p w:rsidR="00B42324" w:rsidRPr="00FD7748" w:rsidRDefault="00B42324" w:rsidP="00BD7BA1">
                  <w:pPr>
                    <w:pStyle w:val="1-2"/>
                    <w:rPr>
                      <w:sz w:val="18"/>
                      <w:szCs w:val="18"/>
                    </w:rPr>
                  </w:pPr>
                  <w:r w:rsidRPr="00FD7748">
                    <w:rPr>
                      <w:sz w:val="18"/>
                      <w:szCs w:val="18"/>
                    </w:rPr>
                    <w:t>序号</w:t>
                  </w:r>
                </w:p>
              </w:tc>
              <w:tc>
                <w:tcPr>
                  <w:tcW w:w="1198" w:type="pct"/>
                  <w:vAlign w:val="center"/>
                </w:tcPr>
                <w:p w:rsidR="00B42324" w:rsidRPr="00FD7748" w:rsidRDefault="00B42324" w:rsidP="00BD7BA1">
                  <w:pPr>
                    <w:widowControl/>
                    <w:jc w:val="center"/>
                    <w:textAlignment w:val="center"/>
                    <w:rPr>
                      <w:color w:val="000000"/>
                      <w:sz w:val="18"/>
                      <w:szCs w:val="18"/>
                    </w:rPr>
                  </w:pPr>
                  <w:r w:rsidRPr="00FD7748">
                    <w:rPr>
                      <w:rFonts w:hint="eastAsia"/>
                      <w:sz w:val="18"/>
                      <w:szCs w:val="18"/>
                    </w:rPr>
                    <w:t>设备名称</w:t>
                  </w:r>
                </w:p>
              </w:tc>
              <w:tc>
                <w:tcPr>
                  <w:tcW w:w="1111" w:type="pct"/>
                  <w:vAlign w:val="center"/>
                </w:tcPr>
                <w:p w:rsidR="00B42324" w:rsidRPr="00FD7748" w:rsidRDefault="00B42324" w:rsidP="00BD7BA1">
                  <w:pPr>
                    <w:pStyle w:val="1-2"/>
                    <w:rPr>
                      <w:sz w:val="18"/>
                      <w:szCs w:val="18"/>
                    </w:rPr>
                  </w:pPr>
                  <w:r w:rsidRPr="00FD7748">
                    <w:rPr>
                      <w:rFonts w:hint="eastAsia"/>
                      <w:sz w:val="18"/>
                      <w:szCs w:val="18"/>
                    </w:rPr>
                    <w:t>最大小时产能</w:t>
                  </w:r>
                  <w:r w:rsidRPr="00FD7748">
                    <w:rPr>
                      <w:sz w:val="18"/>
                      <w:szCs w:val="18"/>
                    </w:rPr>
                    <w:t>数值</w:t>
                  </w:r>
                </w:p>
              </w:tc>
              <w:tc>
                <w:tcPr>
                  <w:tcW w:w="675" w:type="pct"/>
                  <w:tcBorders>
                    <w:right w:val="single" w:sz="4" w:space="0" w:color="auto"/>
                  </w:tcBorders>
                  <w:vAlign w:val="center"/>
                </w:tcPr>
                <w:p w:rsidR="00B42324" w:rsidRPr="00FD7748" w:rsidRDefault="00B42324" w:rsidP="00BD7BA1">
                  <w:pPr>
                    <w:pStyle w:val="1-2"/>
                    <w:rPr>
                      <w:sz w:val="18"/>
                      <w:szCs w:val="18"/>
                    </w:rPr>
                  </w:pPr>
                  <w:r w:rsidRPr="00FD7748">
                    <w:rPr>
                      <w:rFonts w:hint="eastAsia"/>
                      <w:sz w:val="18"/>
                      <w:szCs w:val="18"/>
                    </w:rPr>
                    <w:t>设备数量</w:t>
                  </w:r>
                </w:p>
              </w:tc>
              <w:tc>
                <w:tcPr>
                  <w:tcW w:w="784" w:type="pct"/>
                  <w:tcBorders>
                    <w:right w:val="single" w:sz="4" w:space="0" w:color="auto"/>
                  </w:tcBorders>
                  <w:vAlign w:val="center"/>
                </w:tcPr>
                <w:p w:rsidR="00B42324" w:rsidRPr="00FD7748" w:rsidRDefault="00B42324" w:rsidP="00BD7BA1">
                  <w:pPr>
                    <w:pStyle w:val="1-2"/>
                    <w:rPr>
                      <w:sz w:val="18"/>
                      <w:szCs w:val="18"/>
                    </w:rPr>
                  </w:pPr>
                  <w:r w:rsidRPr="00FD7748">
                    <w:rPr>
                      <w:rFonts w:hint="eastAsia"/>
                      <w:sz w:val="18"/>
                      <w:szCs w:val="18"/>
                    </w:rPr>
                    <w:t>年</w:t>
                  </w:r>
                  <w:r w:rsidRPr="00FD7748">
                    <w:rPr>
                      <w:sz w:val="18"/>
                      <w:szCs w:val="18"/>
                    </w:rPr>
                    <w:t>运行时间</w:t>
                  </w:r>
                </w:p>
              </w:tc>
              <w:tc>
                <w:tcPr>
                  <w:tcW w:w="783"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sz w:val="18"/>
                      <w:szCs w:val="18"/>
                    </w:rPr>
                    <w:t>年</w:t>
                  </w:r>
                  <w:r w:rsidRPr="00FD7748">
                    <w:rPr>
                      <w:rFonts w:hint="eastAsia"/>
                      <w:color w:val="000000"/>
                      <w:sz w:val="18"/>
                      <w:szCs w:val="18"/>
                    </w:rPr>
                    <w:t>最大产能</w:t>
                  </w:r>
                </w:p>
              </w:tc>
            </w:tr>
            <w:tr w:rsidR="00B42324" w:rsidRPr="00FD7748" w:rsidTr="00B42324">
              <w:trPr>
                <w:jc w:val="center"/>
              </w:trPr>
              <w:tc>
                <w:tcPr>
                  <w:tcW w:w="449" w:type="pct"/>
                  <w:tcBorders>
                    <w:left w:val="single" w:sz="4" w:space="0" w:color="auto"/>
                  </w:tcBorders>
                  <w:vAlign w:val="center"/>
                </w:tcPr>
                <w:p w:rsidR="00B42324" w:rsidRPr="00FD7748" w:rsidRDefault="00B42324" w:rsidP="00BD7BA1">
                  <w:pPr>
                    <w:pStyle w:val="1-2"/>
                    <w:rPr>
                      <w:sz w:val="18"/>
                      <w:szCs w:val="18"/>
                    </w:rPr>
                  </w:pPr>
                  <w:r w:rsidRPr="00FD7748">
                    <w:rPr>
                      <w:sz w:val="18"/>
                      <w:szCs w:val="18"/>
                    </w:rPr>
                    <w:t>1</w:t>
                  </w:r>
                </w:p>
              </w:tc>
              <w:tc>
                <w:tcPr>
                  <w:tcW w:w="1198" w:type="pct"/>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600mm</w:t>
                  </w:r>
                  <w:r w:rsidRPr="00FD7748">
                    <w:rPr>
                      <w:rFonts w:hint="eastAsia"/>
                      <w:color w:val="000000"/>
                      <w:sz w:val="18"/>
                      <w:szCs w:val="18"/>
                    </w:rPr>
                    <w:t>吹膜机</w:t>
                  </w:r>
                </w:p>
              </w:tc>
              <w:tc>
                <w:tcPr>
                  <w:tcW w:w="1111" w:type="pct"/>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10kg/h</w:t>
                  </w:r>
                </w:p>
              </w:tc>
              <w:tc>
                <w:tcPr>
                  <w:tcW w:w="675"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2</w:t>
                  </w:r>
                  <w:r w:rsidRPr="00FD7748">
                    <w:rPr>
                      <w:rFonts w:hint="eastAsia"/>
                      <w:color w:val="000000"/>
                      <w:sz w:val="18"/>
                      <w:szCs w:val="18"/>
                    </w:rPr>
                    <w:t>台</w:t>
                  </w:r>
                </w:p>
              </w:tc>
              <w:tc>
                <w:tcPr>
                  <w:tcW w:w="784"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sz w:val="18"/>
                      <w:szCs w:val="18"/>
                    </w:rPr>
                    <w:t>2400h</w:t>
                  </w:r>
                </w:p>
              </w:tc>
              <w:tc>
                <w:tcPr>
                  <w:tcW w:w="783"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bookmarkStart w:id="9" w:name="OLE_LINK31"/>
                  <w:r w:rsidRPr="00FD7748">
                    <w:rPr>
                      <w:rFonts w:hint="eastAsia"/>
                      <w:color w:val="000000"/>
                      <w:sz w:val="18"/>
                      <w:szCs w:val="18"/>
                    </w:rPr>
                    <w:t>48</w:t>
                  </w:r>
                  <w:r w:rsidRPr="00FD7748">
                    <w:rPr>
                      <w:rFonts w:hint="eastAsia"/>
                      <w:sz w:val="18"/>
                      <w:szCs w:val="18"/>
                    </w:rPr>
                    <w:t xml:space="preserve"> t/a</w:t>
                  </w:r>
                  <w:bookmarkEnd w:id="9"/>
                </w:p>
              </w:tc>
            </w:tr>
            <w:tr w:rsidR="00B42324" w:rsidRPr="00FD7748" w:rsidTr="00B42324">
              <w:trPr>
                <w:jc w:val="center"/>
              </w:trPr>
              <w:tc>
                <w:tcPr>
                  <w:tcW w:w="449" w:type="pct"/>
                  <w:tcBorders>
                    <w:left w:val="single" w:sz="4" w:space="0" w:color="auto"/>
                  </w:tcBorders>
                  <w:vAlign w:val="center"/>
                </w:tcPr>
                <w:p w:rsidR="00B42324" w:rsidRPr="00FD7748" w:rsidRDefault="00B42324" w:rsidP="00BD7BA1">
                  <w:pPr>
                    <w:pStyle w:val="1-2"/>
                    <w:rPr>
                      <w:sz w:val="18"/>
                      <w:szCs w:val="18"/>
                    </w:rPr>
                  </w:pPr>
                  <w:r w:rsidRPr="00FD7748">
                    <w:rPr>
                      <w:rFonts w:hint="eastAsia"/>
                      <w:sz w:val="18"/>
                      <w:szCs w:val="18"/>
                    </w:rPr>
                    <w:t>2</w:t>
                  </w:r>
                </w:p>
              </w:tc>
              <w:tc>
                <w:tcPr>
                  <w:tcW w:w="1198" w:type="pct"/>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1000mm</w:t>
                  </w:r>
                  <w:r w:rsidRPr="00FD7748">
                    <w:rPr>
                      <w:rFonts w:hint="eastAsia"/>
                      <w:color w:val="000000"/>
                      <w:sz w:val="18"/>
                      <w:szCs w:val="18"/>
                    </w:rPr>
                    <w:t>吹膜机</w:t>
                  </w:r>
                </w:p>
              </w:tc>
              <w:tc>
                <w:tcPr>
                  <w:tcW w:w="1111" w:type="pct"/>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15kg/h</w:t>
                  </w:r>
                </w:p>
              </w:tc>
              <w:tc>
                <w:tcPr>
                  <w:tcW w:w="675"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1</w:t>
                  </w:r>
                  <w:r w:rsidRPr="00FD7748">
                    <w:rPr>
                      <w:rFonts w:hint="eastAsia"/>
                      <w:color w:val="000000"/>
                      <w:sz w:val="18"/>
                      <w:szCs w:val="18"/>
                    </w:rPr>
                    <w:t>台</w:t>
                  </w:r>
                </w:p>
              </w:tc>
              <w:tc>
                <w:tcPr>
                  <w:tcW w:w="784"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sz w:val="18"/>
                      <w:szCs w:val="18"/>
                    </w:rPr>
                    <w:t>2400h</w:t>
                  </w:r>
                </w:p>
              </w:tc>
              <w:tc>
                <w:tcPr>
                  <w:tcW w:w="783"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36</w:t>
                  </w:r>
                  <w:r w:rsidRPr="00FD7748">
                    <w:rPr>
                      <w:rFonts w:hint="eastAsia"/>
                      <w:sz w:val="18"/>
                      <w:szCs w:val="18"/>
                    </w:rPr>
                    <w:t xml:space="preserve"> t/a</w:t>
                  </w:r>
                </w:p>
              </w:tc>
            </w:tr>
            <w:tr w:rsidR="00B42324" w:rsidRPr="00FD7748" w:rsidTr="00B42324">
              <w:trPr>
                <w:jc w:val="center"/>
              </w:trPr>
              <w:tc>
                <w:tcPr>
                  <w:tcW w:w="449" w:type="pct"/>
                  <w:tcBorders>
                    <w:left w:val="single" w:sz="4" w:space="0" w:color="auto"/>
                  </w:tcBorders>
                  <w:vAlign w:val="center"/>
                </w:tcPr>
                <w:p w:rsidR="00B42324" w:rsidRPr="00FD7748" w:rsidRDefault="00B42324" w:rsidP="00BD7BA1">
                  <w:pPr>
                    <w:pStyle w:val="1-2"/>
                    <w:rPr>
                      <w:sz w:val="18"/>
                      <w:szCs w:val="18"/>
                    </w:rPr>
                  </w:pPr>
                  <w:r w:rsidRPr="00FD7748">
                    <w:rPr>
                      <w:rFonts w:hint="eastAsia"/>
                      <w:sz w:val="18"/>
                      <w:szCs w:val="18"/>
                    </w:rPr>
                    <w:t>3</w:t>
                  </w:r>
                </w:p>
              </w:tc>
              <w:tc>
                <w:tcPr>
                  <w:tcW w:w="1198" w:type="pct"/>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小计</w:t>
                  </w:r>
                </w:p>
              </w:tc>
              <w:tc>
                <w:tcPr>
                  <w:tcW w:w="1111" w:type="pct"/>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w:t>
                  </w:r>
                </w:p>
              </w:tc>
              <w:tc>
                <w:tcPr>
                  <w:tcW w:w="675"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w:t>
                  </w:r>
                </w:p>
              </w:tc>
              <w:tc>
                <w:tcPr>
                  <w:tcW w:w="784" w:type="pct"/>
                  <w:tcBorders>
                    <w:right w:val="single" w:sz="4" w:space="0" w:color="auto"/>
                  </w:tcBorders>
                  <w:vAlign w:val="center"/>
                </w:tcPr>
                <w:p w:rsidR="00B42324" w:rsidRPr="00FD7748" w:rsidRDefault="00B42324" w:rsidP="00BD7BA1">
                  <w:pPr>
                    <w:widowControl/>
                    <w:jc w:val="center"/>
                    <w:textAlignment w:val="center"/>
                    <w:rPr>
                      <w:sz w:val="18"/>
                      <w:szCs w:val="18"/>
                    </w:rPr>
                  </w:pPr>
                  <w:r w:rsidRPr="00FD7748">
                    <w:rPr>
                      <w:rFonts w:hint="eastAsia"/>
                      <w:sz w:val="18"/>
                      <w:szCs w:val="18"/>
                    </w:rPr>
                    <w:t>/</w:t>
                  </w:r>
                </w:p>
              </w:tc>
              <w:tc>
                <w:tcPr>
                  <w:tcW w:w="783"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84</w:t>
                  </w:r>
                  <w:r w:rsidRPr="00FD7748">
                    <w:rPr>
                      <w:rFonts w:hint="eastAsia"/>
                      <w:sz w:val="18"/>
                      <w:szCs w:val="18"/>
                    </w:rPr>
                    <w:t xml:space="preserve"> t/a</w:t>
                  </w:r>
                </w:p>
              </w:tc>
            </w:tr>
            <w:tr w:rsidR="00B42324" w:rsidRPr="00FD7748" w:rsidTr="00B42324">
              <w:trPr>
                <w:jc w:val="center"/>
              </w:trPr>
              <w:tc>
                <w:tcPr>
                  <w:tcW w:w="449" w:type="pct"/>
                  <w:tcBorders>
                    <w:left w:val="single" w:sz="4" w:space="0" w:color="auto"/>
                  </w:tcBorders>
                  <w:vAlign w:val="center"/>
                </w:tcPr>
                <w:p w:rsidR="00B42324" w:rsidRPr="00FD7748" w:rsidRDefault="00B42324" w:rsidP="00BD7BA1">
                  <w:pPr>
                    <w:pStyle w:val="1-2"/>
                    <w:rPr>
                      <w:sz w:val="18"/>
                      <w:szCs w:val="18"/>
                    </w:rPr>
                  </w:pPr>
                  <w:r w:rsidRPr="00FD7748">
                    <w:rPr>
                      <w:rFonts w:hint="eastAsia"/>
                      <w:sz w:val="18"/>
                      <w:szCs w:val="18"/>
                    </w:rPr>
                    <w:t>4</w:t>
                  </w:r>
                </w:p>
              </w:tc>
              <w:tc>
                <w:tcPr>
                  <w:tcW w:w="1198" w:type="pct"/>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1400mm</w:t>
                  </w:r>
                  <w:r w:rsidRPr="00FD7748">
                    <w:rPr>
                      <w:rFonts w:hint="eastAsia"/>
                      <w:color w:val="000000"/>
                      <w:sz w:val="18"/>
                      <w:szCs w:val="18"/>
                    </w:rPr>
                    <w:t>泡泡吹膜机</w:t>
                  </w:r>
                </w:p>
              </w:tc>
              <w:tc>
                <w:tcPr>
                  <w:tcW w:w="1111" w:type="pct"/>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20kg/h</w:t>
                  </w:r>
                </w:p>
              </w:tc>
              <w:tc>
                <w:tcPr>
                  <w:tcW w:w="675"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1</w:t>
                  </w:r>
                  <w:r w:rsidRPr="00FD7748">
                    <w:rPr>
                      <w:rFonts w:hint="eastAsia"/>
                      <w:color w:val="000000"/>
                      <w:sz w:val="18"/>
                      <w:szCs w:val="18"/>
                    </w:rPr>
                    <w:t>台</w:t>
                  </w:r>
                </w:p>
              </w:tc>
              <w:tc>
                <w:tcPr>
                  <w:tcW w:w="784"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sz w:val="18"/>
                      <w:szCs w:val="18"/>
                    </w:rPr>
                    <w:t>2400h</w:t>
                  </w:r>
                </w:p>
              </w:tc>
              <w:tc>
                <w:tcPr>
                  <w:tcW w:w="783"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48</w:t>
                  </w:r>
                  <w:r w:rsidRPr="00FD7748">
                    <w:rPr>
                      <w:rFonts w:hint="eastAsia"/>
                      <w:sz w:val="18"/>
                      <w:szCs w:val="18"/>
                    </w:rPr>
                    <w:t xml:space="preserve"> t/a</w:t>
                  </w:r>
                </w:p>
              </w:tc>
            </w:tr>
            <w:tr w:rsidR="00B42324" w:rsidRPr="00FD7748" w:rsidTr="00B42324">
              <w:trPr>
                <w:jc w:val="center"/>
              </w:trPr>
              <w:tc>
                <w:tcPr>
                  <w:tcW w:w="449" w:type="pct"/>
                  <w:tcBorders>
                    <w:left w:val="single" w:sz="4" w:space="0" w:color="auto"/>
                  </w:tcBorders>
                  <w:vAlign w:val="center"/>
                </w:tcPr>
                <w:p w:rsidR="00B42324" w:rsidRPr="00FD7748" w:rsidRDefault="00B42324" w:rsidP="00BD7BA1">
                  <w:pPr>
                    <w:pStyle w:val="1-2"/>
                    <w:rPr>
                      <w:sz w:val="18"/>
                      <w:szCs w:val="18"/>
                    </w:rPr>
                  </w:pPr>
                  <w:r w:rsidRPr="00FD7748">
                    <w:rPr>
                      <w:rFonts w:hint="eastAsia"/>
                      <w:sz w:val="18"/>
                      <w:szCs w:val="18"/>
                    </w:rPr>
                    <w:t>5</w:t>
                  </w:r>
                </w:p>
              </w:tc>
              <w:tc>
                <w:tcPr>
                  <w:tcW w:w="1198" w:type="pct"/>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小计</w:t>
                  </w:r>
                </w:p>
              </w:tc>
              <w:tc>
                <w:tcPr>
                  <w:tcW w:w="1111" w:type="pct"/>
                  <w:vAlign w:val="center"/>
                </w:tcPr>
                <w:p w:rsidR="00B42324" w:rsidRPr="00FD7748" w:rsidRDefault="00B42324" w:rsidP="00BD7BA1">
                  <w:pPr>
                    <w:widowControl/>
                    <w:jc w:val="center"/>
                    <w:textAlignment w:val="center"/>
                    <w:rPr>
                      <w:color w:val="000000"/>
                      <w:sz w:val="18"/>
                      <w:szCs w:val="18"/>
                    </w:rPr>
                  </w:pPr>
                </w:p>
              </w:tc>
              <w:tc>
                <w:tcPr>
                  <w:tcW w:w="675"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p>
              </w:tc>
              <w:tc>
                <w:tcPr>
                  <w:tcW w:w="784" w:type="pct"/>
                  <w:tcBorders>
                    <w:right w:val="single" w:sz="4" w:space="0" w:color="auto"/>
                  </w:tcBorders>
                  <w:vAlign w:val="center"/>
                </w:tcPr>
                <w:p w:rsidR="00B42324" w:rsidRPr="00FD7748" w:rsidRDefault="00B42324" w:rsidP="00BD7BA1">
                  <w:pPr>
                    <w:widowControl/>
                    <w:jc w:val="center"/>
                    <w:textAlignment w:val="center"/>
                    <w:rPr>
                      <w:sz w:val="18"/>
                      <w:szCs w:val="18"/>
                    </w:rPr>
                  </w:pPr>
                </w:p>
              </w:tc>
              <w:tc>
                <w:tcPr>
                  <w:tcW w:w="783" w:type="pct"/>
                  <w:tcBorders>
                    <w:right w:val="single" w:sz="4" w:space="0" w:color="auto"/>
                  </w:tcBorders>
                  <w:vAlign w:val="center"/>
                </w:tcPr>
                <w:p w:rsidR="00B42324" w:rsidRPr="00FD7748" w:rsidRDefault="00B42324" w:rsidP="00BD7BA1">
                  <w:pPr>
                    <w:widowControl/>
                    <w:jc w:val="center"/>
                    <w:textAlignment w:val="center"/>
                    <w:rPr>
                      <w:color w:val="000000"/>
                      <w:sz w:val="18"/>
                      <w:szCs w:val="18"/>
                    </w:rPr>
                  </w:pPr>
                  <w:r w:rsidRPr="00FD7748">
                    <w:rPr>
                      <w:rFonts w:hint="eastAsia"/>
                      <w:color w:val="000000"/>
                      <w:sz w:val="18"/>
                      <w:szCs w:val="18"/>
                    </w:rPr>
                    <w:t>48</w:t>
                  </w:r>
                  <w:r w:rsidRPr="00FD7748">
                    <w:rPr>
                      <w:rFonts w:hint="eastAsia"/>
                      <w:sz w:val="18"/>
                      <w:szCs w:val="18"/>
                    </w:rPr>
                    <w:t xml:space="preserve"> t/a</w:t>
                  </w:r>
                </w:p>
              </w:tc>
            </w:tr>
            <w:tr w:rsidR="00B42324" w:rsidRPr="00FD7748" w:rsidTr="00B42324">
              <w:trPr>
                <w:jc w:val="center"/>
              </w:trPr>
              <w:tc>
                <w:tcPr>
                  <w:tcW w:w="449" w:type="pct"/>
                  <w:tcBorders>
                    <w:left w:val="single" w:sz="4" w:space="0" w:color="auto"/>
                    <w:bottom w:val="single" w:sz="4" w:space="0" w:color="auto"/>
                  </w:tcBorders>
                  <w:vAlign w:val="center"/>
                </w:tcPr>
                <w:p w:rsidR="00B42324" w:rsidRPr="00FD7748" w:rsidRDefault="00B42324" w:rsidP="00BD7BA1">
                  <w:pPr>
                    <w:pStyle w:val="1-2"/>
                    <w:rPr>
                      <w:sz w:val="18"/>
                      <w:szCs w:val="18"/>
                    </w:rPr>
                  </w:pPr>
                </w:p>
              </w:tc>
              <w:tc>
                <w:tcPr>
                  <w:tcW w:w="4551" w:type="pct"/>
                  <w:gridSpan w:val="5"/>
                  <w:tcBorders>
                    <w:bottom w:val="single" w:sz="4" w:space="0" w:color="auto"/>
                    <w:right w:val="single" w:sz="4" w:space="0" w:color="auto"/>
                  </w:tcBorders>
                  <w:vAlign w:val="center"/>
                </w:tcPr>
                <w:p w:rsidR="00B42324" w:rsidRPr="00FD7748" w:rsidRDefault="00B42324" w:rsidP="00BD7BA1">
                  <w:pPr>
                    <w:pStyle w:val="1-2"/>
                    <w:rPr>
                      <w:sz w:val="18"/>
                      <w:szCs w:val="18"/>
                    </w:rPr>
                  </w:pPr>
                  <w:r w:rsidRPr="00FD7748">
                    <w:rPr>
                      <w:rFonts w:hint="eastAsia"/>
                      <w:sz w:val="18"/>
                      <w:szCs w:val="18"/>
                    </w:rPr>
                    <w:t>生产能力按</w:t>
                  </w:r>
                  <w:r w:rsidRPr="00FD7748">
                    <w:rPr>
                      <w:rFonts w:hint="eastAsia"/>
                      <w:sz w:val="18"/>
                      <w:szCs w:val="18"/>
                    </w:rPr>
                    <w:t>4</w:t>
                  </w:r>
                  <w:r w:rsidRPr="00FD7748">
                    <w:rPr>
                      <w:rFonts w:hint="eastAsia"/>
                      <w:sz w:val="18"/>
                      <w:szCs w:val="18"/>
                    </w:rPr>
                    <w:t>台设备同时运行计算</w:t>
                  </w:r>
                </w:p>
              </w:tc>
            </w:tr>
          </w:tbl>
          <w:p w:rsidR="00F14101" w:rsidRPr="00FD7748" w:rsidRDefault="00F14101" w:rsidP="00261098">
            <w:pPr>
              <w:adjustRightInd w:val="0"/>
              <w:snapToGrid w:val="0"/>
              <w:spacing w:beforeLines="50" w:line="360" w:lineRule="auto"/>
              <w:ind w:firstLineChars="200" w:firstLine="420"/>
            </w:pPr>
            <w:r w:rsidRPr="00FD7748">
              <w:t>由上表核算可知，</w:t>
            </w:r>
            <w:r w:rsidRPr="00FD7748">
              <w:rPr>
                <w:rFonts w:hint="eastAsia"/>
              </w:rPr>
              <w:t>项目</w:t>
            </w:r>
            <w:r w:rsidR="00B42324" w:rsidRPr="00FD7748">
              <w:rPr>
                <w:rFonts w:hint="eastAsia"/>
                <w:szCs w:val="21"/>
              </w:rPr>
              <w:t>3</w:t>
            </w:r>
            <w:r w:rsidRPr="00FD7748">
              <w:rPr>
                <w:rFonts w:hint="eastAsia"/>
                <w:szCs w:val="21"/>
              </w:rPr>
              <w:t>台吹膜机</w:t>
            </w:r>
            <w:r w:rsidRPr="00FD7748">
              <w:t>最大</w:t>
            </w:r>
            <w:r w:rsidR="00B42324" w:rsidRPr="00FD7748">
              <w:rPr>
                <w:rFonts w:hint="eastAsia"/>
                <w:szCs w:val="21"/>
              </w:rPr>
              <w:t>设计</w:t>
            </w:r>
            <w:r w:rsidRPr="00FD7748">
              <w:t>产能为</w:t>
            </w:r>
            <w:r w:rsidR="00B42324" w:rsidRPr="00FD7748">
              <w:rPr>
                <w:rFonts w:hint="eastAsia"/>
              </w:rPr>
              <w:t>84</w:t>
            </w:r>
            <w:r w:rsidRPr="00FD7748">
              <w:rPr>
                <w:rFonts w:hint="eastAsia"/>
              </w:rPr>
              <w:t>t/a</w:t>
            </w:r>
            <w:r w:rsidRPr="00FD7748">
              <w:t>，</w:t>
            </w:r>
            <w:r w:rsidRPr="00FD7748">
              <w:rPr>
                <w:rFonts w:hint="eastAsia"/>
                <w:szCs w:val="21"/>
              </w:rPr>
              <w:t>超出</w:t>
            </w:r>
            <w:r w:rsidR="00A626B3" w:rsidRPr="00FD7748">
              <w:rPr>
                <w:rFonts w:hint="eastAsia"/>
                <w:szCs w:val="21"/>
              </w:rPr>
              <w:t>生产规模</w:t>
            </w:r>
            <w:r w:rsidR="00B42324" w:rsidRPr="00FD7748">
              <w:rPr>
                <w:rFonts w:hint="eastAsia"/>
                <w:szCs w:val="21"/>
              </w:rPr>
              <w:t>5</w:t>
            </w:r>
            <w:r w:rsidRPr="00FD7748">
              <w:rPr>
                <w:rFonts w:hint="eastAsia"/>
                <w:szCs w:val="21"/>
              </w:rPr>
              <w:t>%</w:t>
            </w:r>
            <w:r w:rsidRPr="00FD7748">
              <w:rPr>
                <w:rFonts w:hint="eastAsia"/>
                <w:szCs w:val="21"/>
              </w:rPr>
              <w:t>，</w:t>
            </w:r>
            <w:r w:rsidR="00B42324" w:rsidRPr="00FD7748">
              <w:rPr>
                <w:rFonts w:hint="eastAsia"/>
                <w:szCs w:val="21"/>
              </w:rPr>
              <w:t>1</w:t>
            </w:r>
            <w:r w:rsidR="00B42324" w:rsidRPr="00FD7748">
              <w:rPr>
                <w:rFonts w:hint="eastAsia"/>
                <w:szCs w:val="21"/>
              </w:rPr>
              <w:t>台泡泡吹膜机</w:t>
            </w:r>
            <w:r w:rsidR="00B42324" w:rsidRPr="00FD7748">
              <w:t>最大</w:t>
            </w:r>
            <w:r w:rsidR="00B42324" w:rsidRPr="00FD7748">
              <w:rPr>
                <w:rFonts w:hint="eastAsia"/>
                <w:szCs w:val="21"/>
              </w:rPr>
              <w:t>设计</w:t>
            </w:r>
            <w:r w:rsidR="00B42324" w:rsidRPr="00FD7748">
              <w:t>产能为</w:t>
            </w:r>
            <w:r w:rsidR="00B42324" w:rsidRPr="00FD7748">
              <w:rPr>
                <w:rFonts w:hint="eastAsia"/>
              </w:rPr>
              <w:t>48t/a</w:t>
            </w:r>
            <w:r w:rsidR="00B42324" w:rsidRPr="00FD7748">
              <w:t>，</w:t>
            </w:r>
            <w:r w:rsidR="00B42324" w:rsidRPr="00FD7748">
              <w:rPr>
                <w:rFonts w:hint="eastAsia"/>
                <w:szCs w:val="21"/>
              </w:rPr>
              <w:t>超出生产规模</w:t>
            </w:r>
            <w:r w:rsidR="00B42324" w:rsidRPr="00FD7748">
              <w:rPr>
                <w:rFonts w:hint="eastAsia"/>
                <w:szCs w:val="21"/>
              </w:rPr>
              <w:t>10%</w:t>
            </w:r>
            <w:r w:rsidR="00B42324" w:rsidRPr="00FD7748">
              <w:rPr>
                <w:rFonts w:hint="eastAsia"/>
                <w:szCs w:val="21"/>
              </w:rPr>
              <w:t>，</w:t>
            </w:r>
            <w:r w:rsidRPr="00FD7748">
              <w:rPr>
                <w:rFonts w:hint="eastAsia"/>
                <w:szCs w:val="21"/>
              </w:rPr>
              <w:t>考虑设备维护等因素，项目产能匹配。</w:t>
            </w:r>
          </w:p>
          <w:p w:rsidR="00F14101" w:rsidRPr="00FD7748" w:rsidRDefault="00F14101" w:rsidP="00261098">
            <w:pPr>
              <w:adjustRightInd w:val="0"/>
              <w:snapToGrid w:val="0"/>
              <w:spacing w:beforeLines="50" w:line="360" w:lineRule="auto"/>
              <w:rPr>
                <w:rFonts w:ascii="宋体" w:hAnsi="宋体" w:cs="宋体"/>
                <w:b/>
                <w:bCs/>
                <w:szCs w:val="21"/>
              </w:rPr>
            </w:pPr>
            <w:r w:rsidRPr="00FD7748">
              <w:rPr>
                <w:rFonts w:ascii="宋体" w:hAnsi="宋体" w:cs="宋体" w:hint="eastAsia"/>
                <w:b/>
                <w:bCs/>
                <w:szCs w:val="21"/>
              </w:rPr>
              <w:t>四、主要原辅材料</w:t>
            </w:r>
          </w:p>
          <w:p w:rsidR="00F14101" w:rsidRPr="00FD7748" w:rsidRDefault="00B315D4" w:rsidP="00B315D4">
            <w:pPr>
              <w:pStyle w:val="1"/>
              <w:ind w:leftChars="205" w:left="860" w:hangingChars="205" w:hanging="430"/>
              <w:rPr>
                <w:rFonts w:eastAsia="宋体"/>
                <w:b w:val="0"/>
                <w:bCs w:val="0"/>
                <w:color w:val="auto"/>
                <w:kern w:val="2"/>
                <w:sz w:val="21"/>
                <w:szCs w:val="24"/>
              </w:rPr>
            </w:pPr>
            <w:r w:rsidRPr="00FD7748">
              <w:rPr>
                <w:rFonts w:eastAsia="宋体" w:hint="eastAsia"/>
                <w:b w:val="0"/>
                <w:bCs w:val="0"/>
                <w:color w:val="auto"/>
                <w:kern w:val="2"/>
                <w:sz w:val="21"/>
                <w:szCs w:val="24"/>
              </w:rPr>
              <w:t>项目</w:t>
            </w:r>
            <w:r w:rsidRPr="00FD7748">
              <w:rPr>
                <w:rFonts w:eastAsia="宋体" w:hint="eastAsia"/>
                <w:b w:val="0"/>
                <w:bCs w:val="0"/>
                <w:color w:val="auto"/>
                <w:kern w:val="2"/>
                <w:sz w:val="21"/>
                <w:szCs w:val="24"/>
              </w:rPr>
              <w:t>PE</w:t>
            </w:r>
            <w:r w:rsidRPr="00FD7748">
              <w:rPr>
                <w:rFonts w:eastAsia="宋体" w:hint="eastAsia"/>
                <w:b w:val="0"/>
                <w:bCs w:val="0"/>
                <w:color w:val="auto"/>
                <w:kern w:val="2"/>
                <w:sz w:val="21"/>
                <w:szCs w:val="24"/>
              </w:rPr>
              <w:t>颗粒为全新料，</w:t>
            </w:r>
            <w:r w:rsidR="00F14101" w:rsidRPr="00FD7748">
              <w:rPr>
                <w:rFonts w:eastAsia="宋体" w:hint="eastAsia"/>
                <w:b w:val="0"/>
                <w:bCs w:val="0"/>
                <w:color w:val="auto"/>
                <w:kern w:val="2"/>
                <w:sz w:val="21"/>
                <w:szCs w:val="24"/>
              </w:rPr>
              <w:t>项目主要原辅材料情况见表</w:t>
            </w:r>
            <w:r w:rsidR="00F14101" w:rsidRPr="00FD7748">
              <w:rPr>
                <w:rFonts w:eastAsia="宋体" w:hint="eastAsia"/>
                <w:b w:val="0"/>
                <w:bCs w:val="0"/>
                <w:color w:val="auto"/>
                <w:kern w:val="2"/>
                <w:sz w:val="21"/>
                <w:szCs w:val="24"/>
              </w:rPr>
              <w:t>2-6</w:t>
            </w:r>
            <w:r w:rsidR="00F14101" w:rsidRPr="00FD7748">
              <w:rPr>
                <w:rFonts w:eastAsia="宋体" w:hint="eastAsia"/>
                <w:b w:val="0"/>
                <w:bCs w:val="0"/>
                <w:color w:val="auto"/>
                <w:kern w:val="2"/>
                <w:sz w:val="21"/>
                <w:szCs w:val="24"/>
              </w:rPr>
              <w:t>和表</w:t>
            </w:r>
            <w:r w:rsidR="00F14101" w:rsidRPr="00FD7748">
              <w:rPr>
                <w:rFonts w:eastAsia="宋体" w:hint="eastAsia"/>
                <w:b w:val="0"/>
                <w:bCs w:val="0"/>
                <w:color w:val="auto"/>
                <w:kern w:val="2"/>
                <w:sz w:val="21"/>
                <w:szCs w:val="24"/>
              </w:rPr>
              <w:t>2-7</w:t>
            </w:r>
            <w:r w:rsidR="00F14101" w:rsidRPr="00FD7748">
              <w:rPr>
                <w:rFonts w:eastAsia="宋体" w:hint="eastAsia"/>
                <w:b w:val="0"/>
                <w:bCs w:val="0"/>
                <w:color w:val="auto"/>
                <w:kern w:val="2"/>
                <w:sz w:val="21"/>
                <w:szCs w:val="24"/>
              </w:rPr>
              <w:t>。</w:t>
            </w:r>
          </w:p>
          <w:p w:rsidR="00F14101" w:rsidRPr="00FD7748" w:rsidRDefault="00F14101" w:rsidP="003152F2">
            <w:pPr>
              <w:adjustRightInd w:val="0"/>
              <w:snapToGrid w:val="0"/>
              <w:jc w:val="center"/>
              <w:rPr>
                <w:b/>
                <w:kern w:val="0"/>
                <w:sz w:val="18"/>
                <w:szCs w:val="18"/>
              </w:rPr>
            </w:pPr>
            <w:r w:rsidRPr="00FD7748">
              <w:rPr>
                <w:b/>
                <w:kern w:val="0"/>
                <w:sz w:val="18"/>
                <w:szCs w:val="18"/>
              </w:rPr>
              <w:t>表</w:t>
            </w:r>
            <w:r w:rsidRPr="00FD7748">
              <w:rPr>
                <w:b/>
                <w:kern w:val="0"/>
                <w:sz w:val="18"/>
                <w:szCs w:val="18"/>
              </w:rPr>
              <w:t>2-</w:t>
            </w:r>
            <w:r w:rsidRPr="00FD7748">
              <w:rPr>
                <w:rFonts w:hint="eastAsia"/>
                <w:b/>
                <w:kern w:val="0"/>
                <w:sz w:val="18"/>
                <w:szCs w:val="18"/>
              </w:rPr>
              <w:t>6</w:t>
            </w:r>
            <w:r w:rsidRPr="00FD7748">
              <w:rPr>
                <w:b/>
                <w:kern w:val="0"/>
                <w:sz w:val="18"/>
                <w:szCs w:val="18"/>
              </w:rPr>
              <w:t xml:space="preserve"> </w:t>
            </w:r>
            <w:r w:rsidRPr="00FD7748">
              <w:rPr>
                <w:b/>
                <w:kern w:val="0"/>
                <w:sz w:val="18"/>
                <w:szCs w:val="18"/>
              </w:rPr>
              <w:t>主要原辅料</w:t>
            </w:r>
            <w:r w:rsidRPr="00FD7748">
              <w:rPr>
                <w:rFonts w:hint="eastAsia"/>
                <w:b/>
                <w:kern w:val="0"/>
                <w:sz w:val="18"/>
                <w:szCs w:val="18"/>
              </w:rPr>
              <w:t>情况</w:t>
            </w:r>
            <w:r w:rsidRPr="00FD7748">
              <w:rPr>
                <w:b/>
                <w:kern w:val="0"/>
                <w:sz w:val="18"/>
                <w:szCs w:val="18"/>
              </w:rPr>
              <w:t>一览表</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75"/>
              <w:gridCol w:w="931"/>
              <w:gridCol w:w="1297"/>
              <w:gridCol w:w="1933"/>
              <w:gridCol w:w="1714"/>
              <w:gridCol w:w="1110"/>
              <w:gridCol w:w="849"/>
            </w:tblGrid>
            <w:tr w:rsidR="00C827FB" w:rsidRPr="00FD7748" w:rsidTr="00C827FB">
              <w:trPr>
                <w:trHeight w:val="250"/>
              </w:trPr>
              <w:tc>
                <w:tcPr>
                  <w:tcW w:w="397" w:type="pct"/>
                  <w:vAlign w:val="center"/>
                </w:tcPr>
                <w:p w:rsidR="00C827FB" w:rsidRPr="00FD7748" w:rsidRDefault="00C827FB" w:rsidP="003152F2">
                  <w:pPr>
                    <w:jc w:val="center"/>
                    <w:rPr>
                      <w:sz w:val="18"/>
                      <w:szCs w:val="18"/>
                    </w:rPr>
                  </w:pPr>
                  <w:r w:rsidRPr="00FD7748">
                    <w:rPr>
                      <w:sz w:val="18"/>
                      <w:szCs w:val="18"/>
                    </w:rPr>
                    <w:t>序号</w:t>
                  </w:r>
                </w:p>
              </w:tc>
              <w:tc>
                <w:tcPr>
                  <w:tcW w:w="547" w:type="pct"/>
                  <w:vAlign w:val="center"/>
                </w:tcPr>
                <w:p w:rsidR="00C827FB" w:rsidRPr="00FD7748" w:rsidRDefault="00C827FB" w:rsidP="003152F2">
                  <w:pPr>
                    <w:jc w:val="center"/>
                    <w:rPr>
                      <w:sz w:val="18"/>
                      <w:szCs w:val="18"/>
                    </w:rPr>
                  </w:pPr>
                  <w:r w:rsidRPr="00FD7748">
                    <w:rPr>
                      <w:sz w:val="18"/>
                      <w:szCs w:val="18"/>
                    </w:rPr>
                    <w:t>名称</w:t>
                  </w:r>
                </w:p>
              </w:tc>
              <w:tc>
                <w:tcPr>
                  <w:tcW w:w="762" w:type="pct"/>
                  <w:vAlign w:val="center"/>
                </w:tcPr>
                <w:p w:rsidR="00C827FB" w:rsidRPr="00FD7748" w:rsidRDefault="00C827FB" w:rsidP="003152F2">
                  <w:pPr>
                    <w:jc w:val="center"/>
                    <w:rPr>
                      <w:sz w:val="18"/>
                      <w:szCs w:val="18"/>
                    </w:rPr>
                  </w:pPr>
                  <w:r w:rsidRPr="00FD7748">
                    <w:rPr>
                      <w:sz w:val="18"/>
                      <w:szCs w:val="18"/>
                    </w:rPr>
                    <w:t>年用量（</w:t>
                  </w:r>
                  <w:r w:rsidRPr="00FD7748">
                    <w:rPr>
                      <w:sz w:val="18"/>
                      <w:szCs w:val="18"/>
                    </w:rPr>
                    <w:t>t</w:t>
                  </w:r>
                  <w:r w:rsidRPr="00FD7748">
                    <w:rPr>
                      <w:sz w:val="18"/>
                      <w:szCs w:val="18"/>
                    </w:rPr>
                    <w:t>）</w:t>
                  </w:r>
                </w:p>
              </w:tc>
              <w:tc>
                <w:tcPr>
                  <w:tcW w:w="1136" w:type="pct"/>
                  <w:vAlign w:val="center"/>
                </w:tcPr>
                <w:p w:rsidR="00C827FB" w:rsidRPr="00FD7748" w:rsidRDefault="00C827FB" w:rsidP="003152F2">
                  <w:pPr>
                    <w:jc w:val="center"/>
                    <w:rPr>
                      <w:sz w:val="18"/>
                      <w:szCs w:val="18"/>
                    </w:rPr>
                  </w:pPr>
                  <w:r w:rsidRPr="00FD7748">
                    <w:rPr>
                      <w:sz w:val="18"/>
                      <w:szCs w:val="18"/>
                    </w:rPr>
                    <w:t>一次性储存量（</w:t>
                  </w:r>
                  <w:r w:rsidRPr="00FD7748">
                    <w:rPr>
                      <w:sz w:val="18"/>
                      <w:szCs w:val="18"/>
                    </w:rPr>
                    <w:t>t</w:t>
                  </w:r>
                  <w:r w:rsidRPr="00FD7748">
                    <w:rPr>
                      <w:sz w:val="18"/>
                      <w:szCs w:val="18"/>
                    </w:rPr>
                    <w:t>）</w:t>
                  </w:r>
                </w:p>
              </w:tc>
              <w:tc>
                <w:tcPr>
                  <w:tcW w:w="1007" w:type="pct"/>
                  <w:vAlign w:val="center"/>
                </w:tcPr>
                <w:p w:rsidR="00C827FB" w:rsidRPr="00FD7748" w:rsidRDefault="00C827FB" w:rsidP="003152F2">
                  <w:pPr>
                    <w:jc w:val="center"/>
                    <w:rPr>
                      <w:sz w:val="18"/>
                      <w:szCs w:val="18"/>
                    </w:rPr>
                  </w:pPr>
                  <w:r w:rsidRPr="00FD7748">
                    <w:rPr>
                      <w:sz w:val="18"/>
                      <w:szCs w:val="18"/>
                    </w:rPr>
                    <w:t>储存方式</w:t>
                  </w:r>
                </w:p>
              </w:tc>
              <w:tc>
                <w:tcPr>
                  <w:tcW w:w="652" w:type="pct"/>
                  <w:vAlign w:val="center"/>
                </w:tcPr>
                <w:p w:rsidR="00C827FB" w:rsidRPr="00FD7748" w:rsidRDefault="00C827FB" w:rsidP="003152F2">
                  <w:pPr>
                    <w:jc w:val="center"/>
                    <w:rPr>
                      <w:sz w:val="18"/>
                      <w:szCs w:val="18"/>
                    </w:rPr>
                  </w:pPr>
                  <w:r w:rsidRPr="00FD7748">
                    <w:rPr>
                      <w:sz w:val="18"/>
                      <w:szCs w:val="18"/>
                    </w:rPr>
                    <w:t>储存位置</w:t>
                  </w:r>
                </w:p>
              </w:tc>
              <w:tc>
                <w:tcPr>
                  <w:tcW w:w="499" w:type="pct"/>
                  <w:vAlign w:val="center"/>
                </w:tcPr>
                <w:p w:rsidR="00C827FB" w:rsidRPr="00FD7748" w:rsidRDefault="00C827FB" w:rsidP="00C827FB">
                  <w:pPr>
                    <w:jc w:val="center"/>
                    <w:rPr>
                      <w:sz w:val="18"/>
                      <w:szCs w:val="18"/>
                    </w:rPr>
                  </w:pPr>
                  <w:r w:rsidRPr="00FD7748">
                    <w:rPr>
                      <w:rFonts w:hint="eastAsia"/>
                      <w:sz w:val="18"/>
                      <w:szCs w:val="18"/>
                    </w:rPr>
                    <w:t>备注</w:t>
                  </w:r>
                </w:p>
              </w:tc>
            </w:tr>
            <w:tr w:rsidR="00C827FB" w:rsidRPr="00FD7748" w:rsidTr="00C827FB">
              <w:trPr>
                <w:trHeight w:val="250"/>
              </w:trPr>
              <w:tc>
                <w:tcPr>
                  <w:tcW w:w="397" w:type="pct"/>
                  <w:vAlign w:val="center"/>
                </w:tcPr>
                <w:p w:rsidR="00C827FB" w:rsidRPr="00FD7748" w:rsidRDefault="00C827FB" w:rsidP="003152F2">
                  <w:pPr>
                    <w:jc w:val="center"/>
                    <w:rPr>
                      <w:sz w:val="18"/>
                      <w:szCs w:val="18"/>
                    </w:rPr>
                  </w:pPr>
                  <w:r w:rsidRPr="00FD7748">
                    <w:rPr>
                      <w:sz w:val="18"/>
                      <w:szCs w:val="18"/>
                    </w:rPr>
                    <w:t>1</w:t>
                  </w:r>
                </w:p>
              </w:tc>
              <w:tc>
                <w:tcPr>
                  <w:tcW w:w="547" w:type="pct"/>
                  <w:vAlign w:val="center"/>
                </w:tcPr>
                <w:p w:rsidR="00C827FB" w:rsidRPr="00FD7748" w:rsidRDefault="00C827FB" w:rsidP="003152F2">
                  <w:pPr>
                    <w:jc w:val="center"/>
                    <w:rPr>
                      <w:sz w:val="18"/>
                      <w:szCs w:val="18"/>
                    </w:rPr>
                  </w:pPr>
                  <w:r w:rsidRPr="00FD7748">
                    <w:rPr>
                      <w:rFonts w:hint="eastAsia"/>
                      <w:sz w:val="18"/>
                      <w:szCs w:val="18"/>
                    </w:rPr>
                    <w:t>PE</w:t>
                  </w:r>
                  <w:r w:rsidRPr="00FD7748">
                    <w:rPr>
                      <w:rFonts w:hint="eastAsia"/>
                      <w:sz w:val="18"/>
                      <w:szCs w:val="18"/>
                    </w:rPr>
                    <w:t>颗粒</w:t>
                  </w:r>
                </w:p>
              </w:tc>
              <w:tc>
                <w:tcPr>
                  <w:tcW w:w="762" w:type="pct"/>
                  <w:vAlign w:val="center"/>
                </w:tcPr>
                <w:p w:rsidR="00C827FB" w:rsidRPr="00FD7748" w:rsidRDefault="00C827FB" w:rsidP="003152F2">
                  <w:pPr>
                    <w:contextualSpacing/>
                    <w:jc w:val="center"/>
                    <w:rPr>
                      <w:bCs/>
                      <w:color w:val="000000"/>
                      <w:sz w:val="18"/>
                      <w:szCs w:val="18"/>
                    </w:rPr>
                  </w:pPr>
                  <w:r w:rsidRPr="00FD7748">
                    <w:rPr>
                      <w:rFonts w:hint="eastAsia"/>
                      <w:bCs/>
                      <w:color w:val="000000"/>
                      <w:sz w:val="18"/>
                      <w:szCs w:val="18"/>
                    </w:rPr>
                    <w:t>120.5</w:t>
                  </w:r>
                </w:p>
              </w:tc>
              <w:tc>
                <w:tcPr>
                  <w:tcW w:w="1136" w:type="pct"/>
                  <w:vAlign w:val="center"/>
                </w:tcPr>
                <w:p w:rsidR="00C827FB" w:rsidRPr="00FD7748" w:rsidRDefault="00C827FB" w:rsidP="003152F2">
                  <w:pPr>
                    <w:contextualSpacing/>
                    <w:jc w:val="center"/>
                    <w:rPr>
                      <w:bCs/>
                      <w:color w:val="000000"/>
                      <w:sz w:val="18"/>
                      <w:szCs w:val="18"/>
                    </w:rPr>
                  </w:pPr>
                  <w:r w:rsidRPr="00FD7748">
                    <w:rPr>
                      <w:rFonts w:hint="eastAsia"/>
                      <w:bCs/>
                      <w:color w:val="000000"/>
                      <w:sz w:val="18"/>
                      <w:szCs w:val="18"/>
                    </w:rPr>
                    <w:t>5</w:t>
                  </w:r>
                </w:p>
              </w:tc>
              <w:tc>
                <w:tcPr>
                  <w:tcW w:w="1007" w:type="pct"/>
                  <w:vAlign w:val="center"/>
                </w:tcPr>
                <w:p w:rsidR="00C827FB" w:rsidRPr="00FD7748" w:rsidRDefault="00C827FB" w:rsidP="003152F2">
                  <w:pPr>
                    <w:jc w:val="center"/>
                    <w:rPr>
                      <w:sz w:val="18"/>
                      <w:szCs w:val="18"/>
                    </w:rPr>
                  </w:pPr>
                  <w:r w:rsidRPr="00FD7748">
                    <w:rPr>
                      <w:rFonts w:hint="eastAsia"/>
                      <w:sz w:val="18"/>
                      <w:szCs w:val="18"/>
                    </w:rPr>
                    <w:t>袋装（</w:t>
                  </w:r>
                  <w:r w:rsidRPr="00FD7748">
                    <w:rPr>
                      <w:rFonts w:hint="eastAsia"/>
                      <w:sz w:val="18"/>
                      <w:szCs w:val="18"/>
                    </w:rPr>
                    <w:t>25kg/</w:t>
                  </w:r>
                  <w:r w:rsidRPr="00FD7748">
                    <w:rPr>
                      <w:rFonts w:hint="eastAsia"/>
                      <w:sz w:val="18"/>
                      <w:szCs w:val="18"/>
                    </w:rPr>
                    <w:t>袋）</w:t>
                  </w:r>
                </w:p>
              </w:tc>
              <w:tc>
                <w:tcPr>
                  <w:tcW w:w="652" w:type="pct"/>
                  <w:vAlign w:val="center"/>
                </w:tcPr>
                <w:p w:rsidR="00C827FB" w:rsidRPr="00FD7748" w:rsidRDefault="00C827FB" w:rsidP="003152F2">
                  <w:pPr>
                    <w:jc w:val="center"/>
                    <w:rPr>
                      <w:sz w:val="18"/>
                      <w:szCs w:val="18"/>
                    </w:rPr>
                  </w:pPr>
                  <w:r w:rsidRPr="00FD7748">
                    <w:rPr>
                      <w:rFonts w:hint="eastAsia"/>
                      <w:sz w:val="18"/>
                      <w:szCs w:val="18"/>
                    </w:rPr>
                    <w:t>厂房内</w:t>
                  </w:r>
                </w:p>
              </w:tc>
              <w:tc>
                <w:tcPr>
                  <w:tcW w:w="499" w:type="pct"/>
                  <w:vAlign w:val="center"/>
                </w:tcPr>
                <w:p w:rsidR="00C827FB" w:rsidRPr="00FD7748" w:rsidRDefault="00B315D4" w:rsidP="00C827FB">
                  <w:pPr>
                    <w:jc w:val="center"/>
                    <w:rPr>
                      <w:sz w:val="18"/>
                      <w:szCs w:val="18"/>
                    </w:rPr>
                  </w:pPr>
                  <w:r w:rsidRPr="00FD7748">
                    <w:rPr>
                      <w:rFonts w:hint="eastAsia"/>
                      <w:sz w:val="18"/>
                      <w:szCs w:val="18"/>
                    </w:rPr>
                    <w:t>外购</w:t>
                  </w:r>
                </w:p>
              </w:tc>
            </w:tr>
            <w:tr w:rsidR="00C827FB" w:rsidRPr="00FD7748" w:rsidTr="00C827FB">
              <w:trPr>
                <w:trHeight w:val="98"/>
              </w:trPr>
              <w:tc>
                <w:tcPr>
                  <w:tcW w:w="397" w:type="pct"/>
                  <w:vAlign w:val="center"/>
                </w:tcPr>
                <w:p w:rsidR="00C827FB" w:rsidRPr="00FD7748" w:rsidRDefault="00C827FB" w:rsidP="003152F2">
                  <w:pPr>
                    <w:jc w:val="center"/>
                    <w:rPr>
                      <w:sz w:val="18"/>
                      <w:szCs w:val="18"/>
                    </w:rPr>
                  </w:pPr>
                  <w:r w:rsidRPr="00FD7748">
                    <w:rPr>
                      <w:rFonts w:hint="eastAsia"/>
                      <w:sz w:val="18"/>
                      <w:szCs w:val="18"/>
                    </w:rPr>
                    <w:t>2</w:t>
                  </w:r>
                </w:p>
              </w:tc>
              <w:tc>
                <w:tcPr>
                  <w:tcW w:w="547" w:type="pct"/>
                  <w:vAlign w:val="center"/>
                </w:tcPr>
                <w:p w:rsidR="00C827FB" w:rsidRPr="00FD7748" w:rsidRDefault="00C827FB" w:rsidP="003152F2">
                  <w:pPr>
                    <w:contextualSpacing/>
                    <w:jc w:val="center"/>
                    <w:rPr>
                      <w:bCs/>
                      <w:color w:val="000000"/>
                      <w:sz w:val="18"/>
                      <w:szCs w:val="18"/>
                    </w:rPr>
                  </w:pPr>
                  <w:r w:rsidRPr="00FD7748">
                    <w:rPr>
                      <w:rFonts w:hint="eastAsia"/>
                      <w:bCs/>
                      <w:color w:val="000000"/>
                      <w:sz w:val="18"/>
                      <w:szCs w:val="18"/>
                    </w:rPr>
                    <w:t>润滑油</w:t>
                  </w:r>
                </w:p>
              </w:tc>
              <w:tc>
                <w:tcPr>
                  <w:tcW w:w="762" w:type="pct"/>
                  <w:vAlign w:val="center"/>
                </w:tcPr>
                <w:p w:rsidR="00C827FB" w:rsidRPr="00FD7748" w:rsidRDefault="00C827FB" w:rsidP="003152F2">
                  <w:pPr>
                    <w:contextualSpacing/>
                    <w:jc w:val="center"/>
                    <w:rPr>
                      <w:bCs/>
                      <w:color w:val="000000"/>
                      <w:sz w:val="18"/>
                      <w:szCs w:val="18"/>
                    </w:rPr>
                  </w:pPr>
                  <w:r w:rsidRPr="00FD7748">
                    <w:rPr>
                      <w:rFonts w:hint="eastAsia"/>
                      <w:bCs/>
                      <w:color w:val="000000"/>
                      <w:sz w:val="18"/>
                      <w:szCs w:val="18"/>
                    </w:rPr>
                    <w:t>0.05</w:t>
                  </w:r>
                </w:p>
              </w:tc>
              <w:tc>
                <w:tcPr>
                  <w:tcW w:w="1136" w:type="pct"/>
                  <w:vAlign w:val="center"/>
                </w:tcPr>
                <w:p w:rsidR="00C827FB" w:rsidRPr="00FD7748" w:rsidRDefault="00C827FB" w:rsidP="003152F2">
                  <w:pPr>
                    <w:contextualSpacing/>
                    <w:jc w:val="center"/>
                    <w:rPr>
                      <w:bCs/>
                      <w:color w:val="000000"/>
                      <w:sz w:val="18"/>
                      <w:szCs w:val="18"/>
                    </w:rPr>
                  </w:pPr>
                  <w:r w:rsidRPr="00FD7748">
                    <w:rPr>
                      <w:rFonts w:hint="eastAsia"/>
                      <w:bCs/>
                      <w:color w:val="000000"/>
                      <w:sz w:val="18"/>
                      <w:szCs w:val="18"/>
                    </w:rPr>
                    <w:t>即买即用</w:t>
                  </w:r>
                  <w:r w:rsidRPr="00FD7748">
                    <w:rPr>
                      <w:rFonts w:hint="eastAsia"/>
                      <w:sz w:val="18"/>
                      <w:szCs w:val="18"/>
                    </w:rPr>
                    <w:t>不存储</w:t>
                  </w:r>
                </w:p>
              </w:tc>
              <w:tc>
                <w:tcPr>
                  <w:tcW w:w="1007" w:type="pct"/>
                  <w:vAlign w:val="center"/>
                </w:tcPr>
                <w:p w:rsidR="00C827FB" w:rsidRPr="00FD7748" w:rsidRDefault="00C827FB" w:rsidP="003152F2">
                  <w:pPr>
                    <w:jc w:val="center"/>
                    <w:rPr>
                      <w:sz w:val="18"/>
                      <w:szCs w:val="18"/>
                    </w:rPr>
                  </w:pPr>
                  <w:r w:rsidRPr="00FD7748">
                    <w:rPr>
                      <w:rFonts w:hint="eastAsia"/>
                      <w:sz w:val="18"/>
                      <w:szCs w:val="18"/>
                    </w:rPr>
                    <w:t>/</w:t>
                  </w:r>
                </w:p>
              </w:tc>
              <w:tc>
                <w:tcPr>
                  <w:tcW w:w="652" w:type="pct"/>
                  <w:vAlign w:val="center"/>
                </w:tcPr>
                <w:p w:rsidR="00C827FB" w:rsidRPr="00FD7748" w:rsidRDefault="00C827FB" w:rsidP="003152F2">
                  <w:pPr>
                    <w:jc w:val="center"/>
                    <w:rPr>
                      <w:sz w:val="18"/>
                      <w:szCs w:val="18"/>
                    </w:rPr>
                  </w:pPr>
                  <w:r w:rsidRPr="00FD7748">
                    <w:rPr>
                      <w:rFonts w:hint="eastAsia"/>
                      <w:sz w:val="18"/>
                      <w:szCs w:val="18"/>
                    </w:rPr>
                    <w:t>/</w:t>
                  </w:r>
                </w:p>
              </w:tc>
              <w:tc>
                <w:tcPr>
                  <w:tcW w:w="499" w:type="pct"/>
                  <w:vAlign w:val="center"/>
                </w:tcPr>
                <w:p w:rsidR="00C827FB" w:rsidRPr="00FD7748" w:rsidRDefault="00B315D4" w:rsidP="00C827FB">
                  <w:pPr>
                    <w:jc w:val="center"/>
                    <w:rPr>
                      <w:sz w:val="18"/>
                      <w:szCs w:val="18"/>
                    </w:rPr>
                  </w:pPr>
                  <w:r w:rsidRPr="00FD7748">
                    <w:rPr>
                      <w:rFonts w:hint="eastAsia"/>
                      <w:sz w:val="18"/>
                      <w:szCs w:val="18"/>
                    </w:rPr>
                    <w:t>外购</w:t>
                  </w:r>
                </w:p>
              </w:tc>
            </w:tr>
          </w:tbl>
          <w:p w:rsidR="00F14101" w:rsidRPr="00FD7748" w:rsidRDefault="00F14101" w:rsidP="00261098">
            <w:pPr>
              <w:snapToGrid w:val="0"/>
              <w:spacing w:beforeLines="50"/>
              <w:jc w:val="center"/>
              <w:rPr>
                <w:b/>
                <w:bCs/>
                <w:sz w:val="18"/>
                <w:szCs w:val="18"/>
              </w:rPr>
            </w:pPr>
            <w:r w:rsidRPr="00FD7748">
              <w:rPr>
                <w:b/>
                <w:bCs/>
                <w:sz w:val="18"/>
                <w:szCs w:val="18"/>
              </w:rPr>
              <w:t>表</w:t>
            </w:r>
            <w:r w:rsidRPr="00FD7748">
              <w:rPr>
                <w:b/>
                <w:bCs/>
                <w:sz w:val="18"/>
                <w:szCs w:val="18"/>
              </w:rPr>
              <w:t>2-</w:t>
            </w:r>
            <w:r w:rsidRPr="00FD7748">
              <w:rPr>
                <w:rFonts w:hint="eastAsia"/>
                <w:b/>
                <w:bCs/>
                <w:sz w:val="18"/>
                <w:szCs w:val="18"/>
              </w:rPr>
              <w:t>7</w:t>
            </w:r>
            <w:r w:rsidRPr="00FD7748">
              <w:rPr>
                <w:b/>
                <w:bCs/>
                <w:sz w:val="18"/>
                <w:szCs w:val="18"/>
              </w:rPr>
              <w:t xml:space="preserve"> </w:t>
            </w:r>
            <w:r w:rsidRPr="00FD7748">
              <w:rPr>
                <w:b/>
                <w:bCs/>
                <w:sz w:val="18"/>
                <w:szCs w:val="18"/>
              </w:rPr>
              <w:t>主要原辅料特性表</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21"/>
              <w:gridCol w:w="1171"/>
              <w:gridCol w:w="6669"/>
            </w:tblGrid>
            <w:tr w:rsidR="00F14101" w:rsidRPr="00FD7748" w:rsidTr="00DC6474">
              <w:trPr>
                <w:jc w:val="center"/>
              </w:trPr>
              <w:tc>
                <w:tcPr>
                  <w:tcW w:w="367" w:type="pct"/>
                  <w:vAlign w:val="center"/>
                </w:tcPr>
                <w:p w:rsidR="00F14101" w:rsidRPr="00FD7748" w:rsidRDefault="00F14101" w:rsidP="003152F2">
                  <w:pPr>
                    <w:jc w:val="center"/>
                    <w:rPr>
                      <w:sz w:val="18"/>
                      <w:szCs w:val="18"/>
                    </w:rPr>
                  </w:pPr>
                  <w:r w:rsidRPr="00FD7748">
                    <w:rPr>
                      <w:sz w:val="18"/>
                      <w:szCs w:val="18"/>
                    </w:rPr>
                    <w:t>序号</w:t>
                  </w:r>
                </w:p>
              </w:tc>
              <w:tc>
                <w:tcPr>
                  <w:tcW w:w="692" w:type="pct"/>
                  <w:vAlign w:val="center"/>
                </w:tcPr>
                <w:p w:rsidR="00F14101" w:rsidRPr="00FD7748" w:rsidRDefault="00F14101" w:rsidP="003152F2">
                  <w:pPr>
                    <w:jc w:val="center"/>
                    <w:rPr>
                      <w:sz w:val="18"/>
                      <w:szCs w:val="18"/>
                    </w:rPr>
                  </w:pPr>
                  <w:r w:rsidRPr="00FD7748">
                    <w:rPr>
                      <w:sz w:val="18"/>
                      <w:szCs w:val="18"/>
                    </w:rPr>
                    <w:t>原辅料名称</w:t>
                  </w:r>
                </w:p>
              </w:tc>
              <w:tc>
                <w:tcPr>
                  <w:tcW w:w="3941" w:type="pct"/>
                  <w:vAlign w:val="center"/>
                </w:tcPr>
                <w:p w:rsidR="00F14101" w:rsidRPr="00FD7748" w:rsidRDefault="00F14101" w:rsidP="003152F2">
                  <w:pPr>
                    <w:jc w:val="center"/>
                    <w:rPr>
                      <w:sz w:val="18"/>
                      <w:szCs w:val="18"/>
                    </w:rPr>
                  </w:pPr>
                  <w:r w:rsidRPr="00FD7748">
                    <w:rPr>
                      <w:sz w:val="18"/>
                      <w:szCs w:val="18"/>
                    </w:rPr>
                    <w:t>主要成分及主要特性</w:t>
                  </w:r>
                </w:p>
              </w:tc>
            </w:tr>
            <w:tr w:rsidR="00F14101" w:rsidRPr="00FD7748" w:rsidTr="00DC6474">
              <w:trPr>
                <w:jc w:val="center"/>
              </w:trPr>
              <w:tc>
                <w:tcPr>
                  <w:tcW w:w="367" w:type="pct"/>
                  <w:vAlign w:val="center"/>
                </w:tcPr>
                <w:p w:rsidR="00F14101" w:rsidRPr="00FD7748" w:rsidRDefault="00F14101" w:rsidP="003152F2">
                  <w:pPr>
                    <w:jc w:val="center"/>
                    <w:rPr>
                      <w:sz w:val="18"/>
                      <w:szCs w:val="18"/>
                    </w:rPr>
                  </w:pPr>
                  <w:r w:rsidRPr="00FD7748">
                    <w:rPr>
                      <w:sz w:val="18"/>
                      <w:szCs w:val="18"/>
                    </w:rPr>
                    <w:t>1</w:t>
                  </w:r>
                </w:p>
              </w:tc>
              <w:tc>
                <w:tcPr>
                  <w:tcW w:w="692" w:type="pct"/>
                  <w:vAlign w:val="center"/>
                </w:tcPr>
                <w:p w:rsidR="00F14101" w:rsidRPr="00FD7748" w:rsidRDefault="00F14101" w:rsidP="003152F2">
                  <w:pPr>
                    <w:jc w:val="center"/>
                    <w:rPr>
                      <w:sz w:val="18"/>
                      <w:szCs w:val="18"/>
                    </w:rPr>
                  </w:pPr>
                  <w:r w:rsidRPr="00FD7748">
                    <w:rPr>
                      <w:rFonts w:hint="eastAsia"/>
                      <w:sz w:val="18"/>
                      <w:szCs w:val="18"/>
                    </w:rPr>
                    <w:t>PE</w:t>
                  </w:r>
                  <w:r w:rsidRPr="00FD7748">
                    <w:rPr>
                      <w:rFonts w:hint="eastAsia"/>
                      <w:sz w:val="18"/>
                      <w:szCs w:val="18"/>
                    </w:rPr>
                    <w:t>颗粒</w:t>
                  </w:r>
                </w:p>
              </w:tc>
              <w:tc>
                <w:tcPr>
                  <w:tcW w:w="3941" w:type="pct"/>
                  <w:vAlign w:val="center"/>
                </w:tcPr>
                <w:p w:rsidR="00F14101" w:rsidRPr="00FD7748" w:rsidRDefault="00F14101" w:rsidP="00F62529">
                  <w:pPr>
                    <w:rPr>
                      <w:sz w:val="18"/>
                      <w:szCs w:val="18"/>
                    </w:rPr>
                  </w:pPr>
                  <w:r w:rsidRPr="00FD7748">
                    <w:rPr>
                      <w:rFonts w:hAnsi="宋体"/>
                      <w:sz w:val="18"/>
                      <w:szCs w:val="18"/>
                    </w:rPr>
                    <w:t>聚乙烯树脂颗粒，由乙烯聚合而成的高分子化合物，比重约</w:t>
                  </w:r>
                  <w:r w:rsidRPr="00FD7748">
                    <w:rPr>
                      <w:sz w:val="18"/>
                      <w:szCs w:val="18"/>
                    </w:rPr>
                    <w:t>0.94</w:t>
                  </w:r>
                  <w:r w:rsidRPr="00FD7748">
                    <w:rPr>
                      <w:rFonts w:hAnsi="宋体"/>
                      <w:sz w:val="18"/>
                      <w:szCs w:val="18"/>
                    </w:rPr>
                    <w:t>～</w:t>
                  </w:r>
                  <w:r w:rsidRPr="00FD7748">
                    <w:rPr>
                      <w:sz w:val="18"/>
                      <w:szCs w:val="18"/>
                    </w:rPr>
                    <w:t>0.96g/cm</w:t>
                  </w:r>
                  <w:r w:rsidRPr="00FD7748">
                    <w:rPr>
                      <w:sz w:val="18"/>
                      <w:szCs w:val="18"/>
                      <w:vertAlign w:val="superscript"/>
                    </w:rPr>
                    <w:t>3</w:t>
                  </w:r>
                  <w:r w:rsidRPr="00FD7748">
                    <w:rPr>
                      <w:rFonts w:hAnsi="宋体"/>
                      <w:sz w:val="18"/>
                      <w:szCs w:val="18"/>
                    </w:rPr>
                    <w:t>，成型收缩率：</w:t>
                  </w:r>
                  <w:r w:rsidRPr="00FD7748">
                    <w:rPr>
                      <w:sz w:val="18"/>
                      <w:szCs w:val="18"/>
                    </w:rPr>
                    <w:t>1.5</w:t>
                  </w:r>
                  <w:r w:rsidRPr="00FD7748">
                    <w:rPr>
                      <w:rFonts w:hAnsi="宋体"/>
                      <w:sz w:val="18"/>
                      <w:szCs w:val="18"/>
                    </w:rPr>
                    <w:t>～</w:t>
                  </w:r>
                  <w:r w:rsidRPr="00FD7748">
                    <w:rPr>
                      <w:sz w:val="18"/>
                      <w:szCs w:val="18"/>
                    </w:rPr>
                    <w:t>3.6%</w:t>
                  </w:r>
                  <w:r w:rsidRPr="00FD7748">
                    <w:rPr>
                      <w:rFonts w:hAnsi="宋体"/>
                      <w:sz w:val="18"/>
                      <w:szCs w:val="18"/>
                    </w:rPr>
                    <w:t>，成型温度</w:t>
                  </w:r>
                  <w:r w:rsidRPr="00FD7748">
                    <w:rPr>
                      <w:sz w:val="18"/>
                      <w:szCs w:val="18"/>
                    </w:rPr>
                    <w:t>140-220</w:t>
                  </w:r>
                  <w:r w:rsidRPr="00FD7748">
                    <w:rPr>
                      <w:rFonts w:hAnsi="宋体"/>
                      <w:sz w:val="18"/>
                      <w:szCs w:val="18"/>
                    </w:rPr>
                    <w:t>℃，分解温度</w:t>
                  </w:r>
                  <w:r w:rsidRPr="00FD7748">
                    <w:rPr>
                      <w:sz w:val="18"/>
                      <w:szCs w:val="18"/>
                    </w:rPr>
                    <w:t>&gt;320</w:t>
                  </w:r>
                  <w:r w:rsidRPr="00FD7748">
                    <w:rPr>
                      <w:rFonts w:hAnsi="宋体"/>
                      <w:sz w:val="18"/>
                      <w:szCs w:val="18"/>
                    </w:rPr>
                    <w:t>℃。</w:t>
                  </w:r>
                  <w:r w:rsidRPr="00FD7748">
                    <w:rPr>
                      <w:sz w:val="18"/>
                      <w:szCs w:val="18"/>
                    </w:rPr>
                    <w:t>PE</w:t>
                  </w:r>
                  <w:r w:rsidRPr="00FD7748">
                    <w:rPr>
                      <w:rFonts w:hAnsi="宋体"/>
                      <w:sz w:val="18"/>
                      <w:szCs w:val="18"/>
                    </w:rPr>
                    <w:t>塑料加工温度范围很宽，不易分解，热解过程（</w:t>
                  </w:r>
                  <w:r w:rsidRPr="00FD7748">
                    <w:rPr>
                      <w:sz w:val="18"/>
                      <w:szCs w:val="18"/>
                    </w:rPr>
                    <w:t>160</w:t>
                  </w:r>
                  <w:r w:rsidRPr="00FD7748">
                    <w:rPr>
                      <w:rFonts w:hAnsi="宋体"/>
                      <w:sz w:val="18"/>
                      <w:szCs w:val="18"/>
                    </w:rPr>
                    <w:t>～</w:t>
                  </w:r>
                  <w:r w:rsidRPr="00FD7748">
                    <w:rPr>
                      <w:sz w:val="18"/>
                      <w:szCs w:val="18"/>
                    </w:rPr>
                    <w:t>260</w:t>
                  </w:r>
                  <w:r w:rsidRPr="00FD7748">
                    <w:rPr>
                      <w:rFonts w:hAnsi="宋体"/>
                      <w:sz w:val="18"/>
                      <w:szCs w:val="18"/>
                    </w:rPr>
                    <w:t>℃），由于分子间的剪切挤压下发生断链、分解、降解过程中产生游离单体废气，主要为乙烯单体。</w:t>
                  </w:r>
                  <w:r w:rsidRPr="00FD7748">
                    <w:rPr>
                      <w:rFonts w:hAnsi="宋体" w:hint="eastAsia"/>
                      <w:sz w:val="18"/>
                      <w:szCs w:val="18"/>
                    </w:rPr>
                    <w:t>项目使用的</w:t>
                  </w:r>
                  <w:r w:rsidRPr="00FD7748">
                    <w:rPr>
                      <w:rFonts w:hAnsi="宋体" w:hint="eastAsia"/>
                      <w:sz w:val="18"/>
                      <w:szCs w:val="18"/>
                    </w:rPr>
                    <w:t>PE</w:t>
                  </w:r>
                  <w:r w:rsidRPr="00FD7748">
                    <w:rPr>
                      <w:rFonts w:hAnsi="宋体" w:hint="eastAsia"/>
                      <w:sz w:val="18"/>
                      <w:szCs w:val="18"/>
                    </w:rPr>
                    <w:t>颗粒为</w:t>
                  </w:r>
                  <w:r w:rsidR="00B315D4" w:rsidRPr="00FD7748">
                    <w:rPr>
                      <w:rFonts w:hAnsi="宋体" w:hint="eastAsia"/>
                      <w:sz w:val="18"/>
                      <w:szCs w:val="18"/>
                    </w:rPr>
                    <w:t>全</w:t>
                  </w:r>
                  <w:r w:rsidRPr="00FD7748">
                    <w:rPr>
                      <w:rFonts w:hAnsi="宋体" w:hint="eastAsia"/>
                      <w:sz w:val="18"/>
                      <w:szCs w:val="18"/>
                    </w:rPr>
                    <w:t>新料，粒径为</w:t>
                  </w:r>
                  <w:r w:rsidRPr="00FD7748">
                    <w:rPr>
                      <w:rFonts w:hAnsi="宋体" w:hint="eastAsia"/>
                      <w:sz w:val="18"/>
                      <w:szCs w:val="18"/>
                    </w:rPr>
                    <w:t>3mm</w:t>
                  </w:r>
                  <w:r w:rsidRPr="00FD7748">
                    <w:rPr>
                      <w:rFonts w:hAnsi="宋体" w:hint="eastAsia"/>
                      <w:sz w:val="18"/>
                      <w:szCs w:val="18"/>
                    </w:rPr>
                    <w:t>—</w:t>
                  </w:r>
                  <w:r w:rsidRPr="00FD7748">
                    <w:rPr>
                      <w:rFonts w:hAnsi="宋体" w:hint="eastAsia"/>
                      <w:sz w:val="18"/>
                      <w:szCs w:val="18"/>
                    </w:rPr>
                    <w:t>5mm</w:t>
                  </w:r>
                  <w:r w:rsidRPr="00FD7748">
                    <w:rPr>
                      <w:rFonts w:hAnsi="宋体" w:hint="eastAsia"/>
                      <w:sz w:val="18"/>
                      <w:szCs w:val="18"/>
                    </w:rPr>
                    <w:t>。（详见附件</w:t>
                  </w:r>
                  <w:r w:rsidR="00F62529" w:rsidRPr="00FD7748">
                    <w:rPr>
                      <w:rFonts w:hAnsi="宋体" w:hint="eastAsia"/>
                      <w:sz w:val="18"/>
                      <w:szCs w:val="18"/>
                    </w:rPr>
                    <w:t>6</w:t>
                  </w:r>
                  <w:r w:rsidRPr="00FD7748">
                    <w:rPr>
                      <w:rFonts w:hAnsi="宋体" w:hint="eastAsia"/>
                      <w:sz w:val="18"/>
                      <w:szCs w:val="18"/>
                    </w:rPr>
                    <w:t>检测报告）</w:t>
                  </w:r>
                </w:p>
              </w:tc>
            </w:tr>
          </w:tbl>
          <w:p w:rsidR="00F14101" w:rsidRPr="00FD7748" w:rsidRDefault="00F14101" w:rsidP="003152F2">
            <w:pPr>
              <w:adjustRightInd w:val="0"/>
              <w:snapToGrid w:val="0"/>
              <w:spacing w:line="360" w:lineRule="auto"/>
              <w:rPr>
                <w:rFonts w:ascii="宋体" w:hAnsi="宋体" w:cs="宋体"/>
                <w:b/>
                <w:bCs/>
                <w:szCs w:val="21"/>
              </w:rPr>
            </w:pPr>
            <w:r w:rsidRPr="00FD7748">
              <w:rPr>
                <w:rFonts w:ascii="宋体" w:hAnsi="宋体" w:cs="宋体" w:hint="eastAsia"/>
                <w:b/>
                <w:bCs/>
                <w:szCs w:val="21"/>
              </w:rPr>
              <w:t>五、劳动定员及工作制度</w:t>
            </w:r>
          </w:p>
          <w:p w:rsidR="00F14101" w:rsidRPr="00FD7748" w:rsidRDefault="00F14101" w:rsidP="003152F2">
            <w:pPr>
              <w:adjustRightInd w:val="0"/>
              <w:snapToGrid w:val="0"/>
              <w:spacing w:line="360" w:lineRule="auto"/>
              <w:ind w:firstLineChars="200" w:firstLine="420"/>
              <w:rPr>
                <w:bCs/>
                <w:szCs w:val="21"/>
              </w:rPr>
            </w:pPr>
            <w:r w:rsidRPr="00FD7748">
              <w:rPr>
                <w:bCs/>
                <w:szCs w:val="21"/>
              </w:rPr>
              <w:t>项目工作人员</w:t>
            </w:r>
            <w:r w:rsidRPr="00FD7748">
              <w:rPr>
                <w:rFonts w:hint="eastAsia"/>
                <w:bCs/>
                <w:szCs w:val="21"/>
              </w:rPr>
              <w:t>10</w:t>
            </w:r>
            <w:r w:rsidRPr="00FD7748">
              <w:rPr>
                <w:bCs/>
                <w:szCs w:val="21"/>
              </w:rPr>
              <w:t>人，其中办公管理人员</w:t>
            </w:r>
            <w:r w:rsidRPr="00FD7748">
              <w:rPr>
                <w:rFonts w:hint="eastAsia"/>
                <w:bCs/>
                <w:szCs w:val="21"/>
              </w:rPr>
              <w:t>2</w:t>
            </w:r>
            <w:r w:rsidRPr="00FD7748">
              <w:rPr>
                <w:bCs/>
                <w:szCs w:val="21"/>
              </w:rPr>
              <w:t>人，生产人员</w:t>
            </w:r>
            <w:r w:rsidRPr="00FD7748">
              <w:rPr>
                <w:rFonts w:hint="eastAsia"/>
                <w:bCs/>
                <w:szCs w:val="21"/>
              </w:rPr>
              <w:t>8</w:t>
            </w:r>
            <w:r w:rsidRPr="00FD7748">
              <w:rPr>
                <w:bCs/>
                <w:szCs w:val="21"/>
              </w:rPr>
              <w:t>人；正常生产按每年</w:t>
            </w:r>
            <w:r w:rsidRPr="00FD7748">
              <w:rPr>
                <w:rFonts w:hint="eastAsia"/>
                <w:bCs/>
                <w:szCs w:val="21"/>
              </w:rPr>
              <w:t>300</w:t>
            </w:r>
            <w:r w:rsidRPr="00FD7748">
              <w:rPr>
                <w:rFonts w:hint="eastAsia"/>
                <w:bCs/>
                <w:szCs w:val="21"/>
              </w:rPr>
              <w:t>天</w:t>
            </w:r>
            <w:r w:rsidRPr="00FD7748">
              <w:rPr>
                <w:bCs/>
                <w:szCs w:val="21"/>
              </w:rPr>
              <w:t>计</w:t>
            </w:r>
            <w:r w:rsidRPr="00FD7748">
              <w:rPr>
                <w:rFonts w:hint="eastAsia"/>
                <w:bCs/>
                <w:szCs w:val="21"/>
              </w:rPr>
              <w:t>算</w:t>
            </w:r>
            <w:r w:rsidRPr="00FD7748">
              <w:rPr>
                <w:bCs/>
                <w:szCs w:val="21"/>
              </w:rPr>
              <w:t>，</w:t>
            </w:r>
            <w:r w:rsidRPr="00FD7748">
              <w:rPr>
                <w:rFonts w:hint="eastAsia"/>
                <w:bCs/>
                <w:szCs w:val="21"/>
              </w:rPr>
              <w:t>每天</w:t>
            </w:r>
            <w:r w:rsidRPr="00FD7748">
              <w:rPr>
                <w:bCs/>
                <w:szCs w:val="21"/>
              </w:rPr>
              <w:t>一班制</w:t>
            </w:r>
            <w:r w:rsidRPr="00FD7748">
              <w:rPr>
                <w:rFonts w:hint="eastAsia"/>
                <w:bCs/>
                <w:szCs w:val="21"/>
              </w:rPr>
              <w:t>，每班</w:t>
            </w:r>
            <w:r w:rsidRPr="00FD7748">
              <w:rPr>
                <w:rFonts w:hint="eastAsia"/>
                <w:bCs/>
                <w:szCs w:val="21"/>
              </w:rPr>
              <w:t>8</w:t>
            </w:r>
            <w:r w:rsidRPr="00FD7748">
              <w:rPr>
                <w:rFonts w:hint="eastAsia"/>
                <w:bCs/>
                <w:szCs w:val="21"/>
              </w:rPr>
              <w:t>小时</w:t>
            </w:r>
            <w:r w:rsidRPr="00FD7748">
              <w:rPr>
                <w:bCs/>
                <w:szCs w:val="21"/>
              </w:rPr>
              <w:t>。</w:t>
            </w:r>
          </w:p>
          <w:p w:rsidR="00F14101" w:rsidRPr="00FD7748" w:rsidRDefault="00F14101" w:rsidP="003152F2">
            <w:pPr>
              <w:adjustRightInd w:val="0"/>
              <w:snapToGrid w:val="0"/>
              <w:spacing w:line="360" w:lineRule="auto"/>
              <w:rPr>
                <w:rFonts w:ascii="宋体" w:hAnsi="宋体" w:cs="宋体"/>
                <w:b/>
                <w:bCs/>
                <w:szCs w:val="21"/>
              </w:rPr>
            </w:pPr>
            <w:r w:rsidRPr="00FD7748">
              <w:rPr>
                <w:rFonts w:ascii="宋体" w:hAnsi="宋体" w:cs="宋体" w:hint="eastAsia"/>
                <w:b/>
                <w:bCs/>
                <w:szCs w:val="21"/>
              </w:rPr>
              <w:t>六、厂区总平面布置</w:t>
            </w:r>
          </w:p>
          <w:p w:rsidR="00F14101" w:rsidRPr="00FD7748" w:rsidRDefault="00F14101" w:rsidP="003152F2">
            <w:pPr>
              <w:adjustRightInd w:val="0"/>
              <w:snapToGrid w:val="0"/>
              <w:spacing w:line="360" w:lineRule="auto"/>
              <w:ind w:firstLineChars="200" w:firstLine="420"/>
              <w:rPr>
                <w:szCs w:val="21"/>
              </w:rPr>
            </w:pPr>
            <w:r w:rsidRPr="00FD7748">
              <w:rPr>
                <w:rFonts w:hint="eastAsia"/>
                <w:szCs w:val="21"/>
              </w:rPr>
              <w:t>项目位于</w:t>
            </w:r>
            <w:r w:rsidRPr="00FD7748">
              <w:rPr>
                <w:rFonts w:hint="eastAsia"/>
                <w:kern w:val="0"/>
                <w:szCs w:val="21"/>
              </w:rPr>
              <w:t>壹本科工城</w:t>
            </w:r>
            <w:r w:rsidRPr="00FD7748">
              <w:rPr>
                <w:rFonts w:hint="eastAsia"/>
                <w:kern w:val="0"/>
                <w:szCs w:val="21"/>
              </w:rPr>
              <w:t>A</w:t>
            </w:r>
            <w:r w:rsidRPr="00FD7748">
              <w:rPr>
                <w:rFonts w:hint="eastAsia"/>
                <w:kern w:val="0"/>
                <w:szCs w:val="21"/>
              </w:rPr>
              <w:t>区标准厂房</w:t>
            </w:r>
            <w:r w:rsidRPr="00FD7748">
              <w:rPr>
                <w:rFonts w:hint="eastAsia"/>
                <w:kern w:val="0"/>
                <w:szCs w:val="21"/>
              </w:rPr>
              <w:t>4</w:t>
            </w:r>
            <w:r w:rsidRPr="00FD7748">
              <w:rPr>
                <w:rFonts w:hint="eastAsia"/>
                <w:kern w:val="0"/>
                <w:szCs w:val="21"/>
              </w:rPr>
              <w:t>层部分厂房</w:t>
            </w:r>
            <w:r w:rsidRPr="00FD7748">
              <w:rPr>
                <w:rFonts w:hint="eastAsia"/>
                <w:szCs w:val="21"/>
              </w:rPr>
              <w:t>，厂房整体呈较为规整的矩形。厂房出入口位于东面，厂房内分区域布置各生产设备、原辅料和成品堆存区等。南面布置制袋机</w:t>
            </w:r>
            <w:r w:rsidRPr="00FD7748">
              <w:rPr>
                <w:rFonts w:hint="eastAsia"/>
                <w:szCs w:val="21"/>
              </w:rPr>
              <w:t>4</w:t>
            </w:r>
            <w:r w:rsidRPr="00FD7748">
              <w:rPr>
                <w:rFonts w:hint="eastAsia"/>
                <w:szCs w:val="21"/>
              </w:rPr>
              <w:t>台；西南面布置吹膜机</w:t>
            </w:r>
            <w:r w:rsidRPr="00FD7748">
              <w:rPr>
                <w:rFonts w:hint="eastAsia"/>
                <w:szCs w:val="21"/>
              </w:rPr>
              <w:t>3</w:t>
            </w:r>
            <w:r w:rsidRPr="00FD7748">
              <w:rPr>
                <w:rFonts w:hint="eastAsia"/>
                <w:szCs w:val="21"/>
              </w:rPr>
              <w:t>台、空压机</w:t>
            </w:r>
            <w:r w:rsidRPr="00FD7748">
              <w:rPr>
                <w:rFonts w:hint="eastAsia"/>
                <w:szCs w:val="21"/>
              </w:rPr>
              <w:t>1</w:t>
            </w:r>
            <w:r w:rsidRPr="00FD7748">
              <w:rPr>
                <w:rFonts w:hint="eastAsia"/>
                <w:szCs w:val="21"/>
              </w:rPr>
              <w:t>台；北面布置泡泡吹膜机</w:t>
            </w:r>
            <w:r w:rsidRPr="00FD7748">
              <w:rPr>
                <w:rFonts w:hint="eastAsia"/>
                <w:szCs w:val="21"/>
              </w:rPr>
              <w:t>1</w:t>
            </w:r>
            <w:r w:rsidRPr="00FD7748">
              <w:rPr>
                <w:rFonts w:hint="eastAsia"/>
                <w:szCs w:val="21"/>
              </w:rPr>
              <w:t>台、破碎机</w:t>
            </w:r>
            <w:r w:rsidRPr="00FD7748">
              <w:rPr>
                <w:rFonts w:hint="eastAsia"/>
                <w:szCs w:val="21"/>
              </w:rPr>
              <w:t>1</w:t>
            </w:r>
            <w:r w:rsidRPr="00FD7748">
              <w:rPr>
                <w:rFonts w:hint="eastAsia"/>
                <w:szCs w:val="21"/>
              </w:rPr>
              <w:t>台、空压机</w:t>
            </w:r>
            <w:r w:rsidRPr="00FD7748">
              <w:rPr>
                <w:rFonts w:hint="eastAsia"/>
                <w:szCs w:val="21"/>
              </w:rPr>
              <w:t>1</w:t>
            </w:r>
            <w:r w:rsidRPr="00FD7748">
              <w:rPr>
                <w:rFonts w:hint="eastAsia"/>
                <w:szCs w:val="21"/>
              </w:rPr>
              <w:t>台。西面布置有原</w:t>
            </w:r>
            <w:r w:rsidR="004A5DC6" w:rsidRPr="00FD7748">
              <w:rPr>
                <w:rFonts w:hint="eastAsia"/>
                <w:szCs w:val="21"/>
              </w:rPr>
              <w:t>材</w:t>
            </w:r>
            <w:r w:rsidRPr="00FD7748">
              <w:rPr>
                <w:rFonts w:hint="eastAsia"/>
                <w:szCs w:val="21"/>
              </w:rPr>
              <w:t>料暂存区，东南面布置为成品暂存区。一般固废暂存间和</w:t>
            </w:r>
            <w:r w:rsidR="009273A7" w:rsidRPr="00FD7748">
              <w:rPr>
                <w:rFonts w:hint="eastAsia"/>
                <w:szCs w:val="21"/>
              </w:rPr>
              <w:t>危险废物贮存间</w:t>
            </w:r>
            <w:r w:rsidRPr="00FD7748">
              <w:rPr>
                <w:rFonts w:hint="eastAsia"/>
                <w:szCs w:val="21"/>
              </w:rPr>
              <w:t>设置在厂房内</w:t>
            </w:r>
            <w:r w:rsidR="004A5DC6" w:rsidRPr="00FD7748">
              <w:rPr>
                <w:rFonts w:hint="eastAsia"/>
                <w:szCs w:val="21"/>
              </w:rPr>
              <w:t>西</w:t>
            </w:r>
            <w:r w:rsidRPr="00FD7748">
              <w:rPr>
                <w:rFonts w:hint="eastAsia"/>
                <w:szCs w:val="21"/>
              </w:rPr>
              <w:t>北面。办公</w:t>
            </w:r>
            <w:r w:rsidR="004A5DC6" w:rsidRPr="00FD7748">
              <w:rPr>
                <w:rFonts w:hint="eastAsia"/>
                <w:szCs w:val="21"/>
              </w:rPr>
              <w:t>用房</w:t>
            </w:r>
            <w:r w:rsidRPr="00FD7748">
              <w:rPr>
                <w:rFonts w:hint="eastAsia"/>
                <w:szCs w:val="21"/>
              </w:rPr>
              <w:t>设置在厂房内东北面。卫生间设置在厂房内西北面。</w:t>
            </w:r>
          </w:p>
          <w:p w:rsidR="00F14101" w:rsidRPr="00FD7748" w:rsidRDefault="00F14101" w:rsidP="003152F2">
            <w:pPr>
              <w:adjustRightInd w:val="0"/>
              <w:snapToGrid w:val="0"/>
              <w:spacing w:line="360" w:lineRule="auto"/>
              <w:ind w:firstLineChars="200" w:firstLine="420"/>
              <w:rPr>
                <w:szCs w:val="21"/>
              </w:rPr>
            </w:pPr>
            <w:r w:rsidRPr="00FD7748">
              <w:rPr>
                <w:rFonts w:hint="eastAsia"/>
                <w:szCs w:val="21"/>
              </w:rPr>
              <w:t>项目总平面布置示意图详见附图</w:t>
            </w:r>
            <w:r w:rsidRPr="00FD7748">
              <w:rPr>
                <w:rFonts w:hint="eastAsia"/>
                <w:szCs w:val="21"/>
              </w:rPr>
              <w:t>2</w:t>
            </w:r>
            <w:r w:rsidR="004A5DC6" w:rsidRPr="00FD7748">
              <w:rPr>
                <w:rFonts w:hint="eastAsia"/>
                <w:szCs w:val="21"/>
              </w:rPr>
              <w:t>-2</w:t>
            </w:r>
            <w:r w:rsidRPr="00FD7748">
              <w:rPr>
                <w:rFonts w:hint="eastAsia"/>
                <w:szCs w:val="21"/>
              </w:rPr>
              <w:t>。</w:t>
            </w:r>
          </w:p>
          <w:p w:rsidR="00F14101" w:rsidRPr="00FD7748" w:rsidRDefault="00F14101" w:rsidP="003152F2">
            <w:pPr>
              <w:adjustRightInd w:val="0"/>
              <w:snapToGrid w:val="0"/>
              <w:spacing w:line="360" w:lineRule="auto"/>
              <w:rPr>
                <w:rFonts w:ascii="宋体" w:hAnsi="宋体" w:cs="宋体"/>
                <w:b/>
                <w:bCs/>
                <w:szCs w:val="21"/>
              </w:rPr>
            </w:pPr>
            <w:r w:rsidRPr="00FD7748">
              <w:rPr>
                <w:rFonts w:ascii="宋体" w:hAnsi="宋体" w:cs="宋体" w:hint="eastAsia"/>
                <w:b/>
                <w:bCs/>
                <w:szCs w:val="21"/>
              </w:rPr>
              <w:t>七、项目水平衡图、物料平衡图</w:t>
            </w:r>
          </w:p>
          <w:p w:rsidR="00F14101" w:rsidRPr="00FD7748" w:rsidRDefault="00F14101" w:rsidP="003152F2">
            <w:pPr>
              <w:spacing w:line="360" w:lineRule="auto"/>
              <w:ind w:firstLineChars="200" w:firstLine="420"/>
              <w:rPr>
                <w:szCs w:val="21"/>
              </w:rPr>
            </w:pPr>
            <w:r w:rsidRPr="00FD7748">
              <w:rPr>
                <w:rFonts w:hint="eastAsia"/>
                <w:bCs/>
                <w:kern w:val="24"/>
                <w:szCs w:val="21"/>
              </w:rPr>
              <w:t>项目车间地面仅采用扫帚清扫，不用水冲洗。用水主要为工作人员生活用水和生产设备冷却用水。</w:t>
            </w:r>
            <w:r w:rsidRPr="00FD7748">
              <w:rPr>
                <w:rFonts w:hAnsi="宋体"/>
                <w:bCs/>
                <w:kern w:val="24"/>
                <w:szCs w:val="21"/>
              </w:rPr>
              <w:t>生产设备冷却水循环使用，</w:t>
            </w:r>
            <w:r w:rsidR="00C827FB" w:rsidRPr="00FD7748">
              <w:rPr>
                <w:rFonts w:hAnsi="宋体" w:hint="eastAsia"/>
                <w:bCs/>
                <w:kern w:val="24"/>
                <w:szCs w:val="21"/>
              </w:rPr>
              <w:t>全部循环水箱最大容量为</w:t>
            </w:r>
            <w:r w:rsidR="00C827FB" w:rsidRPr="00FD7748">
              <w:rPr>
                <w:rFonts w:hAnsi="宋体" w:hint="eastAsia"/>
                <w:bCs/>
                <w:kern w:val="24"/>
                <w:szCs w:val="21"/>
              </w:rPr>
              <w:t>580L</w:t>
            </w:r>
            <w:r w:rsidR="00C827FB" w:rsidRPr="00FD7748">
              <w:rPr>
                <w:rFonts w:hAnsi="宋体" w:hint="eastAsia"/>
                <w:bCs/>
                <w:kern w:val="24"/>
                <w:szCs w:val="21"/>
              </w:rPr>
              <w:t>，</w:t>
            </w:r>
            <w:r w:rsidRPr="00FD7748">
              <w:rPr>
                <w:rFonts w:hAnsi="宋体"/>
                <w:bCs/>
                <w:kern w:val="24"/>
                <w:szCs w:val="21"/>
              </w:rPr>
              <w:t>考虑一定蒸发损失量，每</w:t>
            </w:r>
            <w:r w:rsidRPr="00FD7748">
              <w:rPr>
                <w:rFonts w:hAnsi="宋体"/>
                <w:bCs/>
                <w:kern w:val="24"/>
                <w:szCs w:val="21"/>
              </w:rPr>
              <w:lastRenderedPageBreak/>
              <w:t>天补充自来水约</w:t>
            </w:r>
            <w:r w:rsidRPr="00FD7748">
              <w:rPr>
                <w:bCs/>
                <w:kern w:val="24"/>
                <w:szCs w:val="21"/>
              </w:rPr>
              <w:t>0.05</w:t>
            </w:r>
            <w:r w:rsidRPr="00FD7748">
              <w:rPr>
                <w:szCs w:val="21"/>
              </w:rPr>
              <w:t>m</w:t>
            </w:r>
            <w:r w:rsidRPr="00FD7748">
              <w:rPr>
                <w:szCs w:val="21"/>
                <w:vertAlign w:val="superscript"/>
              </w:rPr>
              <w:t>3</w:t>
            </w:r>
            <w:r w:rsidRPr="00FD7748">
              <w:rPr>
                <w:rFonts w:hAnsi="宋体"/>
                <w:bCs/>
                <w:kern w:val="24"/>
                <w:szCs w:val="21"/>
              </w:rPr>
              <w:t>，每年排放</w:t>
            </w:r>
            <w:r w:rsidR="00BE018D" w:rsidRPr="00FD7748">
              <w:rPr>
                <w:rFonts w:hint="eastAsia"/>
                <w:bCs/>
                <w:kern w:val="24"/>
                <w:szCs w:val="21"/>
              </w:rPr>
              <w:t>4</w:t>
            </w:r>
            <w:r w:rsidRPr="00FD7748">
              <w:rPr>
                <w:rFonts w:hAnsi="宋体"/>
                <w:bCs/>
                <w:kern w:val="24"/>
                <w:szCs w:val="21"/>
              </w:rPr>
              <w:t>次，</w:t>
            </w:r>
            <w:r w:rsidR="00B46BD1" w:rsidRPr="00FD7748">
              <w:rPr>
                <w:rFonts w:hAnsi="宋体" w:hint="eastAsia"/>
                <w:bCs/>
                <w:kern w:val="24"/>
                <w:szCs w:val="21"/>
              </w:rPr>
              <w:t>每次</w:t>
            </w:r>
            <w:r w:rsidR="00B46BD1" w:rsidRPr="00FD7748">
              <w:rPr>
                <w:rFonts w:hAnsi="宋体"/>
                <w:bCs/>
                <w:kern w:val="24"/>
                <w:szCs w:val="21"/>
              </w:rPr>
              <w:t>排放量</w:t>
            </w:r>
            <w:r w:rsidR="00B46BD1" w:rsidRPr="00FD7748">
              <w:rPr>
                <w:rFonts w:hAnsi="宋体" w:hint="eastAsia"/>
                <w:bCs/>
                <w:kern w:val="24"/>
                <w:szCs w:val="21"/>
              </w:rPr>
              <w:t>为</w:t>
            </w:r>
            <w:r w:rsidR="00B46BD1" w:rsidRPr="00FD7748">
              <w:rPr>
                <w:rFonts w:hAnsi="宋体" w:hint="eastAsia"/>
                <w:bCs/>
                <w:kern w:val="24"/>
                <w:szCs w:val="21"/>
              </w:rPr>
              <w:t>0.5</w:t>
            </w:r>
            <w:r w:rsidR="000F6AEA" w:rsidRPr="00FD7748">
              <w:rPr>
                <w:rFonts w:hAnsi="宋体" w:hint="eastAsia"/>
                <w:bCs/>
                <w:kern w:val="24"/>
                <w:szCs w:val="21"/>
              </w:rPr>
              <w:t>8</w:t>
            </w:r>
            <w:r w:rsidR="00B46BD1" w:rsidRPr="00FD7748">
              <w:rPr>
                <w:rFonts w:hAnsi="宋体"/>
                <w:bCs/>
                <w:kern w:val="24"/>
                <w:szCs w:val="21"/>
              </w:rPr>
              <w:t>m</w:t>
            </w:r>
            <w:r w:rsidR="00B46BD1" w:rsidRPr="00FD7748">
              <w:rPr>
                <w:rFonts w:hAnsi="宋体"/>
                <w:bCs/>
                <w:kern w:val="24"/>
                <w:szCs w:val="21"/>
                <w:vertAlign w:val="superscript"/>
              </w:rPr>
              <w:t>3</w:t>
            </w:r>
            <w:r w:rsidR="00B46BD1" w:rsidRPr="00FD7748">
              <w:rPr>
                <w:rFonts w:hAnsi="宋体" w:hint="eastAsia"/>
                <w:bCs/>
                <w:kern w:val="24"/>
                <w:szCs w:val="21"/>
              </w:rPr>
              <w:t>，</w:t>
            </w:r>
            <w:r w:rsidR="00C827FB" w:rsidRPr="00FD7748">
              <w:rPr>
                <w:rFonts w:hAnsi="宋体" w:hint="eastAsia"/>
                <w:bCs/>
                <w:kern w:val="24"/>
                <w:szCs w:val="21"/>
              </w:rPr>
              <w:t>则</w:t>
            </w:r>
            <w:r w:rsidRPr="00FD7748">
              <w:rPr>
                <w:rFonts w:hAnsi="宋体"/>
                <w:bCs/>
                <w:kern w:val="24"/>
                <w:szCs w:val="21"/>
              </w:rPr>
              <w:t>每年排放量</w:t>
            </w:r>
            <w:r w:rsidR="00C827FB" w:rsidRPr="00FD7748">
              <w:rPr>
                <w:rFonts w:hAnsi="宋体" w:hint="eastAsia"/>
                <w:bCs/>
                <w:kern w:val="24"/>
                <w:szCs w:val="21"/>
              </w:rPr>
              <w:t>为</w:t>
            </w:r>
            <w:r w:rsidR="00BE018D" w:rsidRPr="00FD7748">
              <w:rPr>
                <w:rFonts w:hint="eastAsia"/>
                <w:bCs/>
                <w:kern w:val="24"/>
                <w:szCs w:val="21"/>
              </w:rPr>
              <w:t>2</w:t>
            </w:r>
            <w:r w:rsidR="000F6AEA" w:rsidRPr="00FD7748">
              <w:rPr>
                <w:rFonts w:hint="eastAsia"/>
                <w:bCs/>
                <w:kern w:val="24"/>
                <w:szCs w:val="21"/>
              </w:rPr>
              <w:t>.32</w:t>
            </w:r>
            <w:r w:rsidRPr="00FD7748">
              <w:rPr>
                <w:szCs w:val="21"/>
              </w:rPr>
              <w:t>m</w:t>
            </w:r>
            <w:r w:rsidRPr="00FD7748">
              <w:rPr>
                <w:szCs w:val="21"/>
                <w:vertAlign w:val="superscript"/>
              </w:rPr>
              <w:t>3</w:t>
            </w:r>
            <w:r w:rsidRPr="00FD7748">
              <w:rPr>
                <w:rFonts w:hAnsi="宋体"/>
                <w:bCs/>
                <w:kern w:val="24"/>
                <w:szCs w:val="21"/>
              </w:rPr>
              <w:t>；</w:t>
            </w:r>
            <w:r w:rsidR="00C827FB" w:rsidRPr="00FD7748">
              <w:rPr>
                <w:rFonts w:hAnsi="宋体" w:hint="eastAsia"/>
                <w:bCs/>
                <w:kern w:val="24"/>
                <w:szCs w:val="21"/>
              </w:rPr>
              <w:t>全部员工</w:t>
            </w:r>
            <w:r w:rsidR="00C827FB" w:rsidRPr="00FD7748">
              <w:rPr>
                <w:rFonts w:hAnsi="宋体" w:hint="eastAsia"/>
                <w:bCs/>
                <w:kern w:val="24"/>
                <w:szCs w:val="21"/>
              </w:rPr>
              <w:t>10</w:t>
            </w:r>
            <w:r w:rsidR="00C827FB" w:rsidRPr="00FD7748">
              <w:rPr>
                <w:rFonts w:hAnsi="宋体" w:hint="eastAsia"/>
                <w:bCs/>
                <w:kern w:val="24"/>
                <w:szCs w:val="21"/>
              </w:rPr>
              <w:t>人，</w:t>
            </w:r>
            <w:r w:rsidRPr="00FD7748">
              <w:rPr>
                <w:rFonts w:hint="eastAsia"/>
                <w:bCs/>
                <w:kern w:val="24"/>
                <w:szCs w:val="21"/>
              </w:rPr>
              <w:t>结合《建筑给水排水设计标准》（</w:t>
            </w:r>
            <w:r w:rsidRPr="00FD7748">
              <w:rPr>
                <w:rFonts w:hint="eastAsia"/>
                <w:bCs/>
                <w:kern w:val="24"/>
                <w:szCs w:val="21"/>
              </w:rPr>
              <w:t>GB 50015-2019</w:t>
            </w:r>
            <w:r w:rsidRPr="00FD7748">
              <w:rPr>
                <w:rFonts w:hint="eastAsia"/>
                <w:bCs/>
                <w:kern w:val="24"/>
                <w:szCs w:val="21"/>
              </w:rPr>
              <w:t>），排水系数按</w:t>
            </w:r>
            <w:r w:rsidRPr="00FD7748">
              <w:rPr>
                <w:rFonts w:hint="eastAsia"/>
                <w:bCs/>
                <w:kern w:val="24"/>
                <w:szCs w:val="21"/>
              </w:rPr>
              <w:t>90%</w:t>
            </w:r>
            <w:r w:rsidRPr="00FD7748">
              <w:rPr>
                <w:rFonts w:hint="eastAsia"/>
                <w:bCs/>
                <w:kern w:val="24"/>
                <w:szCs w:val="21"/>
              </w:rPr>
              <w:t>考虑。项目</w:t>
            </w:r>
            <w:r w:rsidRPr="00FD7748">
              <w:rPr>
                <w:rFonts w:hint="eastAsia"/>
                <w:szCs w:val="21"/>
              </w:rPr>
              <w:t>用排水情况详见表</w:t>
            </w:r>
            <w:r w:rsidRPr="00FD7748">
              <w:rPr>
                <w:rFonts w:hint="eastAsia"/>
                <w:szCs w:val="21"/>
              </w:rPr>
              <w:t>2-7</w:t>
            </w:r>
            <w:r w:rsidRPr="00FD7748">
              <w:rPr>
                <w:rFonts w:hint="eastAsia"/>
                <w:szCs w:val="21"/>
              </w:rPr>
              <w:t>。</w:t>
            </w:r>
          </w:p>
          <w:p w:rsidR="00F14101" w:rsidRPr="00FD7748" w:rsidRDefault="00F14101" w:rsidP="003152F2">
            <w:pPr>
              <w:spacing w:line="360" w:lineRule="auto"/>
              <w:contextualSpacing/>
              <w:jc w:val="center"/>
              <w:rPr>
                <w:b/>
                <w:sz w:val="18"/>
                <w:szCs w:val="18"/>
              </w:rPr>
            </w:pPr>
            <w:r w:rsidRPr="00FD7748">
              <w:rPr>
                <w:rFonts w:hint="eastAsia"/>
                <w:b/>
                <w:sz w:val="18"/>
                <w:szCs w:val="18"/>
              </w:rPr>
              <w:t>表</w:t>
            </w:r>
            <w:r w:rsidRPr="00FD7748">
              <w:rPr>
                <w:rFonts w:hint="eastAsia"/>
                <w:b/>
                <w:sz w:val="18"/>
                <w:szCs w:val="18"/>
              </w:rPr>
              <w:t xml:space="preserve">2-7 </w:t>
            </w:r>
            <w:r w:rsidRPr="00FD7748">
              <w:rPr>
                <w:rFonts w:hint="eastAsia"/>
                <w:b/>
                <w:sz w:val="18"/>
                <w:szCs w:val="18"/>
              </w:rPr>
              <w:t>项目用排水情况一览表</w:t>
            </w:r>
          </w:p>
          <w:tbl>
            <w:tblPr>
              <w:tblW w:w="84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tblPr>
            <w:tblGrid>
              <w:gridCol w:w="490"/>
              <w:gridCol w:w="1157"/>
              <w:gridCol w:w="1242"/>
              <w:gridCol w:w="1598"/>
              <w:gridCol w:w="1330"/>
              <w:gridCol w:w="676"/>
              <w:gridCol w:w="498"/>
              <w:gridCol w:w="730"/>
              <w:gridCol w:w="726"/>
            </w:tblGrid>
            <w:tr w:rsidR="00F14101" w:rsidRPr="00FD7748" w:rsidTr="00B46BD1">
              <w:trPr>
                <w:trHeight w:val="306"/>
                <w:jc w:val="center"/>
              </w:trPr>
              <w:tc>
                <w:tcPr>
                  <w:tcW w:w="290" w:type="pct"/>
                  <w:vMerge w:val="restar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rFonts w:hAnsi="宋体"/>
                      <w:spacing w:val="0"/>
                      <w:sz w:val="18"/>
                      <w:szCs w:val="18"/>
                    </w:rPr>
                    <w:t>序号</w:t>
                  </w:r>
                </w:p>
              </w:tc>
              <w:tc>
                <w:tcPr>
                  <w:tcW w:w="685" w:type="pct"/>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rFonts w:hAnsi="宋体"/>
                      <w:spacing w:val="0"/>
                      <w:sz w:val="18"/>
                      <w:szCs w:val="18"/>
                    </w:rPr>
                    <w:t>用水项目</w:t>
                  </w:r>
                </w:p>
              </w:tc>
              <w:tc>
                <w:tcPr>
                  <w:tcW w:w="735" w:type="pct"/>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contextualSpacing/>
                    <w:jc w:val="center"/>
                    <w:rPr>
                      <w:sz w:val="18"/>
                      <w:szCs w:val="18"/>
                    </w:rPr>
                  </w:pPr>
                  <w:r w:rsidRPr="00FD7748">
                    <w:rPr>
                      <w:rFonts w:hAnsi="宋体"/>
                      <w:sz w:val="18"/>
                      <w:szCs w:val="18"/>
                    </w:rPr>
                    <w:t>用水标准</w:t>
                  </w:r>
                </w:p>
              </w:tc>
              <w:tc>
                <w:tcPr>
                  <w:tcW w:w="946" w:type="pct"/>
                  <w:vMerge w:val="restart"/>
                  <w:tcBorders>
                    <w:top w:val="single" w:sz="12"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contextualSpacing/>
                    <w:jc w:val="center"/>
                    <w:rPr>
                      <w:sz w:val="18"/>
                      <w:szCs w:val="18"/>
                    </w:rPr>
                  </w:pPr>
                  <w:r w:rsidRPr="00FD7748">
                    <w:rPr>
                      <w:rFonts w:hAnsi="宋体"/>
                      <w:sz w:val="18"/>
                      <w:szCs w:val="18"/>
                    </w:rPr>
                    <w:t>使用数量</w:t>
                  </w:r>
                </w:p>
              </w:tc>
              <w:tc>
                <w:tcPr>
                  <w:tcW w:w="1186" w:type="pct"/>
                  <w:gridSpan w:val="2"/>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rFonts w:hAnsi="宋体"/>
                      <w:spacing w:val="0"/>
                      <w:sz w:val="18"/>
                      <w:szCs w:val="18"/>
                    </w:rPr>
                    <w:t>总用水量</w:t>
                  </w:r>
                </w:p>
              </w:tc>
              <w:tc>
                <w:tcPr>
                  <w:tcW w:w="295" w:type="pct"/>
                  <w:vMerge w:val="restart"/>
                  <w:tcBorders>
                    <w:top w:val="single" w:sz="12" w:space="0" w:color="auto"/>
                    <w:left w:val="single" w:sz="4" w:space="0" w:color="auto"/>
                    <w:right w:val="single" w:sz="4" w:space="0" w:color="auto"/>
                  </w:tcBorders>
                  <w:tcMar>
                    <w:left w:w="28" w:type="dxa"/>
                    <w:right w:w="28" w:type="dxa"/>
                  </w:tcMar>
                  <w:vAlign w:val="center"/>
                </w:tcPr>
                <w:p w:rsidR="00F14101" w:rsidRPr="00FD7748" w:rsidRDefault="00F14101" w:rsidP="003152F2">
                  <w:pPr>
                    <w:pStyle w:val="afb"/>
                    <w:snapToGrid/>
                    <w:contextualSpacing/>
                    <w:rPr>
                      <w:spacing w:val="0"/>
                      <w:sz w:val="18"/>
                      <w:szCs w:val="18"/>
                    </w:rPr>
                  </w:pPr>
                  <w:r w:rsidRPr="00FD7748">
                    <w:rPr>
                      <w:rFonts w:hAnsi="宋体"/>
                      <w:spacing w:val="0"/>
                      <w:sz w:val="18"/>
                      <w:szCs w:val="18"/>
                    </w:rPr>
                    <w:t>排水系数</w:t>
                  </w:r>
                </w:p>
              </w:tc>
              <w:tc>
                <w:tcPr>
                  <w:tcW w:w="863" w:type="pct"/>
                  <w:gridSpan w:val="2"/>
                  <w:tcBorders>
                    <w:top w:val="single" w:sz="12" w:space="0" w:color="auto"/>
                    <w:left w:val="single" w:sz="4" w:space="0" w:color="auto"/>
                    <w:bottom w:val="single" w:sz="6" w:space="0" w:color="auto"/>
                    <w:right w:val="single" w:sz="12"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rFonts w:hAnsi="宋体"/>
                      <w:spacing w:val="0"/>
                      <w:sz w:val="18"/>
                      <w:szCs w:val="18"/>
                    </w:rPr>
                    <w:t>废水量</w:t>
                  </w:r>
                </w:p>
              </w:tc>
            </w:tr>
            <w:tr w:rsidR="00F14101" w:rsidRPr="00FD7748" w:rsidTr="00B46BD1">
              <w:trPr>
                <w:trHeight w:val="306"/>
                <w:jc w:val="center"/>
              </w:trPr>
              <w:tc>
                <w:tcPr>
                  <w:tcW w:w="290" w:type="pct"/>
                  <w:vMerge/>
                  <w:tcBorders>
                    <w:top w:val="single" w:sz="12" w:space="0" w:color="auto"/>
                    <w:left w:val="single" w:sz="12" w:space="0" w:color="auto"/>
                    <w:bottom w:val="single" w:sz="12" w:space="0" w:color="auto"/>
                    <w:right w:val="single" w:sz="4" w:space="0" w:color="auto"/>
                  </w:tcBorders>
                  <w:tcMar>
                    <w:left w:w="28" w:type="dxa"/>
                    <w:right w:w="28" w:type="dxa"/>
                  </w:tcMar>
                  <w:vAlign w:val="center"/>
                  <w:hideMark/>
                </w:tcPr>
                <w:p w:rsidR="00F14101" w:rsidRPr="00FD7748" w:rsidRDefault="00F14101" w:rsidP="003152F2">
                  <w:pPr>
                    <w:widowControl/>
                    <w:contextualSpacing/>
                    <w:jc w:val="center"/>
                    <w:rPr>
                      <w:sz w:val="18"/>
                      <w:szCs w:val="18"/>
                    </w:rPr>
                  </w:pPr>
                </w:p>
              </w:tc>
              <w:tc>
                <w:tcPr>
                  <w:tcW w:w="685" w:type="pct"/>
                  <w:vMerge/>
                  <w:tcBorders>
                    <w:top w:val="single" w:sz="12" w:space="0" w:color="auto"/>
                    <w:left w:val="single" w:sz="4" w:space="0" w:color="auto"/>
                    <w:bottom w:val="single" w:sz="12" w:space="0" w:color="auto"/>
                    <w:right w:val="single" w:sz="4" w:space="0" w:color="auto"/>
                  </w:tcBorders>
                  <w:tcMar>
                    <w:left w:w="28" w:type="dxa"/>
                    <w:right w:w="28" w:type="dxa"/>
                  </w:tcMar>
                  <w:vAlign w:val="center"/>
                  <w:hideMark/>
                </w:tcPr>
                <w:p w:rsidR="00F14101" w:rsidRPr="00FD7748" w:rsidRDefault="00F14101" w:rsidP="003152F2">
                  <w:pPr>
                    <w:widowControl/>
                    <w:contextualSpacing/>
                    <w:jc w:val="center"/>
                    <w:rPr>
                      <w:sz w:val="18"/>
                      <w:szCs w:val="18"/>
                    </w:rPr>
                  </w:pPr>
                </w:p>
              </w:tc>
              <w:tc>
                <w:tcPr>
                  <w:tcW w:w="735" w:type="pct"/>
                  <w:vMerge/>
                  <w:tcBorders>
                    <w:top w:val="single" w:sz="12" w:space="0" w:color="auto"/>
                    <w:left w:val="single" w:sz="4" w:space="0" w:color="auto"/>
                    <w:bottom w:val="single" w:sz="12" w:space="0" w:color="auto"/>
                    <w:right w:val="single" w:sz="4" w:space="0" w:color="auto"/>
                  </w:tcBorders>
                  <w:tcMar>
                    <w:left w:w="28" w:type="dxa"/>
                    <w:right w:w="28" w:type="dxa"/>
                  </w:tcMar>
                  <w:vAlign w:val="center"/>
                  <w:hideMark/>
                </w:tcPr>
                <w:p w:rsidR="00F14101" w:rsidRPr="00FD7748" w:rsidRDefault="00F14101" w:rsidP="003152F2">
                  <w:pPr>
                    <w:widowControl/>
                    <w:contextualSpacing/>
                    <w:jc w:val="center"/>
                    <w:rPr>
                      <w:sz w:val="18"/>
                      <w:szCs w:val="18"/>
                    </w:rPr>
                  </w:pPr>
                </w:p>
              </w:tc>
              <w:tc>
                <w:tcPr>
                  <w:tcW w:w="946" w:type="pct"/>
                  <w:vMerge/>
                  <w:tcBorders>
                    <w:top w:val="single" w:sz="12" w:space="0" w:color="auto"/>
                    <w:left w:val="single" w:sz="4" w:space="0" w:color="auto"/>
                    <w:bottom w:val="single" w:sz="12" w:space="0" w:color="auto"/>
                    <w:right w:val="single" w:sz="4" w:space="0" w:color="auto"/>
                  </w:tcBorders>
                  <w:tcMar>
                    <w:left w:w="28" w:type="dxa"/>
                    <w:right w:w="28" w:type="dxa"/>
                  </w:tcMar>
                  <w:vAlign w:val="center"/>
                  <w:hideMark/>
                </w:tcPr>
                <w:p w:rsidR="00F14101" w:rsidRPr="00FD7748" w:rsidRDefault="00F14101" w:rsidP="003152F2">
                  <w:pPr>
                    <w:widowControl/>
                    <w:contextualSpacing/>
                    <w:jc w:val="center"/>
                    <w:rPr>
                      <w:sz w:val="18"/>
                      <w:szCs w:val="18"/>
                    </w:rPr>
                  </w:pPr>
                </w:p>
              </w:tc>
              <w:tc>
                <w:tcPr>
                  <w:tcW w:w="78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spacing w:val="0"/>
                      <w:sz w:val="18"/>
                      <w:szCs w:val="18"/>
                    </w:rPr>
                    <w:t>m</w:t>
                  </w:r>
                  <w:r w:rsidRPr="00FD7748">
                    <w:rPr>
                      <w:spacing w:val="0"/>
                      <w:sz w:val="18"/>
                      <w:szCs w:val="18"/>
                      <w:vertAlign w:val="superscript"/>
                    </w:rPr>
                    <w:t>3</w:t>
                  </w:r>
                  <w:r w:rsidRPr="00FD7748">
                    <w:rPr>
                      <w:spacing w:val="0"/>
                      <w:sz w:val="18"/>
                      <w:szCs w:val="18"/>
                    </w:rPr>
                    <w:t>/d</w:t>
                  </w:r>
                </w:p>
              </w:tc>
              <w:tc>
                <w:tcPr>
                  <w:tcW w:w="400" w:type="pct"/>
                  <w:tcBorders>
                    <w:top w:val="single" w:sz="6"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spacing w:val="0"/>
                      <w:sz w:val="18"/>
                      <w:szCs w:val="18"/>
                    </w:rPr>
                    <w:t>m</w:t>
                  </w:r>
                  <w:r w:rsidRPr="00FD7748">
                    <w:rPr>
                      <w:spacing w:val="0"/>
                      <w:sz w:val="18"/>
                      <w:szCs w:val="18"/>
                      <w:vertAlign w:val="superscript"/>
                    </w:rPr>
                    <w:t>3</w:t>
                  </w:r>
                  <w:r w:rsidRPr="00FD7748">
                    <w:rPr>
                      <w:spacing w:val="0"/>
                      <w:sz w:val="18"/>
                      <w:szCs w:val="18"/>
                    </w:rPr>
                    <w:t>/a</w:t>
                  </w:r>
                </w:p>
              </w:tc>
              <w:tc>
                <w:tcPr>
                  <w:tcW w:w="295" w:type="pct"/>
                  <w:vMerge/>
                  <w:tcBorders>
                    <w:left w:val="single" w:sz="4" w:space="0" w:color="auto"/>
                    <w:bottom w:val="single" w:sz="12" w:space="0" w:color="auto"/>
                    <w:right w:val="single" w:sz="4" w:space="0" w:color="auto"/>
                  </w:tcBorders>
                  <w:tcMar>
                    <w:left w:w="28" w:type="dxa"/>
                    <w:right w:w="28" w:type="dxa"/>
                  </w:tcMar>
                  <w:vAlign w:val="center"/>
                </w:tcPr>
                <w:p w:rsidR="00F14101" w:rsidRPr="00FD7748" w:rsidRDefault="00F14101" w:rsidP="003152F2">
                  <w:pPr>
                    <w:pStyle w:val="afb"/>
                    <w:snapToGrid/>
                    <w:contextualSpacing/>
                    <w:rPr>
                      <w:spacing w:val="0"/>
                      <w:sz w:val="18"/>
                      <w:szCs w:val="18"/>
                    </w:rPr>
                  </w:pPr>
                </w:p>
              </w:tc>
              <w:tc>
                <w:tcPr>
                  <w:tcW w:w="432" w:type="pct"/>
                  <w:tcBorders>
                    <w:top w:val="single" w:sz="6" w:space="0" w:color="auto"/>
                    <w:left w:val="single" w:sz="4" w:space="0" w:color="auto"/>
                    <w:bottom w:val="single" w:sz="12"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spacing w:val="0"/>
                      <w:sz w:val="18"/>
                      <w:szCs w:val="18"/>
                    </w:rPr>
                    <w:t>m</w:t>
                  </w:r>
                  <w:r w:rsidRPr="00FD7748">
                    <w:rPr>
                      <w:spacing w:val="0"/>
                      <w:sz w:val="18"/>
                      <w:szCs w:val="18"/>
                      <w:vertAlign w:val="superscript"/>
                    </w:rPr>
                    <w:t>3</w:t>
                  </w:r>
                  <w:r w:rsidRPr="00FD7748">
                    <w:rPr>
                      <w:spacing w:val="0"/>
                      <w:sz w:val="18"/>
                      <w:szCs w:val="18"/>
                    </w:rPr>
                    <w:t>/d</w:t>
                  </w:r>
                </w:p>
              </w:tc>
              <w:tc>
                <w:tcPr>
                  <w:tcW w:w="432" w:type="pct"/>
                  <w:tcBorders>
                    <w:top w:val="single" w:sz="6" w:space="0" w:color="auto"/>
                    <w:left w:val="single" w:sz="4" w:space="0" w:color="auto"/>
                    <w:bottom w:val="single" w:sz="12" w:space="0" w:color="auto"/>
                    <w:right w:val="single" w:sz="12"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spacing w:val="0"/>
                      <w:sz w:val="18"/>
                      <w:szCs w:val="18"/>
                    </w:rPr>
                    <w:t>m</w:t>
                  </w:r>
                  <w:r w:rsidRPr="00FD7748">
                    <w:rPr>
                      <w:spacing w:val="0"/>
                      <w:sz w:val="18"/>
                      <w:szCs w:val="18"/>
                      <w:vertAlign w:val="superscript"/>
                    </w:rPr>
                    <w:t>3</w:t>
                  </w:r>
                  <w:r w:rsidRPr="00FD7748">
                    <w:rPr>
                      <w:spacing w:val="0"/>
                      <w:sz w:val="18"/>
                      <w:szCs w:val="18"/>
                    </w:rPr>
                    <w:t>/a</w:t>
                  </w:r>
                </w:p>
              </w:tc>
            </w:tr>
            <w:tr w:rsidR="00F14101" w:rsidRPr="00FD7748" w:rsidTr="00B46BD1">
              <w:trPr>
                <w:trHeight w:val="306"/>
                <w:jc w:val="center"/>
              </w:trPr>
              <w:tc>
                <w:tcPr>
                  <w:tcW w:w="290" w:type="pct"/>
                  <w:tcBorders>
                    <w:top w:val="single" w:sz="6"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spacing w:val="0"/>
                      <w:sz w:val="18"/>
                      <w:szCs w:val="18"/>
                    </w:rPr>
                    <w:t>1</w:t>
                  </w:r>
                </w:p>
              </w:tc>
              <w:tc>
                <w:tcPr>
                  <w:tcW w:w="685"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tabs>
                      <w:tab w:val="left" w:pos="2743"/>
                    </w:tabs>
                    <w:contextualSpacing/>
                    <w:jc w:val="center"/>
                    <w:rPr>
                      <w:snapToGrid w:val="0"/>
                      <w:kern w:val="0"/>
                      <w:sz w:val="18"/>
                      <w:szCs w:val="18"/>
                    </w:rPr>
                  </w:pPr>
                  <w:r w:rsidRPr="00FD7748">
                    <w:rPr>
                      <w:rFonts w:hAnsi="宋体"/>
                      <w:snapToGrid w:val="0"/>
                      <w:kern w:val="0"/>
                      <w:sz w:val="18"/>
                      <w:szCs w:val="18"/>
                    </w:rPr>
                    <w:t>生活用水</w:t>
                  </w:r>
                </w:p>
              </w:tc>
              <w:tc>
                <w:tcPr>
                  <w:tcW w:w="735"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spacing w:val="0"/>
                      <w:sz w:val="18"/>
                      <w:szCs w:val="18"/>
                    </w:rPr>
                    <w:t>40 L/d</w:t>
                  </w:r>
                </w:p>
              </w:tc>
              <w:tc>
                <w:tcPr>
                  <w:tcW w:w="946"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tabs>
                      <w:tab w:val="left" w:pos="2743"/>
                    </w:tabs>
                    <w:contextualSpacing/>
                    <w:jc w:val="center"/>
                    <w:rPr>
                      <w:snapToGrid w:val="0"/>
                      <w:kern w:val="0"/>
                      <w:sz w:val="18"/>
                      <w:szCs w:val="18"/>
                    </w:rPr>
                  </w:pPr>
                  <w:r w:rsidRPr="00FD7748">
                    <w:rPr>
                      <w:rFonts w:hint="eastAsia"/>
                      <w:snapToGrid w:val="0"/>
                      <w:kern w:val="0"/>
                      <w:sz w:val="18"/>
                      <w:szCs w:val="18"/>
                    </w:rPr>
                    <w:t>10</w:t>
                  </w:r>
                  <w:r w:rsidRPr="00FD7748">
                    <w:rPr>
                      <w:rFonts w:hAnsi="宋体"/>
                      <w:snapToGrid w:val="0"/>
                      <w:kern w:val="0"/>
                      <w:sz w:val="18"/>
                      <w:szCs w:val="18"/>
                    </w:rPr>
                    <w:t>人，</w:t>
                  </w:r>
                  <w:r w:rsidRPr="00FD7748">
                    <w:rPr>
                      <w:snapToGrid w:val="0"/>
                      <w:kern w:val="0"/>
                      <w:sz w:val="18"/>
                      <w:szCs w:val="18"/>
                    </w:rPr>
                    <w:t>300 d/a</w:t>
                  </w:r>
                </w:p>
              </w:tc>
              <w:tc>
                <w:tcPr>
                  <w:tcW w:w="7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contextualSpacing/>
                    <w:jc w:val="center"/>
                    <w:rPr>
                      <w:sz w:val="18"/>
                      <w:szCs w:val="18"/>
                    </w:rPr>
                  </w:pPr>
                  <w:r w:rsidRPr="00FD7748">
                    <w:rPr>
                      <w:rFonts w:hint="eastAsia"/>
                      <w:sz w:val="18"/>
                      <w:szCs w:val="18"/>
                    </w:rPr>
                    <w:t>0.4</w:t>
                  </w:r>
                </w:p>
              </w:tc>
              <w:tc>
                <w:tcPr>
                  <w:tcW w:w="400"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rFonts w:hint="eastAsia"/>
                      <w:spacing w:val="0"/>
                      <w:sz w:val="18"/>
                      <w:szCs w:val="18"/>
                    </w:rPr>
                    <w:t>120</w:t>
                  </w:r>
                </w:p>
              </w:tc>
              <w:tc>
                <w:tcPr>
                  <w:tcW w:w="295" w:type="pct"/>
                  <w:tcBorders>
                    <w:top w:val="single" w:sz="6" w:space="0" w:color="auto"/>
                    <w:left w:val="single" w:sz="4" w:space="0" w:color="auto"/>
                    <w:bottom w:val="single" w:sz="4" w:space="0" w:color="auto"/>
                    <w:right w:val="single" w:sz="4" w:space="0" w:color="auto"/>
                  </w:tcBorders>
                  <w:tcMar>
                    <w:left w:w="28" w:type="dxa"/>
                    <w:right w:w="28" w:type="dxa"/>
                  </w:tcMar>
                  <w:vAlign w:val="center"/>
                </w:tcPr>
                <w:p w:rsidR="00F14101" w:rsidRPr="00FD7748" w:rsidRDefault="00F14101" w:rsidP="003152F2">
                  <w:pPr>
                    <w:pStyle w:val="afb"/>
                    <w:snapToGrid/>
                    <w:contextualSpacing/>
                    <w:rPr>
                      <w:spacing w:val="0"/>
                      <w:sz w:val="18"/>
                      <w:szCs w:val="18"/>
                    </w:rPr>
                  </w:pPr>
                  <w:r w:rsidRPr="00FD7748">
                    <w:rPr>
                      <w:spacing w:val="0"/>
                      <w:sz w:val="18"/>
                      <w:szCs w:val="18"/>
                    </w:rPr>
                    <w:t>0.9</w:t>
                  </w:r>
                </w:p>
              </w:tc>
              <w:tc>
                <w:tcPr>
                  <w:tcW w:w="432"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rFonts w:hint="eastAsia"/>
                      <w:spacing w:val="0"/>
                      <w:sz w:val="18"/>
                      <w:szCs w:val="18"/>
                    </w:rPr>
                    <w:t>0.36</w:t>
                  </w:r>
                </w:p>
              </w:tc>
              <w:tc>
                <w:tcPr>
                  <w:tcW w:w="432" w:type="pct"/>
                  <w:tcBorders>
                    <w:top w:val="single" w:sz="6"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rFonts w:hint="eastAsia"/>
                      <w:spacing w:val="0"/>
                      <w:sz w:val="18"/>
                      <w:szCs w:val="18"/>
                    </w:rPr>
                    <w:t>108</w:t>
                  </w:r>
                </w:p>
              </w:tc>
            </w:tr>
            <w:tr w:rsidR="00F14101" w:rsidRPr="00FD7748" w:rsidTr="00B46BD1">
              <w:trPr>
                <w:trHeight w:val="306"/>
                <w:jc w:val="center"/>
              </w:trPr>
              <w:tc>
                <w:tcPr>
                  <w:tcW w:w="290" w:type="pct"/>
                  <w:tcBorders>
                    <w:top w:val="single" w:sz="6"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spacing w:val="0"/>
                      <w:sz w:val="18"/>
                      <w:szCs w:val="18"/>
                    </w:rPr>
                    <w:t>2</w:t>
                  </w:r>
                </w:p>
              </w:tc>
              <w:tc>
                <w:tcPr>
                  <w:tcW w:w="685"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tabs>
                      <w:tab w:val="left" w:pos="2743"/>
                    </w:tabs>
                    <w:contextualSpacing/>
                    <w:jc w:val="center"/>
                    <w:rPr>
                      <w:snapToGrid w:val="0"/>
                      <w:kern w:val="0"/>
                      <w:sz w:val="18"/>
                      <w:szCs w:val="18"/>
                    </w:rPr>
                  </w:pPr>
                  <w:r w:rsidRPr="00FD7748">
                    <w:rPr>
                      <w:rFonts w:hAnsi="宋体"/>
                      <w:snapToGrid w:val="0"/>
                      <w:kern w:val="0"/>
                      <w:sz w:val="18"/>
                      <w:szCs w:val="18"/>
                    </w:rPr>
                    <w:t>未预见用水</w:t>
                  </w:r>
                </w:p>
              </w:tc>
              <w:tc>
                <w:tcPr>
                  <w:tcW w:w="735"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contextualSpacing/>
                    <w:jc w:val="center"/>
                    <w:rPr>
                      <w:sz w:val="18"/>
                      <w:szCs w:val="18"/>
                    </w:rPr>
                  </w:pPr>
                  <w:r w:rsidRPr="00FD7748">
                    <w:rPr>
                      <w:rFonts w:hAnsi="宋体"/>
                      <w:sz w:val="18"/>
                      <w:szCs w:val="18"/>
                    </w:rPr>
                    <w:t>用水量的</w:t>
                  </w:r>
                  <w:r w:rsidRPr="00FD7748">
                    <w:rPr>
                      <w:sz w:val="18"/>
                      <w:szCs w:val="18"/>
                    </w:rPr>
                    <w:t>10%</w:t>
                  </w:r>
                </w:p>
              </w:tc>
              <w:tc>
                <w:tcPr>
                  <w:tcW w:w="946"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tabs>
                      <w:tab w:val="left" w:pos="2743"/>
                    </w:tabs>
                    <w:contextualSpacing/>
                    <w:jc w:val="center"/>
                    <w:rPr>
                      <w:snapToGrid w:val="0"/>
                      <w:kern w:val="0"/>
                      <w:sz w:val="18"/>
                      <w:szCs w:val="18"/>
                    </w:rPr>
                  </w:pPr>
                  <w:r w:rsidRPr="00FD7748">
                    <w:rPr>
                      <w:snapToGrid w:val="0"/>
                      <w:kern w:val="0"/>
                      <w:sz w:val="18"/>
                      <w:szCs w:val="18"/>
                    </w:rPr>
                    <w:t>/</w:t>
                  </w:r>
                </w:p>
              </w:tc>
              <w:tc>
                <w:tcPr>
                  <w:tcW w:w="7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contextualSpacing/>
                    <w:jc w:val="center"/>
                    <w:rPr>
                      <w:sz w:val="18"/>
                      <w:szCs w:val="18"/>
                    </w:rPr>
                  </w:pPr>
                  <w:r w:rsidRPr="00FD7748">
                    <w:rPr>
                      <w:rFonts w:hint="eastAsia"/>
                      <w:sz w:val="18"/>
                      <w:szCs w:val="18"/>
                    </w:rPr>
                    <w:t>0.04</w:t>
                  </w:r>
                </w:p>
              </w:tc>
              <w:tc>
                <w:tcPr>
                  <w:tcW w:w="400"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rFonts w:hint="eastAsia"/>
                      <w:spacing w:val="0"/>
                      <w:sz w:val="18"/>
                      <w:szCs w:val="18"/>
                    </w:rPr>
                    <w:t>12</w:t>
                  </w:r>
                </w:p>
              </w:tc>
              <w:tc>
                <w:tcPr>
                  <w:tcW w:w="295" w:type="pct"/>
                  <w:tcBorders>
                    <w:top w:val="single" w:sz="6" w:space="0" w:color="auto"/>
                    <w:left w:val="single" w:sz="4" w:space="0" w:color="auto"/>
                    <w:bottom w:val="single" w:sz="4" w:space="0" w:color="auto"/>
                    <w:right w:val="single" w:sz="4" w:space="0" w:color="auto"/>
                  </w:tcBorders>
                  <w:tcMar>
                    <w:left w:w="28" w:type="dxa"/>
                    <w:right w:w="28" w:type="dxa"/>
                  </w:tcMar>
                  <w:vAlign w:val="center"/>
                </w:tcPr>
                <w:p w:rsidR="00F14101" w:rsidRPr="00FD7748" w:rsidRDefault="00F14101" w:rsidP="003152F2">
                  <w:pPr>
                    <w:contextualSpacing/>
                    <w:jc w:val="center"/>
                    <w:rPr>
                      <w:sz w:val="18"/>
                      <w:szCs w:val="18"/>
                    </w:rPr>
                  </w:pPr>
                  <w:r w:rsidRPr="00FD7748">
                    <w:rPr>
                      <w:sz w:val="18"/>
                      <w:szCs w:val="18"/>
                    </w:rPr>
                    <w:t>0.9</w:t>
                  </w:r>
                </w:p>
              </w:tc>
              <w:tc>
                <w:tcPr>
                  <w:tcW w:w="432" w:type="pct"/>
                  <w:tcBorders>
                    <w:top w:val="single" w:sz="6"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contextualSpacing/>
                    <w:jc w:val="center"/>
                    <w:rPr>
                      <w:sz w:val="18"/>
                      <w:szCs w:val="18"/>
                    </w:rPr>
                  </w:pPr>
                  <w:r w:rsidRPr="00FD7748">
                    <w:rPr>
                      <w:rFonts w:hint="eastAsia"/>
                      <w:sz w:val="18"/>
                      <w:szCs w:val="18"/>
                    </w:rPr>
                    <w:t>0.036</w:t>
                  </w:r>
                </w:p>
              </w:tc>
              <w:tc>
                <w:tcPr>
                  <w:tcW w:w="432" w:type="pct"/>
                  <w:tcBorders>
                    <w:top w:val="single" w:sz="6"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rFonts w:hint="eastAsia"/>
                      <w:spacing w:val="0"/>
                      <w:sz w:val="18"/>
                      <w:szCs w:val="18"/>
                    </w:rPr>
                    <w:t>10.8</w:t>
                  </w:r>
                </w:p>
              </w:tc>
            </w:tr>
            <w:tr w:rsidR="00F14101" w:rsidRPr="00FD7748" w:rsidTr="00B46BD1">
              <w:trPr>
                <w:trHeight w:val="306"/>
                <w:jc w:val="center"/>
              </w:trPr>
              <w:tc>
                <w:tcPr>
                  <w:tcW w:w="290" w:type="pct"/>
                  <w:tcBorders>
                    <w:top w:val="single" w:sz="4" w:space="0" w:color="auto"/>
                    <w:left w:val="single" w:sz="12" w:space="0" w:color="auto"/>
                    <w:bottom w:val="single" w:sz="4"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rFonts w:hint="eastAsia"/>
                      <w:spacing w:val="0"/>
                      <w:sz w:val="18"/>
                      <w:szCs w:val="18"/>
                    </w:rPr>
                    <w:t>3</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tabs>
                      <w:tab w:val="left" w:pos="2743"/>
                    </w:tabs>
                    <w:contextualSpacing/>
                    <w:jc w:val="center"/>
                    <w:rPr>
                      <w:snapToGrid w:val="0"/>
                      <w:kern w:val="0"/>
                      <w:sz w:val="18"/>
                      <w:szCs w:val="18"/>
                    </w:rPr>
                  </w:pPr>
                  <w:r w:rsidRPr="00FD7748">
                    <w:rPr>
                      <w:rFonts w:hAnsi="宋体" w:hint="eastAsia"/>
                      <w:snapToGrid w:val="0"/>
                      <w:kern w:val="0"/>
                      <w:sz w:val="18"/>
                      <w:szCs w:val="18"/>
                    </w:rPr>
                    <w:t>冷却水</w:t>
                  </w:r>
                </w:p>
              </w:tc>
              <w:tc>
                <w:tcPr>
                  <w:tcW w:w="7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rFonts w:hint="eastAsia"/>
                      <w:spacing w:val="0"/>
                      <w:sz w:val="18"/>
                      <w:szCs w:val="18"/>
                    </w:rPr>
                    <w:t>/</w:t>
                  </w:r>
                </w:p>
              </w:tc>
              <w:tc>
                <w:tcPr>
                  <w:tcW w:w="9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tabs>
                      <w:tab w:val="left" w:pos="2743"/>
                    </w:tabs>
                    <w:contextualSpacing/>
                    <w:jc w:val="center"/>
                    <w:rPr>
                      <w:snapToGrid w:val="0"/>
                      <w:kern w:val="0"/>
                      <w:sz w:val="18"/>
                      <w:szCs w:val="18"/>
                    </w:rPr>
                  </w:pPr>
                  <w:r w:rsidRPr="00FD7748">
                    <w:rPr>
                      <w:rFonts w:hint="eastAsia"/>
                      <w:snapToGrid w:val="0"/>
                      <w:kern w:val="0"/>
                      <w:sz w:val="18"/>
                      <w:szCs w:val="18"/>
                    </w:rPr>
                    <w:t>/</w:t>
                  </w:r>
                </w:p>
              </w:tc>
              <w:tc>
                <w:tcPr>
                  <w:tcW w:w="7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B46BD1" w:rsidP="00E75AE8">
                  <w:pPr>
                    <w:contextualSpacing/>
                    <w:jc w:val="center"/>
                    <w:rPr>
                      <w:sz w:val="18"/>
                      <w:szCs w:val="18"/>
                    </w:rPr>
                  </w:pPr>
                  <w:r w:rsidRPr="00FD7748">
                    <w:rPr>
                      <w:rFonts w:hint="eastAsia"/>
                      <w:sz w:val="18"/>
                      <w:szCs w:val="18"/>
                    </w:rPr>
                    <w:t>0.</w:t>
                  </w:r>
                  <w:r w:rsidR="00E75AE8" w:rsidRPr="00FD7748">
                    <w:rPr>
                      <w:rFonts w:hint="eastAsia"/>
                      <w:sz w:val="18"/>
                      <w:szCs w:val="18"/>
                    </w:rPr>
                    <w:t>0</w:t>
                  </w:r>
                  <w:r w:rsidR="00F14101" w:rsidRPr="00FD7748">
                    <w:rPr>
                      <w:rFonts w:hint="eastAsia"/>
                      <w:sz w:val="18"/>
                      <w:szCs w:val="18"/>
                    </w:rPr>
                    <w:t>5</w:t>
                  </w:r>
                </w:p>
              </w:tc>
              <w:tc>
                <w:tcPr>
                  <w:tcW w:w="4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rFonts w:hint="eastAsia"/>
                      <w:spacing w:val="0"/>
                      <w:sz w:val="18"/>
                      <w:szCs w:val="18"/>
                    </w:rPr>
                    <w:t>15</w:t>
                  </w:r>
                </w:p>
              </w:tc>
              <w:tc>
                <w:tcPr>
                  <w:tcW w:w="2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4101" w:rsidRPr="00FD7748" w:rsidRDefault="00F14101" w:rsidP="003152F2">
                  <w:pPr>
                    <w:pStyle w:val="afb"/>
                    <w:snapToGrid/>
                    <w:contextualSpacing/>
                    <w:rPr>
                      <w:spacing w:val="0"/>
                      <w:sz w:val="18"/>
                      <w:szCs w:val="18"/>
                    </w:rPr>
                  </w:pPr>
                  <w:r w:rsidRPr="00FD7748">
                    <w:rPr>
                      <w:spacing w:val="0"/>
                      <w:sz w:val="18"/>
                      <w:szCs w:val="18"/>
                    </w:rPr>
                    <w:t>/</w:t>
                  </w:r>
                </w:p>
              </w:tc>
              <w:tc>
                <w:tcPr>
                  <w:tcW w:w="4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rFonts w:hint="eastAsia"/>
                      <w:spacing w:val="0"/>
                      <w:sz w:val="18"/>
                      <w:szCs w:val="18"/>
                    </w:rPr>
                    <w:t>/</w:t>
                  </w:r>
                </w:p>
              </w:tc>
              <w:tc>
                <w:tcPr>
                  <w:tcW w:w="432" w:type="pct"/>
                  <w:tcBorders>
                    <w:top w:val="single" w:sz="4" w:space="0" w:color="auto"/>
                    <w:left w:val="single" w:sz="4" w:space="0" w:color="auto"/>
                    <w:bottom w:val="single" w:sz="4" w:space="0" w:color="auto"/>
                    <w:right w:val="single" w:sz="12" w:space="0" w:color="auto"/>
                  </w:tcBorders>
                  <w:tcMar>
                    <w:top w:w="0" w:type="dxa"/>
                    <w:left w:w="28" w:type="dxa"/>
                    <w:bottom w:w="0" w:type="dxa"/>
                    <w:right w:w="28" w:type="dxa"/>
                  </w:tcMar>
                  <w:vAlign w:val="center"/>
                </w:tcPr>
                <w:p w:rsidR="00F14101" w:rsidRPr="00FD7748" w:rsidRDefault="00BE018D" w:rsidP="003152F2">
                  <w:pPr>
                    <w:pStyle w:val="afb"/>
                    <w:snapToGrid/>
                    <w:contextualSpacing/>
                    <w:rPr>
                      <w:spacing w:val="0"/>
                      <w:sz w:val="18"/>
                      <w:szCs w:val="18"/>
                    </w:rPr>
                  </w:pPr>
                  <w:r w:rsidRPr="00FD7748">
                    <w:rPr>
                      <w:rFonts w:hint="eastAsia"/>
                      <w:spacing w:val="0"/>
                      <w:sz w:val="18"/>
                      <w:szCs w:val="18"/>
                    </w:rPr>
                    <w:t>2</w:t>
                  </w:r>
                  <w:r w:rsidR="000F6AEA" w:rsidRPr="00FD7748">
                    <w:rPr>
                      <w:rFonts w:hint="eastAsia"/>
                      <w:spacing w:val="0"/>
                      <w:sz w:val="18"/>
                      <w:szCs w:val="18"/>
                    </w:rPr>
                    <w:t>.32</w:t>
                  </w:r>
                </w:p>
              </w:tc>
            </w:tr>
            <w:tr w:rsidR="00F14101" w:rsidRPr="00FD7748" w:rsidTr="00B46BD1">
              <w:trPr>
                <w:trHeight w:val="306"/>
                <w:jc w:val="center"/>
              </w:trPr>
              <w:tc>
                <w:tcPr>
                  <w:tcW w:w="290" w:type="pct"/>
                  <w:tcBorders>
                    <w:top w:val="single" w:sz="4" w:space="0" w:color="auto"/>
                    <w:left w:val="single" w:sz="12" w:space="0" w:color="auto"/>
                    <w:bottom w:val="single" w:sz="12" w:space="0" w:color="auto"/>
                    <w:right w:val="single" w:sz="4" w:space="0" w:color="auto"/>
                  </w:tcBorders>
                  <w:tcMar>
                    <w:top w:w="0" w:type="dxa"/>
                    <w:left w:w="28" w:type="dxa"/>
                    <w:bottom w:w="0" w:type="dxa"/>
                    <w:right w:w="28" w:type="dxa"/>
                  </w:tcMar>
                  <w:vAlign w:val="center"/>
                  <w:hideMark/>
                </w:tcPr>
                <w:p w:rsidR="00F14101" w:rsidRPr="00FD7748" w:rsidRDefault="00F14101" w:rsidP="003152F2">
                  <w:pPr>
                    <w:pStyle w:val="afb"/>
                    <w:snapToGrid/>
                    <w:contextualSpacing/>
                    <w:rPr>
                      <w:spacing w:val="0"/>
                      <w:sz w:val="18"/>
                      <w:szCs w:val="18"/>
                    </w:rPr>
                  </w:pPr>
                  <w:r w:rsidRPr="00FD7748">
                    <w:rPr>
                      <w:rFonts w:hint="eastAsia"/>
                      <w:spacing w:val="0"/>
                      <w:sz w:val="18"/>
                      <w:szCs w:val="18"/>
                    </w:rPr>
                    <w:t>6</w:t>
                  </w:r>
                </w:p>
              </w:tc>
              <w:tc>
                <w:tcPr>
                  <w:tcW w:w="685"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rFonts w:hAnsi="宋体"/>
                      <w:spacing w:val="0"/>
                      <w:sz w:val="18"/>
                      <w:szCs w:val="18"/>
                    </w:rPr>
                    <w:t>合计</w:t>
                  </w:r>
                </w:p>
              </w:tc>
              <w:tc>
                <w:tcPr>
                  <w:tcW w:w="735"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spacing w:val="0"/>
                      <w:sz w:val="18"/>
                      <w:szCs w:val="18"/>
                    </w:rPr>
                    <w:t>/</w:t>
                  </w:r>
                </w:p>
              </w:tc>
              <w:tc>
                <w:tcPr>
                  <w:tcW w:w="946"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spacing w:val="0"/>
                      <w:sz w:val="18"/>
                      <w:szCs w:val="18"/>
                    </w:rPr>
                    <w:t>/</w:t>
                  </w:r>
                </w:p>
              </w:tc>
              <w:tc>
                <w:tcPr>
                  <w:tcW w:w="787"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F14101" w:rsidRPr="00FD7748" w:rsidRDefault="00F14101" w:rsidP="00E75AE8">
                  <w:pPr>
                    <w:contextualSpacing/>
                    <w:jc w:val="center"/>
                    <w:rPr>
                      <w:sz w:val="18"/>
                      <w:szCs w:val="18"/>
                    </w:rPr>
                  </w:pPr>
                  <w:r w:rsidRPr="00FD7748">
                    <w:rPr>
                      <w:rFonts w:hint="eastAsia"/>
                      <w:sz w:val="18"/>
                      <w:szCs w:val="18"/>
                    </w:rPr>
                    <w:t>0.</w:t>
                  </w:r>
                  <w:r w:rsidR="00E75AE8" w:rsidRPr="00FD7748">
                    <w:rPr>
                      <w:rFonts w:hint="eastAsia"/>
                      <w:sz w:val="18"/>
                      <w:szCs w:val="18"/>
                    </w:rPr>
                    <w:t>49</w:t>
                  </w:r>
                </w:p>
              </w:tc>
              <w:tc>
                <w:tcPr>
                  <w:tcW w:w="400"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F14101" w:rsidRPr="00FD7748" w:rsidRDefault="00F14101" w:rsidP="003152F2">
                  <w:pPr>
                    <w:contextualSpacing/>
                    <w:jc w:val="center"/>
                    <w:rPr>
                      <w:sz w:val="18"/>
                      <w:szCs w:val="18"/>
                    </w:rPr>
                  </w:pPr>
                  <w:r w:rsidRPr="00FD7748">
                    <w:rPr>
                      <w:rFonts w:hint="eastAsia"/>
                      <w:sz w:val="18"/>
                      <w:szCs w:val="18"/>
                    </w:rPr>
                    <w:t>147</w:t>
                  </w:r>
                </w:p>
              </w:tc>
              <w:tc>
                <w:tcPr>
                  <w:tcW w:w="295" w:type="pct"/>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F14101" w:rsidRPr="00FD7748" w:rsidRDefault="00F14101" w:rsidP="003152F2">
                  <w:pPr>
                    <w:contextualSpacing/>
                    <w:jc w:val="center"/>
                    <w:rPr>
                      <w:sz w:val="18"/>
                      <w:szCs w:val="18"/>
                    </w:rPr>
                  </w:pPr>
                  <w:r w:rsidRPr="00FD7748">
                    <w:rPr>
                      <w:sz w:val="18"/>
                      <w:szCs w:val="18"/>
                    </w:rPr>
                    <w:t>/</w:t>
                  </w:r>
                </w:p>
              </w:tc>
              <w:tc>
                <w:tcPr>
                  <w:tcW w:w="432" w:type="pct"/>
                  <w:tcBorders>
                    <w:top w:val="single" w:sz="4" w:space="0" w:color="auto"/>
                    <w:left w:val="single" w:sz="4" w:space="0" w:color="auto"/>
                    <w:bottom w:val="single" w:sz="12" w:space="0" w:color="auto"/>
                    <w:right w:val="single" w:sz="4" w:space="0" w:color="auto"/>
                  </w:tcBorders>
                  <w:tcMar>
                    <w:top w:w="0" w:type="dxa"/>
                    <w:left w:w="28" w:type="dxa"/>
                    <w:bottom w:w="0" w:type="dxa"/>
                    <w:right w:w="28" w:type="dxa"/>
                  </w:tcMar>
                  <w:vAlign w:val="center"/>
                </w:tcPr>
                <w:p w:rsidR="00F14101" w:rsidRPr="00FD7748" w:rsidRDefault="00F14101" w:rsidP="003152F2">
                  <w:pPr>
                    <w:pStyle w:val="afb"/>
                    <w:snapToGrid/>
                    <w:contextualSpacing/>
                    <w:rPr>
                      <w:spacing w:val="0"/>
                      <w:sz w:val="18"/>
                      <w:szCs w:val="18"/>
                    </w:rPr>
                  </w:pPr>
                  <w:r w:rsidRPr="00FD7748">
                    <w:rPr>
                      <w:rFonts w:hint="eastAsia"/>
                      <w:spacing w:val="0"/>
                      <w:sz w:val="18"/>
                      <w:szCs w:val="18"/>
                    </w:rPr>
                    <w:t>0.396</w:t>
                  </w:r>
                </w:p>
              </w:tc>
              <w:tc>
                <w:tcPr>
                  <w:tcW w:w="432" w:type="pct"/>
                  <w:tcBorders>
                    <w:top w:val="single" w:sz="4" w:space="0" w:color="auto"/>
                    <w:left w:val="single" w:sz="4" w:space="0" w:color="auto"/>
                    <w:bottom w:val="single" w:sz="12" w:space="0" w:color="auto"/>
                    <w:right w:val="single" w:sz="12" w:space="0" w:color="auto"/>
                  </w:tcBorders>
                  <w:tcMar>
                    <w:top w:w="0" w:type="dxa"/>
                    <w:left w:w="28" w:type="dxa"/>
                    <w:bottom w:w="0" w:type="dxa"/>
                    <w:right w:w="28" w:type="dxa"/>
                  </w:tcMar>
                  <w:vAlign w:val="center"/>
                </w:tcPr>
                <w:p w:rsidR="00F14101" w:rsidRPr="00FD7748" w:rsidRDefault="00F14101" w:rsidP="000F6AEA">
                  <w:pPr>
                    <w:pStyle w:val="afb"/>
                    <w:snapToGrid/>
                    <w:contextualSpacing/>
                    <w:rPr>
                      <w:spacing w:val="0"/>
                      <w:sz w:val="18"/>
                      <w:szCs w:val="18"/>
                    </w:rPr>
                  </w:pPr>
                  <w:r w:rsidRPr="00FD7748">
                    <w:rPr>
                      <w:rFonts w:hint="eastAsia"/>
                      <w:spacing w:val="0"/>
                      <w:sz w:val="18"/>
                      <w:szCs w:val="18"/>
                    </w:rPr>
                    <w:t>1</w:t>
                  </w:r>
                  <w:r w:rsidR="00BE018D" w:rsidRPr="00FD7748">
                    <w:rPr>
                      <w:rFonts w:hint="eastAsia"/>
                      <w:spacing w:val="0"/>
                      <w:sz w:val="18"/>
                      <w:szCs w:val="18"/>
                    </w:rPr>
                    <w:t>2</w:t>
                  </w:r>
                  <w:r w:rsidR="000F6AEA" w:rsidRPr="00FD7748">
                    <w:rPr>
                      <w:rFonts w:hint="eastAsia"/>
                      <w:spacing w:val="0"/>
                      <w:sz w:val="18"/>
                      <w:szCs w:val="18"/>
                    </w:rPr>
                    <w:t>1.12</w:t>
                  </w:r>
                </w:p>
              </w:tc>
            </w:tr>
          </w:tbl>
          <w:p w:rsidR="00F14101" w:rsidRPr="00FD7748" w:rsidRDefault="00F14101" w:rsidP="003152F2">
            <w:pPr>
              <w:adjustRightInd w:val="0"/>
              <w:snapToGrid w:val="0"/>
              <w:spacing w:line="360" w:lineRule="auto"/>
            </w:pPr>
            <w:r w:rsidRPr="00FD7748">
              <w:rPr>
                <w:rFonts w:hint="eastAsia"/>
              </w:rPr>
              <w:t>（</w:t>
            </w:r>
            <w:r w:rsidRPr="00FD7748">
              <w:rPr>
                <w:rFonts w:hint="eastAsia"/>
              </w:rPr>
              <w:t>1</w:t>
            </w:r>
            <w:r w:rsidRPr="00FD7748">
              <w:rPr>
                <w:rFonts w:hint="eastAsia"/>
              </w:rPr>
              <w:t>）水平衡图</w:t>
            </w:r>
          </w:p>
          <w:p w:rsidR="00F14101" w:rsidRPr="00FD7748" w:rsidRDefault="00E75AE8" w:rsidP="003152F2">
            <w:pPr>
              <w:spacing w:line="360" w:lineRule="auto"/>
              <w:ind w:firstLineChars="200" w:firstLine="420"/>
              <w:contextualSpacing/>
              <w:rPr>
                <w:rFonts w:ascii="宋体" w:hAnsi="宋体" w:cs="宋体"/>
                <w:bCs/>
                <w:szCs w:val="21"/>
              </w:rPr>
            </w:pPr>
            <w:r w:rsidRPr="00FD7748">
              <w:rPr>
                <w:rFonts w:hAnsi="宋体" w:hint="eastAsia"/>
                <w:bCs/>
                <w:szCs w:val="21"/>
              </w:rPr>
              <w:t>仅</w:t>
            </w:r>
            <w:r w:rsidR="00F14101" w:rsidRPr="00FD7748">
              <w:rPr>
                <w:rFonts w:hAnsi="宋体" w:hint="eastAsia"/>
                <w:bCs/>
                <w:szCs w:val="21"/>
              </w:rPr>
              <w:t>考虑生产设备冷却水</w:t>
            </w:r>
            <w:r w:rsidRPr="00FD7748">
              <w:rPr>
                <w:rFonts w:hAnsi="宋体" w:hint="eastAsia"/>
                <w:bCs/>
                <w:szCs w:val="21"/>
              </w:rPr>
              <w:t>补充量，不考虑</w:t>
            </w:r>
            <w:r w:rsidR="00F14101" w:rsidRPr="00FD7748">
              <w:rPr>
                <w:rFonts w:hAnsi="宋体" w:hint="eastAsia"/>
                <w:bCs/>
                <w:szCs w:val="21"/>
              </w:rPr>
              <w:t>更换及排放</w:t>
            </w:r>
            <w:r w:rsidRPr="00FD7748">
              <w:rPr>
                <w:rFonts w:hAnsi="宋体" w:hint="eastAsia"/>
                <w:bCs/>
                <w:szCs w:val="21"/>
              </w:rPr>
              <w:t>情况</w:t>
            </w:r>
            <w:r w:rsidR="00F14101" w:rsidRPr="00FD7748">
              <w:rPr>
                <w:rFonts w:hAnsi="宋体" w:hint="eastAsia"/>
                <w:bCs/>
                <w:szCs w:val="21"/>
              </w:rPr>
              <w:t>，</w:t>
            </w:r>
            <w:r w:rsidR="00F14101" w:rsidRPr="00FD7748">
              <w:rPr>
                <w:rFonts w:hAnsi="宋体"/>
                <w:bCs/>
                <w:szCs w:val="21"/>
              </w:rPr>
              <w:t>项目</w:t>
            </w:r>
            <w:r w:rsidR="00F14101" w:rsidRPr="00FD7748">
              <w:rPr>
                <w:rFonts w:hAnsi="宋体" w:hint="eastAsia"/>
                <w:bCs/>
                <w:szCs w:val="21"/>
              </w:rPr>
              <w:t>新鲜用水量</w:t>
            </w:r>
            <w:r w:rsidR="00F14101" w:rsidRPr="00FD7748">
              <w:rPr>
                <w:rFonts w:hAnsi="宋体"/>
                <w:bCs/>
                <w:szCs w:val="21"/>
              </w:rPr>
              <w:t>为</w:t>
            </w:r>
            <w:r w:rsidR="00F14101" w:rsidRPr="00FD7748">
              <w:rPr>
                <w:rFonts w:hint="eastAsia"/>
                <w:bCs/>
                <w:szCs w:val="21"/>
              </w:rPr>
              <w:t>0.</w:t>
            </w:r>
            <w:r w:rsidRPr="00FD7748">
              <w:rPr>
                <w:rFonts w:hint="eastAsia"/>
                <w:bCs/>
                <w:szCs w:val="21"/>
              </w:rPr>
              <w:t>49</w:t>
            </w:r>
            <w:r w:rsidR="00F14101" w:rsidRPr="00FD7748">
              <w:rPr>
                <w:bCs/>
                <w:szCs w:val="21"/>
              </w:rPr>
              <w:t>m</w:t>
            </w:r>
            <w:r w:rsidR="00F14101" w:rsidRPr="00FD7748">
              <w:rPr>
                <w:bCs/>
                <w:szCs w:val="21"/>
                <w:vertAlign w:val="superscript"/>
              </w:rPr>
              <w:t>3</w:t>
            </w:r>
            <w:r w:rsidR="00F14101" w:rsidRPr="00FD7748">
              <w:rPr>
                <w:bCs/>
                <w:szCs w:val="21"/>
              </w:rPr>
              <w:t>/</w:t>
            </w:r>
            <w:r w:rsidR="00F14101" w:rsidRPr="00FD7748">
              <w:rPr>
                <w:rFonts w:hint="eastAsia"/>
                <w:bCs/>
                <w:szCs w:val="21"/>
              </w:rPr>
              <w:t>d</w:t>
            </w:r>
            <w:r w:rsidR="00F14101" w:rsidRPr="00FD7748">
              <w:rPr>
                <w:rFonts w:hAnsi="宋体"/>
                <w:bCs/>
                <w:szCs w:val="21"/>
              </w:rPr>
              <w:t>，</w:t>
            </w:r>
            <w:r w:rsidR="00F14101" w:rsidRPr="00FD7748">
              <w:rPr>
                <w:rFonts w:hAnsi="宋体" w:hint="eastAsia"/>
                <w:bCs/>
                <w:szCs w:val="21"/>
              </w:rPr>
              <w:t>排水量为</w:t>
            </w:r>
            <w:r w:rsidR="00F14101" w:rsidRPr="00FD7748">
              <w:rPr>
                <w:rFonts w:hAnsi="宋体" w:hint="eastAsia"/>
                <w:bCs/>
                <w:szCs w:val="21"/>
              </w:rPr>
              <w:t>0.</w:t>
            </w:r>
            <w:r w:rsidRPr="00FD7748">
              <w:rPr>
                <w:rFonts w:hAnsi="宋体" w:hint="eastAsia"/>
                <w:bCs/>
                <w:szCs w:val="21"/>
              </w:rPr>
              <w:t>3</w:t>
            </w:r>
            <w:r w:rsidR="00F14101" w:rsidRPr="00FD7748">
              <w:rPr>
                <w:rFonts w:hAnsi="宋体" w:hint="eastAsia"/>
                <w:bCs/>
                <w:szCs w:val="21"/>
              </w:rPr>
              <w:t>96</w:t>
            </w:r>
            <w:r w:rsidR="00F14101" w:rsidRPr="00FD7748">
              <w:rPr>
                <w:bCs/>
                <w:szCs w:val="21"/>
              </w:rPr>
              <w:t xml:space="preserve"> m</w:t>
            </w:r>
            <w:r w:rsidR="00F14101" w:rsidRPr="00FD7748">
              <w:rPr>
                <w:bCs/>
                <w:szCs w:val="21"/>
                <w:vertAlign w:val="superscript"/>
              </w:rPr>
              <w:t>3</w:t>
            </w:r>
            <w:r w:rsidR="00F14101" w:rsidRPr="00FD7748">
              <w:rPr>
                <w:bCs/>
                <w:szCs w:val="21"/>
              </w:rPr>
              <w:t>/</w:t>
            </w:r>
            <w:r w:rsidR="00F14101" w:rsidRPr="00FD7748">
              <w:rPr>
                <w:rFonts w:hint="eastAsia"/>
                <w:bCs/>
                <w:szCs w:val="21"/>
              </w:rPr>
              <w:t>d</w:t>
            </w:r>
            <w:r w:rsidR="00F14101" w:rsidRPr="00FD7748">
              <w:rPr>
                <w:rFonts w:hint="eastAsia"/>
                <w:bCs/>
                <w:szCs w:val="21"/>
              </w:rPr>
              <w:t>，</w:t>
            </w:r>
            <w:r w:rsidR="00F14101" w:rsidRPr="00FD7748">
              <w:rPr>
                <w:rFonts w:ascii="宋体" w:hAnsi="宋体" w:cs="宋体" w:hint="eastAsia"/>
                <w:bCs/>
                <w:szCs w:val="21"/>
              </w:rPr>
              <w:t>水平衡示意图如下：</w:t>
            </w:r>
          </w:p>
          <w:p w:rsidR="00F14101" w:rsidRPr="00FD7748" w:rsidRDefault="00B919B2" w:rsidP="003152F2">
            <w:pPr>
              <w:spacing w:line="360" w:lineRule="auto"/>
              <w:ind w:firstLineChars="200" w:firstLine="422"/>
              <w:contextualSpacing/>
              <w:rPr>
                <w:rFonts w:ascii="宋体" w:hAnsi="宋体" w:cs="宋体"/>
                <w:bCs/>
                <w:szCs w:val="21"/>
              </w:rPr>
            </w:pPr>
            <w:r w:rsidRPr="00B919B2">
              <w:rPr>
                <w:rFonts w:ascii="宋体" w:hAnsi="宋体" w:cs="宋体"/>
                <w:b/>
                <w:bCs/>
                <w:szCs w:val="21"/>
              </w:rPr>
            </w:r>
            <w:r w:rsidRPr="00B919B2">
              <w:rPr>
                <w:rFonts w:ascii="宋体" w:hAnsi="宋体" w:cs="宋体"/>
                <w:b/>
                <w:bCs/>
                <w:szCs w:val="21"/>
              </w:rPr>
              <w:pict>
                <v:group id="_x0000_s1358" editas="canvas" style="width:383.75pt;height:171pt;mso-position-horizontal-relative:char;mso-position-vertical-relative:line" coordorigin="2476,2943" coordsize="7160,32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9" type="#_x0000_t75" style="position:absolute;left:2476;top:2943;width:7160;height:321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360" type="#_x0000_t202" style="position:absolute;left:2679;top:4579;width:798;height:714" filled="f" stroked="f">
                    <v:textbox style="mso-next-textbox:#_x0000_s1360">
                      <w:txbxContent>
                        <w:p w:rsidR="00777F9D" w:rsidRDefault="00777F9D" w:rsidP="00F14101">
                          <w:pPr>
                            <w:spacing w:line="360" w:lineRule="auto"/>
                            <w:contextualSpacing/>
                            <w:rPr>
                              <w:sz w:val="18"/>
                              <w:szCs w:val="18"/>
                            </w:rPr>
                          </w:pPr>
                          <w:r>
                            <w:rPr>
                              <w:rFonts w:hint="eastAsia"/>
                              <w:sz w:val="18"/>
                              <w:szCs w:val="18"/>
                            </w:rPr>
                            <w:t>0.49</w:t>
                          </w:r>
                        </w:p>
                        <w:p w:rsidR="00777F9D" w:rsidRPr="006F591E" w:rsidRDefault="00777F9D" w:rsidP="00F14101">
                          <w:pPr>
                            <w:spacing w:line="360" w:lineRule="auto"/>
                            <w:contextualSpacing/>
                            <w:rPr>
                              <w:sz w:val="18"/>
                              <w:szCs w:val="18"/>
                            </w:rPr>
                          </w:pPr>
                          <w:r>
                            <w:rPr>
                              <w:rFonts w:hint="eastAsia"/>
                              <w:sz w:val="18"/>
                              <w:szCs w:val="18"/>
                            </w:rPr>
                            <w:t>新鲜水</w:t>
                          </w:r>
                        </w:p>
                      </w:txbxContent>
                    </v:textbox>
                  </v:shape>
                  <v:shape id="_x0000_s1361" type="#_x0000_t202" style="position:absolute;left:4164;top:3612;width:1077;height:438" filled="f">
                    <v:textbox style="mso-next-textbox:#_x0000_s1361">
                      <w:txbxContent>
                        <w:p w:rsidR="00777F9D" w:rsidRPr="006F591E" w:rsidRDefault="00777F9D" w:rsidP="00F14101">
                          <w:pPr>
                            <w:contextualSpacing/>
                            <w:rPr>
                              <w:sz w:val="18"/>
                              <w:szCs w:val="18"/>
                            </w:rPr>
                          </w:pPr>
                          <w:r>
                            <w:rPr>
                              <w:rFonts w:hint="eastAsia"/>
                              <w:sz w:val="18"/>
                              <w:szCs w:val="18"/>
                            </w:rPr>
                            <w:t>生活用水</w:t>
                          </w:r>
                        </w:p>
                      </w:txbxContent>
                    </v:textbox>
                  </v:shape>
                  <v:shapetype id="_x0000_t32" coordsize="21600,21600" o:spt="32" o:oned="t" path="m,l21600,21600e" filled="f">
                    <v:path arrowok="t" fillok="f" o:connecttype="none"/>
                    <o:lock v:ext="edit" shapetype="t"/>
                  </v:shapetype>
                  <v:shape id="_x0000_s1362" type="#_x0000_t32" style="position:absolute;left:3477;top:3808;width:687;height:1" o:connectortype="straight">
                    <v:stroke endarrow="block"/>
                  </v:shape>
                  <v:shape id="_x0000_s1363" type="#_x0000_t32" style="position:absolute;left:7732;top:3811;width:686;height:2" o:connectortype="straight">
                    <v:stroke endarrow="block"/>
                  </v:shape>
                  <v:shape id="_x0000_s1364" type="#_x0000_t202" style="position:absolute;left:5934;top:3610;width:1794;height:440" filled="f">
                    <v:textbox style="mso-next-textbox:#_x0000_s1364" inset=".5mm,,.5mm">
                      <w:txbxContent>
                        <w:p w:rsidR="00777F9D" w:rsidRPr="006F591E" w:rsidRDefault="00777F9D" w:rsidP="00F14101">
                          <w:pPr>
                            <w:contextualSpacing/>
                            <w:rPr>
                              <w:sz w:val="18"/>
                              <w:szCs w:val="18"/>
                            </w:rPr>
                          </w:pPr>
                          <w:r>
                            <w:rPr>
                              <w:rFonts w:hint="eastAsia"/>
                              <w:sz w:val="18"/>
                              <w:szCs w:val="18"/>
                            </w:rPr>
                            <w:t>污水处理装置（依托））</w:t>
                          </w:r>
                        </w:p>
                      </w:txbxContent>
                    </v:textbox>
                  </v:shape>
                  <v:shape id="_x0000_s1365" type="#_x0000_t202" style="position:absolute;left:8393;top:3595;width:1243;height:439" filled="f" stroked="f">
                    <v:textbox style="mso-next-textbox:#_x0000_s1365" inset=".5mm,,.5mm">
                      <w:txbxContent>
                        <w:p w:rsidR="00777F9D" w:rsidRPr="006F591E" w:rsidRDefault="00777F9D" w:rsidP="00F14101">
                          <w:pPr>
                            <w:contextualSpacing/>
                            <w:rPr>
                              <w:sz w:val="18"/>
                              <w:szCs w:val="18"/>
                            </w:rPr>
                          </w:pPr>
                          <w:r>
                            <w:rPr>
                              <w:rFonts w:hint="eastAsia"/>
                              <w:sz w:val="18"/>
                              <w:szCs w:val="18"/>
                            </w:rPr>
                            <w:t>市政污水管网</w:t>
                          </w:r>
                        </w:p>
                      </w:txbxContent>
                    </v:textbox>
                  </v:shape>
                  <v:shape id="_x0000_s1366" type="#_x0000_t32" style="position:absolute;left:5248;top:3809;width:686;height:2" o:connectortype="straight">
                    <v:stroke endarrow="block"/>
                  </v:shape>
                  <v:shape id="_x0000_s1367" type="#_x0000_t202" style="position:absolute;left:4263;top:2943;width:1198;height:441" filled="f" stroked="f">
                    <v:textbox style="mso-next-textbox:#_x0000_s1367">
                      <w:txbxContent>
                        <w:p w:rsidR="00777F9D" w:rsidRPr="006F591E" w:rsidRDefault="00777F9D" w:rsidP="00F14101">
                          <w:pPr>
                            <w:contextualSpacing/>
                            <w:rPr>
                              <w:sz w:val="18"/>
                              <w:szCs w:val="18"/>
                            </w:rPr>
                          </w:pPr>
                          <w:r>
                            <w:rPr>
                              <w:rFonts w:hint="eastAsia"/>
                              <w:sz w:val="18"/>
                              <w:szCs w:val="18"/>
                            </w:rPr>
                            <w:t>损耗：</w:t>
                          </w:r>
                          <w:r>
                            <w:rPr>
                              <w:rFonts w:hint="eastAsia"/>
                              <w:sz w:val="18"/>
                              <w:szCs w:val="18"/>
                            </w:rPr>
                            <w:t>0.044</w:t>
                          </w:r>
                        </w:p>
                      </w:txbxContent>
                    </v:textbox>
                  </v:shape>
                  <v:shape id="_x0000_s1368" type="#_x0000_t32" style="position:absolute;left:3461;top:3809;width:1;height:1596" o:connectortype="straight"/>
                  <v:shape id="_x0000_s1369" type="#_x0000_t202" style="position:absolute;left:4173;top:5113;width:1202;height:440" filled="f">
                    <v:textbox style="mso-next-textbox:#_x0000_s1369">
                      <w:txbxContent>
                        <w:p w:rsidR="00777F9D" w:rsidRPr="006F591E" w:rsidRDefault="00777F9D" w:rsidP="00F14101">
                          <w:pPr>
                            <w:contextualSpacing/>
                            <w:rPr>
                              <w:sz w:val="18"/>
                              <w:szCs w:val="18"/>
                            </w:rPr>
                          </w:pPr>
                          <w:r>
                            <w:rPr>
                              <w:rFonts w:hint="eastAsia"/>
                              <w:sz w:val="18"/>
                              <w:szCs w:val="18"/>
                            </w:rPr>
                            <w:t>设备冷却水</w:t>
                          </w:r>
                        </w:p>
                      </w:txbxContent>
                    </v:textbox>
                  </v:shape>
                  <v:shape id="_x0000_s1370" type="#_x0000_t32" style="position:absolute;left:3487;top:5405;width:686;height:1" o:connectortype="straight">
                    <v:stroke endarrow="block"/>
                  </v:shape>
                  <v:shape id="_x0000_s1371" type="#_x0000_t202" style="position:absolute;left:4263;top:5623;width:1423;height:439" filled="f" stroked="f">
                    <v:textbox style="mso-next-textbox:#_x0000_s1371">
                      <w:txbxContent>
                        <w:p w:rsidR="00777F9D" w:rsidRPr="006F591E" w:rsidRDefault="00777F9D" w:rsidP="00F14101">
                          <w:pPr>
                            <w:contextualSpacing/>
                            <w:rPr>
                              <w:sz w:val="18"/>
                              <w:szCs w:val="18"/>
                            </w:rPr>
                          </w:pPr>
                          <w:r w:rsidRPr="000F6AEA">
                            <w:rPr>
                              <w:rFonts w:hint="eastAsia"/>
                              <w:sz w:val="18"/>
                              <w:szCs w:val="18"/>
                              <w:highlight w:val="green"/>
                            </w:rPr>
                            <w:t>循环使用</w:t>
                          </w:r>
                          <w:r w:rsidRPr="000F6AEA">
                            <w:rPr>
                              <w:rFonts w:hint="eastAsia"/>
                              <w:sz w:val="18"/>
                              <w:szCs w:val="18"/>
                              <w:highlight w:val="green"/>
                            </w:rPr>
                            <w:t>0.58</w:t>
                          </w:r>
                        </w:p>
                      </w:txbxContent>
                    </v:textbox>
                  </v:shape>
                  <v:shape id="_x0000_s1372" type="#_x0000_t32" style="position:absolute;left:2593;top:4857;width:868;height:1" o:connectortype="straight">
                    <v:stroke endarrow="block"/>
                  </v:shape>
                  <v:shape id="_x0000_s1373" type="#_x0000_t202" style="position:absolute;left:3477;top:4964;width:858;height:441" filled="f" stroked="f">
                    <v:textbox style="mso-next-textbox:#_x0000_s1373">
                      <w:txbxContent>
                        <w:p w:rsidR="00777F9D" w:rsidRPr="006F591E" w:rsidRDefault="00777F9D" w:rsidP="00F14101">
                          <w:pPr>
                            <w:contextualSpacing/>
                            <w:rPr>
                              <w:sz w:val="18"/>
                              <w:szCs w:val="18"/>
                            </w:rPr>
                          </w:pPr>
                          <w:r w:rsidRPr="00E75AE8">
                            <w:rPr>
                              <w:rFonts w:hint="eastAsia"/>
                              <w:sz w:val="18"/>
                              <w:szCs w:val="18"/>
                            </w:rPr>
                            <w:t>0.05</w:t>
                          </w:r>
                        </w:p>
                      </w:txbxContent>
                    </v:textbox>
                  </v:shape>
                  <v:shape id="_x0000_s1375" type="#_x0000_t202" style="position:absolute;left:3477;top:3488;width:678;height:441" filled="f" stroked="f">
                    <v:textbox style="mso-next-textbox:#_x0000_s1375">
                      <w:txbxContent>
                        <w:p w:rsidR="00777F9D" w:rsidRPr="006F591E" w:rsidRDefault="00777F9D" w:rsidP="00F14101">
                          <w:pPr>
                            <w:contextualSpacing/>
                            <w:rPr>
                              <w:sz w:val="18"/>
                              <w:szCs w:val="18"/>
                            </w:rPr>
                          </w:pPr>
                          <w:r>
                            <w:rPr>
                              <w:rFonts w:hint="eastAsia"/>
                              <w:sz w:val="18"/>
                              <w:szCs w:val="18"/>
                            </w:rPr>
                            <w:t>0.44</w:t>
                          </w:r>
                        </w:p>
                      </w:txbxContent>
                    </v:textbox>
                  </v:shape>
                  <v:shape id="_x0000_s1376" type="#_x0000_t202" style="position:absolute;left:5241;top:3488;width:745;height:441" filled="f" stroked="f">
                    <v:textbox style="mso-next-textbox:#_x0000_s1376">
                      <w:txbxContent>
                        <w:p w:rsidR="00777F9D" w:rsidRPr="006F591E" w:rsidRDefault="00777F9D" w:rsidP="00F14101">
                          <w:pPr>
                            <w:contextualSpacing/>
                            <w:rPr>
                              <w:sz w:val="18"/>
                              <w:szCs w:val="18"/>
                            </w:rPr>
                          </w:pPr>
                          <w:r>
                            <w:rPr>
                              <w:rFonts w:hint="eastAsia"/>
                              <w:sz w:val="18"/>
                              <w:szCs w:val="18"/>
                            </w:rPr>
                            <w:t>0.396</w:t>
                          </w:r>
                        </w:p>
                      </w:txbxContent>
                    </v:textbox>
                  </v:shape>
                  <v:shape id="_x0000_s1377" type="#_x0000_t202" style="position:absolute;left:7732;top:3488;width:744;height:441" filled="f" stroked="f">
                    <v:textbox style="mso-next-textbox:#_x0000_s1377">
                      <w:txbxContent>
                        <w:p w:rsidR="00777F9D" w:rsidRPr="006F591E" w:rsidRDefault="00777F9D" w:rsidP="00F14101">
                          <w:pPr>
                            <w:contextualSpacing/>
                            <w:rPr>
                              <w:sz w:val="18"/>
                              <w:szCs w:val="18"/>
                            </w:rPr>
                          </w:pPr>
                          <w:r>
                            <w:rPr>
                              <w:rFonts w:hint="eastAsia"/>
                              <w:sz w:val="18"/>
                              <w:szCs w:val="18"/>
                            </w:rPr>
                            <w:t>0.396</w:t>
                          </w:r>
                        </w:p>
                      </w:txbxContent>
                    </v:textbox>
                  </v:shape>
                  <v:shape id="_x0000_s1378" type="#_x0000_t32" style="position:absolute;left:4572;top:3351;width:294;height:244;flip:y" o:connectortype="straight">
                    <v:stroke dashstyle="dash" endarrow="block"/>
                  </v:shape>
                  <v:shape id="_x0000_s1380" style="position:absolute;left:3910;top:5406;width:2024;height:585" coordsize="2170,623" path="m1573,r597,l2170,623,,623,,e" filled="f">
                    <v:stroke endarrow="block"/>
                    <v:path arrowok="t"/>
                  </v:shape>
                  <v:shape id="_x0000_s1381" type="#_x0000_t32" style="position:absolute;left:4572;top:4857;width:294;height:244;flip:y" o:connectortype="straight">
                    <v:stroke dashstyle="dash" endarrow="block"/>
                  </v:shape>
                  <v:shape id="_x0000_s1382" type="#_x0000_t202" style="position:absolute;left:4318;top:4416;width:1198;height:441" filled="f" stroked="f">
                    <v:textbox style="mso-next-textbox:#_x0000_s1382">
                      <w:txbxContent>
                        <w:p w:rsidR="00777F9D" w:rsidRPr="006F591E" w:rsidRDefault="00777F9D" w:rsidP="00F14101">
                          <w:pPr>
                            <w:contextualSpacing/>
                            <w:rPr>
                              <w:sz w:val="18"/>
                              <w:szCs w:val="18"/>
                            </w:rPr>
                          </w:pPr>
                          <w:r>
                            <w:rPr>
                              <w:rFonts w:hint="eastAsia"/>
                              <w:sz w:val="18"/>
                              <w:szCs w:val="18"/>
                            </w:rPr>
                            <w:t>损耗：</w:t>
                          </w:r>
                          <w:r>
                            <w:rPr>
                              <w:rFonts w:hint="eastAsia"/>
                              <w:sz w:val="18"/>
                              <w:szCs w:val="18"/>
                            </w:rPr>
                            <w:t>0.05</w:t>
                          </w:r>
                        </w:p>
                      </w:txbxContent>
                    </v:textbox>
                  </v:shape>
                  <w10:wrap type="none"/>
                  <w10:anchorlock/>
                </v:group>
              </w:pict>
            </w:r>
          </w:p>
          <w:p w:rsidR="00F14101" w:rsidRPr="00FD7748" w:rsidRDefault="00F14101" w:rsidP="003152F2">
            <w:pPr>
              <w:spacing w:line="360" w:lineRule="auto"/>
              <w:ind w:rightChars="200" w:right="420"/>
              <w:contextualSpacing/>
              <w:jc w:val="center"/>
              <w:rPr>
                <w:rFonts w:hAnsi="宋体"/>
                <w:b/>
                <w:bCs/>
                <w:szCs w:val="21"/>
              </w:rPr>
            </w:pPr>
            <w:r w:rsidRPr="00FD7748">
              <w:rPr>
                <w:rFonts w:hAnsi="宋体"/>
                <w:b/>
                <w:bCs/>
                <w:szCs w:val="21"/>
              </w:rPr>
              <w:t>图</w:t>
            </w:r>
            <w:r w:rsidRPr="00FD7748">
              <w:rPr>
                <w:b/>
                <w:bCs/>
                <w:szCs w:val="21"/>
              </w:rPr>
              <w:t>2-</w:t>
            </w:r>
            <w:r w:rsidRPr="00FD7748">
              <w:rPr>
                <w:rFonts w:hint="eastAsia"/>
                <w:b/>
                <w:bCs/>
                <w:szCs w:val="21"/>
              </w:rPr>
              <w:t>1</w:t>
            </w:r>
            <w:r w:rsidRPr="00FD7748">
              <w:rPr>
                <w:b/>
                <w:bCs/>
                <w:szCs w:val="21"/>
              </w:rPr>
              <w:t xml:space="preserve">  </w:t>
            </w:r>
            <w:r w:rsidRPr="00FD7748">
              <w:rPr>
                <w:rFonts w:hAnsi="宋体" w:hint="eastAsia"/>
                <w:b/>
                <w:bCs/>
                <w:szCs w:val="21"/>
              </w:rPr>
              <w:t>项目</w:t>
            </w:r>
            <w:r w:rsidRPr="00FD7748">
              <w:rPr>
                <w:rFonts w:hAnsi="宋体"/>
                <w:b/>
                <w:bCs/>
                <w:szCs w:val="21"/>
              </w:rPr>
              <w:t>水平衡</w:t>
            </w:r>
            <w:r w:rsidRPr="00FD7748">
              <w:rPr>
                <w:rFonts w:hAnsi="宋体" w:hint="eastAsia"/>
                <w:b/>
                <w:bCs/>
                <w:szCs w:val="21"/>
              </w:rPr>
              <w:t>示意图（</w:t>
            </w:r>
            <w:r w:rsidRPr="00FD7748">
              <w:rPr>
                <w:rFonts w:hAnsi="宋体" w:hint="eastAsia"/>
                <w:bCs/>
                <w:szCs w:val="21"/>
              </w:rPr>
              <w:t>单位：</w:t>
            </w:r>
            <w:r w:rsidRPr="00FD7748">
              <w:rPr>
                <w:rFonts w:hAnsi="宋体" w:hint="eastAsia"/>
                <w:bCs/>
                <w:szCs w:val="21"/>
              </w:rPr>
              <w:t>m</w:t>
            </w:r>
            <w:r w:rsidRPr="00FD7748">
              <w:rPr>
                <w:rFonts w:hAnsi="宋体" w:hint="eastAsia"/>
                <w:bCs/>
                <w:szCs w:val="21"/>
                <w:vertAlign w:val="superscript"/>
              </w:rPr>
              <w:t>3</w:t>
            </w:r>
            <w:r w:rsidRPr="00FD7748">
              <w:rPr>
                <w:rFonts w:hAnsi="宋体" w:hint="eastAsia"/>
                <w:bCs/>
                <w:szCs w:val="21"/>
              </w:rPr>
              <w:t>/d</w:t>
            </w:r>
            <w:r w:rsidRPr="00FD7748">
              <w:rPr>
                <w:rFonts w:hAnsi="宋体" w:hint="eastAsia"/>
                <w:b/>
                <w:bCs/>
                <w:szCs w:val="21"/>
              </w:rPr>
              <w:t>）</w:t>
            </w:r>
          </w:p>
          <w:p w:rsidR="00A626B3" w:rsidRPr="00FD7748" w:rsidRDefault="00A626B3" w:rsidP="00A626B3">
            <w:pPr>
              <w:pStyle w:val="1"/>
            </w:pPr>
          </w:p>
          <w:p w:rsidR="00F14101" w:rsidRPr="00FD7748" w:rsidRDefault="00B919B2" w:rsidP="003152F2">
            <w:pPr>
              <w:adjustRightInd w:val="0"/>
              <w:snapToGrid w:val="0"/>
              <w:spacing w:line="360" w:lineRule="auto"/>
            </w:pPr>
            <w:r w:rsidRPr="00B919B2">
              <w:rPr>
                <w:rFonts w:ascii="宋体" w:hAnsi="宋体" w:cs="宋体"/>
                <w:b/>
                <w:bCs/>
                <w:noProof/>
                <w:szCs w:val="21"/>
              </w:rPr>
              <w:pict>
                <v:shape id="_x0000_s1390" type="#_x0000_t202" style="position:absolute;left:0;text-align:left;margin-left:136.85pt;margin-top:15.2pt;width:91.5pt;height:21.75pt;z-index:251685376" filled="f" stroked="f">
                  <v:textbox style="mso-next-textbox:#_x0000_s1390">
                    <w:txbxContent>
                      <w:p w:rsidR="00777F9D" w:rsidRPr="00F93CEF" w:rsidRDefault="00777F9D" w:rsidP="00F14101">
                        <w:pPr>
                          <w:jc w:val="center"/>
                          <w:rPr>
                            <w:sz w:val="18"/>
                            <w:szCs w:val="18"/>
                          </w:rPr>
                        </w:pPr>
                        <w:r>
                          <w:rPr>
                            <w:rFonts w:hint="eastAsia"/>
                            <w:sz w:val="18"/>
                            <w:szCs w:val="18"/>
                          </w:rPr>
                          <w:t>排入环境</w:t>
                        </w:r>
                        <w:r>
                          <w:rPr>
                            <w:rFonts w:hint="eastAsia"/>
                            <w:sz w:val="18"/>
                            <w:szCs w:val="18"/>
                          </w:rPr>
                          <w:t>0.091</w:t>
                        </w:r>
                      </w:p>
                    </w:txbxContent>
                  </v:textbox>
                </v:shape>
              </w:pict>
            </w:r>
            <w:r w:rsidR="00A626B3" w:rsidRPr="00FD7748">
              <w:rPr>
                <w:rFonts w:hint="eastAsia"/>
              </w:rPr>
              <w:t>（</w:t>
            </w:r>
            <w:r w:rsidR="00A626B3" w:rsidRPr="00FD7748">
              <w:t>2</w:t>
            </w:r>
            <w:r w:rsidR="00A626B3" w:rsidRPr="00FD7748">
              <w:rPr>
                <w:rFonts w:hint="eastAsia"/>
              </w:rPr>
              <w:t>）项目有机物物料平衡图</w:t>
            </w:r>
            <w:r w:rsidR="00A626B3" w:rsidRPr="00FD7748">
              <w:rPr>
                <w:rFonts w:eastAsiaTheme="minorEastAsia" w:hAnsiTheme="minorEastAsia" w:hint="eastAsia"/>
                <w:kern w:val="0"/>
                <w:szCs w:val="21"/>
              </w:rPr>
              <w:t>（</w:t>
            </w:r>
            <w:r w:rsidR="00A626B3" w:rsidRPr="00FD7748">
              <w:rPr>
                <w:rFonts w:eastAsiaTheme="minorEastAsia" w:hAnsiTheme="minorEastAsia"/>
                <w:kern w:val="0"/>
                <w:szCs w:val="21"/>
              </w:rPr>
              <w:t>VOC</w:t>
            </w:r>
            <w:r w:rsidR="00A626B3" w:rsidRPr="00FD7748">
              <w:rPr>
                <w:rFonts w:eastAsiaTheme="minorEastAsia" w:hAnsiTheme="minorEastAsia" w:hint="eastAsia"/>
                <w:kern w:val="0"/>
                <w:szCs w:val="21"/>
              </w:rPr>
              <w:t>以非甲烷总烃计）</w:t>
            </w:r>
          </w:p>
          <w:p w:rsidR="00F14101" w:rsidRPr="00FD7748" w:rsidRDefault="00B919B2" w:rsidP="003152F2">
            <w:pPr>
              <w:pStyle w:val="1"/>
            </w:pPr>
            <w:r w:rsidRPr="00B919B2">
              <w:rPr>
                <w:rFonts w:ascii="宋体" w:hAnsi="宋体" w:cs="宋体"/>
                <w:b w:val="0"/>
                <w:bCs w:val="0"/>
                <w:noProof/>
                <w:szCs w:val="21"/>
              </w:rPr>
              <w:pict>
                <v:shape id="_x0000_s1389" type="#_x0000_t32" style="position:absolute;left:0;text-align:left;margin-left:176.5pt;margin-top:13.05pt;width:.1pt;height:22.7pt;flip:y;z-index:251684352" o:connectortype="straight">
                  <v:stroke dashstyle="dash" endarrow="block"/>
                </v:shape>
              </w:pict>
            </w:r>
          </w:p>
          <w:p w:rsidR="00F14101" w:rsidRPr="00FD7748" w:rsidRDefault="00B919B2" w:rsidP="003152F2">
            <w:pPr>
              <w:pStyle w:val="1"/>
            </w:pPr>
            <w:r w:rsidRPr="00B919B2">
              <w:rPr>
                <w:rFonts w:ascii="宋体" w:hAnsi="宋体" w:cs="宋体"/>
                <w:b w:val="0"/>
                <w:bCs w:val="0"/>
                <w:noProof/>
                <w:szCs w:val="21"/>
              </w:rPr>
              <w:pict>
                <v:shape id="_x0000_s1388" type="#_x0000_t202" style="position:absolute;left:0;text-align:left;margin-left:247.8pt;margin-top:3.15pt;width:103pt;height:21.75pt;z-index:251683328" filled="f" stroked="f">
                  <v:textbox style="mso-next-textbox:#_x0000_s1388">
                    <w:txbxContent>
                      <w:p w:rsidR="00777F9D" w:rsidRPr="00F93CEF" w:rsidRDefault="00777F9D" w:rsidP="00F14101">
                        <w:pPr>
                          <w:rPr>
                            <w:sz w:val="18"/>
                            <w:szCs w:val="18"/>
                          </w:rPr>
                        </w:pPr>
                        <w:r>
                          <w:rPr>
                            <w:rFonts w:hint="eastAsia"/>
                            <w:sz w:val="18"/>
                            <w:szCs w:val="18"/>
                          </w:rPr>
                          <w:t>活性炭吸附</w:t>
                        </w:r>
                        <w:r>
                          <w:rPr>
                            <w:rFonts w:hint="eastAsia"/>
                            <w:sz w:val="18"/>
                            <w:szCs w:val="18"/>
                          </w:rPr>
                          <w:t>0.271</w:t>
                        </w:r>
                      </w:p>
                    </w:txbxContent>
                  </v:textbox>
                </v:shape>
              </w:pict>
            </w:r>
            <w:r w:rsidRPr="00B919B2">
              <w:rPr>
                <w:rFonts w:ascii="宋体" w:hAnsi="宋体" w:cs="宋体"/>
                <w:b w:val="0"/>
                <w:bCs w:val="0"/>
                <w:noProof/>
                <w:szCs w:val="21"/>
              </w:rPr>
              <w:pict>
                <v:shape id="_x0000_s1387" type="#_x0000_t32" style="position:absolute;left:0;text-align:left;margin-left:230.05pt;margin-top:11.1pt;width:17.75pt;height:.05pt;z-index:251682304" o:connectortype="straight">
                  <v:stroke endarrow="block"/>
                </v:shape>
              </w:pict>
            </w:r>
            <w:r w:rsidRPr="00B919B2">
              <w:rPr>
                <w:rFonts w:ascii="宋体" w:hAnsi="宋体" w:cs="宋体"/>
                <w:b w:val="0"/>
                <w:bCs w:val="0"/>
                <w:noProof/>
                <w:szCs w:val="21"/>
              </w:rPr>
              <w:pict>
                <v:shape id="_x0000_s1386" type="#_x0000_t202" style="position:absolute;left:0;text-align:left;margin-left:133.45pt;margin-top:3.15pt;width:94.9pt;height:21.75pt;z-index:251681280" filled="f">
                  <v:textbox style="mso-next-textbox:#_x0000_s1386">
                    <w:txbxContent>
                      <w:p w:rsidR="00777F9D" w:rsidRPr="00F93CEF" w:rsidRDefault="00777F9D" w:rsidP="00F14101">
                        <w:pPr>
                          <w:rPr>
                            <w:sz w:val="18"/>
                            <w:szCs w:val="18"/>
                          </w:rPr>
                        </w:pPr>
                        <w:r>
                          <w:rPr>
                            <w:rFonts w:hint="eastAsia"/>
                            <w:sz w:val="18"/>
                            <w:szCs w:val="18"/>
                          </w:rPr>
                          <w:t>废气收集处理系统</w:t>
                        </w:r>
                      </w:p>
                    </w:txbxContent>
                  </v:textbox>
                </v:shape>
              </w:pict>
            </w:r>
          </w:p>
          <w:p w:rsidR="00F14101" w:rsidRPr="00FD7748" w:rsidRDefault="00B919B2" w:rsidP="003152F2">
            <w:pPr>
              <w:pStyle w:val="1"/>
            </w:pPr>
            <w:r w:rsidRPr="00B919B2">
              <w:rPr>
                <w:rFonts w:ascii="宋体" w:hAnsi="宋体" w:cs="宋体"/>
                <w:b w:val="0"/>
                <w:bCs w:val="0"/>
                <w:noProof/>
                <w:szCs w:val="21"/>
              </w:rPr>
              <w:pict>
                <v:shape id="_x0000_s1404" type="#_x0000_t202" style="position:absolute;left:0;text-align:left;margin-left:54.75pt;margin-top:19.65pt;width:104.75pt;height:21.75pt;z-index:251699712" filled="f" stroked="f">
                  <v:textbox style="mso-next-textbox:#_x0000_s1404">
                    <w:txbxContent>
                      <w:p w:rsidR="00777F9D" w:rsidRPr="00F93CEF" w:rsidRDefault="00777F9D" w:rsidP="00F14101">
                        <w:pPr>
                          <w:jc w:val="center"/>
                          <w:rPr>
                            <w:sz w:val="18"/>
                            <w:szCs w:val="18"/>
                          </w:rPr>
                        </w:pPr>
                        <w:r>
                          <w:rPr>
                            <w:rFonts w:hint="eastAsia"/>
                            <w:sz w:val="18"/>
                            <w:szCs w:val="18"/>
                          </w:rPr>
                          <w:t>无组织排放</w:t>
                        </w:r>
                        <w:r>
                          <w:rPr>
                            <w:rFonts w:hint="eastAsia"/>
                            <w:sz w:val="18"/>
                            <w:szCs w:val="18"/>
                          </w:rPr>
                          <w:t>0.091</w:t>
                        </w:r>
                      </w:p>
                    </w:txbxContent>
                  </v:textbox>
                </v:shape>
              </w:pict>
            </w:r>
            <w:r w:rsidRPr="00B919B2">
              <w:rPr>
                <w:rFonts w:ascii="宋体" w:hAnsi="宋体" w:cs="宋体"/>
                <w:b w:val="0"/>
                <w:bCs w:val="0"/>
                <w:noProof/>
                <w:szCs w:val="21"/>
              </w:rPr>
              <w:pict>
                <v:shape id="_x0000_s1402" type="#_x0000_t202" style="position:absolute;left:0;text-align:left;margin-left:149.2pt;margin-top:19.65pt;width:86.25pt;height:21.75pt;z-index:251697664" filled="f" stroked="f">
                  <v:textbox style="mso-next-textbox:#_x0000_s1402">
                    <w:txbxContent>
                      <w:p w:rsidR="00777F9D" w:rsidRPr="00F93CEF" w:rsidRDefault="00777F9D" w:rsidP="00F14101">
                        <w:pPr>
                          <w:rPr>
                            <w:sz w:val="18"/>
                            <w:szCs w:val="18"/>
                          </w:rPr>
                        </w:pPr>
                        <w:r>
                          <w:rPr>
                            <w:rFonts w:hint="eastAsia"/>
                            <w:sz w:val="18"/>
                            <w:szCs w:val="18"/>
                          </w:rPr>
                          <w:t>有组织</w:t>
                        </w:r>
                        <w:r>
                          <w:rPr>
                            <w:rFonts w:hint="eastAsia"/>
                            <w:sz w:val="18"/>
                            <w:szCs w:val="18"/>
                          </w:rPr>
                          <w:t>0.362</w:t>
                        </w:r>
                      </w:p>
                    </w:txbxContent>
                  </v:textbox>
                </v:shape>
              </w:pict>
            </w:r>
            <w:r w:rsidRPr="00B919B2">
              <w:rPr>
                <w:rFonts w:ascii="宋体" w:hAnsi="宋体" w:cs="宋体"/>
                <w:b w:val="0"/>
                <w:bCs w:val="0"/>
                <w:noProof/>
                <w:szCs w:val="21"/>
              </w:rPr>
              <w:pict>
                <v:shape id="_x0000_s1397" type="#_x0000_t202" style="position:absolute;left:0;text-align:left;margin-left:230.05pt;margin-top:19.65pt;width:92.75pt;height:21.75pt;z-index:251692544" filled="f" stroked="f">
                  <v:textbox style="mso-next-textbox:#_x0000_s1397">
                    <w:txbxContent>
                      <w:p w:rsidR="00777F9D" w:rsidRPr="00F93CEF" w:rsidRDefault="00777F9D" w:rsidP="00F14101">
                        <w:pPr>
                          <w:jc w:val="center"/>
                          <w:rPr>
                            <w:sz w:val="18"/>
                            <w:szCs w:val="18"/>
                          </w:rPr>
                        </w:pPr>
                        <w:r>
                          <w:rPr>
                            <w:rFonts w:hint="eastAsia"/>
                            <w:sz w:val="18"/>
                            <w:szCs w:val="18"/>
                          </w:rPr>
                          <w:t>排入环境极微量</w:t>
                        </w:r>
                      </w:p>
                    </w:txbxContent>
                  </v:textbox>
                </v:shape>
              </w:pict>
            </w:r>
            <w:r w:rsidRPr="00B919B2">
              <w:rPr>
                <w:rFonts w:ascii="宋体" w:hAnsi="宋体" w:cs="宋体"/>
                <w:b w:val="0"/>
                <w:bCs w:val="0"/>
                <w:noProof/>
                <w:szCs w:val="21"/>
              </w:rPr>
              <w:pict>
                <v:shape id="_x0000_s1406" type="#_x0000_t32" style="position:absolute;left:0;text-align:left;margin-left:175.6pt;margin-top:2.65pt;width:.1pt;height:17pt;flip:y;z-index:251701760" o:connectortype="straight">
                  <v:stroke dashstyle="dash" endarrow="block"/>
                </v:shape>
              </w:pict>
            </w:r>
          </w:p>
          <w:p w:rsidR="00F14101" w:rsidRPr="00FD7748" w:rsidRDefault="00B919B2" w:rsidP="003152F2">
            <w:pPr>
              <w:pStyle w:val="1"/>
            </w:pPr>
            <w:r w:rsidRPr="00B919B2">
              <w:rPr>
                <w:rFonts w:ascii="宋体" w:hAnsi="宋体" w:cs="宋体"/>
                <w:b w:val="0"/>
                <w:bCs w:val="0"/>
                <w:noProof/>
                <w:szCs w:val="21"/>
              </w:rPr>
              <w:pict>
                <v:shape id="_x0000_s1403" type="#_x0000_t32" style="position:absolute;left:0;text-align:left;margin-left:116.9pt;margin-top:11.6pt;width:.1pt;height:17pt;flip:y;z-index:251698688" o:connectortype="straight">
                  <v:stroke dashstyle="dash" endarrow="block"/>
                </v:shape>
              </w:pict>
            </w:r>
            <w:r w:rsidRPr="00B919B2">
              <w:rPr>
                <w:rFonts w:ascii="宋体" w:hAnsi="宋体" w:cs="宋体"/>
                <w:b w:val="0"/>
                <w:bCs w:val="0"/>
                <w:noProof/>
                <w:szCs w:val="21"/>
              </w:rPr>
              <w:pict>
                <v:shape id="_x0000_s1396" type="#_x0000_t32" style="position:absolute;left:0;text-align:left;margin-left:270.15pt;margin-top:11.6pt;width:.1pt;height:17pt;flip:y;z-index:251691520" o:connectortype="straight">
                  <v:stroke dashstyle="dash" endarrow="block"/>
                </v:shape>
              </w:pict>
            </w:r>
            <w:r w:rsidRPr="00B919B2">
              <w:rPr>
                <w:rFonts w:ascii="宋体" w:hAnsi="宋体" w:cs="宋体"/>
                <w:b w:val="0"/>
                <w:bCs w:val="0"/>
                <w:noProof/>
                <w:szCs w:val="21"/>
              </w:rPr>
              <w:pict>
                <v:shape id="_x0000_s1405" type="#_x0000_t32" style="position:absolute;left:0;text-align:left;margin-left:175.5pt;margin-top:8.7pt;width:.1pt;height:17pt;flip:y;z-index:251700736" o:connectortype="straight">
                  <v:stroke dashstyle="dash" endarrow="block"/>
                </v:shape>
              </w:pict>
            </w:r>
          </w:p>
          <w:p w:rsidR="00F14101" w:rsidRPr="00FD7748" w:rsidRDefault="00B919B2" w:rsidP="003152F2">
            <w:r w:rsidRPr="00B919B2">
              <w:rPr>
                <w:noProof/>
                <w:szCs w:val="21"/>
              </w:rPr>
              <w:pict>
                <v:shape id="_x0000_s1383" type="#_x0000_t202" style="position:absolute;left:0;text-align:left;margin-left:-3.85pt;margin-top:2pt;width:90.2pt;height:24.65pt;z-index:251678208" filled="f" stroked="f">
                  <v:textbox style="mso-next-textbox:#_x0000_s1383">
                    <w:txbxContent>
                      <w:p w:rsidR="00777F9D" w:rsidRPr="00F93CEF" w:rsidRDefault="00777F9D" w:rsidP="00F14101">
                        <w:pPr>
                          <w:jc w:val="center"/>
                          <w:rPr>
                            <w:sz w:val="18"/>
                            <w:szCs w:val="18"/>
                          </w:rPr>
                        </w:pPr>
                        <w:r>
                          <w:rPr>
                            <w:rFonts w:hint="eastAsia"/>
                            <w:sz w:val="18"/>
                            <w:szCs w:val="18"/>
                          </w:rPr>
                          <w:t>PE</w:t>
                        </w:r>
                        <w:r>
                          <w:rPr>
                            <w:rFonts w:hint="eastAsia"/>
                            <w:sz w:val="18"/>
                            <w:szCs w:val="18"/>
                          </w:rPr>
                          <w:t>颗粒</w:t>
                        </w:r>
                        <w:r w:rsidRPr="00180427">
                          <w:rPr>
                            <w:rFonts w:hint="eastAsia"/>
                            <w:sz w:val="18"/>
                            <w:szCs w:val="18"/>
                          </w:rPr>
                          <w:t>120.5</w:t>
                        </w:r>
                      </w:p>
                    </w:txbxContent>
                  </v:textbox>
                </v:shape>
              </w:pict>
            </w:r>
            <w:r w:rsidRPr="00B919B2">
              <w:rPr>
                <w:rFonts w:ascii="宋体" w:hAnsi="宋体" w:cs="宋体"/>
                <w:b/>
                <w:bCs/>
                <w:noProof/>
                <w:szCs w:val="21"/>
              </w:rPr>
              <w:pict>
                <v:shape id="_x0000_s1394" type="#_x0000_t202" style="position:absolute;left:0;text-align:left;margin-left:219.4pt;margin-top:2pt;width:96.95pt;height:21.75pt;z-index:251689472" filled="f">
                  <v:textbox style="mso-next-textbox:#_x0000_s1394">
                    <w:txbxContent>
                      <w:p w:rsidR="00777F9D" w:rsidRPr="00F93CEF" w:rsidRDefault="00777F9D" w:rsidP="00F14101">
                        <w:pPr>
                          <w:jc w:val="center"/>
                          <w:rPr>
                            <w:sz w:val="18"/>
                            <w:szCs w:val="18"/>
                          </w:rPr>
                        </w:pPr>
                        <w:r>
                          <w:rPr>
                            <w:rFonts w:hint="eastAsia"/>
                            <w:sz w:val="18"/>
                            <w:szCs w:val="18"/>
                          </w:rPr>
                          <w:t>制袋（含泡泡膜）</w:t>
                        </w:r>
                      </w:p>
                    </w:txbxContent>
                  </v:textbox>
                </v:shape>
              </w:pict>
            </w:r>
            <w:r w:rsidRPr="00B919B2">
              <w:rPr>
                <w:rFonts w:ascii="宋体" w:hAnsi="宋体" w:cs="宋体"/>
                <w:b/>
                <w:bCs/>
                <w:noProof/>
                <w:szCs w:val="21"/>
              </w:rPr>
              <w:pict>
                <v:shape id="_x0000_s1391" type="#_x0000_t32" style="position:absolute;left:0;text-align:left;margin-left:187.65pt;margin-top:10.85pt;width:28.35pt;height:.05pt;z-index:251686400" o:connectortype="straight">
                  <v:stroke endarrow="block"/>
                </v:shape>
              </w:pict>
            </w:r>
            <w:r w:rsidRPr="00B919B2">
              <w:rPr>
                <w:noProof/>
                <w:szCs w:val="21"/>
              </w:rPr>
              <w:pict>
                <v:shape id="_x0000_s1385" type="#_x0000_t202" style="position:absolute;left:0;text-align:left;margin-left:104.8pt;margin-top:2pt;width:83.4pt;height:21.75pt;z-index:251680256" filled="f">
                  <v:textbox style="mso-next-textbox:#_x0000_s1385">
                    <w:txbxContent>
                      <w:p w:rsidR="00777F9D" w:rsidRPr="00F93CEF" w:rsidRDefault="00777F9D" w:rsidP="00F14101">
                        <w:pPr>
                          <w:rPr>
                            <w:sz w:val="18"/>
                            <w:szCs w:val="18"/>
                          </w:rPr>
                        </w:pPr>
                        <w:r>
                          <w:rPr>
                            <w:rFonts w:hint="eastAsia"/>
                            <w:sz w:val="18"/>
                            <w:szCs w:val="18"/>
                          </w:rPr>
                          <w:t>吹膜（含泡泡膜）</w:t>
                        </w:r>
                      </w:p>
                    </w:txbxContent>
                  </v:textbox>
                </v:shape>
              </w:pict>
            </w:r>
          </w:p>
          <w:p w:rsidR="00F14101" w:rsidRPr="00FD7748" w:rsidRDefault="00B919B2" w:rsidP="00A626B3">
            <w:pPr>
              <w:pStyle w:val="1"/>
              <w:rPr>
                <w:b w:val="0"/>
                <w:bCs w:val="0"/>
                <w:szCs w:val="21"/>
              </w:rPr>
            </w:pPr>
            <w:r w:rsidRPr="00B919B2">
              <w:rPr>
                <w:noProof/>
                <w:szCs w:val="21"/>
              </w:rPr>
              <w:pict>
                <v:shape id="_x0000_s1384" type="#_x0000_t32" style="position:absolute;left:0;text-align:left;margin-left:73.85pt;margin-top:2.05pt;width:30.25pt;height:0;z-index:251679232" o:connectortype="straight">
                  <v:stroke endarrow="block"/>
                </v:shape>
              </w:pict>
            </w:r>
          </w:p>
          <w:p w:rsidR="00F14101" w:rsidRPr="00FD7748" w:rsidRDefault="00A626B3" w:rsidP="00110FBF">
            <w:pPr>
              <w:jc w:val="center"/>
            </w:pPr>
            <w:r w:rsidRPr="00FD7748">
              <w:rPr>
                <w:rFonts w:hint="eastAsia"/>
                <w:b/>
                <w:bCs/>
                <w:szCs w:val="21"/>
              </w:rPr>
              <w:t>图</w:t>
            </w:r>
            <w:r w:rsidRPr="00FD7748">
              <w:rPr>
                <w:b/>
                <w:bCs/>
                <w:szCs w:val="21"/>
              </w:rPr>
              <w:t xml:space="preserve">2-2 </w:t>
            </w:r>
            <w:r w:rsidRPr="00FD7748">
              <w:rPr>
                <w:rFonts w:hint="eastAsia"/>
                <w:b/>
                <w:bCs/>
                <w:sz w:val="18"/>
                <w:szCs w:val="18"/>
              </w:rPr>
              <w:t>项目有机物（非甲烷总烃）物料平衡示意图（单位：</w:t>
            </w:r>
            <w:r w:rsidRPr="00FD7748">
              <w:rPr>
                <w:sz w:val="18"/>
                <w:szCs w:val="18"/>
              </w:rPr>
              <w:t>t/a</w:t>
            </w:r>
            <w:r w:rsidRPr="00FD7748">
              <w:rPr>
                <w:rFonts w:hint="eastAsia"/>
                <w:b/>
                <w:bCs/>
                <w:sz w:val="18"/>
                <w:szCs w:val="18"/>
              </w:rPr>
              <w:t>）</w:t>
            </w:r>
          </w:p>
        </w:tc>
      </w:tr>
      <w:tr w:rsidR="00F14101" w:rsidRPr="00FD7748" w:rsidTr="003152F2">
        <w:trPr>
          <w:trHeight w:val="7069"/>
          <w:jc w:val="center"/>
        </w:trPr>
        <w:tc>
          <w:tcPr>
            <w:tcW w:w="318" w:type="pct"/>
            <w:vAlign w:val="center"/>
          </w:tcPr>
          <w:p w:rsidR="00F14101" w:rsidRPr="00FD7748" w:rsidRDefault="00F14101" w:rsidP="003152F2">
            <w:pPr>
              <w:pStyle w:val="ad"/>
              <w:adjustRightInd w:val="0"/>
              <w:snapToGrid w:val="0"/>
              <w:spacing w:before="0" w:beforeAutospacing="0" w:after="0" w:afterAutospacing="0"/>
              <w:jc w:val="center"/>
              <w:rPr>
                <w:rFonts w:cs="宋体"/>
                <w:sz w:val="21"/>
                <w:szCs w:val="21"/>
              </w:rPr>
            </w:pPr>
            <w:r w:rsidRPr="00FD7748">
              <w:rPr>
                <w:rFonts w:cs="宋体" w:hint="eastAsia"/>
                <w:sz w:val="21"/>
                <w:szCs w:val="21"/>
              </w:rPr>
              <w:lastRenderedPageBreak/>
              <w:t>工艺流程和产排污环节</w:t>
            </w:r>
          </w:p>
        </w:tc>
        <w:tc>
          <w:tcPr>
            <w:tcW w:w="4682" w:type="pct"/>
          </w:tcPr>
          <w:p w:rsidR="00F14101" w:rsidRPr="00FD7748" w:rsidRDefault="00F14101" w:rsidP="00261098">
            <w:pPr>
              <w:numPr>
                <w:ilvl w:val="0"/>
                <w:numId w:val="2"/>
              </w:numPr>
              <w:adjustRightInd w:val="0"/>
              <w:snapToGrid w:val="0"/>
              <w:spacing w:beforeLines="50" w:line="360" w:lineRule="auto"/>
              <w:rPr>
                <w:rFonts w:ascii="宋体" w:hAnsi="宋体" w:cs="宋体"/>
                <w:b/>
                <w:bCs/>
                <w:szCs w:val="21"/>
              </w:rPr>
            </w:pPr>
            <w:r w:rsidRPr="00FD7748">
              <w:rPr>
                <w:rFonts w:ascii="宋体" w:hAnsi="宋体" w:cs="宋体" w:hint="eastAsia"/>
                <w:b/>
                <w:bCs/>
                <w:szCs w:val="21"/>
              </w:rPr>
              <w:t>生产工艺流程</w:t>
            </w:r>
          </w:p>
          <w:p w:rsidR="00F14101" w:rsidRPr="00FD7748" w:rsidRDefault="00F14101" w:rsidP="003152F2">
            <w:pPr>
              <w:spacing w:line="360" w:lineRule="auto"/>
              <w:ind w:firstLineChars="200" w:firstLine="420"/>
              <w:rPr>
                <w:szCs w:val="21"/>
              </w:rPr>
            </w:pPr>
            <w:r w:rsidRPr="00FD7748">
              <w:rPr>
                <w:rFonts w:hint="eastAsia"/>
                <w:szCs w:val="21"/>
              </w:rPr>
              <w:t>项目主要从事塑料袋加工，年产塑料袋</w:t>
            </w:r>
            <w:r w:rsidRPr="00FD7748">
              <w:rPr>
                <w:rFonts w:hint="eastAsia"/>
                <w:szCs w:val="21"/>
              </w:rPr>
              <w:t>120t</w:t>
            </w:r>
            <w:r w:rsidRPr="00FD7748">
              <w:rPr>
                <w:rFonts w:hint="eastAsia"/>
                <w:szCs w:val="21"/>
              </w:rPr>
              <w:t>（单面厚度不低于</w:t>
            </w:r>
            <w:r w:rsidRPr="00FD7748">
              <w:rPr>
                <w:rFonts w:hint="eastAsia"/>
                <w:szCs w:val="21"/>
              </w:rPr>
              <w:t>0.025mm</w:t>
            </w:r>
            <w:r w:rsidRPr="00FD7748">
              <w:rPr>
                <w:rFonts w:hint="eastAsia"/>
                <w:szCs w:val="21"/>
              </w:rPr>
              <w:t>），分别是塑料袋</w:t>
            </w:r>
            <w:r w:rsidRPr="00FD7748">
              <w:rPr>
                <w:rFonts w:hint="eastAsia"/>
                <w:szCs w:val="21"/>
              </w:rPr>
              <w:t>80t</w:t>
            </w:r>
            <w:r w:rsidRPr="00FD7748">
              <w:rPr>
                <w:rFonts w:hint="eastAsia"/>
                <w:szCs w:val="21"/>
              </w:rPr>
              <w:t>，泡泡塑料袋</w:t>
            </w:r>
            <w:r w:rsidRPr="00FD7748">
              <w:rPr>
                <w:rFonts w:hint="eastAsia"/>
                <w:szCs w:val="21"/>
              </w:rPr>
              <w:t>40t</w:t>
            </w:r>
            <w:r w:rsidRPr="00FD7748">
              <w:rPr>
                <w:rFonts w:hint="eastAsia"/>
                <w:szCs w:val="21"/>
              </w:rPr>
              <w:t>。该两款产品原材料和生产工艺流程一致，因生产设备和加热温度不同而成品不同，主要涉及的生产工艺均为加料、</w:t>
            </w:r>
            <w:r w:rsidRPr="00FD7748">
              <w:rPr>
                <w:rFonts w:hint="eastAsia"/>
                <w:kern w:val="0"/>
                <w:szCs w:val="21"/>
              </w:rPr>
              <w:t>吹膜</w:t>
            </w:r>
            <w:r w:rsidRPr="00FD7748">
              <w:rPr>
                <w:rFonts w:hint="eastAsia"/>
                <w:szCs w:val="21"/>
              </w:rPr>
              <w:t>、制袋</w:t>
            </w:r>
            <w:r w:rsidRPr="00FD7748">
              <w:rPr>
                <w:rFonts w:hint="eastAsia"/>
                <w:kern w:val="0"/>
                <w:szCs w:val="21"/>
              </w:rPr>
              <w:t>等</w:t>
            </w:r>
            <w:r w:rsidRPr="00FD7748">
              <w:rPr>
                <w:rFonts w:hint="eastAsia"/>
                <w:szCs w:val="21"/>
              </w:rPr>
              <w:t>。</w:t>
            </w:r>
          </w:p>
          <w:p w:rsidR="00F14101" w:rsidRPr="00FD7748" w:rsidRDefault="00F14101" w:rsidP="003152F2">
            <w:pPr>
              <w:spacing w:line="360" w:lineRule="auto"/>
              <w:ind w:firstLineChars="200" w:firstLine="420"/>
              <w:rPr>
                <w:szCs w:val="21"/>
              </w:rPr>
            </w:pPr>
            <w:r w:rsidRPr="00FD7748">
              <w:rPr>
                <w:rFonts w:hint="eastAsia"/>
                <w:szCs w:val="21"/>
              </w:rPr>
              <w:t>项目塑料袋（泡泡塑料袋）生产工艺流程示意图详见图</w:t>
            </w:r>
            <w:r w:rsidRPr="00FD7748">
              <w:rPr>
                <w:rFonts w:hint="eastAsia"/>
                <w:szCs w:val="21"/>
              </w:rPr>
              <w:t>2-3</w:t>
            </w:r>
            <w:r w:rsidRPr="00FD7748">
              <w:rPr>
                <w:rFonts w:hint="eastAsia"/>
                <w:szCs w:val="21"/>
              </w:rPr>
              <w:t>。</w:t>
            </w:r>
          </w:p>
          <w:p w:rsidR="00F14101" w:rsidRPr="00FD7748" w:rsidRDefault="00B919B2" w:rsidP="003152F2">
            <w:pPr>
              <w:spacing w:line="360" w:lineRule="auto"/>
              <w:contextualSpacing/>
              <w:jc w:val="center"/>
              <w:rPr>
                <w:szCs w:val="21"/>
              </w:rPr>
            </w:pPr>
            <w:r>
              <w:rPr>
                <w:szCs w:val="21"/>
              </w:rPr>
            </w:r>
            <w:r>
              <w:rPr>
                <w:szCs w:val="21"/>
              </w:rPr>
              <w:pict>
                <v:group id="_x0000_s1333" editas="canvas" style="width:389.85pt;height:194.2pt;mso-position-horizontal-relative:char;mso-position-vertical-relative:line" coordorigin="2250,8316" coordsize="7334,3654">
                  <o:lock v:ext="edit" aspectratio="t"/>
                  <v:shape id="_x0000_s1334" type="#_x0000_t75" style="position:absolute;left:2250;top:8316;width:7334;height:3654" o:preferrelative="f">
                    <v:fill o:detectmouseclick="t"/>
                    <v:path o:extrusionok="t" o:connecttype="none"/>
                    <o:lock v:ext="edit" text="t"/>
                  </v:shape>
                  <v:shape id="_x0000_s1335" type="#_x0000_t202" style="position:absolute;left:2250;top:9389;width:1095;height:409" filled="f" stroked="f">
                    <v:textbox style="mso-next-textbox:#_x0000_s1335">
                      <w:txbxContent>
                        <w:p w:rsidR="00777F9D" w:rsidRPr="00F93CEF" w:rsidRDefault="00777F9D" w:rsidP="00F14101">
                          <w:pPr>
                            <w:jc w:val="center"/>
                            <w:rPr>
                              <w:sz w:val="18"/>
                              <w:szCs w:val="18"/>
                            </w:rPr>
                          </w:pPr>
                          <w:r>
                            <w:rPr>
                              <w:rFonts w:hint="eastAsia"/>
                              <w:sz w:val="18"/>
                              <w:szCs w:val="18"/>
                            </w:rPr>
                            <w:t>原材料</w:t>
                          </w:r>
                        </w:p>
                      </w:txbxContent>
                    </v:textbox>
                  </v:shape>
                  <v:shape id="_x0000_s1336" type="#_x0000_t202" style="position:absolute;left:5261;top:9389;width:1569;height:409" filled="f">
                    <v:textbox style="mso-next-textbox:#_x0000_s1336">
                      <w:txbxContent>
                        <w:p w:rsidR="00777F9D" w:rsidRPr="00F93CEF" w:rsidRDefault="00777F9D" w:rsidP="00F14101">
                          <w:pPr>
                            <w:rPr>
                              <w:sz w:val="18"/>
                              <w:szCs w:val="18"/>
                            </w:rPr>
                          </w:pPr>
                          <w:r>
                            <w:rPr>
                              <w:rFonts w:hint="eastAsia"/>
                              <w:sz w:val="18"/>
                              <w:szCs w:val="18"/>
                            </w:rPr>
                            <w:t>吹膜（含泡泡膜）</w:t>
                          </w:r>
                        </w:p>
                      </w:txbxContent>
                    </v:textbox>
                  </v:shape>
                  <v:shape id="_x0000_s1337" type="#_x0000_t202" style="position:absolute;left:3940;top:9389;width:792;height:409" filled="f">
                    <v:textbox style="mso-next-textbox:#_x0000_s1337" inset="2mm,,2mm">
                      <w:txbxContent>
                        <w:p w:rsidR="00777F9D" w:rsidRPr="00F93CEF" w:rsidRDefault="00777F9D" w:rsidP="00F14101">
                          <w:pPr>
                            <w:rPr>
                              <w:sz w:val="18"/>
                              <w:szCs w:val="18"/>
                            </w:rPr>
                          </w:pPr>
                          <w:r>
                            <w:rPr>
                              <w:rFonts w:hint="eastAsia"/>
                              <w:sz w:val="18"/>
                              <w:szCs w:val="18"/>
                            </w:rPr>
                            <w:t>加料</w:t>
                          </w:r>
                        </w:p>
                      </w:txbxContent>
                    </v:textbox>
                  </v:shape>
                  <v:shape id="_x0000_s1338" type="#_x0000_t32" style="position:absolute;left:3141;top:9601;width:799;height:1" o:connectortype="straight">
                    <v:stroke endarrow="block"/>
                  </v:shape>
                  <v:shape id="_x0000_s1339" type="#_x0000_t32" style="position:absolute;left:4732;top:9604;width:534;height:1" o:connectortype="straight">
                    <v:stroke endarrow="block"/>
                  </v:shape>
                  <v:shape id="_x0000_s1340" type="#_x0000_t32" style="position:absolute;left:6830;top:9603;width:533;height:1" o:connectortype="straight">
                    <v:stroke endarrow="block"/>
                  </v:shape>
                  <v:shape id="_x0000_s1341" type="#_x0000_t202" style="position:absolute;left:5031;top:8471;width:2133;height:408" filled="f" stroked="f">
                    <v:textbox style="mso-next-textbox:#_x0000_s1341">
                      <w:txbxContent>
                        <w:p w:rsidR="00777F9D" w:rsidRPr="0081289B" w:rsidRDefault="00777F9D" w:rsidP="00F14101">
                          <w:pPr>
                            <w:rPr>
                              <w:sz w:val="18"/>
                              <w:szCs w:val="18"/>
                            </w:rPr>
                          </w:pPr>
                          <w:r w:rsidRPr="0081289B">
                            <w:rPr>
                              <w:sz w:val="18"/>
                              <w:szCs w:val="18"/>
                            </w:rPr>
                            <w:t>噪声</w:t>
                          </w:r>
                          <w:r>
                            <w:rPr>
                              <w:rFonts w:hint="eastAsia"/>
                              <w:sz w:val="18"/>
                              <w:szCs w:val="18"/>
                            </w:rPr>
                            <w:t>N1</w:t>
                          </w:r>
                          <w:r>
                            <w:rPr>
                              <w:sz w:val="18"/>
                              <w:szCs w:val="18"/>
                            </w:rPr>
                            <w:t>、</w:t>
                          </w:r>
                          <w:r>
                            <w:rPr>
                              <w:rFonts w:hint="eastAsia"/>
                              <w:sz w:val="18"/>
                              <w:szCs w:val="18"/>
                            </w:rPr>
                            <w:t>有机</w:t>
                          </w:r>
                          <w:r>
                            <w:rPr>
                              <w:sz w:val="18"/>
                              <w:szCs w:val="18"/>
                            </w:rPr>
                            <w:t>废气</w:t>
                          </w:r>
                          <w:r>
                            <w:rPr>
                              <w:rFonts w:hint="eastAsia"/>
                              <w:sz w:val="18"/>
                              <w:szCs w:val="18"/>
                            </w:rPr>
                            <w:t>G1</w:t>
                          </w:r>
                        </w:p>
                      </w:txbxContent>
                    </v:textbox>
                  </v:shape>
                  <v:shape id="_x0000_s1342" type="#_x0000_t202" style="position:absolute;left:7164;top:10643;width:1217;height:444" filled="f" strokecolor="black [3213]">
                    <v:stroke dashstyle="dash"/>
                    <v:textbox style="mso-next-textbox:#_x0000_s1342" inset="2mm,,2mm">
                      <w:txbxContent>
                        <w:p w:rsidR="00777F9D" w:rsidRPr="00F93CEF" w:rsidRDefault="00777F9D" w:rsidP="00F14101">
                          <w:pPr>
                            <w:rPr>
                              <w:sz w:val="18"/>
                              <w:szCs w:val="18"/>
                            </w:rPr>
                          </w:pPr>
                          <w:r>
                            <w:rPr>
                              <w:rFonts w:hint="eastAsia"/>
                              <w:sz w:val="18"/>
                              <w:szCs w:val="18"/>
                            </w:rPr>
                            <w:t>废边角料</w:t>
                          </w:r>
                          <w:r>
                            <w:rPr>
                              <w:rFonts w:hint="eastAsia"/>
                              <w:sz w:val="18"/>
                              <w:szCs w:val="18"/>
                            </w:rPr>
                            <w:t>S1</w:t>
                          </w:r>
                        </w:p>
                      </w:txbxContent>
                    </v:textbox>
                  </v:shape>
                  <v:shape id="_x0000_s1343" type="#_x0000_t202" style="position:absolute;left:5893;top:9843;width:937;height:406" filled="f" stroked="f">
                    <v:textbox style="mso-next-textbox:#_x0000_s1343">
                      <w:txbxContent>
                        <w:p w:rsidR="00777F9D" w:rsidRPr="0081289B" w:rsidRDefault="00777F9D" w:rsidP="00F14101">
                          <w:pPr>
                            <w:rPr>
                              <w:sz w:val="18"/>
                              <w:szCs w:val="18"/>
                            </w:rPr>
                          </w:pPr>
                          <w:r>
                            <w:rPr>
                              <w:rFonts w:hint="eastAsia"/>
                              <w:sz w:val="18"/>
                              <w:szCs w:val="18"/>
                            </w:rPr>
                            <w:t>噪声</w:t>
                          </w:r>
                          <w:r>
                            <w:rPr>
                              <w:rFonts w:hint="eastAsia"/>
                              <w:sz w:val="18"/>
                              <w:szCs w:val="18"/>
                            </w:rPr>
                            <w:t>N3</w:t>
                          </w:r>
                        </w:p>
                      </w:txbxContent>
                    </v:textbox>
                  </v:shape>
                  <v:shape id="_x0000_s1344" type="#_x0000_t202" style="position:absolute;left:7363;top:9389;width:1797;height:409" filled="f">
                    <v:textbox style="mso-next-textbox:#_x0000_s1344">
                      <w:txbxContent>
                        <w:p w:rsidR="00777F9D" w:rsidRPr="00F93CEF" w:rsidRDefault="00777F9D" w:rsidP="00F14101">
                          <w:pPr>
                            <w:rPr>
                              <w:sz w:val="18"/>
                              <w:szCs w:val="18"/>
                            </w:rPr>
                          </w:pPr>
                          <w:r>
                            <w:rPr>
                              <w:rFonts w:hint="eastAsia"/>
                              <w:sz w:val="18"/>
                              <w:szCs w:val="18"/>
                            </w:rPr>
                            <w:t>制袋（含泡泡膜）</w:t>
                          </w:r>
                        </w:p>
                      </w:txbxContent>
                    </v:textbox>
                  </v:shape>
                  <v:shape id="_x0000_s1345" type="#_x0000_t202" style="position:absolute;left:8226;top:11443;width:1058;height:409" filled="f">
                    <v:textbox style="mso-next-textbox:#_x0000_s1345">
                      <w:txbxContent>
                        <w:p w:rsidR="00777F9D" w:rsidRPr="00F93CEF" w:rsidRDefault="00777F9D" w:rsidP="00F14101">
                          <w:pPr>
                            <w:rPr>
                              <w:sz w:val="18"/>
                              <w:szCs w:val="18"/>
                            </w:rPr>
                          </w:pPr>
                          <w:r>
                            <w:rPr>
                              <w:rFonts w:hint="eastAsia"/>
                              <w:sz w:val="18"/>
                              <w:szCs w:val="18"/>
                            </w:rPr>
                            <w:t>检验入库</w:t>
                          </w:r>
                        </w:p>
                      </w:txbxContent>
                    </v:textbox>
                  </v:shape>
                  <v:shape id="_x0000_s1346" type="#_x0000_t32" style="position:absolute;left:7692;top:11652;width:534;height:1" o:connectortype="straight">
                    <v:stroke startarrow="block"/>
                  </v:shape>
                  <v:shape id="_x0000_s1347" type="#_x0000_t32" style="position:absolute;left:6053;top:8962;width:2;height:427;flip:y" o:connectortype="straight">
                    <v:stroke dashstyle="dash" endarrow="block"/>
                  </v:shape>
                  <v:shape id="_x0000_s1348" type="#_x0000_t32" style="position:absolute;left:7920;top:9798;width:1;height:799" o:connectortype="straight">
                    <v:stroke dashstyle="dash" endarrow="block"/>
                  </v:shape>
                  <v:shape id="_x0000_s1349" type="#_x0000_t202" style="position:absolute;left:6830;top:11444;width:990;height:408" filled="f" stroked="f">
                    <v:textbox style="mso-next-textbox:#_x0000_s1349">
                      <w:txbxContent>
                        <w:p w:rsidR="00777F9D" w:rsidRPr="0081289B" w:rsidRDefault="00777F9D" w:rsidP="00F14101">
                          <w:pPr>
                            <w:jc w:val="center"/>
                            <w:rPr>
                              <w:sz w:val="18"/>
                              <w:szCs w:val="18"/>
                            </w:rPr>
                          </w:pPr>
                          <w:r>
                            <w:rPr>
                              <w:rFonts w:hint="eastAsia"/>
                              <w:sz w:val="18"/>
                              <w:szCs w:val="18"/>
                            </w:rPr>
                            <w:t>成品</w:t>
                          </w:r>
                        </w:p>
                      </w:txbxContent>
                    </v:textbox>
                  </v:shape>
                  <v:shape id="_x0000_s1350" type="#_x0000_t202" style="position:absolute;left:7258;top:8471;width:1900;height:407" filled="f" stroked="f">
                    <v:textbox style="mso-next-textbox:#_x0000_s1350">
                      <w:txbxContent>
                        <w:p w:rsidR="00777F9D" w:rsidRPr="0081289B" w:rsidRDefault="00777F9D" w:rsidP="00F14101">
                          <w:pPr>
                            <w:rPr>
                              <w:sz w:val="18"/>
                              <w:szCs w:val="18"/>
                            </w:rPr>
                          </w:pPr>
                          <w:r w:rsidRPr="0081289B">
                            <w:rPr>
                              <w:sz w:val="18"/>
                              <w:szCs w:val="18"/>
                            </w:rPr>
                            <w:t>噪声</w:t>
                          </w:r>
                          <w:r>
                            <w:rPr>
                              <w:rFonts w:hint="eastAsia"/>
                              <w:sz w:val="18"/>
                              <w:szCs w:val="18"/>
                            </w:rPr>
                            <w:t>N2</w:t>
                          </w:r>
                          <w:r>
                            <w:rPr>
                              <w:sz w:val="18"/>
                              <w:szCs w:val="18"/>
                            </w:rPr>
                            <w:t>、</w:t>
                          </w:r>
                          <w:r>
                            <w:rPr>
                              <w:rFonts w:hint="eastAsia"/>
                              <w:sz w:val="18"/>
                              <w:szCs w:val="18"/>
                            </w:rPr>
                            <w:t>有机</w:t>
                          </w:r>
                          <w:r>
                            <w:rPr>
                              <w:sz w:val="18"/>
                              <w:szCs w:val="18"/>
                            </w:rPr>
                            <w:t>废气</w:t>
                          </w:r>
                          <w:r>
                            <w:rPr>
                              <w:rFonts w:hint="eastAsia"/>
                              <w:sz w:val="18"/>
                              <w:szCs w:val="18"/>
                            </w:rPr>
                            <w:t>G2</w:t>
                          </w:r>
                        </w:p>
                      </w:txbxContent>
                    </v:textbox>
                  </v:shape>
                  <v:shape id="_x0000_s1351" type="#_x0000_t32" style="position:absolute;left:8150;top:8962;width:2;height:427;flip:y" o:connectortype="straight">
                    <v:stroke dashstyle="dash" endarrow="block"/>
                  </v:shape>
                  <v:shape id="_x0000_s1352" type="#_x0000_t202" style="position:absolute;left:4284;top:10529;width:990;height:406" filled="f" stroked="f">
                    <v:textbox style="mso-next-textbox:#_x0000_s1352">
                      <w:txbxContent>
                        <w:p w:rsidR="00777F9D" w:rsidRPr="0081289B" w:rsidRDefault="00777F9D" w:rsidP="00F14101">
                          <w:pPr>
                            <w:jc w:val="center"/>
                            <w:rPr>
                              <w:sz w:val="18"/>
                              <w:szCs w:val="18"/>
                            </w:rPr>
                          </w:pPr>
                          <w:r>
                            <w:rPr>
                              <w:rFonts w:hint="eastAsia"/>
                              <w:sz w:val="18"/>
                              <w:szCs w:val="18"/>
                            </w:rPr>
                            <w:t>回用</w:t>
                          </w:r>
                        </w:p>
                      </w:txbxContent>
                    </v:textbox>
                  </v:shape>
                  <v:shape id="_x0000_s1353" type="#_x0000_t32" style="position:absolute;left:8866;top:9798;width:1;height:1600" o:connectortype="straight">
                    <v:stroke endarrow="block"/>
                  </v:shape>
                  <v:shape id="_x0000_s1354" type="#_x0000_t202" style="position:absolute;left:5838;top:10643;width:792;height:407" filled="f">
                    <v:textbox style="mso-next-textbox:#_x0000_s1354" inset="2mm,,2mm">
                      <w:txbxContent>
                        <w:p w:rsidR="00777F9D" w:rsidRPr="00F93CEF" w:rsidRDefault="00777F9D" w:rsidP="00F14101">
                          <w:pPr>
                            <w:jc w:val="center"/>
                            <w:rPr>
                              <w:sz w:val="18"/>
                              <w:szCs w:val="18"/>
                            </w:rPr>
                          </w:pPr>
                          <w:r>
                            <w:rPr>
                              <w:rFonts w:hint="eastAsia"/>
                              <w:sz w:val="18"/>
                              <w:szCs w:val="18"/>
                            </w:rPr>
                            <w:t>破碎</w:t>
                          </w:r>
                        </w:p>
                      </w:txbxContent>
                    </v:textbox>
                  </v:shape>
                  <v:shape id="_x0000_s1355" type="#_x0000_t32" style="position:absolute;left:6630;top:10870;width:534;height:1" o:connectortype="straight">
                    <v:stroke startarrow="block"/>
                  </v:shape>
                  <v:shape id="_x0000_s1356" style="position:absolute;left:3562;top:9605;width:2276;height:1330" coordsize="3112,907" path="m3112,907l,907,,e" filled="f">
                    <v:stroke endarrow="block"/>
                    <v:path arrowok="t"/>
                  </v:shape>
                  <v:shape id="_x0000_s1357" type="#_x0000_t32" style="position:absolute;left:6270;top:10215;width:2;height:428;flip:y" o:connectortype="straight">
                    <v:stroke dashstyle="dash" endarrow="block"/>
                  </v:shape>
                  <w10:wrap type="none"/>
                  <w10:anchorlock/>
                </v:group>
              </w:pict>
            </w:r>
          </w:p>
          <w:p w:rsidR="00F14101" w:rsidRPr="00FD7748" w:rsidRDefault="00F14101" w:rsidP="003152F2">
            <w:pPr>
              <w:jc w:val="center"/>
              <w:rPr>
                <w:b/>
                <w:bCs/>
              </w:rPr>
            </w:pPr>
          </w:p>
          <w:p w:rsidR="00F14101" w:rsidRPr="00FD7748" w:rsidRDefault="00F14101" w:rsidP="003152F2">
            <w:pPr>
              <w:jc w:val="center"/>
              <w:rPr>
                <w:b/>
                <w:bCs/>
              </w:rPr>
            </w:pPr>
            <w:r w:rsidRPr="00FD7748">
              <w:rPr>
                <w:rFonts w:hint="eastAsia"/>
                <w:b/>
                <w:bCs/>
              </w:rPr>
              <w:t>图</w:t>
            </w:r>
            <w:r w:rsidRPr="00FD7748">
              <w:rPr>
                <w:rFonts w:hint="eastAsia"/>
                <w:b/>
                <w:bCs/>
              </w:rPr>
              <w:t xml:space="preserve">2-3 </w:t>
            </w:r>
            <w:r w:rsidRPr="00FD7748">
              <w:rPr>
                <w:rFonts w:hint="eastAsia"/>
                <w:b/>
                <w:bCs/>
                <w:iCs/>
                <w:szCs w:val="21"/>
              </w:rPr>
              <w:t>项目塑料袋（泡泡塑料袋）生产工艺流程以及产污环节示意图</w:t>
            </w:r>
          </w:p>
          <w:p w:rsidR="00F14101" w:rsidRPr="00FD7748" w:rsidRDefault="00F14101" w:rsidP="003152F2">
            <w:pPr>
              <w:pStyle w:val="1"/>
            </w:pPr>
          </w:p>
          <w:p w:rsidR="00F14101" w:rsidRPr="00FD7748" w:rsidRDefault="00F14101" w:rsidP="003152F2">
            <w:pPr>
              <w:adjustRightInd w:val="0"/>
              <w:snapToGrid w:val="0"/>
              <w:spacing w:line="360" w:lineRule="auto"/>
              <w:rPr>
                <w:b/>
                <w:bCs/>
                <w:szCs w:val="21"/>
              </w:rPr>
            </w:pPr>
            <w:r w:rsidRPr="00FD7748">
              <w:rPr>
                <w:b/>
                <w:bCs/>
                <w:szCs w:val="21"/>
              </w:rPr>
              <w:t>简述工艺流程和</w:t>
            </w:r>
            <w:r w:rsidRPr="00FD7748">
              <w:rPr>
                <w:rFonts w:hint="eastAsia"/>
                <w:b/>
                <w:bCs/>
                <w:szCs w:val="21"/>
              </w:rPr>
              <w:t>产</w:t>
            </w:r>
            <w:r w:rsidRPr="00FD7748">
              <w:rPr>
                <w:b/>
                <w:bCs/>
                <w:szCs w:val="21"/>
              </w:rPr>
              <w:t>污环节：</w:t>
            </w:r>
          </w:p>
          <w:p w:rsidR="00F14101" w:rsidRPr="00FD7748" w:rsidRDefault="00F14101" w:rsidP="003152F2">
            <w:pPr>
              <w:spacing w:line="360" w:lineRule="auto"/>
              <w:ind w:firstLineChars="200" w:firstLine="422"/>
              <w:rPr>
                <w:rFonts w:eastAsiaTheme="minorEastAsia"/>
                <w:b/>
                <w:szCs w:val="21"/>
              </w:rPr>
            </w:pPr>
            <w:r w:rsidRPr="00FD7748">
              <w:rPr>
                <w:rFonts w:eastAsiaTheme="minorEastAsia" w:hAnsiTheme="minorEastAsia"/>
                <w:b/>
                <w:szCs w:val="21"/>
              </w:rPr>
              <w:t>加料：</w:t>
            </w:r>
            <w:r w:rsidRPr="00FD7748">
              <w:rPr>
                <w:rFonts w:eastAsiaTheme="minorEastAsia" w:hAnsiTheme="minorEastAsia"/>
                <w:szCs w:val="21"/>
              </w:rPr>
              <w:t>人工将</w:t>
            </w:r>
            <w:r w:rsidRPr="00FD7748">
              <w:rPr>
                <w:rFonts w:eastAsiaTheme="minorEastAsia"/>
                <w:kern w:val="0"/>
                <w:szCs w:val="21"/>
              </w:rPr>
              <w:t>PE</w:t>
            </w:r>
            <w:r w:rsidRPr="00FD7748">
              <w:rPr>
                <w:rFonts w:eastAsiaTheme="minorEastAsia" w:hAnsiTheme="minorEastAsia"/>
                <w:szCs w:val="21"/>
              </w:rPr>
              <w:t>颗粒投入吹膜机配料仓内备用，项目使用的原材料</w:t>
            </w:r>
            <w:r w:rsidRPr="00FD7748">
              <w:rPr>
                <w:rFonts w:eastAsiaTheme="minorEastAsia"/>
                <w:szCs w:val="21"/>
              </w:rPr>
              <w:t>PE</w:t>
            </w:r>
            <w:r w:rsidRPr="00FD7748">
              <w:rPr>
                <w:rFonts w:eastAsiaTheme="minorEastAsia" w:hAnsiTheme="minorEastAsia"/>
                <w:szCs w:val="21"/>
              </w:rPr>
              <w:t>颗粒为全新料，粒径为</w:t>
            </w:r>
            <w:r w:rsidRPr="00FD7748">
              <w:rPr>
                <w:rFonts w:eastAsiaTheme="minorEastAsia"/>
                <w:szCs w:val="21"/>
              </w:rPr>
              <w:t>3mm-5mm</w:t>
            </w:r>
            <w:r w:rsidRPr="00FD7748">
              <w:rPr>
                <w:rFonts w:eastAsiaTheme="minorEastAsia" w:hAnsiTheme="minorEastAsia"/>
                <w:szCs w:val="21"/>
              </w:rPr>
              <w:t>，因此该工序</w:t>
            </w:r>
            <w:r w:rsidRPr="00FD7748">
              <w:rPr>
                <w:rFonts w:eastAsiaTheme="minorEastAsia" w:hAnsiTheme="minorEastAsia"/>
                <w:bCs/>
                <w:szCs w:val="21"/>
              </w:rPr>
              <w:t>无颗粒物产生</w:t>
            </w:r>
            <w:r w:rsidRPr="00FD7748">
              <w:rPr>
                <w:rFonts w:eastAsiaTheme="minorEastAsia" w:hAnsiTheme="minorEastAsia"/>
                <w:szCs w:val="21"/>
              </w:rPr>
              <w:t>。</w:t>
            </w:r>
          </w:p>
          <w:p w:rsidR="00F14101" w:rsidRPr="00FD7748" w:rsidRDefault="00F14101" w:rsidP="003152F2">
            <w:pPr>
              <w:spacing w:line="360" w:lineRule="auto"/>
              <w:ind w:firstLineChars="200" w:firstLine="422"/>
              <w:rPr>
                <w:rFonts w:eastAsiaTheme="minorEastAsia"/>
                <w:kern w:val="0"/>
                <w:szCs w:val="21"/>
              </w:rPr>
            </w:pPr>
            <w:r w:rsidRPr="00FD7748">
              <w:rPr>
                <w:rFonts w:eastAsiaTheme="minorEastAsia" w:hAnsiTheme="minorEastAsia"/>
                <w:b/>
                <w:szCs w:val="21"/>
              </w:rPr>
              <w:t>吹膜：</w:t>
            </w:r>
            <w:r w:rsidRPr="00FD7748">
              <w:rPr>
                <w:rFonts w:eastAsiaTheme="minorEastAsia" w:hAnsiTheme="minorEastAsia"/>
                <w:kern w:val="0"/>
                <w:szCs w:val="21"/>
              </w:rPr>
              <w:t>吹膜机需要预先开机预热，预热时间约</w:t>
            </w:r>
            <w:r w:rsidRPr="00FD7748">
              <w:rPr>
                <w:rFonts w:eastAsiaTheme="minorEastAsia"/>
                <w:kern w:val="0"/>
                <w:szCs w:val="21"/>
              </w:rPr>
              <w:t>15~30min</w:t>
            </w:r>
            <w:r w:rsidRPr="00FD7748">
              <w:rPr>
                <w:rFonts w:eastAsiaTheme="minorEastAsia" w:hAnsiTheme="minorEastAsia"/>
                <w:kern w:val="0"/>
                <w:szCs w:val="21"/>
              </w:rPr>
              <w:t>。预热完成后，通过吹膜机的喂料系统将备料仓内的</w:t>
            </w:r>
            <w:r w:rsidRPr="00FD7748">
              <w:rPr>
                <w:rFonts w:eastAsiaTheme="minorEastAsia"/>
                <w:kern w:val="0"/>
                <w:szCs w:val="21"/>
              </w:rPr>
              <w:t>PE</w:t>
            </w:r>
            <w:r w:rsidRPr="00FD7748">
              <w:rPr>
                <w:rFonts w:eastAsiaTheme="minorEastAsia" w:hAnsiTheme="minorEastAsia"/>
                <w:kern w:val="0"/>
                <w:szCs w:val="21"/>
              </w:rPr>
              <w:t>颗粒注入到设备内加热，设备为电加热，吹膜机</w:t>
            </w:r>
            <w:r w:rsidRPr="00FD7748">
              <w:rPr>
                <w:rFonts w:eastAsiaTheme="minorEastAsia"/>
                <w:kern w:val="0"/>
                <w:szCs w:val="21"/>
              </w:rPr>
              <w:t>PE</w:t>
            </w:r>
            <w:r w:rsidRPr="00FD7748">
              <w:rPr>
                <w:rFonts w:eastAsiaTheme="minorEastAsia" w:hAnsiTheme="minorEastAsia"/>
                <w:kern w:val="0"/>
                <w:szCs w:val="21"/>
              </w:rPr>
              <w:t>颗粒加热温度为</w:t>
            </w:r>
            <w:r w:rsidRPr="00FD7748">
              <w:rPr>
                <w:rFonts w:eastAsiaTheme="minorEastAsia"/>
                <w:kern w:val="0"/>
                <w:szCs w:val="21"/>
              </w:rPr>
              <w:t>148~180</w:t>
            </w:r>
            <w:r w:rsidRPr="00FD7748">
              <w:rPr>
                <w:rFonts w:eastAsiaTheme="minorEastAsia" w:hAnsiTheme="minorEastAsia"/>
                <w:kern w:val="0"/>
                <w:szCs w:val="21"/>
              </w:rPr>
              <w:t>℃；泡泡吹膜机</w:t>
            </w:r>
            <w:r w:rsidRPr="00FD7748">
              <w:rPr>
                <w:rFonts w:eastAsiaTheme="minorEastAsia"/>
                <w:kern w:val="0"/>
                <w:szCs w:val="21"/>
              </w:rPr>
              <w:t>PE</w:t>
            </w:r>
            <w:r w:rsidRPr="00FD7748">
              <w:rPr>
                <w:rFonts w:eastAsiaTheme="minorEastAsia" w:hAnsiTheme="minorEastAsia"/>
                <w:kern w:val="0"/>
                <w:szCs w:val="21"/>
              </w:rPr>
              <w:t>颗粒加热温度为</w:t>
            </w:r>
            <w:r w:rsidRPr="00FD7748">
              <w:rPr>
                <w:rFonts w:eastAsiaTheme="minorEastAsia"/>
                <w:kern w:val="0"/>
                <w:szCs w:val="21"/>
              </w:rPr>
              <w:t>168~245</w:t>
            </w:r>
            <w:r w:rsidRPr="00FD7748">
              <w:rPr>
                <w:rFonts w:eastAsiaTheme="minorEastAsia" w:hAnsiTheme="minorEastAsia"/>
                <w:kern w:val="0"/>
                <w:szCs w:val="21"/>
              </w:rPr>
              <w:t>℃。加热到需要温度后进行吹塑成膜（泡泡膜）。整个吸料、加热、吹塑环节均为数控操作</w:t>
            </w:r>
            <w:r w:rsidR="00A626B3" w:rsidRPr="00FD7748">
              <w:rPr>
                <w:rFonts w:eastAsiaTheme="minorEastAsia" w:hAnsiTheme="minorEastAsia" w:hint="eastAsia"/>
                <w:kern w:val="0"/>
                <w:szCs w:val="21"/>
              </w:rPr>
              <w:t>，不使用其他添加剂</w:t>
            </w:r>
            <w:r w:rsidRPr="00FD7748">
              <w:rPr>
                <w:rFonts w:eastAsiaTheme="minorEastAsia" w:hAnsiTheme="minorEastAsia"/>
                <w:kern w:val="0"/>
                <w:szCs w:val="21"/>
              </w:rPr>
              <w:t>。</w:t>
            </w:r>
            <w:r w:rsidRPr="00FD7748">
              <w:rPr>
                <w:rFonts w:eastAsiaTheme="minorEastAsia" w:hAnsiTheme="minorEastAsia"/>
                <w:bCs/>
                <w:szCs w:val="21"/>
              </w:rPr>
              <w:t>此过程主要有噪声</w:t>
            </w:r>
            <w:r w:rsidRPr="00FD7748">
              <w:rPr>
                <w:rFonts w:eastAsiaTheme="minorEastAsia"/>
                <w:bCs/>
                <w:szCs w:val="21"/>
              </w:rPr>
              <w:t>N1</w:t>
            </w:r>
            <w:r w:rsidRPr="00FD7748">
              <w:rPr>
                <w:rFonts w:eastAsiaTheme="minorEastAsia" w:hAnsiTheme="minorEastAsia"/>
                <w:bCs/>
                <w:szCs w:val="21"/>
              </w:rPr>
              <w:t>和有机废气</w:t>
            </w:r>
            <w:r w:rsidRPr="00FD7748">
              <w:rPr>
                <w:rFonts w:eastAsiaTheme="minorEastAsia"/>
                <w:bCs/>
                <w:szCs w:val="21"/>
              </w:rPr>
              <w:t>G1</w:t>
            </w:r>
            <w:r w:rsidRPr="00FD7748">
              <w:rPr>
                <w:rFonts w:eastAsiaTheme="minorEastAsia" w:hAnsiTheme="minorEastAsia"/>
                <w:bCs/>
                <w:szCs w:val="21"/>
              </w:rPr>
              <w:t>产生。</w:t>
            </w:r>
            <w:r w:rsidR="00917F1D" w:rsidRPr="00FD7748">
              <w:rPr>
                <w:rFonts w:eastAsiaTheme="minorEastAsia" w:hAnsiTheme="minorEastAsia"/>
                <w:kern w:val="0"/>
                <w:szCs w:val="21"/>
              </w:rPr>
              <w:t>泡泡吹膜机</w:t>
            </w:r>
            <w:r w:rsidR="00917F1D" w:rsidRPr="00FD7748">
              <w:rPr>
                <w:rFonts w:hint="eastAsia"/>
                <w:bCs/>
                <w:szCs w:val="21"/>
              </w:rPr>
              <w:t>设备冷却水循环使用。</w:t>
            </w:r>
          </w:p>
          <w:p w:rsidR="00F14101" w:rsidRPr="00FD7748" w:rsidRDefault="00F14101" w:rsidP="003152F2">
            <w:pPr>
              <w:spacing w:line="360" w:lineRule="auto"/>
              <w:ind w:firstLineChars="200" w:firstLine="422"/>
              <w:rPr>
                <w:rFonts w:eastAsiaTheme="minorEastAsia" w:hAnsiTheme="minorEastAsia"/>
                <w:bCs/>
                <w:szCs w:val="21"/>
              </w:rPr>
            </w:pPr>
            <w:r w:rsidRPr="00FD7748">
              <w:rPr>
                <w:rFonts w:eastAsiaTheme="minorEastAsia" w:hAnsiTheme="minorEastAsia"/>
                <w:b/>
                <w:szCs w:val="21"/>
              </w:rPr>
              <w:t>制袋：</w:t>
            </w:r>
            <w:r w:rsidRPr="00FD7748">
              <w:rPr>
                <w:rFonts w:eastAsiaTheme="minorEastAsia" w:hAnsiTheme="minorEastAsia"/>
                <w:bCs/>
                <w:szCs w:val="21"/>
              </w:rPr>
              <w:t>吹塑成型的薄膜（泡泡膜）通过制袋机热封切将制成一定大小规格的塑料袋（泡泡塑料袋）。热封切温度低（加热温度约</w:t>
            </w:r>
            <w:r w:rsidRPr="00FD7748">
              <w:rPr>
                <w:rFonts w:eastAsiaTheme="minorEastAsia"/>
                <w:kern w:val="0"/>
                <w:szCs w:val="21"/>
              </w:rPr>
              <w:t>50~60</w:t>
            </w:r>
            <w:r w:rsidRPr="00FD7748">
              <w:rPr>
                <w:rFonts w:eastAsiaTheme="minorEastAsia" w:hAnsiTheme="minorEastAsia"/>
                <w:kern w:val="0"/>
                <w:szCs w:val="21"/>
              </w:rPr>
              <w:t>℃</w:t>
            </w:r>
            <w:r w:rsidRPr="00FD7748">
              <w:rPr>
                <w:rFonts w:eastAsiaTheme="minorEastAsia" w:hAnsiTheme="minorEastAsia"/>
                <w:bCs/>
                <w:szCs w:val="21"/>
              </w:rPr>
              <w:t>），操作时间短（约</w:t>
            </w:r>
            <w:r w:rsidRPr="00FD7748">
              <w:rPr>
                <w:rFonts w:eastAsiaTheme="minorEastAsia"/>
                <w:bCs/>
                <w:szCs w:val="21"/>
              </w:rPr>
              <w:t>3-5S</w:t>
            </w:r>
            <w:r w:rsidRPr="00FD7748">
              <w:rPr>
                <w:rFonts w:eastAsiaTheme="minorEastAsia" w:hAnsiTheme="minorEastAsia"/>
                <w:bCs/>
                <w:szCs w:val="21"/>
              </w:rPr>
              <w:t>），此过程主要有噪声</w:t>
            </w:r>
            <w:r w:rsidRPr="00FD7748">
              <w:rPr>
                <w:rFonts w:eastAsiaTheme="minorEastAsia"/>
                <w:bCs/>
                <w:szCs w:val="21"/>
              </w:rPr>
              <w:t>N2</w:t>
            </w:r>
            <w:r w:rsidRPr="00FD7748">
              <w:rPr>
                <w:rFonts w:eastAsiaTheme="minorEastAsia" w:hAnsiTheme="minorEastAsia"/>
                <w:bCs/>
                <w:szCs w:val="21"/>
              </w:rPr>
              <w:t>和少量有机废气</w:t>
            </w:r>
            <w:r w:rsidRPr="00FD7748">
              <w:rPr>
                <w:rFonts w:eastAsiaTheme="minorEastAsia"/>
                <w:bCs/>
                <w:szCs w:val="21"/>
              </w:rPr>
              <w:t>G2</w:t>
            </w:r>
            <w:r w:rsidRPr="00FD7748">
              <w:rPr>
                <w:rFonts w:eastAsiaTheme="minorEastAsia" w:hAnsiTheme="minorEastAsia"/>
                <w:bCs/>
                <w:szCs w:val="21"/>
              </w:rPr>
              <w:t>以及废塑料边角料</w:t>
            </w:r>
            <w:r w:rsidRPr="00FD7748">
              <w:rPr>
                <w:rFonts w:eastAsiaTheme="minorEastAsia"/>
                <w:bCs/>
                <w:szCs w:val="21"/>
              </w:rPr>
              <w:t>S1</w:t>
            </w:r>
            <w:r w:rsidRPr="00FD7748">
              <w:rPr>
                <w:rFonts w:eastAsiaTheme="minorEastAsia" w:hAnsiTheme="minorEastAsia"/>
                <w:bCs/>
                <w:szCs w:val="21"/>
              </w:rPr>
              <w:t>产生。</w:t>
            </w:r>
            <w:r w:rsidR="00917F1D" w:rsidRPr="00FD7748">
              <w:rPr>
                <w:rFonts w:hint="eastAsia"/>
                <w:bCs/>
                <w:szCs w:val="21"/>
              </w:rPr>
              <w:t>制袋机设备冷却水循环使用。</w:t>
            </w:r>
          </w:p>
          <w:p w:rsidR="00F14101" w:rsidRPr="00FD7748" w:rsidRDefault="00F14101" w:rsidP="00EC3C27">
            <w:pPr>
              <w:spacing w:line="360" w:lineRule="auto"/>
              <w:ind w:firstLineChars="200" w:firstLine="422"/>
              <w:rPr>
                <w:rFonts w:eastAsiaTheme="minorEastAsia"/>
                <w:b/>
                <w:szCs w:val="21"/>
              </w:rPr>
            </w:pPr>
            <w:r w:rsidRPr="00FD7748">
              <w:rPr>
                <w:rFonts w:eastAsiaTheme="minorEastAsia" w:hAnsiTheme="minorEastAsia" w:hint="eastAsia"/>
                <w:b/>
                <w:bCs/>
                <w:szCs w:val="21"/>
              </w:rPr>
              <w:t>破碎：</w:t>
            </w:r>
            <w:r w:rsidRPr="00FD7748">
              <w:rPr>
                <w:rFonts w:eastAsiaTheme="minorEastAsia" w:hAnsiTheme="minorEastAsia"/>
                <w:bCs/>
                <w:szCs w:val="21"/>
              </w:rPr>
              <w:t>废塑料边角料经破碎机加工成</w:t>
            </w:r>
            <w:r w:rsidRPr="00FD7748">
              <w:rPr>
                <w:rFonts w:eastAsiaTheme="minorEastAsia" w:hAnsiTheme="minorEastAsia"/>
                <w:szCs w:val="21"/>
              </w:rPr>
              <w:t>粒径</w:t>
            </w:r>
            <w:r w:rsidRPr="00FD7748">
              <w:rPr>
                <w:rFonts w:eastAsiaTheme="minorEastAsia"/>
                <w:szCs w:val="21"/>
              </w:rPr>
              <w:t>3</w:t>
            </w:r>
            <w:r w:rsidRPr="00FD7748">
              <w:rPr>
                <w:rFonts w:eastAsiaTheme="minorEastAsia" w:hint="eastAsia"/>
                <w:szCs w:val="21"/>
              </w:rPr>
              <w:t>mm</w:t>
            </w:r>
            <w:r w:rsidRPr="00FD7748">
              <w:rPr>
                <w:rFonts w:eastAsiaTheme="minorEastAsia"/>
                <w:szCs w:val="21"/>
              </w:rPr>
              <w:t>-5mm</w:t>
            </w:r>
            <w:r w:rsidRPr="00FD7748">
              <w:rPr>
                <w:rFonts w:eastAsiaTheme="minorEastAsia" w:hAnsiTheme="minorEastAsia"/>
                <w:szCs w:val="21"/>
              </w:rPr>
              <w:t>的颗粒</w:t>
            </w:r>
            <w:r w:rsidRPr="00FD7748">
              <w:rPr>
                <w:rFonts w:eastAsiaTheme="minorEastAsia" w:hAnsiTheme="minorEastAsia"/>
                <w:bCs/>
                <w:szCs w:val="21"/>
              </w:rPr>
              <w:t>后回用于生产中，不外排，此过程主要有噪声</w:t>
            </w:r>
            <w:r w:rsidRPr="00FD7748">
              <w:rPr>
                <w:rFonts w:eastAsiaTheme="minorEastAsia"/>
                <w:bCs/>
                <w:szCs w:val="21"/>
              </w:rPr>
              <w:t>N3</w:t>
            </w:r>
            <w:r w:rsidRPr="00FD7748">
              <w:rPr>
                <w:rFonts w:eastAsiaTheme="minorEastAsia" w:hAnsiTheme="minorEastAsia"/>
                <w:bCs/>
                <w:szCs w:val="21"/>
              </w:rPr>
              <w:t>产生。</w:t>
            </w:r>
          </w:p>
          <w:p w:rsidR="00F14101" w:rsidRPr="00FD7748" w:rsidRDefault="00F14101" w:rsidP="003152F2">
            <w:pPr>
              <w:pStyle w:val="Default"/>
              <w:spacing w:line="360" w:lineRule="auto"/>
              <w:ind w:firstLineChars="200" w:firstLine="422"/>
              <w:rPr>
                <w:rFonts w:ascii="Times New Roman" w:eastAsiaTheme="minorEastAsia" w:cs="Times New Roman"/>
                <w:bCs/>
                <w:sz w:val="21"/>
                <w:szCs w:val="21"/>
              </w:rPr>
            </w:pPr>
            <w:r w:rsidRPr="00FD7748">
              <w:rPr>
                <w:rFonts w:ascii="Times New Roman" w:eastAsiaTheme="minorEastAsia" w:hAnsiTheme="minorEastAsia" w:cs="Times New Roman"/>
                <w:b/>
                <w:sz w:val="21"/>
                <w:szCs w:val="21"/>
              </w:rPr>
              <w:t>包装入库：</w:t>
            </w:r>
            <w:r w:rsidRPr="00FD7748">
              <w:rPr>
                <w:rFonts w:ascii="Times New Roman" w:eastAsiaTheme="minorEastAsia" w:hAnsiTheme="minorEastAsia" w:cs="Times New Roman"/>
                <w:bCs/>
                <w:sz w:val="21"/>
                <w:szCs w:val="21"/>
              </w:rPr>
              <w:t>检验合格后的成品全部打包入库，外售。</w:t>
            </w:r>
          </w:p>
          <w:p w:rsidR="00F14101" w:rsidRPr="00FD7748" w:rsidRDefault="00F14101" w:rsidP="00917F1D">
            <w:pPr>
              <w:pStyle w:val="3"/>
              <w:spacing w:line="360" w:lineRule="auto"/>
              <w:ind w:left="0" w:firstLine="0"/>
            </w:pPr>
            <w:r w:rsidRPr="00FD7748">
              <w:rPr>
                <w:rFonts w:eastAsiaTheme="minorEastAsia"/>
                <w:b/>
                <w:color w:val="000000"/>
                <w:sz w:val="21"/>
                <w:szCs w:val="21"/>
              </w:rPr>
              <w:t xml:space="preserve">    </w:t>
            </w:r>
            <w:r w:rsidRPr="00FD7748">
              <w:rPr>
                <w:rFonts w:eastAsiaTheme="minorEastAsia" w:hAnsiTheme="minorEastAsia"/>
                <w:b/>
                <w:color w:val="000000"/>
                <w:sz w:val="21"/>
                <w:szCs w:val="21"/>
              </w:rPr>
              <w:t>其他排污：</w:t>
            </w:r>
            <w:r w:rsidRPr="00FD7748">
              <w:rPr>
                <w:rFonts w:eastAsiaTheme="minorEastAsia" w:hAnsiTheme="minorEastAsia"/>
                <w:color w:val="000000"/>
                <w:sz w:val="21"/>
                <w:szCs w:val="21"/>
              </w:rPr>
              <w:t>原材料使用后产生的废包装袋</w:t>
            </w:r>
            <w:r w:rsidRPr="00FD7748">
              <w:rPr>
                <w:rFonts w:eastAsiaTheme="minorEastAsia"/>
                <w:color w:val="000000"/>
                <w:sz w:val="21"/>
                <w:szCs w:val="21"/>
              </w:rPr>
              <w:t>S2</w:t>
            </w:r>
            <w:r w:rsidRPr="00FD7748">
              <w:rPr>
                <w:rFonts w:eastAsiaTheme="minorEastAsia" w:hAnsiTheme="minorEastAsia"/>
                <w:color w:val="000000"/>
                <w:sz w:val="21"/>
                <w:szCs w:val="21"/>
              </w:rPr>
              <w:t>、</w:t>
            </w:r>
            <w:r w:rsidRPr="00FD7748">
              <w:rPr>
                <w:rFonts w:eastAsiaTheme="minorEastAsia" w:hAnsiTheme="minorEastAsia"/>
                <w:bCs/>
                <w:kern w:val="2"/>
                <w:sz w:val="21"/>
                <w:szCs w:val="21"/>
              </w:rPr>
              <w:t>废气处理装置产生的废活性碳</w:t>
            </w:r>
            <w:r w:rsidRPr="00FD7748">
              <w:rPr>
                <w:rFonts w:eastAsiaTheme="minorEastAsia"/>
                <w:bCs/>
                <w:kern w:val="2"/>
                <w:sz w:val="21"/>
                <w:szCs w:val="21"/>
              </w:rPr>
              <w:t>S</w:t>
            </w:r>
            <w:r w:rsidRPr="00FD7748">
              <w:rPr>
                <w:rFonts w:eastAsiaTheme="minorEastAsia" w:hint="eastAsia"/>
                <w:bCs/>
                <w:kern w:val="2"/>
                <w:sz w:val="21"/>
                <w:szCs w:val="21"/>
              </w:rPr>
              <w:t>3</w:t>
            </w:r>
            <w:r w:rsidRPr="00FD7748">
              <w:rPr>
                <w:rFonts w:eastAsiaTheme="minorEastAsia" w:hint="eastAsia"/>
                <w:bCs/>
                <w:kern w:val="2"/>
                <w:sz w:val="21"/>
                <w:szCs w:val="21"/>
              </w:rPr>
              <w:t>、</w:t>
            </w:r>
            <w:r w:rsidRPr="00FD7748">
              <w:rPr>
                <w:rFonts w:eastAsiaTheme="minorEastAsia" w:hAnsiTheme="minorEastAsia"/>
                <w:bCs/>
                <w:kern w:val="2"/>
                <w:sz w:val="21"/>
                <w:szCs w:val="21"/>
              </w:rPr>
              <w:t>生产设备维护产生的废含油棉纱手套</w:t>
            </w:r>
            <w:r w:rsidRPr="00FD7748">
              <w:rPr>
                <w:rFonts w:eastAsiaTheme="minorEastAsia"/>
                <w:bCs/>
                <w:kern w:val="2"/>
                <w:sz w:val="21"/>
                <w:szCs w:val="21"/>
              </w:rPr>
              <w:t>S</w:t>
            </w:r>
            <w:r w:rsidRPr="00FD7748">
              <w:rPr>
                <w:rFonts w:eastAsiaTheme="minorEastAsia" w:hint="eastAsia"/>
                <w:bCs/>
                <w:kern w:val="2"/>
                <w:sz w:val="21"/>
                <w:szCs w:val="21"/>
              </w:rPr>
              <w:t>4</w:t>
            </w:r>
            <w:r w:rsidRPr="00FD7748">
              <w:rPr>
                <w:rFonts w:eastAsiaTheme="minorEastAsia" w:hAnsiTheme="minorEastAsia" w:hint="eastAsia"/>
                <w:bCs/>
                <w:kern w:val="2"/>
                <w:sz w:val="21"/>
                <w:szCs w:val="21"/>
              </w:rPr>
              <w:t>和</w:t>
            </w:r>
            <w:r w:rsidRPr="00FD7748">
              <w:rPr>
                <w:rFonts w:eastAsiaTheme="minorEastAsia" w:hAnsiTheme="minorEastAsia"/>
                <w:bCs/>
                <w:kern w:val="2"/>
                <w:sz w:val="21"/>
                <w:szCs w:val="21"/>
              </w:rPr>
              <w:t>废润滑油</w:t>
            </w:r>
            <w:r w:rsidRPr="00FD7748">
              <w:rPr>
                <w:rFonts w:eastAsiaTheme="minorEastAsia"/>
                <w:bCs/>
                <w:kern w:val="2"/>
                <w:sz w:val="21"/>
                <w:szCs w:val="21"/>
              </w:rPr>
              <w:t>S</w:t>
            </w:r>
            <w:r w:rsidRPr="00FD7748">
              <w:rPr>
                <w:rFonts w:eastAsiaTheme="minorEastAsia" w:hint="eastAsia"/>
                <w:bCs/>
                <w:kern w:val="2"/>
                <w:sz w:val="21"/>
                <w:szCs w:val="21"/>
              </w:rPr>
              <w:t>5</w:t>
            </w:r>
            <w:r w:rsidRPr="00FD7748">
              <w:rPr>
                <w:rFonts w:eastAsiaTheme="minorEastAsia" w:hAnsiTheme="minorEastAsia"/>
                <w:bCs/>
                <w:kern w:val="2"/>
                <w:sz w:val="21"/>
                <w:szCs w:val="21"/>
              </w:rPr>
              <w:t>。</w:t>
            </w:r>
          </w:p>
          <w:p w:rsidR="00F14101" w:rsidRPr="00FD7748" w:rsidRDefault="00F14101" w:rsidP="003152F2">
            <w:pPr>
              <w:spacing w:line="360" w:lineRule="auto"/>
              <w:rPr>
                <w:b/>
                <w:szCs w:val="21"/>
              </w:rPr>
            </w:pPr>
            <w:r w:rsidRPr="00FD7748">
              <w:rPr>
                <w:rFonts w:hint="eastAsia"/>
                <w:b/>
                <w:szCs w:val="21"/>
              </w:rPr>
              <w:lastRenderedPageBreak/>
              <w:t>二、产排污分析</w:t>
            </w:r>
          </w:p>
          <w:p w:rsidR="00F14101" w:rsidRPr="00FD7748" w:rsidRDefault="00F14101" w:rsidP="003152F2">
            <w:pPr>
              <w:spacing w:line="360" w:lineRule="auto"/>
              <w:ind w:firstLineChars="200" w:firstLine="420"/>
              <w:rPr>
                <w:b/>
                <w:szCs w:val="21"/>
              </w:rPr>
            </w:pPr>
            <w:r w:rsidRPr="00FD7748">
              <w:rPr>
                <w:bCs/>
                <w:szCs w:val="21"/>
              </w:rPr>
              <w:t>项目营运过程产污分析详见下表</w:t>
            </w:r>
            <w:r w:rsidRPr="00FD7748">
              <w:rPr>
                <w:bCs/>
                <w:szCs w:val="21"/>
              </w:rPr>
              <w:t>2-</w:t>
            </w:r>
            <w:r w:rsidRPr="00FD7748">
              <w:rPr>
                <w:rFonts w:hint="eastAsia"/>
                <w:bCs/>
                <w:szCs w:val="21"/>
              </w:rPr>
              <w:t>8</w:t>
            </w:r>
            <w:r w:rsidRPr="00FD7748">
              <w:rPr>
                <w:bCs/>
                <w:szCs w:val="21"/>
              </w:rPr>
              <w:t>。</w:t>
            </w:r>
          </w:p>
          <w:p w:rsidR="00F14101" w:rsidRPr="00FD7748" w:rsidRDefault="00F14101" w:rsidP="003152F2">
            <w:pPr>
              <w:jc w:val="center"/>
              <w:rPr>
                <w:b/>
                <w:bCs/>
                <w:sz w:val="18"/>
                <w:szCs w:val="18"/>
              </w:rPr>
            </w:pPr>
            <w:r w:rsidRPr="00FD7748">
              <w:rPr>
                <w:b/>
                <w:bCs/>
                <w:sz w:val="18"/>
                <w:szCs w:val="18"/>
              </w:rPr>
              <w:t>表</w:t>
            </w:r>
            <w:r w:rsidRPr="00FD7748">
              <w:rPr>
                <w:rFonts w:hint="eastAsia"/>
                <w:b/>
                <w:bCs/>
                <w:sz w:val="18"/>
                <w:szCs w:val="18"/>
              </w:rPr>
              <w:t>2-8</w:t>
            </w:r>
            <w:r w:rsidRPr="00FD7748">
              <w:rPr>
                <w:b/>
                <w:bCs/>
                <w:sz w:val="18"/>
                <w:szCs w:val="18"/>
              </w:rPr>
              <w:t xml:space="preserve">  </w:t>
            </w:r>
            <w:r w:rsidRPr="00FD7748">
              <w:rPr>
                <w:b/>
                <w:bCs/>
                <w:sz w:val="18"/>
                <w:szCs w:val="18"/>
              </w:rPr>
              <w:t>项目产污环节分析</w:t>
            </w:r>
          </w:p>
          <w:tbl>
            <w:tblPr>
              <w:tblW w:w="4892" w:type="pct"/>
              <w:jc w:val="center"/>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CellMar>
                <w:top w:w="28" w:type="dxa"/>
                <w:left w:w="51" w:type="dxa"/>
                <w:bottom w:w="28" w:type="dxa"/>
                <w:right w:w="51" w:type="dxa"/>
              </w:tblCellMar>
              <w:tblLook w:val="0000"/>
            </w:tblPr>
            <w:tblGrid>
              <w:gridCol w:w="931"/>
              <w:gridCol w:w="638"/>
              <w:gridCol w:w="1637"/>
              <w:gridCol w:w="1093"/>
              <w:gridCol w:w="1777"/>
              <w:gridCol w:w="2346"/>
            </w:tblGrid>
            <w:tr w:rsidR="00F14101" w:rsidRPr="00FD7748" w:rsidTr="003152F2">
              <w:trPr>
                <w:cantSplit/>
                <w:trHeight w:val="237"/>
                <w:jc w:val="center"/>
              </w:trPr>
              <w:tc>
                <w:tcPr>
                  <w:tcW w:w="552"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分类</w:t>
                  </w:r>
                </w:p>
              </w:tc>
              <w:tc>
                <w:tcPr>
                  <w:tcW w:w="37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类别</w:t>
                  </w:r>
                </w:p>
              </w:tc>
              <w:tc>
                <w:tcPr>
                  <w:tcW w:w="972"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产污环节</w:t>
                  </w:r>
                </w:p>
              </w:tc>
              <w:tc>
                <w:tcPr>
                  <w:tcW w:w="64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编号</w:t>
                  </w:r>
                </w:p>
              </w:tc>
              <w:tc>
                <w:tcPr>
                  <w:tcW w:w="1055"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污染物名称</w:t>
                  </w:r>
                </w:p>
              </w:tc>
              <w:tc>
                <w:tcPr>
                  <w:tcW w:w="1393"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主要污染因子</w:t>
                  </w:r>
                </w:p>
              </w:tc>
            </w:tr>
            <w:tr w:rsidR="00F14101" w:rsidRPr="00FD7748" w:rsidTr="003152F2">
              <w:trPr>
                <w:cantSplit/>
                <w:trHeight w:val="262"/>
                <w:jc w:val="center"/>
              </w:trPr>
              <w:tc>
                <w:tcPr>
                  <w:tcW w:w="552" w:type="pct"/>
                  <w:vMerge w:val="restar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生产</w:t>
                  </w:r>
                </w:p>
                <w:p w:rsidR="00F14101" w:rsidRPr="00FD7748" w:rsidRDefault="00F14101" w:rsidP="003152F2">
                  <w:pPr>
                    <w:spacing w:line="240" w:lineRule="exact"/>
                    <w:jc w:val="center"/>
                    <w:rPr>
                      <w:kern w:val="0"/>
                      <w:sz w:val="18"/>
                      <w:szCs w:val="18"/>
                    </w:rPr>
                  </w:pPr>
                  <w:r w:rsidRPr="00FD7748">
                    <w:rPr>
                      <w:kern w:val="0"/>
                      <w:sz w:val="18"/>
                      <w:szCs w:val="18"/>
                    </w:rPr>
                    <w:t>排污</w:t>
                  </w:r>
                </w:p>
              </w:tc>
              <w:tc>
                <w:tcPr>
                  <w:tcW w:w="37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废水</w:t>
                  </w:r>
                </w:p>
              </w:tc>
              <w:tc>
                <w:tcPr>
                  <w:tcW w:w="972" w:type="pct"/>
                  <w:tcMar>
                    <w:left w:w="57" w:type="dxa"/>
                    <w:right w:w="57" w:type="dxa"/>
                  </w:tcMar>
                  <w:vAlign w:val="center"/>
                </w:tcPr>
                <w:p w:rsidR="00F14101" w:rsidRPr="00FD7748" w:rsidRDefault="00F14101" w:rsidP="00917F1D">
                  <w:pPr>
                    <w:spacing w:line="240" w:lineRule="exact"/>
                    <w:jc w:val="center"/>
                    <w:rPr>
                      <w:kern w:val="0"/>
                      <w:sz w:val="18"/>
                      <w:szCs w:val="18"/>
                    </w:rPr>
                  </w:pPr>
                  <w:r w:rsidRPr="00FD7748">
                    <w:rPr>
                      <w:rFonts w:hint="eastAsia"/>
                      <w:kern w:val="0"/>
                      <w:sz w:val="18"/>
                      <w:szCs w:val="18"/>
                    </w:rPr>
                    <w:t>设备冷却</w:t>
                  </w:r>
                  <w:r w:rsidR="00917F1D" w:rsidRPr="00FD7748">
                    <w:rPr>
                      <w:rFonts w:hint="eastAsia"/>
                      <w:kern w:val="0"/>
                      <w:sz w:val="18"/>
                      <w:szCs w:val="18"/>
                    </w:rPr>
                    <w:t>（泡泡吹膜机、制袋机和泡泡制袋机）</w:t>
                  </w:r>
                </w:p>
              </w:tc>
              <w:tc>
                <w:tcPr>
                  <w:tcW w:w="64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w:t>
                  </w:r>
                </w:p>
              </w:tc>
              <w:tc>
                <w:tcPr>
                  <w:tcW w:w="1055"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定期排放的冷却水</w:t>
                  </w:r>
                </w:p>
              </w:tc>
              <w:tc>
                <w:tcPr>
                  <w:tcW w:w="1393"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w:t>
                  </w:r>
                </w:p>
              </w:tc>
            </w:tr>
            <w:tr w:rsidR="00F14101" w:rsidRPr="00FD7748" w:rsidTr="003152F2">
              <w:trPr>
                <w:cantSplit/>
                <w:trHeight w:val="312"/>
                <w:jc w:val="center"/>
              </w:trPr>
              <w:tc>
                <w:tcPr>
                  <w:tcW w:w="552"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379" w:type="pct"/>
                  <w:vMerge w:val="restar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废气</w:t>
                  </w:r>
                </w:p>
              </w:tc>
              <w:tc>
                <w:tcPr>
                  <w:tcW w:w="972"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吹膜</w:t>
                  </w:r>
                </w:p>
              </w:tc>
              <w:tc>
                <w:tcPr>
                  <w:tcW w:w="64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G1</w:t>
                  </w:r>
                </w:p>
              </w:tc>
              <w:tc>
                <w:tcPr>
                  <w:tcW w:w="1055"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吹塑废气</w:t>
                  </w:r>
                </w:p>
              </w:tc>
              <w:tc>
                <w:tcPr>
                  <w:tcW w:w="1393" w:type="pct"/>
                  <w:vMerge w:val="restar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有机废气（以非甲烷总烃计）</w:t>
                  </w:r>
                </w:p>
              </w:tc>
            </w:tr>
            <w:tr w:rsidR="00F14101" w:rsidRPr="00FD7748" w:rsidTr="003152F2">
              <w:trPr>
                <w:cantSplit/>
                <w:trHeight w:val="300"/>
                <w:jc w:val="center"/>
              </w:trPr>
              <w:tc>
                <w:tcPr>
                  <w:tcW w:w="552"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379"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972"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制袋</w:t>
                  </w:r>
                </w:p>
              </w:tc>
              <w:tc>
                <w:tcPr>
                  <w:tcW w:w="64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G</w:t>
                  </w:r>
                  <w:r w:rsidRPr="00FD7748">
                    <w:rPr>
                      <w:rFonts w:hint="eastAsia"/>
                      <w:kern w:val="0"/>
                      <w:sz w:val="18"/>
                      <w:szCs w:val="18"/>
                    </w:rPr>
                    <w:t>2</w:t>
                  </w:r>
                </w:p>
              </w:tc>
              <w:tc>
                <w:tcPr>
                  <w:tcW w:w="1055"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制袋废气</w:t>
                  </w:r>
                </w:p>
              </w:tc>
              <w:tc>
                <w:tcPr>
                  <w:tcW w:w="1393"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r>
            <w:tr w:rsidR="00F14101" w:rsidRPr="00FD7748" w:rsidTr="003152F2">
              <w:trPr>
                <w:cantSplit/>
                <w:trHeight w:val="300"/>
                <w:jc w:val="center"/>
              </w:trPr>
              <w:tc>
                <w:tcPr>
                  <w:tcW w:w="552"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379" w:type="pct"/>
                  <w:vMerge w:val="restar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噪声</w:t>
                  </w:r>
                </w:p>
              </w:tc>
              <w:tc>
                <w:tcPr>
                  <w:tcW w:w="972"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吹膜、制袋、破碎</w:t>
                  </w:r>
                </w:p>
              </w:tc>
              <w:tc>
                <w:tcPr>
                  <w:tcW w:w="64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N1</w:t>
                  </w:r>
                  <w:r w:rsidRPr="00FD7748">
                    <w:rPr>
                      <w:rFonts w:hint="eastAsia"/>
                      <w:kern w:val="0"/>
                      <w:sz w:val="18"/>
                      <w:szCs w:val="18"/>
                    </w:rPr>
                    <w:t>—</w:t>
                  </w:r>
                  <w:r w:rsidRPr="00FD7748">
                    <w:rPr>
                      <w:kern w:val="0"/>
                      <w:sz w:val="18"/>
                      <w:szCs w:val="18"/>
                    </w:rPr>
                    <w:t>N</w:t>
                  </w:r>
                  <w:r w:rsidRPr="00FD7748">
                    <w:rPr>
                      <w:rFonts w:hint="eastAsia"/>
                      <w:kern w:val="0"/>
                      <w:sz w:val="18"/>
                      <w:szCs w:val="18"/>
                    </w:rPr>
                    <w:t>3</w:t>
                  </w:r>
                </w:p>
              </w:tc>
              <w:tc>
                <w:tcPr>
                  <w:tcW w:w="1055"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设备运行</w:t>
                  </w:r>
                  <w:r w:rsidRPr="00FD7748">
                    <w:rPr>
                      <w:rFonts w:hint="eastAsia"/>
                      <w:kern w:val="0"/>
                      <w:sz w:val="18"/>
                      <w:szCs w:val="18"/>
                    </w:rPr>
                    <w:t>/</w:t>
                  </w:r>
                  <w:r w:rsidRPr="00FD7748">
                    <w:rPr>
                      <w:rFonts w:hint="eastAsia"/>
                      <w:kern w:val="0"/>
                      <w:sz w:val="18"/>
                      <w:szCs w:val="18"/>
                    </w:rPr>
                    <w:t>工艺</w:t>
                  </w:r>
                  <w:r w:rsidRPr="00FD7748">
                    <w:rPr>
                      <w:kern w:val="0"/>
                      <w:sz w:val="18"/>
                      <w:szCs w:val="18"/>
                    </w:rPr>
                    <w:t>噪声</w:t>
                  </w:r>
                </w:p>
              </w:tc>
              <w:tc>
                <w:tcPr>
                  <w:tcW w:w="1393"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w:t>
                  </w:r>
                </w:p>
              </w:tc>
            </w:tr>
            <w:tr w:rsidR="00F14101" w:rsidRPr="00FD7748" w:rsidTr="003152F2">
              <w:trPr>
                <w:cantSplit/>
                <w:trHeight w:val="536"/>
                <w:jc w:val="center"/>
              </w:trPr>
              <w:tc>
                <w:tcPr>
                  <w:tcW w:w="552"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379"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972"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其他辅助设备</w:t>
                  </w:r>
                </w:p>
                <w:p w:rsidR="00F14101" w:rsidRPr="00FD7748" w:rsidRDefault="00F14101" w:rsidP="003152F2">
                  <w:pPr>
                    <w:spacing w:line="240" w:lineRule="exact"/>
                    <w:jc w:val="center"/>
                    <w:rPr>
                      <w:kern w:val="0"/>
                      <w:sz w:val="18"/>
                      <w:szCs w:val="18"/>
                    </w:rPr>
                  </w:pPr>
                  <w:r w:rsidRPr="00FD7748">
                    <w:rPr>
                      <w:rFonts w:hint="eastAsia"/>
                      <w:kern w:val="0"/>
                      <w:sz w:val="18"/>
                      <w:szCs w:val="18"/>
                    </w:rPr>
                    <w:t>（空压机）</w:t>
                  </w:r>
                </w:p>
              </w:tc>
              <w:tc>
                <w:tcPr>
                  <w:tcW w:w="64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w:t>
                  </w:r>
                </w:p>
              </w:tc>
              <w:tc>
                <w:tcPr>
                  <w:tcW w:w="1055"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辅助设备（空压机）运行噪声</w:t>
                  </w:r>
                </w:p>
              </w:tc>
              <w:tc>
                <w:tcPr>
                  <w:tcW w:w="1393"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w:t>
                  </w:r>
                </w:p>
              </w:tc>
            </w:tr>
            <w:tr w:rsidR="00F14101" w:rsidRPr="00FD7748" w:rsidTr="003152F2">
              <w:trPr>
                <w:cantSplit/>
                <w:trHeight w:val="238"/>
                <w:jc w:val="center"/>
              </w:trPr>
              <w:tc>
                <w:tcPr>
                  <w:tcW w:w="552"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379" w:type="pct"/>
                  <w:vMerge w:val="restar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固废</w:t>
                  </w:r>
                </w:p>
              </w:tc>
              <w:tc>
                <w:tcPr>
                  <w:tcW w:w="972" w:type="pct"/>
                  <w:tcBorders>
                    <w:bottom w:val="single" w:sz="4" w:space="0" w:color="auto"/>
                  </w:tcBorders>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制袋</w:t>
                  </w:r>
                </w:p>
              </w:tc>
              <w:tc>
                <w:tcPr>
                  <w:tcW w:w="649" w:type="pct"/>
                  <w:tcBorders>
                    <w:bottom w:val="single" w:sz="4" w:space="0" w:color="auto"/>
                  </w:tcBorders>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S1</w:t>
                  </w:r>
                </w:p>
              </w:tc>
              <w:tc>
                <w:tcPr>
                  <w:tcW w:w="1055" w:type="pct"/>
                  <w:tcBorders>
                    <w:bottom w:val="single" w:sz="4" w:space="0" w:color="auto"/>
                  </w:tcBorders>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废塑料边角料</w:t>
                  </w:r>
                </w:p>
              </w:tc>
              <w:tc>
                <w:tcPr>
                  <w:tcW w:w="1393" w:type="pct"/>
                  <w:tcBorders>
                    <w:bottom w:val="single" w:sz="4" w:space="0" w:color="auto"/>
                  </w:tcBorders>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废塑料边角料</w:t>
                  </w:r>
                </w:p>
              </w:tc>
            </w:tr>
            <w:tr w:rsidR="00F14101" w:rsidRPr="00FD7748" w:rsidTr="003152F2">
              <w:trPr>
                <w:cantSplit/>
                <w:trHeight w:val="493"/>
                <w:jc w:val="center"/>
              </w:trPr>
              <w:tc>
                <w:tcPr>
                  <w:tcW w:w="552"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379"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972" w:type="pct"/>
                  <w:tcBorders>
                    <w:top w:val="single" w:sz="4" w:space="0" w:color="auto"/>
                  </w:tcBorders>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w:t>
                  </w:r>
                </w:p>
              </w:tc>
              <w:tc>
                <w:tcPr>
                  <w:tcW w:w="649" w:type="pct"/>
                  <w:tcBorders>
                    <w:top w:val="single" w:sz="4" w:space="0" w:color="auto"/>
                  </w:tcBorders>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S2</w:t>
                  </w:r>
                  <w:r w:rsidRPr="00FD7748">
                    <w:rPr>
                      <w:rFonts w:hint="eastAsia"/>
                      <w:kern w:val="0"/>
                      <w:sz w:val="18"/>
                      <w:szCs w:val="18"/>
                    </w:rPr>
                    <w:t>—</w:t>
                  </w:r>
                  <w:r w:rsidRPr="00FD7748">
                    <w:rPr>
                      <w:rFonts w:hint="eastAsia"/>
                      <w:kern w:val="0"/>
                      <w:sz w:val="18"/>
                      <w:szCs w:val="18"/>
                    </w:rPr>
                    <w:t>S5</w:t>
                  </w:r>
                </w:p>
              </w:tc>
              <w:tc>
                <w:tcPr>
                  <w:tcW w:w="1055" w:type="pct"/>
                  <w:tcBorders>
                    <w:top w:val="single" w:sz="4" w:space="0" w:color="auto"/>
                  </w:tcBorders>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其他废物</w:t>
                  </w:r>
                </w:p>
              </w:tc>
              <w:tc>
                <w:tcPr>
                  <w:tcW w:w="1393" w:type="pct"/>
                  <w:tcBorders>
                    <w:top w:val="single" w:sz="4" w:space="0" w:color="auto"/>
                  </w:tcBorders>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rFonts w:hint="eastAsia"/>
                      <w:kern w:val="0"/>
                      <w:sz w:val="18"/>
                      <w:szCs w:val="18"/>
                    </w:rPr>
                    <w:t>废原料包装、废活性碳、废含油棉纱手套、废润滑油</w:t>
                  </w:r>
                </w:p>
              </w:tc>
            </w:tr>
            <w:tr w:rsidR="00F14101" w:rsidRPr="00FD7748" w:rsidTr="003152F2">
              <w:trPr>
                <w:cantSplit/>
                <w:trHeight w:val="262"/>
                <w:jc w:val="center"/>
              </w:trPr>
              <w:tc>
                <w:tcPr>
                  <w:tcW w:w="552" w:type="pct"/>
                  <w:vMerge w:val="restar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生活及其他排污</w:t>
                  </w:r>
                </w:p>
              </w:tc>
              <w:tc>
                <w:tcPr>
                  <w:tcW w:w="37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废水</w:t>
                  </w:r>
                </w:p>
              </w:tc>
              <w:tc>
                <w:tcPr>
                  <w:tcW w:w="972"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员工</w:t>
                  </w:r>
                </w:p>
              </w:tc>
              <w:tc>
                <w:tcPr>
                  <w:tcW w:w="64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w:t>
                  </w:r>
                </w:p>
              </w:tc>
              <w:tc>
                <w:tcPr>
                  <w:tcW w:w="1055"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生活污水</w:t>
                  </w:r>
                </w:p>
              </w:tc>
              <w:tc>
                <w:tcPr>
                  <w:tcW w:w="1393"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COD</w:t>
                  </w:r>
                  <w:r w:rsidRPr="00FD7748">
                    <w:rPr>
                      <w:kern w:val="0"/>
                      <w:sz w:val="18"/>
                      <w:szCs w:val="18"/>
                    </w:rPr>
                    <w:t>、</w:t>
                  </w:r>
                  <w:r w:rsidRPr="00FD7748">
                    <w:rPr>
                      <w:rFonts w:hint="eastAsia"/>
                      <w:kern w:val="0"/>
                      <w:sz w:val="18"/>
                      <w:szCs w:val="18"/>
                    </w:rPr>
                    <w:t>BOD</w:t>
                  </w:r>
                  <w:r w:rsidRPr="00FD7748">
                    <w:rPr>
                      <w:rFonts w:hint="eastAsia"/>
                      <w:kern w:val="0"/>
                      <w:sz w:val="18"/>
                      <w:szCs w:val="18"/>
                      <w:vertAlign w:val="subscript"/>
                    </w:rPr>
                    <w:t>5</w:t>
                  </w:r>
                  <w:r w:rsidRPr="00FD7748">
                    <w:rPr>
                      <w:rFonts w:hint="eastAsia"/>
                      <w:kern w:val="0"/>
                      <w:sz w:val="18"/>
                      <w:szCs w:val="18"/>
                    </w:rPr>
                    <w:t>、</w:t>
                  </w:r>
                  <w:r w:rsidRPr="00FD7748">
                    <w:rPr>
                      <w:kern w:val="0"/>
                      <w:sz w:val="18"/>
                      <w:szCs w:val="18"/>
                    </w:rPr>
                    <w:t>SS</w:t>
                  </w:r>
                  <w:r w:rsidRPr="00FD7748">
                    <w:rPr>
                      <w:kern w:val="0"/>
                      <w:sz w:val="18"/>
                      <w:szCs w:val="18"/>
                    </w:rPr>
                    <w:t>、氨氮</w:t>
                  </w:r>
                </w:p>
              </w:tc>
            </w:tr>
            <w:tr w:rsidR="00F14101" w:rsidRPr="00FD7748" w:rsidTr="003152F2">
              <w:trPr>
                <w:cantSplit/>
                <w:trHeight w:val="274"/>
                <w:jc w:val="center"/>
              </w:trPr>
              <w:tc>
                <w:tcPr>
                  <w:tcW w:w="552" w:type="pct"/>
                  <w:vMerge/>
                  <w:tcMar>
                    <w:left w:w="57" w:type="dxa"/>
                    <w:right w:w="57" w:type="dxa"/>
                  </w:tcMar>
                  <w:vAlign w:val="center"/>
                </w:tcPr>
                <w:p w:rsidR="00F14101" w:rsidRPr="00FD7748" w:rsidRDefault="00F14101" w:rsidP="003152F2">
                  <w:pPr>
                    <w:spacing w:line="240" w:lineRule="exact"/>
                    <w:jc w:val="center"/>
                    <w:rPr>
                      <w:kern w:val="0"/>
                      <w:sz w:val="18"/>
                      <w:szCs w:val="18"/>
                    </w:rPr>
                  </w:pPr>
                </w:p>
              </w:tc>
              <w:tc>
                <w:tcPr>
                  <w:tcW w:w="37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固废</w:t>
                  </w:r>
                </w:p>
              </w:tc>
              <w:tc>
                <w:tcPr>
                  <w:tcW w:w="972"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员工</w:t>
                  </w:r>
                </w:p>
              </w:tc>
              <w:tc>
                <w:tcPr>
                  <w:tcW w:w="649"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w:t>
                  </w:r>
                </w:p>
              </w:tc>
              <w:tc>
                <w:tcPr>
                  <w:tcW w:w="1055"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生活垃圾</w:t>
                  </w:r>
                </w:p>
              </w:tc>
              <w:tc>
                <w:tcPr>
                  <w:tcW w:w="1393" w:type="pct"/>
                  <w:tcMar>
                    <w:left w:w="57" w:type="dxa"/>
                    <w:right w:w="57" w:type="dxa"/>
                  </w:tcMar>
                  <w:vAlign w:val="center"/>
                </w:tcPr>
                <w:p w:rsidR="00F14101" w:rsidRPr="00FD7748" w:rsidRDefault="00F14101" w:rsidP="003152F2">
                  <w:pPr>
                    <w:spacing w:line="240" w:lineRule="exact"/>
                    <w:jc w:val="center"/>
                    <w:rPr>
                      <w:kern w:val="0"/>
                      <w:sz w:val="18"/>
                      <w:szCs w:val="18"/>
                    </w:rPr>
                  </w:pPr>
                  <w:r w:rsidRPr="00FD7748">
                    <w:rPr>
                      <w:kern w:val="0"/>
                      <w:sz w:val="18"/>
                      <w:szCs w:val="18"/>
                    </w:rPr>
                    <w:t>生活垃圾</w:t>
                  </w:r>
                </w:p>
              </w:tc>
            </w:tr>
          </w:tbl>
          <w:p w:rsidR="00F14101" w:rsidRPr="00FD7748" w:rsidRDefault="00F14101" w:rsidP="003152F2">
            <w:pPr>
              <w:adjustRightInd w:val="0"/>
              <w:snapToGrid w:val="0"/>
              <w:spacing w:line="440" w:lineRule="exact"/>
              <w:rPr>
                <w:szCs w:val="21"/>
              </w:rPr>
            </w:pPr>
          </w:p>
        </w:tc>
      </w:tr>
      <w:tr w:rsidR="00F14101" w:rsidRPr="00FD7748" w:rsidTr="003152F2">
        <w:trPr>
          <w:trHeight w:val="5652"/>
          <w:jc w:val="center"/>
        </w:trPr>
        <w:tc>
          <w:tcPr>
            <w:tcW w:w="318" w:type="pct"/>
            <w:vAlign w:val="center"/>
          </w:tcPr>
          <w:p w:rsidR="00F14101" w:rsidRPr="00FD7748" w:rsidRDefault="00F14101" w:rsidP="003152F2">
            <w:pPr>
              <w:pStyle w:val="ad"/>
              <w:adjustRightInd w:val="0"/>
              <w:snapToGrid w:val="0"/>
              <w:spacing w:before="0" w:beforeAutospacing="0" w:after="0" w:afterAutospacing="0"/>
              <w:jc w:val="center"/>
              <w:rPr>
                <w:rFonts w:cs="宋体"/>
                <w:sz w:val="21"/>
                <w:szCs w:val="21"/>
              </w:rPr>
            </w:pPr>
            <w:r w:rsidRPr="00FD7748">
              <w:rPr>
                <w:rFonts w:cs="宋体" w:hint="eastAsia"/>
                <w:bCs/>
                <w:kern w:val="2"/>
                <w:sz w:val="21"/>
                <w:szCs w:val="21"/>
              </w:rPr>
              <w:lastRenderedPageBreak/>
              <w:t>与项目有关的原有环境污染问题</w:t>
            </w:r>
          </w:p>
        </w:tc>
        <w:tc>
          <w:tcPr>
            <w:tcW w:w="4682" w:type="pct"/>
          </w:tcPr>
          <w:p w:rsidR="00F14101" w:rsidRPr="00FD7748" w:rsidRDefault="00F14101" w:rsidP="00582BEF">
            <w:pPr>
              <w:tabs>
                <w:tab w:val="left" w:pos="4021"/>
              </w:tabs>
              <w:spacing w:line="440" w:lineRule="exact"/>
              <w:ind w:firstLineChars="200" w:firstLine="420"/>
              <w:rPr>
                <w:szCs w:val="21"/>
              </w:rPr>
            </w:pPr>
            <w:r w:rsidRPr="00FD7748">
              <w:rPr>
                <w:szCs w:val="21"/>
              </w:rPr>
              <w:t>本项目</w:t>
            </w:r>
            <w:r w:rsidR="00582BEF" w:rsidRPr="00FD7748">
              <w:rPr>
                <w:rFonts w:hint="eastAsia"/>
                <w:szCs w:val="21"/>
              </w:rPr>
              <w:t>租赁</w:t>
            </w:r>
            <w:r w:rsidRPr="00FD7748">
              <w:rPr>
                <w:szCs w:val="21"/>
              </w:rPr>
              <w:t>重庆九龙工业园</w:t>
            </w:r>
            <w:r w:rsidRPr="00FD7748">
              <w:rPr>
                <w:rFonts w:hint="eastAsia"/>
                <w:szCs w:val="21"/>
              </w:rPr>
              <w:t>B3</w:t>
            </w:r>
            <w:r w:rsidRPr="00FD7748">
              <w:rPr>
                <w:rFonts w:hint="eastAsia"/>
                <w:szCs w:val="21"/>
              </w:rPr>
              <w:t>区壹本科工城</w:t>
            </w:r>
            <w:r w:rsidRPr="00FD7748">
              <w:rPr>
                <w:rFonts w:hint="eastAsia"/>
                <w:szCs w:val="21"/>
              </w:rPr>
              <w:t>A</w:t>
            </w:r>
            <w:r w:rsidRPr="00FD7748">
              <w:rPr>
                <w:rFonts w:hint="eastAsia"/>
                <w:szCs w:val="21"/>
              </w:rPr>
              <w:t>区标准厂房</w:t>
            </w:r>
            <w:r w:rsidR="00AF377F" w:rsidRPr="00FD7748">
              <w:rPr>
                <w:rFonts w:hint="eastAsia"/>
                <w:szCs w:val="21"/>
              </w:rPr>
              <w:t>4</w:t>
            </w:r>
            <w:r w:rsidRPr="00FD7748">
              <w:rPr>
                <w:rFonts w:hint="eastAsia"/>
                <w:szCs w:val="21"/>
              </w:rPr>
              <w:t>层部分厂房</w:t>
            </w:r>
            <w:r w:rsidR="00582BEF" w:rsidRPr="00FD7748">
              <w:rPr>
                <w:rFonts w:hint="eastAsia"/>
                <w:szCs w:val="21"/>
              </w:rPr>
              <w:t>建设</w:t>
            </w:r>
            <w:r w:rsidRPr="00FD7748">
              <w:rPr>
                <w:szCs w:val="21"/>
              </w:rPr>
              <w:t>，该</w:t>
            </w:r>
            <w:r w:rsidR="00582BEF" w:rsidRPr="00FD7748">
              <w:rPr>
                <w:rFonts w:hint="eastAsia"/>
                <w:szCs w:val="21"/>
              </w:rPr>
              <w:t>标准厂房</w:t>
            </w:r>
            <w:r w:rsidRPr="00FD7748">
              <w:rPr>
                <w:szCs w:val="21"/>
              </w:rPr>
              <w:t>建成后未投入使用，不存在与项目有关的原有污染情况及环境问题。</w:t>
            </w:r>
          </w:p>
          <w:p w:rsidR="002A7C6C" w:rsidRPr="00FD7748" w:rsidRDefault="002A7C6C" w:rsidP="002A7C6C">
            <w:pPr>
              <w:tabs>
                <w:tab w:val="left" w:pos="4021"/>
              </w:tabs>
              <w:spacing w:line="440" w:lineRule="exact"/>
              <w:ind w:firstLineChars="200" w:firstLine="420"/>
              <w:rPr>
                <w:szCs w:val="21"/>
              </w:rPr>
            </w:pPr>
            <w:r w:rsidRPr="00FD7748">
              <w:rPr>
                <w:rFonts w:hint="eastAsia"/>
                <w:szCs w:val="21"/>
              </w:rPr>
              <w:t>本项目建成后未生产</w:t>
            </w:r>
            <w:r w:rsidRPr="00FD7748">
              <w:rPr>
                <w:szCs w:val="21"/>
              </w:rPr>
              <w:t>不存在与项目有关的原有污染情况及环境问题。</w:t>
            </w:r>
          </w:p>
          <w:p w:rsidR="002A7C6C" w:rsidRPr="00FD7748" w:rsidRDefault="002A7C6C" w:rsidP="002A7C6C">
            <w:pPr>
              <w:pStyle w:val="1"/>
            </w:pPr>
          </w:p>
        </w:tc>
      </w:tr>
    </w:tbl>
    <w:p w:rsidR="00F14101" w:rsidRPr="00FD7748" w:rsidRDefault="00F14101" w:rsidP="00F14101">
      <w:pPr>
        <w:pStyle w:val="ad"/>
        <w:rPr>
          <w:snapToGrid w:val="0"/>
          <w:sz w:val="36"/>
          <w:szCs w:val="36"/>
        </w:rPr>
      </w:pPr>
    </w:p>
    <w:p w:rsidR="00F14101" w:rsidRPr="00FD7748" w:rsidRDefault="00F14101">
      <w:pPr>
        <w:pStyle w:val="ad"/>
        <w:jc w:val="center"/>
        <w:rPr>
          <w:snapToGrid w:val="0"/>
          <w:sz w:val="36"/>
          <w:szCs w:val="36"/>
        </w:rPr>
        <w:sectPr w:rsidR="00F14101" w:rsidRPr="00FD7748" w:rsidSect="00BF395D">
          <w:pgSz w:w="11906" w:h="16838"/>
          <w:pgMar w:top="1418" w:right="1247" w:bottom="1418" w:left="1247" w:header="851" w:footer="851" w:gutter="0"/>
          <w:cols w:space="720"/>
          <w:docGrid w:linePitch="312"/>
        </w:sectPr>
      </w:pPr>
    </w:p>
    <w:p w:rsidR="00B630A5" w:rsidRPr="00FD7748" w:rsidRDefault="00B630A5">
      <w:pPr>
        <w:pStyle w:val="ad"/>
        <w:adjustRightInd w:val="0"/>
        <w:snapToGrid w:val="0"/>
        <w:spacing w:before="0" w:beforeAutospacing="0" w:after="0" w:afterAutospacing="0" w:line="14" w:lineRule="auto"/>
        <w:jc w:val="center"/>
        <w:outlineLvl w:val="0"/>
        <w:rPr>
          <w:snapToGrid w:val="0"/>
          <w:sz w:val="30"/>
          <w:szCs w:val="30"/>
        </w:rPr>
      </w:pPr>
    </w:p>
    <w:p w:rsidR="00B630A5" w:rsidRPr="00FD7748" w:rsidRDefault="00B630A5">
      <w:pPr>
        <w:pStyle w:val="ad"/>
        <w:jc w:val="center"/>
        <w:outlineLvl w:val="0"/>
        <w:rPr>
          <w:snapToGrid w:val="0"/>
          <w:sz w:val="30"/>
          <w:szCs w:val="30"/>
        </w:rPr>
      </w:pPr>
      <w:r w:rsidRPr="00FD7748">
        <w:rPr>
          <w:rFonts w:hint="eastAsia"/>
          <w:snapToGrid w:val="0"/>
          <w:sz w:val="30"/>
          <w:szCs w:val="30"/>
        </w:rPr>
        <w:t>三、区域环境质量现状、环境保护目标及评价标准</w:t>
      </w:r>
    </w:p>
    <w:tbl>
      <w:tblPr>
        <w:tblStyle w:val="af"/>
        <w:tblW w:w="0" w:type="auto"/>
        <w:tblLook w:val="04A0"/>
      </w:tblPr>
      <w:tblGrid>
        <w:gridCol w:w="498"/>
        <w:gridCol w:w="9131"/>
      </w:tblGrid>
      <w:tr w:rsidR="003B23C2" w:rsidRPr="00FD7748" w:rsidTr="00557646">
        <w:tc>
          <w:tcPr>
            <w:tcW w:w="675" w:type="dxa"/>
            <w:vAlign w:val="center"/>
          </w:tcPr>
          <w:p w:rsidR="003B23C2" w:rsidRPr="00FD7748" w:rsidRDefault="003B23C2" w:rsidP="003B23C2">
            <w:pPr>
              <w:adjustRightInd w:val="0"/>
              <w:snapToGrid w:val="0"/>
              <w:jc w:val="center"/>
              <w:rPr>
                <w:rFonts w:ascii="宋体" w:hAnsi="宋体" w:cs="宋体"/>
                <w:kern w:val="0"/>
                <w:szCs w:val="21"/>
              </w:rPr>
            </w:pPr>
            <w:r w:rsidRPr="00FD7748">
              <w:rPr>
                <w:rFonts w:ascii="宋体" w:hAnsi="宋体" w:cs="宋体" w:hint="eastAsia"/>
                <w:kern w:val="0"/>
                <w:szCs w:val="21"/>
              </w:rPr>
              <w:t>区域</w:t>
            </w:r>
          </w:p>
          <w:p w:rsidR="003B23C2" w:rsidRPr="00FD7748" w:rsidRDefault="003B23C2" w:rsidP="003B23C2">
            <w:pPr>
              <w:adjustRightInd w:val="0"/>
              <w:snapToGrid w:val="0"/>
              <w:jc w:val="center"/>
              <w:rPr>
                <w:rFonts w:ascii="宋体" w:hAnsi="宋体" w:cs="宋体"/>
                <w:kern w:val="0"/>
                <w:szCs w:val="21"/>
              </w:rPr>
            </w:pPr>
            <w:r w:rsidRPr="00FD7748">
              <w:rPr>
                <w:rFonts w:ascii="宋体" w:hAnsi="宋体" w:cs="宋体" w:hint="eastAsia"/>
                <w:kern w:val="0"/>
                <w:szCs w:val="21"/>
              </w:rPr>
              <w:t>环境</w:t>
            </w:r>
          </w:p>
          <w:p w:rsidR="003B23C2" w:rsidRPr="00FD7748" w:rsidRDefault="003B23C2" w:rsidP="003B23C2">
            <w:pPr>
              <w:adjustRightInd w:val="0"/>
              <w:snapToGrid w:val="0"/>
              <w:jc w:val="center"/>
              <w:rPr>
                <w:snapToGrid w:val="0"/>
                <w:sz w:val="30"/>
                <w:szCs w:val="30"/>
              </w:rPr>
            </w:pPr>
            <w:r w:rsidRPr="00FD7748">
              <w:rPr>
                <w:rFonts w:ascii="宋体" w:hAnsi="宋体" w:cs="宋体" w:hint="eastAsia"/>
                <w:kern w:val="0"/>
                <w:szCs w:val="21"/>
              </w:rPr>
              <w:t>质量现状</w:t>
            </w:r>
          </w:p>
        </w:tc>
        <w:tc>
          <w:tcPr>
            <w:tcW w:w="8789" w:type="dxa"/>
          </w:tcPr>
          <w:p w:rsidR="003B23C2" w:rsidRPr="00FD7748" w:rsidRDefault="003B23C2" w:rsidP="003B23C2">
            <w:pPr>
              <w:adjustRightInd w:val="0"/>
              <w:snapToGrid w:val="0"/>
              <w:spacing w:line="360" w:lineRule="auto"/>
              <w:jc w:val="left"/>
              <w:rPr>
                <w:b/>
                <w:color w:val="000000"/>
              </w:rPr>
            </w:pPr>
            <w:r w:rsidRPr="00FD7748">
              <w:rPr>
                <w:rFonts w:hint="eastAsia"/>
                <w:b/>
                <w:color w:val="000000"/>
              </w:rPr>
              <w:t>一、大</w:t>
            </w:r>
            <w:r w:rsidRPr="00FD7748">
              <w:rPr>
                <w:b/>
                <w:color w:val="000000"/>
              </w:rPr>
              <w:t>气</w:t>
            </w:r>
            <w:r w:rsidRPr="00FD7748">
              <w:rPr>
                <w:rFonts w:hint="eastAsia"/>
                <w:b/>
                <w:color w:val="000000"/>
              </w:rPr>
              <w:t>环境质量现状</w:t>
            </w:r>
          </w:p>
          <w:p w:rsidR="003B23C2" w:rsidRPr="00FD7748" w:rsidRDefault="003B23C2" w:rsidP="003B23C2">
            <w:pPr>
              <w:adjustRightInd w:val="0"/>
              <w:snapToGrid w:val="0"/>
              <w:spacing w:line="360" w:lineRule="auto"/>
              <w:jc w:val="left"/>
              <w:rPr>
                <w:b/>
                <w:color w:val="000000"/>
              </w:rPr>
            </w:pPr>
            <w:r w:rsidRPr="00FD7748">
              <w:rPr>
                <w:rFonts w:hint="eastAsia"/>
                <w:b/>
                <w:color w:val="000000"/>
              </w:rPr>
              <w:t>（</w:t>
            </w:r>
            <w:r w:rsidRPr="00FD7748">
              <w:rPr>
                <w:rFonts w:hint="eastAsia"/>
                <w:b/>
                <w:color w:val="000000"/>
              </w:rPr>
              <w:t>1</w:t>
            </w:r>
            <w:r w:rsidRPr="00FD7748">
              <w:rPr>
                <w:rFonts w:hint="eastAsia"/>
                <w:b/>
                <w:color w:val="000000"/>
              </w:rPr>
              <w:t>）常规污染物</w:t>
            </w:r>
          </w:p>
          <w:p w:rsidR="003B23C2" w:rsidRPr="00FD7748" w:rsidRDefault="003B23C2" w:rsidP="003B23C2">
            <w:pPr>
              <w:spacing w:line="360" w:lineRule="auto"/>
              <w:ind w:firstLineChars="200" w:firstLine="420"/>
              <w:rPr>
                <w:szCs w:val="21"/>
              </w:rPr>
            </w:pPr>
            <w:r w:rsidRPr="00FD7748">
              <w:rPr>
                <w:rFonts w:hint="eastAsia"/>
                <w:szCs w:val="21"/>
              </w:rPr>
              <w:t>按照</w:t>
            </w:r>
            <w:r w:rsidRPr="00FD7748">
              <w:rPr>
                <w:rFonts w:hint="eastAsia"/>
                <w:kern w:val="0"/>
                <w:szCs w:val="21"/>
              </w:rPr>
              <w:t>《重庆市环境空气质量功能区划分规定的通知》（渝府发</w:t>
            </w:r>
            <w:r w:rsidRPr="00FD7748">
              <w:rPr>
                <w:kern w:val="0"/>
                <w:szCs w:val="21"/>
              </w:rPr>
              <w:t>〔</w:t>
            </w:r>
            <w:r w:rsidRPr="00FD7748">
              <w:rPr>
                <w:kern w:val="0"/>
                <w:szCs w:val="21"/>
              </w:rPr>
              <w:t>2016</w:t>
            </w:r>
            <w:r w:rsidRPr="00FD7748">
              <w:rPr>
                <w:kern w:val="0"/>
                <w:szCs w:val="21"/>
              </w:rPr>
              <w:t>〕</w:t>
            </w:r>
            <w:r w:rsidRPr="00FD7748">
              <w:rPr>
                <w:kern w:val="0"/>
                <w:szCs w:val="21"/>
              </w:rPr>
              <w:t>19</w:t>
            </w:r>
            <w:r w:rsidRPr="00FD7748">
              <w:rPr>
                <w:rFonts w:hint="eastAsia"/>
                <w:kern w:val="0"/>
                <w:szCs w:val="21"/>
              </w:rPr>
              <w:t>号）</w:t>
            </w:r>
            <w:r w:rsidRPr="00FD7748">
              <w:rPr>
                <w:rFonts w:hint="eastAsia"/>
                <w:szCs w:val="21"/>
              </w:rPr>
              <w:t>，所在区域为空气质量二类功能区，大气环境质量应执行</w:t>
            </w:r>
            <w:r w:rsidRPr="00FD7748">
              <w:rPr>
                <w:rFonts w:hint="eastAsia"/>
                <w:kern w:val="24"/>
                <w:szCs w:val="21"/>
              </w:rPr>
              <w:t>《环境空气质量标准》（</w:t>
            </w:r>
            <w:r w:rsidRPr="00FD7748">
              <w:rPr>
                <w:kern w:val="24"/>
                <w:szCs w:val="21"/>
              </w:rPr>
              <w:t>GB 3095-2012</w:t>
            </w:r>
            <w:r w:rsidRPr="00FD7748">
              <w:rPr>
                <w:rFonts w:hint="eastAsia"/>
                <w:kern w:val="24"/>
                <w:szCs w:val="21"/>
              </w:rPr>
              <w:t>）</w:t>
            </w:r>
            <w:r w:rsidRPr="00FD7748">
              <w:rPr>
                <w:rFonts w:hint="eastAsia"/>
                <w:szCs w:val="21"/>
              </w:rPr>
              <w:t>二级标准。</w:t>
            </w:r>
          </w:p>
          <w:p w:rsidR="003B23C2" w:rsidRPr="00FD7748" w:rsidRDefault="003B23C2" w:rsidP="003B23C2">
            <w:pPr>
              <w:spacing w:line="360" w:lineRule="auto"/>
              <w:ind w:firstLine="480"/>
              <w:rPr>
                <w:szCs w:val="21"/>
              </w:rPr>
            </w:pPr>
            <w:r w:rsidRPr="00FD7748">
              <w:rPr>
                <w:rFonts w:hint="eastAsia"/>
                <w:szCs w:val="21"/>
              </w:rPr>
              <w:t>本评价引用重庆市生态环境局公布的《</w:t>
            </w:r>
            <w:r w:rsidRPr="00FD7748">
              <w:rPr>
                <w:rFonts w:hint="eastAsia"/>
                <w:szCs w:val="21"/>
              </w:rPr>
              <w:t>2023</w:t>
            </w:r>
            <w:r w:rsidRPr="00FD7748">
              <w:rPr>
                <w:rFonts w:hint="eastAsia"/>
                <w:szCs w:val="21"/>
              </w:rPr>
              <w:t>年重庆市生态环境状况公报》中九龙坡区的环境质量状况数据，九龙坡区区域环境质量现状评价如下。</w:t>
            </w:r>
          </w:p>
          <w:p w:rsidR="003B23C2" w:rsidRPr="00FD7748" w:rsidRDefault="003B23C2" w:rsidP="003B23C2">
            <w:pPr>
              <w:spacing w:line="360" w:lineRule="auto"/>
              <w:jc w:val="center"/>
              <w:rPr>
                <w:b/>
                <w:bCs/>
                <w:sz w:val="18"/>
                <w:szCs w:val="18"/>
              </w:rPr>
            </w:pPr>
            <w:r w:rsidRPr="00FD7748">
              <w:rPr>
                <w:rFonts w:hint="eastAsia"/>
                <w:b/>
                <w:bCs/>
                <w:sz w:val="18"/>
                <w:szCs w:val="18"/>
              </w:rPr>
              <w:t>表</w:t>
            </w:r>
            <w:r w:rsidRPr="00FD7748">
              <w:rPr>
                <w:rFonts w:hint="eastAsia"/>
                <w:b/>
                <w:bCs/>
                <w:sz w:val="18"/>
                <w:szCs w:val="18"/>
              </w:rPr>
              <w:t>3</w:t>
            </w:r>
            <w:r w:rsidRPr="00FD7748">
              <w:rPr>
                <w:b/>
                <w:bCs/>
                <w:sz w:val="18"/>
                <w:szCs w:val="18"/>
              </w:rPr>
              <w:t xml:space="preserve">-1  </w:t>
            </w:r>
            <w:r w:rsidRPr="00FD7748">
              <w:rPr>
                <w:rFonts w:hint="eastAsia"/>
                <w:b/>
                <w:bCs/>
                <w:sz w:val="18"/>
                <w:szCs w:val="18"/>
              </w:rPr>
              <w:t>2023</w:t>
            </w:r>
            <w:r w:rsidRPr="00FD7748">
              <w:rPr>
                <w:rFonts w:hint="eastAsia"/>
                <w:b/>
                <w:bCs/>
                <w:sz w:val="18"/>
                <w:szCs w:val="18"/>
              </w:rPr>
              <w:t>年九龙坡区区域环境空气质量状况</w:t>
            </w:r>
          </w:p>
          <w:tbl>
            <w:tblPr>
              <w:tblW w:w="765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2884"/>
              <w:gridCol w:w="1063"/>
              <w:gridCol w:w="1020"/>
              <w:gridCol w:w="868"/>
              <w:gridCol w:w="957"/>
            </w:tblGrid>
            <w:tr w:rsidR="003B23C2" w:rsidRPr="00FD7748" w:rsidTr="00CF3925">
              <w:trPr>
                <w:trHeight w:val="340"/>
                <w:jc w:val="center"/>
              </w:trPr>
              <w:tc>
                <w:tcPr>
                  <w:tcW w:w="864" w:type="dxa"/>
                  <w:vAlign w:val="center"/>
                  <w:hideMark/>
                </w:tcPr>
                <w:p w:rsidR="003B23C2" w:rsidRPr="00FD7748" w:rsidRDefault="003B23C2" w:rsidP="00CF3925">
                  <w:pPr>
                    <w:contextualSpacing/>
                    <w:jc w:val="center"/>
                    <w:rPr>
                      <w:sz w:val="18"/>
                      <w:szCs w:val="18"/>
                    </w:rPr>
                  </w:pPr>
                  <w:r w:rsidRPr="00FD7748">
                    <w:rPr>
                      <w:rFonts w:hAnsi="宋体"/>
                      <w:sz w:val="18"/>
                      <w:szCs w:val="18"/>
                    </w:rPr>
                    <w:t>污染物</w:t>
                  </w:r>
                </w:p>
              </w:tc>
              <w:tc>
                <w:tcPr>
                  <w:tcW w:w="2893" w:type="dxa"/>
                  <w:vAlign w:val="center"/>
                  <w:hideMark/>
                </w:tcPr>
                <w:p w:rsidR="003B23C2" w:rsidRPr="00FD7748" w:rsidRDefault="003B23C2" w:rsidP="00CF3925">
                  <w:pPr>
                    <w:contextualSpacing/>
                    <w:jc w:val="center"/>
                    <w:rPr>
                      <w:sz w:val="18"/>
                      <w:szCs w:val="18"/>
                    </w:rPr>
                  </w:pPr>
                  <w:r w:rsidRPr="00FD7748">
                    <w:rPr>
                      <w:rFonts w:hAnsi="宋体"/>
                      <w:sz w:val="18"/>
                      <w:szCs w:val="18"/>
                    </w:rPr>
                    <w:t>年评价指标</w:t>
                  </w:r>
                </w:p>
              </w:tc>
              <w:tc>
                <w:tcPr>
                  <w:tcW w:w="1063" w:type="dxa"/>
                  <w:vAlign w:val="center"/>
                  <w:hideMark/>
                </w:tcPr>
                <w:p w:rsidR="003B23C2" w:rsidRPr="00FD7748" w:rsidRDefault="003B23C2" w:rsidP="00CF3925">
                  <w:pPr>
                    <w:contextualSpacing/>
                    <w:jc w:val="center"/>
                    <w:rPr>
                      <w:sz w:val="18"/>
                      <w:szCs w:val="18"/>
                    </w:rPr>
                  </w:pPr>
                  <w:r w:rsidRPr="00FD7748">
                    <w:rPr>
                      <w:rFonts w:hAnsi="宋体"/>
                      <w:sz w:val="18"/>
                      <w:szCs w:val="18"/>
                    </w:rPr>
                    <w:t>现状浓度（</w:t>
                  </w:r>
                  <w:r w:rsidRPr="00FD7748">
                    <w:rPr>
                      <w:sz w:val="18"/>
                      <w:szCs w:val="18"/>
                    </w:rPr>
                    <w:t>µg/m</w:t>
                  </w:r>
                  <w:r w:rsidRPr="00FD7748">
                    <w:rPr>
                      <w:sz w:val="18"/>
                      <w:szCs w:val="18"/>
                      <w:vertAlign w:val="superscript"/>
                    </w:rPr>
                    <w:t>3</w:t>
                  </w:r>
                  <w:r w:rsidRPr="00FD7748">
                    <w:rPr>
                      <w:rFonts w:hAnsi="宋体"/>
                      <w:sz w:val="18"/>
                      <w:szCs w:val="18"/>
                    </w:rPr>
                    <w:t>）</w:t>
                  </w:r>
                </w:p>
              </w:tc>
              <w:tc>
                <w:tcPr>
                  <w:tcW w:w="1008" w:type="dxa"/>
                  <w:vAlign w:val="center"/>
                  <w:hideMark/>
                </w:tcPr>
                <w:p w:rsidR="003B23C2" w:rsidRPr="00FD7748" w:rsidRDefault="003B23C2" w:rsidP="00CF3925">
                  <w:pPr>
                    <w:contextualSpacing/>
                    <w:jc w:val="center"/>
                    <w:rPr>
                      <w:sz w:val="18"/>
                      <w:szCs w:val="18"/>
                    </w:rPr>
                  </w:pPr>
                  <w:r w:rsidRPr="00FD7748">
                    <w:rPr>
                      <w:rFonts w:hAnsi="宋体"/>
                      <w:sz w:val="18"/>
                      <w:szCs w:val="18"/>
                    </w:rPr>
                    <w:t>标准限值（</w:t>
                  </w:r>
                  <w:r w:rsidRPr="00FD7748">
                    <w:rPr>
                      <w:sz w:val="18"/>
                      <w:szCs w:val="18"/>
                    </w:rPr>
                    <w:t>µg/m</w:t>
                  </w:r>
                  <w:r w:rsidRPr="00FD7748">
                    <w:rPr>
                      <w:sz w:val="18"/>
                      <w:szCs w:val="18"/>
                      <w:vertAlign w:val="superscript"/>
                    </w:rPr>
                    <w:t>3</w:t>
                  </w:r>
                  <w:r w:rsidRPr="00FD7748">
                    <w:rPr>
                      <w:rFonts w:hAnsi="宋体"/>
                      <w:sz w:val="18"/>
                      <w:szCs w:val="18"/>
                    </w:rPr>
                    <w:t>）</w:t>
                  </w:r>
                </w:p>
              </w:tc>
              <w:tc>
                <w:tcPr>
                  <w:tcW w:w="868" w:type="dxa"/>
                  <w:vAlign w:val="center"/>
                  <w:hideMark/>
                </w:tcPr>
                <w:p w:rsidR="003B23C2" w:rsidRPr="00FD7748" w:rsidRDefault="003B23C2" w:rsidP="00CF3925">
                  <w:pPr>
                    <w:contextualSpacing/>
                    <w:jc w:val="center"/>
                    <w:rPr>
                      <w:sz w:val="18"/>
                      <w:szCs w:val="18"/>
                    </w:rPr>
                  </w:pPr>
                  <w:r w:rsidRPr="00FD7748">
                    <w:rPr>
                      <w:rFonts w:hAnsi="宋体"/>
                      <w:sz w:val="18"/>
                      <w:szCs w:val="18"/>
                    </w:rPr>
                    <w:t>占标率（</w:t>
                  </w:r>
                  <w:r w:rsidRPr="00FD7748">
                    <w:rPr>
                      <w:sz w:val="18"/>
                      <w:szCs w:val="18"/>
                    </w:rPr>
                    <w:t>%</w:t>
                  </w:r>
                  <w:r w:rsidRPr="00FD7748">
                    <w:rPr>
                      <w:rFonts w:hAnsi="宋体"/>
                      <w:sz w:val="18"/>
                      <w:szCs w:val="18"/>
                    </w:rPr>
                    <w:t>）</w:t>
                  </w:r>
                </w:p>
              </w:tc>
              <w:tc>
                <w:tcPr>
                  <w:tcW w:w="959" w:type="dxa"/>
                  <w:vAlign w:val="center"/>
                  <w:hideMark/>
                </w:tcPr>
                <w:p w:rsidR="003B23C2" w:rsidRPr="00FD7748" w:rsidRDefault="003B23C2" w:rsidP="00CF3925">
                  <w:pPr>
                    <w:contextualSpacing/>
                    <w:jc w:val="center"/>
                    <w:rPr>
                      <w:sz w:val="18"/>
                      <w:szCs w:val="18"/>
                    </w:rPr>
                  </w:pPr>
                  <w:r w:rsidRPr="00FD7748">
                    <w:rPr>
                      <w:rFonts w:hAnsi="宋体"/>
                      <w:sz w:val="18"/>
                      <w:szCs w:val="18"/>
                    </w:rPr>
                    <w:t>达标情况</w:t>
                  </w:r>
                </w:p>
              </w:tc>
            </w:tr>
            <w:tr w:rsidR="003B23C2" w:rsidRPr="00FD7748" w:rsidTr="00CF3925">
              <w:trPr>
                <w:trHeight w:val="340"/>
                <w:jc w:val="center"/>
              </w:trPr>
              <w:tc>
                <w:tcPr>
                  <w:tcW w:w="864" w:type="dxa"/>
                  <w:vAlign w:val="center"/>
                  <w:hideMark/>
                </w:tcPr>
                <w:p w:rsidR="003B23C2" w:rsidRPr="00FD7748" w:rsidRDefault="003B23C2" w:rsidP="00CF3925">
                  <w:pPr>
                    <w:contextualSpacing/>
                    <w:jc w:val="center"/>
                    <w:rPr>
                      <w:sz w:val="18"/>
                      <w:szCs w:val="18"/>
                    </w:rPr>
                  </w:pPr>
                  <w:r w:rsidRPr="00FD7748">
                    <w:rPr>
                      <w:sz w:val="18"/>
                      <w:szCs w:val="18"/>
                    </w:rPr>
                    <w:t>PM</w:t>
                  </w:r>
                  <w:r w:rsidRPr="00FD7748">
                    <w:rPr>
                      <w:sz w:val="18"/>
                      <w:szCs w:val="18"/>
                      <w:vertAlign w:val="subscript"/>
                    </w:rPr>
                    <w:t>10</w:t>
                  </w:r>
                </w:p>
              </w:tc>
              <w:tc>
                <w:tcPr>
                  <w:tcW w:w="2893" w:type="dxa"/>
                  <w:vMerge w:val="restart"/>
                  <w:vAlign w:val="center"/>
                  <w:hideMark/>
                </w:tcPr>
                <w:p w:rsidR="003B23C2" w:rsidRPr="00FD7748" w:rsidRDefault="003B23C2" w:rsidP="00CF3925">
                  <w:pPr>
                    <w:contextualSpacing/>
                    <w:jc w:val="center"/>
                    <w:rPr>
                      <w:sz w:val="18"/>
                      <w:szCs w:val="18"/>
                    </w:rPr>
                  </w:pPr>
                  <w:r w:rsidRPr="00FD7748">
                    <w:rPr>
                      <w:rFonts w:hAnsi="宋体"/>
                      <w:sz w:val="18"/>
                      <w:szCs w:val="18"/>
                    </w:rPr>
                    <w:t>年平均质量浓度</w:t>
                  </w:r>
                </w:p>
              </w:tc>
              <w:tc>
                <w:tcPr>
                  <w:tcW w:w="1063" w:type="dxa"/>
                  <w:vAlign w:val="center"/>
                  <w:hideMark/>
                </w:tcPr>
                <w:p w:rsidR="003B23C2" w:rsidRPr="00FD7748" w:rsidRDefault="003B23C2" w:rsidP="00CF3925">
                  <w:pPr>
                    <w:contextualSpacing/>
                    <w:jc w:val="center"/>
                    <w:rPr>
                      <w:sz w:val="18"/>
                      <w:szCs w:val="18"/>
                    </w:rPr>
                  </w:pPr>
                  <w:r w:rsidRPr="00FD7748">
                    <w:rPr>
                      <w:rFonts w:hint="eastAsia"/>
                      <w:sz w:val="18"/>
                      <w:szCs w:val="18"/>
                    </w:rPr>
                    <w:t>60</w:t>
                  </w:r>
                </w:p>
              </w:tc>
              <w:tc>
                <w:tcPr>
                  <w:tcW w:w="1008" w:type="dxa"/>
                  <w:vAlign w:val="center"/>
                  <w:hideMark/>
                </w:tcPr>
                <w:p w:rsidR="003B23C2" w:rsidRPr="00FD7748" w:rsidRDefault="003B23C2" w:rsidP="00CF3925">
                  <w:pPr>
                    <w:contextualSpacing/>
                    <w:jc w:val="center"/>
                    <w:rPr>
                      <w:sz w:val="18"/>
                      <w:szCs w:val="18"/>
                    </w:rPr>
                  </w:pPr>
                  <w:r w:rsidRPr="00FD7748">
                    <w:rPr>
                      <w:sz w:val="18"/>
                      <w:szCs w:val="18"/>
                    </w:rPr>
                    <w:t>70</w:t>
                  </w:r>
                </w:p>
              </w:tc>
              <w:tc>
                <w:tcPr>
                  <w:tcW w:w="868" w:type="dxa"/>
                  <w:vAlign w:val="center"/>
                  <w:hideMark/>
                </w:tcPr>
                <w:p w:rsidR="003B23C2" w:rsidRPr="00FD7748" w:rsidRDefault="003B23C2" w:rsidP="00CF3925">
                  <w:pPr>
                    <w:contextualSpacing/>
                    <w:jc w:val="center"/>
                    <w:rPr>
                      <w:sz w:val="18"/>
                      <w:szCs w:val="18"/>
                    </w:rPr>
                  </w:pPr>
                  <w:r w:rsidRPr="00FD7748">
                    <w:rPr>
                      <w:rFonts w:hint="eastAsia"/>
                      <w:sz w:val="18"/>
                      <w:szCs w:val="18"/>
                    </w:rPr>
                    <w:t>85.71</w:t>
                  </w:r>
                </w:p>
              </w:tc>
              <w:tc>
                <w:tcPr>
                  <w:tcW w:w="959" w:type="dxa"/>
                  <w:vAlign w:val="center"/>
                  <w:hideMark/>
                </w:tcPr>
                <w:p w:rsidR="003B23C2" w:rsidRPr="00FD7748" w:rsidRDefault="003B23C2" w:rsidP="00CF3925">
                  <w:pPr>
                    <w:contextualSpacing/>
                    <w:jc w:val="center"/>
                    <w:rPr>
                      <w:sz w:val="18"/>
                      <w:szCs w:val="18"/>
                    </w:rPr>
                  </w:pPr>
                  <w:r w:rsidRPr="00FD7748">
                    <w:rPr>
                      <w:rFonts w:hAnsi="宋体"/>
                      <w:sz w:val="18"/>
                      <w:szCs w:val="18"/>
                    </w:rPr>
                    <w:t>达标</w:t>
                  </w:r>
                </w:p>
              </w:tc>
            </w:tr>
            <w:tr w:rsidR="003B23C2" w:rsidRPr="00FD7748" w:rsidTr="00CF3925">
              <w:trPr>
                <w:trHeight w:val="340"/>
                <w:jc w:val="center"/>
              </w:trPr>
              <w:tc>
                <w:tcPr>
                  <w:tcW w:w="864" w:type="dxa"/>
                  <w:vAlign w:val="center"/>
                  <w:hideMark/>
                </w:tcPr>
                <w:p w:rsidR="003B23C2" w:rsidRPr="00FD7748" w:rsidRDefault="003B23C2" w:rsidP="00CF3925">
                  <w:pPr>
                    <w:contextualSpacing/>
                    <w:jc w:val="center"/>
                    <w:rPr>
                      <w:sz w:val="18"/>
                      <w:szCs w:val="18"/>
                    </w:rPr>
                  </w:pPr>
                  <w:r w:rsidRPr="00FD7748">
                    <w:rPr>
                      <w:sz w:val="18"/>
                      <w:szCs w:val="18"/>
                    </w:rPr>
                    <w:t>PM</w:t>
                  </w:r>
                  <w:r w:rsidRPr="00FD7748">
                    <w:rPr>
                      <w:sz w:val="18"/>
                      <w:szCs w:val="18"/>
                      <w:vertAlign w:val="subscript"/>
                    </w:rPr>
                    <w:t>2.5</w:t>
                  </w:r>
                </w:p>
              </w:tc>
              <w:tc>
                <w:tcPr>
                  <w:tcW w:w="2893" w:type="dxa"/>
                  <w:vMerge/>
                  <w:vAlign w:val="center"/>
                  <w:hideMark/>
                </w:tcPr>
                <w:p w:rsidR="003B23C2" w:rsidRPr="00FD7748" w:rsidRDefault="003B23C2" w:rsidP="00CF3925">
                  <w:pPr>
                    <w:widowControl/>
                    <w:contextualSpacing/>
                    <w:jc w:val="center"/>
                    <w:rPr>
                      <w:sz w:val="18"/>
                      <w:szCs w:val="18"/>
                    </w:rPr>
                  </w:pPr>
                </w:p>
              </w:tc>
              <w:tc>
                <w:tcPr>
                  <w:tcW w:w="1063" w:type="dxa"/>
                  <w:vAlign w:val="center"/>
                  <w:hideMark/>
                </w:tcPr>
                <w:p w:rsidR="003B23C2" w:rsidRPr="00FD7748" w:rsidRDefault="003B23C2" w:rsidP="00CF3925">
                  <w:pPr>
                    <w:contextualSpacing/>
                    <w:jc w:val="center"/>
                    <w:rPr>
                      <w:sz w:val="18"/>
                      <w:szCs w:val="18"/>
                    </w:rPr>
                  </w:pPr>
                  <w:r w:rsidRPr="00FD7748">
                    <w:rPr>
                      <w:rFonts w:hint="eastAsia"/>
                      <w:sz w:val="18"/>
                      <w:szCs w:val="18"/>
                    </w:rPr>
                    <w:t>36</w:t>
                  </w:r>
                </w:p>
              </w:tc>
              <w:tc>
                <w:tcPr>
                  <w:tcW w:w="1008" w:type="dxa"/>
                  <w:vAlign w:val="center"/>
                  <w:hideMark/>
                </w:tcPr>
                <w:p w:rsidR="003B23C2" w:rsidRPr="00FD7748" w:rsidRDefault="003B23C2" w:rsidP="00CF3925">
                  <w:pPr>
                    <w:contextualSpacing/>
                    <w:jc w:val="center"/>
                    <w:rPr>
                      <w:sz w:val="18"/>
                      <w:szCs w:val="18"/>
                    </w:rPr>
                  </w:pPr>
                  <w:r w:rsidRPr="00FD7748">
                    <w:rPr>
                      <w:sz w:val="18"/>
                      <w:szCs w:val="18"/>
                    </w:rPr>
                    <w:t>35</w:t>
                  </w:r>
                </w:p>
              </w:tc>
              <w:tc>
                <w:tcPr>
                  <w:tcW w:w="868" w:type="dxa"/>
                  <w:vAlign w:val="center"/>
                  <w:hideMark/>
                </w:tcPr>
                <w:p w:rsidR="003B23C2" w:rsidRPr="00FD7748" w:rsidRDefault="003B23C2" w:rsidP="00CF3925">
                  <w:pPr>
                    <w:contextualSpacing/>
                    <w:jc w:val="center"/>
                    <w:rPr>
                      <w:sz w:val="18"/>
                      <w:szCs w:val="18"/>
                    </w:rPr>
                  </w:pPr>
                  <w:r w:rsidRPr="00FD7748">
                    <w:rPr>
                      <w:rFonts w:hint="eastAsia"/>
                      <w:sz w:val="18"/>
                      <w:szCs w:val="18"/>
                    </w:rPr>
                    <w:t>102.86</w:t>
                  </w:r>
                </w:p>
              </w:tc>
              <w:tc>
                <w:tcPr>
                  <w:tcW w:w="959" w:type="dxa"/>
                  <w:vAlign w:val="center"/>
                  <w:hideMark/>
                </w:tcPr>
                <w:p w:rsidR="003B23C2" w:rsidRPr="00FD7748" w:rsidRDefault="003B23C2" w:rsidP="00CF3925">
                  <w:pPr>
                    <w:contextualSpacing/>
                    <w:jc w:val="center"/>
                    <w:rPr>
                      <w:sz w:val="18"/>
                      <w:szCs w:val="18"/>
                    </w:rPr>
                  </w:pPr>
                  <w:r w:rsidRPr="00FD7748">
                    <w:rPr>
                      <w:rFonts w:hAnsi="宋体" w:hint="eastAsia"/>
                      <w:sz w:val="18"/>
                      <w:szCs w:val="18"/>
                    </w:rPr>
                    <w:t>超标</w:t>
                  </w:r>
                </w:p>
              </w:tc>
            </w:tr>
            <w:tr w:rsidR="003B23C2" w:rsidRPr="00FD7748" w:rsidTr="00CF3925">
              <w:trPr>
                <w:trHeight w:val="340"/>
                <w:jc w:val="center"/>
              </w:trPr>
              <w:tc>
                <w:tcPr>
                  <w:tcW w:w="864" w:type="dxa"/>
                  <w:vAlign w:val="center"/>
                  <w:hideMark/>
                </w:tcPr>
                <w:p w:rsidR="003B23C2" w:rsidRPr="00FD7748" w:rsidRDefault="003B23C2" w:rsidP="00CF3925">
                  <w:pPr>
                    <w:contextualSpacing/>
                    <w:jc w:val="center"/>
                    <w:rPr>
                      <w:sz w:val="18"/>
                      <w:szCs w:val="18"/>
                    </w:rPr>
                  </w:pPr>
                  <w:r w:rsidRPr="00FD7748">
                    <w:rPr>
                      <w:sz w:val="18"/>
                      <w:szCs w:val="18"/>
                    </w:rPr>
                    <w:t>SO</w:t>
                  </w:r>
                  <w:r w:rsidRPr="00FD7748">
                    <w:rPr>
                      <w:sz w:val="18"/>
                      <w:szCs w:val="18"/>
                      <w:vertAlign w:val="subscript"/>
                    </w:rPr>
                    <w:t>2</w:t>
                  </w:r>
                </w:p>
              </w:tc>
              <w:tc>
                <w:tcPr>
                  <w:tcW w:w="2893" w:type="dxa"/>
                  <w:vMerge/>
                  <w:vAlign w:val="center"/>
                  <w:hideMark/>
                </w:tcPr>
                <w:p w:rsidR="003B23C2" w:rsidRPr="00FD7748" w:rsidRDefault="003B23C2" w:rsidP="00CF3925">
                  <w:pPr>
                    <w:widowControl/>
                    <w:contextualSpacing/>
                    <w:jc w:val="center"/>
                    <w:rPr>
                      <w:sz w:val="18"/>
                      <w:szCs w:val="18"/>
                    </w:rPr>
                  </w:pPr>
                </w:p>
              </w:tc>
              <w:tc>
                <w:tcPr>
                  <w:tcW w:w="1063" w:type="dxa"/>
                  <w:vAlign w:val="center"/>
                  <w:hideMark/>
                </w:tcPr>
                <w:p w:rsidR="003B23C2" w:rsidRPr="00FD7748" w:rsidRDefault="003B23C2" w:rsidP="00CF3925">
                  <w:pPr>
                    <w:contextualSpacing/>
                    <w:jc w:val="center"/>
                    <w:rPr>
                      <w:sz w:val="18"/>
                      <w:szCs w:val="18"/>
                    </w:rPr>
                  </w:pPr>
                  <w:r w:rsidRPr="00FD7748">
                    <w:rPr>
                      <w:rFonts w:hint="eastAsia"/>
                      <w:sz w:val="18"/>
                      <w:szCs w:val="18"/>
                    </w:rPr>
                    <w:t>8</w:t>
                  </w:r>
                </w:p>
              </w:tc>
              <w:tc>
                <w:tcPr>
                  <w:tcW w:w="1008" w:type="dxa"/>
                  <w:vAlign w:val="center"/>
                  <w:hideMark/>
                </w:tcPr>
                <w:p w:rsidR="003B23C2" w:rsidRPr="00FD7748" w:rsidRDefault="003B23C2" w:rsidP="00CF3925">
                  <w:pPr>
                    <w:contextualSpacing/>
                    <w:jc w:val="center"/>
                    <w:rPr>
                      <w:sz w:val="18"/>
                      <w:szCs w:val="18"/>
                    </w:rPr>
                  </w:pPr>
                  <w:r w:rsidRPr="00FD7748">
                    <w:rPr>
                      <w:sz w:val="18"/>
                      <w:szCs w:val="18"/>
                    </w:rPr>
                    <w:t>60</w:t>
                  </w:r>
                </w:p>
              </w:tc>
              <w:tc>
                <w:tcPr>
                  <w:tcW w:w="868" w:type="dxa"/>
                  <w:vAlign w:val="center"/>
                  <w:hideMark/>
                </w:tcPr>
                <w:p w:rsidR="003B23C2" w:rsidRPr="00FD7748" w:rsidRDefault="003B23C2" w:rsidP="00CF3925">
                  <w:pPr>
                    <w:contextualSpacing/>
                    <w:jc w:val="center"/>
                    <w:rPr>
                      <w:sz w:val="18"/>
                      <w:szCs w:val="18"/>
                    </w:rPr>
                  </w:pPr>
                  <w:r w:rsidRPr="00FD7748">
                    <w:rPr>
                      <w:rFonts w:hint="eastAsia"/>
                      <w:sz w:val="18"/>
                      <w:szCs w:val="18"/>
                    </w:rPr>
                    <w:t>13.33</w:t>
                  </w:r>
                </w:p>
              </w:tc>
              <w:tc>
                <w:tcPr>
                  <w:tcW w:w="959" w:type="dxa"/>
                  <w:vAlign w:val="center"/>
                  <w:hideMark/>
                </w:tcPr>
                <w:p w:rsidR="003B23C2" w:rsidRPr="00FD7748" w:rsidRDefault="003B23C2" w:rsidP="00CF3925">
                  <w:pPr>
                    <w:jc w:val="center"/>
                  </w:pPr>
                  <w:r w:rsidRPr="00FD7748">
                    <w:rPr>
                      <w:rFonts w:hAnsi="宋体"/>
                      <w:sz w:val="18"/>
                      <w:szCs w:val="18"/>
                    </w:rPr>
                    <w:t>达标</w:t>
                  </w:r>
                </w:p>
              </w:tc>
            </w:tr>
            <w:tr w:rsidR="003B23C2" w:rsidRPr="00FD7748" w:rsidTr="00CF3925">
              <w:trPr>
                <w:trHeight w:val="340"/>
                <w:jc w:val="center"/>
              </w:trPr>
              <w:tc>
                <w:tcPr>
                  <w:tcW w:w="864" w:type="dxa"/>
                  <w:vAlign w:val="center"/>
                  <w:hideMark/>
                </w:tcPr>
                <w:p w:rsidR="003B23C2" w:rsidRPr="00FD7748" w:rsidRDefault="003B23C2" w:rsidP="00CF3925">
                  <w:pPr>
                    <w:contextualSpacing/>
                    <w:jc w:val="center"/>
                    <w:rPr>
                      <w:sz w:val="18"/>
                      <w:szCs w:val="18"/>
                    </w:rPr>
                  </w:pPr>
                  <w:r w:rsidRPr="00FD7748">
                    <w:rPr>
                      <w:sz w:val="18"/>
                      <w:szCs w:val="18"/>
                    </w:rPr>
                    <w:t>NO</w:t>
                  </w:r>
                  <w:r w:rsidRPr="00FD7748">
                    <w:rPr>
                      <w:sz w:val="18"/>
                      <w:szCs w:val="18"/>
                      <w:vertAlign w:val="subscript"/>
                    </w:rPr>
                    <w:t>2</w:t>
                  </w:r>
                </w:p>
              </w:tc>
              <w:tc>
                <w:tcPr>
                  <w:tcW w:w="2893" w:type="dxa"/>
                  <w:vMerge/>
                  <w:vAlign w:val="center"/>
                  <w:hideMark/>
                </w:tcPr>
                <w:p w:rsidR="003B23C2" w:rsidRPr="00FD7748" w:rsidRDefault="003B23C2" w:rsidP="00CF3925">
                  <w:pPr>
                    <w:widowControl/>
                    <w:contextualSpacing/>
                    <w:jc w:val="center"/>
                    <w:rPr>
                      <w:sz w:val="18"/>
                      <w:szCs w:val="18"/>
                    </w:rPr>
                  </w:pPr>
                </w:p>
              </w:tc>
              <w:tc>
                <w:tcPr>
                  <w:tcW w:w="1063" w:type="dxa"/>
                  <w:vAlign w:val="center"/>
                  <w:hideMark/>
                </w:tcPr>
                <w:p w:rsidR="003B23C2" w:rsidRPr="00FD7748" w:rsidRDefault="003B23C2" w:rsidP="00CF3925">
                  <w:pPr>
                    <w:contextualSpacing/>
                    <w:jc w:val="center"/>
                    <w:rPr>
                      <w:sz w:val="18"/>
                      <w:szCs w:val="18"/>
                    </w:rPr>
                  </w:pPr>
                  <w:r w:rsidRPr="00FD7748">
                    <w:rPr>
                      <w:rFonts w:hint="eastAsia"/>
                      <w:sz w:val="18"/>
                      <w:szCs w:val="18"/>
                    </w:rPr>
                    <w:t>42</w:t>
                  </w:r>
                </w:p>
              </w:tc>
              <w:tc>
                <w:tcPr>
                  <w:tcW w:w="1008" w:type="dxa"/>
                  <w:vAlign w:val="center"/>
                  <w:hideMark/>
                </w:tcPr>
                <w:p w:rsidR="003B23C2" w:rsidRPr="00FD7748" w:rsidRDefault="003B23C2" w:rsidP="00CF3925">
                  <w:pPr>
                    <w:contextualSpacing/>
                    <w:jc w:val="center"/>
                    <w:rPr>
                      <w:sz w:val="18"/>
                      <w:szCs w:val="18"/>
                    </w:rPr>
                  </w:pPr>
                  <w:r w:rsidRPr="00FD7748">
                    <w:rPr>
                      <w:sz w:val="18"/>
                      <w:szCs w:val="18"/>
                    </w:rPr>
                    <w:t>40</w:t>
                  </w:r>
                </w:p>
              </w:tc>
              <w:tc>
                <w:tcPr>
                  <w:tcW w:w="868" w:type="dxa"/>
                  <w:vAlign w:val="center"/>
                  <w:hideMark/>
                </w:tcPr>
                <w:p w:rsidR="003B23C2" w:rsidRPr="00FD7748" w:rsidRDefault="003B23C2" w:rsidP="00CF3925">
                  <w:pPr>
                    <w:contextualSpacing/>
                    <w:jc w:val="center"/>
                    <w:rPr>
                      <w:sz w:val="18"/>
                      <w:szCs w:val="18"/>
                    </w:rPr>
                  </w:pPr>
                  <w:r w:rsidRPr="00FD7748">
                    <w:rPr>
                      <w:rFonts w:hint="eastAsia"/>
                      <w:sz w:val="18"/>
                      <w:szCs w:val="18"/>
                    </w:rPr>
                    <w:t>105</w:t>
                  </w:r>
                </w:p>
              </w:tc>
              <w:tc>
                <w:tcPr>
                  <w:tcW w:w="959" w:type="dxa"/>
                  <w:vAlign w:val="center"/>
                  <w:hideMark/>
                </w:tcPr>
                <w:p w:rsidR="003B23C2" w:rsidRPr="00FD7748" w:rsidRDefault="003B23C2" w:rsidP="00CF3925">
                  <w:pPr>
                    <w:jc w:val="center"/>
                  </w:pPr>
                  <w:r w:rsidRPr="00FD7748">
                    <w:rPr>
                      <w:rFonts w:hAnsi="宋体" w:hint="eastAsia"/>
                      <w:sz w:val="18"/>
                      <w:szCs w:val="18"/>
                    </w:rPr>
                    <w:t>超标</w:t>
                  </w:r>
                </w:p>
              </w:tc>
            </w:tr>
            <w:tr w:rsidR="003B23C2" w:rsidRPr="00FD7748" w:rsidTr="00CF3925">
              <w:trPr>
                <w:trHeight w:val="340"/>
                <w:jc w:val="center"/>
              </w:trPr>
              <w:tc>
                <w:tcPr>
                  <w:tcW w:w="864" w:type="dxa"/>
                  <w:vAlign w:val="center"/>
                  <w:hideMark/>
                </w:tcPr>
                <w:p w:rsidR="003B23C2" w:rsidRPr="00FD7748" w:rsidRDefault="003B23C2" w:rsidP="00CF3925">
                  <w:pPr>
                    <w:contextualSpacing/>
                    <w:jc w:val="center"/>
                    <w:rPr>
                      <w:sz w:val="18"/>
                      <w:szCs w:val="18"/>
                    </w:rPr>
                  </w:pPr>
                  <w:r w:rsidRPr="00FD7748">
                    <w:rPr>
                      <w:sz w:val="18"/>
                      <w:szCs w:val="18"/>
                    </w:rPr>
                    <w:t>O</w:t>
                  </w:r>
                  <w:r w:rsidRPr="00FD7748">
                    <w:rPr>
                      <w:sz w:val="18"/>
                      <w:szCs w:val="18"/>
                      <w:vertAlign w:val="subscript"/>
                    </w:rPr>
                    <w:t>3</w:t>
                  </w:r>
                </w:p>
              </w:tc>
              <w:tc>
                <w:tcPr>
                  <w:tcW w:w="2893" w:type="dxa"/>
                  <w:vAlign w:val="center"/>
                  <w:hideMark/>
                </w:tcPr>
                <w:p w:rsidR="003B23C2" w:rsidRPr="00FD7748" w:rsidRDefault="003B23C2" w:rsidP="00CF3925">
                  <w:pPr>
                    <w:contextualSpacing/>
                    <w:jc w:val="center"/>
                    <w:rPr>
                      <w:sz w:val="18"/>
                      <w:szCs w:val="18"/>
                    </w:rPr>
                  </w:pPr>
                  <w:r w:rsidRPr="00FD7748">
                    <w:rPr>
                      <w:rFonts w:hAnsi="宋体"/>
                      <w:sz w:val="18"/>
                      <w:szCs w:val="18"/>
                    </w:rPr>
                    <w:t>第</w:t>
                  </w:r>
                  <w:r w:rsidRPr="00FD7748">
                    <w:rPr>
                      <w:sz w:val="18"/>
                      <w:szCs w:val="18"/>
                    </w:rPr>
                    <w:t>90</w:t>
                  </w:r>
                  <w:r w:rsidRPr="00FD7748">
                    <w:rPr>
                      <w:rFonts w:hAnsi="宋体"/>
                      <w:sz w:val="18"/>
                      <w:szCs w:val="18"/>
                    </w:rPr>
                    <w:t>百分位数日最大</w:t>
                  </w:r>
                  <w:r w:rsidRPr="00FD7748">
                    <w:rPr>
                      <w:sz w:val="18"/>
                      <w:szCs w:val="18"/>
                    </w:rPr>
                    <w:t>8h</w:t>
                  </w:r>
                  <w:r w:rsidRPr="00FD7748">
                    <w:rPr>
                      <w:rFonts w:hAnsi="宋体"/>
                      <w:sz w:val="18"/>
                      <w:szCs w:val="18"/>
                    </w:rPr>
                    <w:t>平均浓度</w:t>
                  </w:r>
                </w:p>
              </w:tc>
              <w:tc>
                <w:tcPr>
                  <w:tcW w:w="1063" w:type="dxa"/>
                  <w:vAlign w:val="center"/>
                  <w:hideMark/>
                </w:tcPr>
                <w:p w:rsidR="003B23C2" w:rsidRPr="00FD7748" w:rsidRDefault="003B23C2" w:rsidP="00CF3925">
                  <w:pPr>
                    <w:contextualSpacing/>
                    <w:jc w:val="center"/>
                    <w:rPr>
                      <w:sz w:val="18"/>
                      <w:szCs w:val="18"/>
                    </w:rPr>
                  </w:pPr>
                  <w:r w:rsidRPr="00FD7748">
                    <w:rPr>
                      <w:rFonts w:hint="eastAsia"/>
                      <w:sz w:val="18"/>
                      <w:szCs w:val="18"/>
                    </w:rPr>
                    <w:t>152</w:t>
                  </w:r>
                </w:p>
              </w:tc>
              <w:tc>
                <w:tcPr>
                  <w:tcW w:w="1008" w:type="dxa"/>
                  <w:vAlign w:val="center"/>
                  <w:hideMark/>
                </w:tcPr>
                <w:p w:rsidR="003B23C2" w:rsidRPr="00FD7748" w:rsidRDefault="003B23C2" w:rsidP="00CF3925">
                  <w:pPr>
                    <w:contextualSpacing/>
                    <w:jc w:val="center"/>
                    <w:rPr>
                      <w:sz w:val="18"/>
                      <w:szCs w:val="18"/>
                    </w:rPr>
                  </w:pPr>
                  <w:r w:rsidRPr="00FD7748">
                    <w:rPr>
                      <w:sz w:val="18"/>
                      <w:szCs w:val="18"/>
                    </w:rPr>
                    <w:t>160</w:t>
                  </w:r>
                </w:p>
              </w:tc>
              <w:tc>
                <w:tcPr>
                  <w:tcW w:w="868" w:type="dxa"/>
                  <w:vAlign w:val="center"/>
                  <w:hideMark/>
                </w:tcPr>
                <w:p w:rsidR="003B23C2" w:rsidRPr="00FD7748" w:rsidRDefault="003B23C2" w:rsidP="00CF3925">
                  <w:pPr>
                    <w:contextualSpacing/>
                    <w:jc w:val="center"/>
                    <w:rPr>
                      <w:sz w:val="18"/>
                      <w:szCs w:val="18"/>
                    </w:rPr>
                  </w:pPr>
                  <w:r w:rsidRPr="00FD7748">
                    <w:rPr>
                      <w:rFonts w:hint="eastAsia"/>
                      <w:sz w:val="18"/>
                      <w:szCs w:val="18"/>
                    </w:rPr>
                    <w:t>95</w:t>
                  </w:r>
                </w:p>
              </w:tc>
              <w:tc>
                <w:tcPr>
                  <w:tcW w:w="959" w:type="dxa"/>
                  <w:vAlign w:val="center"/>
                  <w:hideMark/>
                </w:tcPr>
                <w:p w:rsidR="003B23C2" w:rsidRPr="00FD7748" w:rsidRDefault="003B23C2" w:rsidP="00CF3925">
                  <w:pPr>
                    <w:jc w:val="center"/>
                  </w:pPr>
                  <w:r w:rsidRPr="00FD7748">
                    <w:rPr>
                      <w:rFonts w:hAnsi="宋体"/>
                      <w:sz w:val="18"/>
                      <w:szCs w:val="18"/>
                    </w:rPr>
                    <w:t>达标</w:t>
                  </w:r>
                </w:p>
              </w:tc>
            </w:tr>
            <w:tr w:rsidR="003B23C2" w:rsidRPr="00FD7748" w:rsidTr="00CF3925">
              <w:trPr>
                <w:trHeight w:val="340"/>
                <w:jc w:val="center"/>
              </w:trPr>
              <w:tc>
                <w:tcPr>
                  <w:tcW w:w="864" w:type="dxa"/>
                  <w:vAlign w:val="center"/>
                  <w:hideMark/>
                </w:tcPr>
                <w:p w:rsidR="003B23C2" w:rsidRPr="00FD7748" w:rsidRDefault="003B23C2" w:rsidP="00CF3925">
                  <w:pPr>
                    <w:contextualSpacing/>
                    <w:jc w:val="center"/>
                    <w:rPr>
                      <w:sz w:val="18"/>
                      <w:szCs w:val="18"/>
                    </w:rPr>
                  </w:pPr>
                  <w:r w:rsidRPr="00FD7748">
                    <w:rPr>
                      <w:sz w:val="18"/>
                      <w:szCs w:val="18"/>
                    </w:rPr>
                    <w:t>CO</w:t>
                  </w:r>
                </w:p>
              </w:tc>
              <w:tc>
                <w:tcPr>
                  <w:tcW w:w="2893" w:type="dxa"/>
                  <w:vAlign w:val="center"/>
                  <w:hideMark/>
                </w:tcPr>
                <w:p w:rsidR="003B23C2" w:rsidRPr="00FD7748" w:rsidRDefault="003B23C2" w:rsidP="00CF3925">
                  <w:pPr>
                    <w:contextualSpacing/>
                    <w:jc w:val="center"/>
                    <w:rPr>
                      <w:sz w:val="18"/>
                      <w:szCs w:val="18"/>
                    </w:rPr>
                  </w:pPr>
                  <w:r w:rsidRPr="00FD7748">
                    <w:rPr>
                      <w:rFonts w:hAnsi="宋体"/>
                      <w:sz w:val="18"/>
                      <w:szCs w:val="18"/>
                    </w:rPr>
                    <w:t>第</w:t>
                  </w:r>
                  <w:r w:rsidRPr="00FD7748">
                    <w:rPr>
                      <w:sz w:val="18"/>
                      <w:szCs w:val="18"/>
                    </w:rPr>
                    <w:t>95</w:t>
                  </w:r>
                  <w:r w:rsidRPr="00FD7748">
                    <w:rPr>
                      <w:rFonts w:hAnsi="宋体"/>
                      <w:sz w:val="18"/>
                      <w:szCs w:val="18"/>
                    </w:rPr>
                    <w:t>百分位数日均浓度</w:t>
                  </w:r>
                </w:p>
              </w:tc>
              <w:tc>
                <w:tcPr>
                  <w:tcW w:w="1063" w:type="dxa"/>
                  <w:vAlign w:val="center"/>
                  <w:hideMark/>
                </w:tcPr>
                <w:p w:rsidR="003B23C2" w:rsidRPr="00FD7748" w:rsidRDefault="003B23C2" w:rsidP="00CF3925">
                  <w:pPr>
                    <w:contextualSpacing/>
                    <w:jc w:val="center"/>
                    <w:rPr>
                      <w:sz w:val="18"/>
                      <w:szCs w:val="18"/>
                    </w:rPr>
                  </w:pPr>
                  <w:r w:rsidRPr="00FD7748">
                    <w:rPr>
                      <w:sz w:val="18"/>
                      <w:szCs w:val="18"/>
                    </w:rPr>
                    <w:t>1.</w:t>
                  </w:r>
                  <w:r w:rsidRPr="00FD7748">
                    <w:rPr>
                      <w:rFonts w:hint="eastAsia"/>
                      <w:sz w:val="18"/>
                      <w:szCs w:val="18"/>
                    </w:rPr>
                    <w:t>5</w:t>
                  </w:r>
                  <w:r w:rsidRPr="00FD7748">
                    <w:rPr>
                      <w:sz w:val="18"/>
                      <w:szCs w:val="18"/>
                    </w:rPr>
                    <w:t xml:space="preserve"> mg/m</w:t>
                  </w:r>
                  <w:r w:rsidRPr="00FD7748">
                    <w:rPr>
                      <w:sz w:val="18"/>
                      <w:szCs w:val="18"/>
                      <w:vertAlign w:val="superscript"/>
                    </w:rPr>
                    <w:t>3</w:t>
                  </w:r>
                </w:p>
              </w:tc>
              <w:tc>
                <w:tcPr>
                  <w:tcW w:w="1008" w:type="dxa"/>
                  <w:vAlign w:val="center"/>
                  <w:hideMark/>
                </w:tcPr>
                <w:p w:rsidR="003B23C2" w:rsidRPr="00FD7748" w:rsidRDefault="003B23C2" w:rsidP="00CF3925">
                  <w:pPr>
                    <w:contextualSpacing/>
                    <w:jc w:val="center"/>
                    <w:rPr>
                      <w:sz w:val="18"/>
                      <w:szCs w:val="18"/>
                    </w:rPr>
                  </w:pPr>
                  <w:r w:rsidRPr="00FD7748">
                    <w:rPr>
                      <w:sz w:val="18"/>
                      <w:szCs w:val="18"/>
                    </w:rPr>
                    <w:t>4 mg/m</w:t>
                  </w:r>
                  <w:r w:rsidRPr="00FD7748">
                    <w:rPr>
                      <w:sz w:val="18"/>
                      <w:szCs w:val="18"/>
                      <w:vertAlign w:val="superscript"/>
                    </w:rPr>
                    <w:t>3</w:t>
                  </w:r>
                </w:p>
              </w:tc>
              <w:tc>
                <w:tcPr>
                  <w:tcW w:w="868" w:type="dxa"/>
                  <w:vAlign w:val="center"/>
                  <w:hideMark/>
                </w:tcPr>
                <w:p w:rsidR="003B23C2" w:rsidRPr="00FD7748" w:rsidRDefault="003B23C2" w:rsidP="00CF3925">
                  <w:pPr>
                    <w:contextualSpacing/>
                    <w:jc w:val="center"/>
                    <w:rPr>
                      <w:sz w:val="18"/>
                      <w:szCs w:val="18"/>
                    </w:rPr>
                  </w:pPr>
                  <w:r w:rsidRPr="00FD7748">
                    <w:rPr>
                      <w:rFonts w:hint="eastAsia"/>
                      <w:sz w:val="18"/>
                      <w:szCs w:val="18"/>
                    </w:rPr>
                    <w:t>37.5</w:t>
                  </w:r>
                </w:p>
              </w:tc>
              <w:tc>
                <w:tcPr>
                  <w:tcW w:w="959" w:type="dxa"/>
                  <w:vAlign w:val="center"/>
                  <w:hideMark/>
                </w:tcPr>
                <w:p w:rsidR="003B23C2" w:rsidRPr="00FD7748" w:rsidRDefault="003B23C2" w:rsidP="00CF3925">
                  <w:pPr>
                    <w:contextualSpacing/>
                    <w:jc w:val="center"/>
                    <w:rPr>
                      <w:sz w:val="18"/>
                      <w:szCs w:val="18"/>
                    </w:rPr>
                  </w:pPr>
                  <w:r w:rsidRPr="00FD7748">
                    <w:rPr>
                      <w:rFonts w:hAnsi="宋体"/>
                      <w:sz w:val="18"/>
                      <w:szCs w:val="18"/>
                    </w:rPr>
                    <w:t>达标</w:t>
                  </w:r>
                </w:p>
              </w:tc>
            </w:tr>
          </w:tbl>
          <w:p w:rsidR="001C7545" w:rsidRPr="00FD7748" w:rsidRDefault="003B23C2" w:rsidP="001C7545">
            <w:pPr>
              <w:spacing w:line="360" w:lineRule="auto"/>
              <w:ind w:firstLineChars="200" w:firstLine="420"/>
              <w:rPr>
                <w:color w:val="000000"/>
              </w:rPr>
            </w:pPr>
            <w:r w:rsidRPr="00FD7748">
              <w:rPr>
                <w:rFonts w:hint="eastAsia"/>
                <w:szCs w:val="21"/>
              </w:rPr>
              <w:t>由上表可知，项目所在区域</w:t>
            </w:r>
            <w:r w:rsidRPr="00FD7748">
              <w:rPr>
                <w:szCs w:val="21"/>
              </w:rPr>
              <w:t>PM</w:t>
            </w:r>
            <w:r w:rsidRPr="00FD7748">
              <w:rPr>
                <w:szCs w:val="21"/>
                <w:vertAlign w:val="subscript"/>
              </w:rPr>
              <w:t>10</w:t>
            </w:r>
            <w:r w:rsidRPr="00FD7748">
              <w:rPr>
                <w:rFonts w:hint="eastAsia"/>
                <w:szCs w:val="21"/>
              </w:rPr>
              <w:t>、</w:t>
            </w:r>
            <w:r w:rsidRPr="00FD7748">
              <w:rPr>
                <w:szCs w:val="21"/>
              </w:rPr>
              <w:t>SO</w:t>
            </w:r>
            <w:r w:rsidRPr="00FD7748">
              <w:rPr>
                <w:szCs w:val="21"/>
                <w:vertAlign w:val="subscript"/>
              </w:rPr>
              <w:t>2</w:t>
            </w:r>
            <w:r w:rsidRPr="00FD7748">
              <w:rPr>
                <w:szCs w:val="21"/>
              </w:rPr>
              <w:t>、</w:t>
            </w:r>
            <w:r w:rsidRPr="00FD7748">
              <w:rPr>
                <w:szCs w:val="21"/>
              </w:rPr>
              <w:t>O</w:t>
            </w:r>
            <w:r w:rsidRPr="00FD7748">
              <w:rPr>
                <w:szCs w:val="21"/>
                <w:vertAlign w:val="subscript"/>
              </w:rPr>
              <w:t>3</w:t>
            </w:r>
            <w:r w:rsidRPr="00FD7748">
              <w:rPr>
                <w:rFonts w:hint="eastAsia"/>
                <w:szCs w:val="21"/>
              </w:rPr>
              <w:t>、</w:t>
            </w:r>
            <w:r w:rsidRPr="00FD7748">
              <w:rPr>
                <w:szCs w:val="21"/>
              </w:rPr>
              <w:t>CO</w:t>
            </w:r>
            <w:r w:rsidRPr="00FD7748">
              <w:rPr>
                <w:szCs w:val="21"/>
              </w:rPr>
              <w:t>均</w:t>
            </w:r>
            <w:r w:rsidRPr="00FD7748">
              <w:rPr>
                <w:rFonts w:hint="eastAsia"/>
                <w:szCs w:val="21"/>
              </w:rPr>
              <w:t>满足《环境空气质量标准》（</w:t>
            </w:r>
            <w:r w:rsidRPr="00FD7748">
              <w:rPr>
                <w:rFonts w:hint="eastAsia"/>
                <w:szCs w:val="21"/>
              </w:rPr>
              <w:t>GB 3085-2012</w:t>
            </w:r>
            <w:r w:rsidRPr="00FD7748">
              <w:rPr>
                <w:rFonts w:hint="eastAsia"/>
                <w:szCs w:val="21"/>
              </w:rPr>
              <w:t>）二级标准，</w:t>
            </w:r>
            <w:r w:rsidRPr="00FD7748">
              <w:rPr>
                <w:szCs w:val="21"/>
              </w:rPr>
              <w:t>PM</w:t>
            </w:r>
            <w:r w:rsidRPr="00FD7748">
              <w:rPr>
                <w:szCs w:val="21"/>
                <w:vertAlign w:val="subscript"/>
              </w:rPr>
              <w:t>2.5</w:t>
            </w:r>
            <w:r w:rsidRPr="00FD7748">
              <w:rPr>
                <w:rFonts w:hint="eastAsia"/>
                <w:szCs w:val="21"/>
              </w:rPr>
              <w:t>和</w:t>
            </w:r>
            <w:r w:rsidRPr="00FD7748">
              <w:rPr>
                <w:szCs w:val="21"/>
              </w:rPr>
              <w:t>NO</w:t>
            </w:r>
            <w:r w:rsidRPr="00FD7748">
              <w:rPr>
                <w:szCs w:val="21"/>
                <w:vertAlign w:val="subscript"/>
              </w:rPr>
              <w:t>2</w:t>
            </w:r>
            <w:r w:rsidRPr="00FD7748">
              <w:rPr>
                <w:rFonts w:hint="eastAsia"/>
                <w:spacing w:val="-4"/>
                <w:szCs w:val="21"/>
              </w:rPr>
              <w:t>不满足《环境空气质量标准》（</w:t>
            </w:r>
            <w:r w:rsidRPr="00FD7748">
              <w:rPr>
                <w:spacing w:val="-4"/>
                <w:szCs w:val="21"/>
              </w:rPr>
              <w:t>GB3095-2012</w:t>
            </w:r>
            <w:r w:rsidRPr="00FD7748">
              <w:rPr>
                <w:rFonts w:hint="eastAsia"/>
                <w:spacing w:val="-4"/>
                <w:szCs w:val="21"/>
              </w:rPr>
              <w:t>）的二级标准要求，区域为不达</w:t>
            </w:r>
            <w:r w:rsidRPr="00FD7748">
              <w:rPr>
                <w:rFonts w:hint="eastAsia"/>
                <w:color w:val="000000"/>
              </w:rPr>
              <w:t>标区。</w:t>
            </w:r>
          </w:p>
          <w:p w:rsidR="001C7545" w:rsidRPr="00FD7748" w:rsidRDefault="00557646" w:rsidP="001C7545">
            <w:pPr>
              <w:spacing w:line="360" w:lineRule="auto"/>
              <w:ind w:firstLineChars="200" w:firstLine="420"/>
              <w:rPr>
                <w:rFonts w:eastAsiaTheme="minorEastAsia"/>
                <w:szCs w:val="21"/>
              </w:rPr>
            </w:pPr>
            <w:r w:rsidRPr="00FD7748">
              <w:rPr>
                <w:rFonts w:eastAsiaTheme="minorEastAsia" w:hAnsiTheme="minorEastAsia"/>
                <w:szCs w:val="21"/>
              </w:rPr>
              <w:t>根据</w:t>
            </w:r>
            <w:r w:rsidR="001C7545" w:rsidRPr="00FD7748">
              <w:rPr>
                <w:rFonts w:eastAsiaTheme="minorEastAsia" w:hAnsiTheme="minorEastAsia"/>
                <w:szCs w:val="21"/>
              </w:rPr>
              <w:t>《</w:t>
            </w:r>
            <w:r w:rsidRPr="00FD7748">
              <w:rPr>
                <w:rFonts w:eastAsiaTheme="minorEastAsia" w:hAnsiTheme="minorEastAsia"/>
                <w:szCs w:val="21"/>
              </w:rPr>
              <w:t>〈</w:t>
            </w:r>
            <w:r w:rsidR="00F06F0A" w:rsidRPr="00FD7748">
              <w:rPr>
                <w:rFonts w:eastAsiaTheme="minorEastAsia" w:hAnsiTheme="minorEastAsia"/>
                <w:szCs w:val="21"/>
              </w:rPr>
              <w:t>重庆市空气质量持续改善行动实施方案〉的通知（渝府发〔</w:t>
            </w:r>
            <w:r w:rsidR="00F06F0A" w:rsidRPr="00FD7748">
              <w:rPr>
                <w:rFonts w:eastAsiaTheme="minorEastAsia"/>
                <w:szCs w:val="21"/>
              </w:rPr>
              <w:t>2024</w:t>
            </w:r>
            <w:r w:rsidR="00F06F0A" w:rsidRPr="00FD7748">
              <w:rPr>
                <w:rFonts w:eastAsiaTheme="minorEastAsia" w:hAnsiTheme="minorEastAsia"/>
                <w:szCs w:val="21"/>
              </w:rPr>
              <w:t>〕</w:t>
            </w:r>
            <w:r w:rsidR="00F06F0A" w:rsidRPr="00FD7748">
              <w:rPr>
                <w:rFonts w:eastAsiaTheme="minorEastAsia"/>
                <w:szCs w:val="21"/>
              </w:rPr>
              <w:t>15</w:t>
            </w:r>
            <w:r w:rsidR="00F06F0A" w:rsidRPr="00FD7748">
              <w:rPr>
                <w:rFonts w:eastAsiaTheme="minorEastAsia" w:hAnsiTheme="minorEastAsia"/>
                <w:szCs w:val="21"/>
              </w:rPr>
              <w:t>号）》，</w:t>
            </w:r>
            <w:r w:rsidR="00F06F0A" w:rsidRPr="00FD7748">
              <w:rPr>
                <w:rFonts w:eastAsiaTheme="minorEastAsia" w:hAnsiTheme="minorEastAsia"/>
                <w:color w:val="000000"/>
                <w:szCs w:val="21"/>
              </w:rPr>
              <w:t>在重庆市范围内（包括九龙坡区）执行相应的整治措施后，</w:t>
            </w:r>
            <w:r w:rsidR="001C7545" w:rsidRPr="00FD7748">
              <w:rPr>
                <w:rFonts w:eastAsiaTheme="minorEastAsia" w:hAnsiTheme="minorEastAsia"/>
                <w:szCs w:val="21"/>
              </w:rPr>
              <w:t>区域环境质量将有所改善。</w:t>
            </w:r>
          </w:p>
          <w:p w:rsidR="003B23C2" w:rsidRPr="00FD7748" w:rsidRDefault="003B23C2" w:rsidP="00D3164D">
            <w:pPr>
              <w:adjustRightInd w:val="0"/>
              <w:snapToGrid w:val="0"/>
              <w:spacing w:line="360" w:lineRule="auto"/>
              <w:jc w:val="left"/>
              <w:rPr>
                <w:b/>
                <w:color w:val="000000"/>
              </w:rPr>
            </w:pPr>
            <w:r w:rsidRPr="00FD7748">
              <w:rPr>
                <w:rFonts w:hint="eastAsia"/>
                <w:b/>
                <w:color w:val="000000"/>
              </w:rPr>
              <w:t>（</w:t>
            </w:r>
            <w:r w:rsidRPr="00FD7748">
              <w:rPr>
                <w:rFonts w:hint="eastAsia"/>
                <w:b/>
                <w:color w:val="000000"/>
              </w:rPr>
              <w:t>2</w:t>
            </w:r>
            <w:r w:rsidRPr="00FD7748">
              <w:rPr>
                <w:rFonts w:hint="eastAsia"/>
                <w:b/>
                <w:color w:val="000000"/>
              </w:rPr>
              <w:t>）特征污染物</w:t>
            </w:r>
          </w:p>
          <w:p w:rsidR="001D7949" w:rsidRPr="00FD7748" w:rsidRDefault="001D7949" w:rsidP="00EB3E1C">
            <w:pPr>
              <w:spacing w:line="360" w:lineRule="auto"/>
              <w:ind w:firstLine="435"/>
              <w:jc w:val="left"/>
              <w:rPr>
                <w:rFonts w:hAnsi="宋体"/>
                <w:szCs w:val="21"/>
              </w:rPr>
            </w:pPr>
            <w:r w:rsidRPr="00FD7748">
              <w:rPr>
                <w:rFonts w:hAnsi="宋体" w:hint="eastAsia"/>
                <w:szCs w:val="21"/>
              </w:rPr>
              <w:t>项目</w:t>
            </w:r>
            <w:r w:rsidRPr="00FD7748">
              <w:rPr>
                <w:rFonts w:eastAsiaTheme="minorEastAsia" w:hAnsiTheme="minorEastAsia"/>
                <w:color w:val="000000"/>
              </w:rPr>
              <w:t>特征污染物</w:t>
            </w:r>
            <w:r w:rsidRPr="00FD7748">
              <w:rPr>
                <w:rFonts w:hAnsi="宋体" w:hint="eastAsia"/>
                <w:szCs w:val="21"/>
              </w:rPr>
              <w:t>非甲烷总烃参考</w:t>
            </w:r>
            <w:r w:rsidRPr="00FD7748">
              <w:rPr>
                <w:rFonts w:hAnsi="宋体"/>
                <w:szCs w:val="21"/>
              </w:rPr>
              <w:t>河北省地方标准《环境空气质量</w:t>
            </w:r>
            <w:r w:rsidRPr="00FD7748">
              <w:rPr>
                <w:rFonts w:hAnsi="宋体"/>
                <w:szCs w:val="21"/>
              </w:rPr>
              <w:t xml:space="preserve"> </w:t>
            </w:r>
            <w:r w:rsidRPr="00FD7748">
              <w:rPr>
                <w:rFonts w:hAnsi="宋体"/>
                <w:szCs w:val="21"/>
              </w:rPr>
              <w:t>非甲烷总烃限值》（</w:t>
            </w:r>
            <w:r w:rsidRPr="00FD7748">
              <w:rPr>
                <w:rFonts w:hAnsi="宋体"/>
                <w:szCs w:val="21"/>
              </w:rPr>
              <w:t>DB</w:t>
            </w:r>
            <w:r w:rsidRPr="00FD7748">
              <w:rPr>
                <w:rFonts w:hAnsi="宋体" w:hint="eastAsia"/>
                <w:szCs w:val="21"/>
              </w:rPr>
              <w:t xml:space="preserve"> </w:t>
            </w:r>
            <w:r w:rsidRPr="00FD7748">
              <w:rPr>
                <w:rFonts w:hAnsi="宋体"/>
                <w:szCs w:val="21"/>
              </w:rPr>
              <w:t>13/1577-2012</w:t>
            </w:r>
            <w:r w:rsidRPr="00FD7748">
              <w:rPr>
                <w:rFonts w:hAnsi="宋体"/>
                <w:szCs w:val="21"/>
              </w:rPr>
              <w:t>）中的二级标准</w:t>
            </w:r>
            <w:r w:rsidRPr="00FD7748">
              <w:rPr>
                <w:rFonts w:hAnsi="宋体" w:hint="eastAsia"/>
                <w:szCs w:val="21"/>
              </w:rPr>
              <w:t>。</w:t>
            </w:r>
          </w:p>
          <w:p w:rsidR="001D7949" w:rsidRPr="00FD7748" w:rsidRDefault="001D7949" w:rsidP="00EB3E1C">
            <w:pPr>
              <w:spacing w:line="360" w:lineRule="auto"/>
              <w:ind w:firstLine="435"/>
              <w:jc w:val="left"/>
              <w:rPr>
                <w:rFonts w:eastAsiaTheme="minorEastAsia" w:hAnsiTheme="minorEastAsia"/>
                <w:szCs w:val="21"/>
              </w:rPr>
            </w:pPr>
            <w:r w:rsidRPr="00FD7748">
              <w:rPr>
                <w:rFonts w:eastAsiaTheme="minorEastAsia" w:hAnsiTheme="minorEastAsia"/>
                <w:color w:val="000000"/>
              </w:rPr>
              <w:t>项目</w:t>
            </w:r>
            <w:r w:rsidRPr="00FD7748">
              <w:rPr>
                <w:rFonts w:hAnsi="宋体" w:hint="eastAsia"/>
                <w:szCs w:val="21"/>
              </w:rPr>
              <w:t>非甲烷</w:t>
            </w:r>
            <w:r w:rsidRPr="00FD7748">
              <w:rPr>
                <w:rFonts w:eastAsiaTheme="minorEastAsia" w:hAnsiTheme="minorEastAsia"/>
                <w:color w:val="000000"/>
              </w:rPr>
              <w:t>烃环境质量现状数据引用</w:t>
            </w:r>
            <w:r w:rsidRPr="00FD7748">
              <w:rPr>
                <w:rFonts w:eastAsiaTheme="minorEastAsia" w:hAnsiTheme="minorEastAsia" w:hint="eastAsia"/>
                <w:color w:val="000000"/>
              </w:rPr>
              <w:t>《</w:t>
            </w:r>
            <w:r w:rsidRPr="00FD7748">
              <w:rPr>
                <w:rFonts w:hint="eastAsia"/>
                <w:bCs/>
                <w:szCs w:val="21"/>
              </w:rPr>
              <w:t>重庆九龙工业园区规划环境影响报告书</w:t>
            </w:r>
            <w:r w:rsidRPr="00FD7748">
              <w:rPr>
                <w:rFonts w:eastAsiaTheme="minorEastAsia" w:hAnsiTheme="minorEastAsia" w:hint="eastAsia"/>
                <w:color w:val="000000"/>
              </w:rPr>
              <w:t>》中监测内容。</w:t>
            </w:r>
            <w:r w:rsidRPr="00FD7748">
              <w:rPr>
                <w:rFonts w:eastAsiaTheme="minorEastAsia" w:hAnsiTheme="minorEastAsia"/>
                <w:szCs w:val="21"/>
              </w:rPr>
              <w:t>根据《检测报告（渝大安（环）检</w:t>
            </w:r>
            <w:r w:rsidRPr="00FD7748">
              <w:rPr>
                <w:rFonts w:eastAsiaTheme="minorEastAsia"/>
                <w:szCs w:val="21"/>
              </w:rPr>
              <w:t>[2023]</w:t>
            </w:r>
            <w:r w:rsidRPr="00FD7748">
              <w:rPr>
                <w:rFonts w:eastAsiaTheme="minorEastAsia" w:hAnsiTheme="minorEastAsia"/>
                <w:szCs w:val="21"/>
              </w:rPr>
              <w:t>第</w:t>
            </w:r>
            <w:r w:rsidRPr="00FD7748">
              <w:rPr>
                <w:rFonts w:eastAsiaTheme="minorEastAsia"/>
                <w:szCs w:val="21"/>
              </w:rPr>
              <w:t>HP038</w:t>
            </w:r>
            <w:r w:rsidRPr="00FD7748">
              <w:rPr>
                <w:rFonts w:eastAsiaTheme="minorEastAsia" w:hAnsiTheme="minorEastAsia"/>
                <w:szCs w:val="21"/>
              </w:rPr>
              <w:t>号）》</w:t>
            </w:r>
            <w:bookmarkStart w:id="10" w:name="OLE_LINK8"/>
            <w:bookmarkStart w:id="11" w:name="OLE_LINK9"/>
            <w:r w:rsidRPr="00FD7748">
              <w:rPr>
                <w:rFonts w:eastAsiaTheme="minorEastAsia" w:hAnsiTheme="minorEastAsia"/>
                <w:color w:val="000000"/>
              </w:rPr>
              <w:t>（详见附件</w:t>
            </w:r>
            <w:r w:rsidR="00F62529" w:rsidRPr="00FD7748">
              <w:rPr>
                <w:rFonts w:eastAsiaTheme="minorEastAsia" w:hint="eastAsia"/>
                <w:color w:val="000000"/>
              </w:rPr>
              <w:t>7</w:t>
            </w:r>
            <w:r w:rsidRPr="00FD7748">
              <w:rPr>
                <w:rFonts w:eastAsiaTheme="minorEastAsia" w:hAnsiTheme="minorEastAsia"/>
                <w:color w:val="000000"/>
              </w:rPr>
              <w:t>检测报告），监测时间为</w:t>
            </w:r>
            <w:r w:rsidRPr="00FD7748">
              <w:rPr>
                <w:rFonts w:eastAsiaTheme="minorEastAsia"/>
                <w:color w:val="000000"/>
              </w:rPr>
              <w:t>2023</w:t>
            </w:r>
            <w:r w:rsidRPr="00FD7748">
              <w:rPr>
                <w:rFonts w:eastAsiaTheme="minorEastAsia" w:hAnsiTheme="minorEastAsia"/>
                <w:color w:val="000000"/>
              </w:rPr>
              <w:t>年</w:t>
            </w:r>
            <w:r w:rsidRPr="00FD7748">
              <w:rPr>
                <w:rFonts w:eastAsiaTheme="minorEastAsia"/>
                <w:color w:val="000000"/>
              </w:rPr>
              <w:t>4</w:t>
            </w:r>
            <w:r w:rsidRPr="00FD7748">
              <w:rPr>
                <w:rFonts w:eastAsiaTheme="minorEastAsia" w:hAnsiTheme="minorEastAsia"/>
                <w:color w:val="000000"/>
              </w:rPr>
              <w:t>月</w:t>
            </w:r>
            <w:r w:rsidRPr="00FD7748">
              <w:rPr>
                <w:rFonts w:eastAsiaTheme="minorEastAsia"/>
                <w:color w:val="000000"/>
              </w:rPr>
              <w:t>24</w:t>
            </w:r>
            <w:r w:rsidRPr="00FD7748">
              <w:rPr>
                <w:rFonts w:eastAsiaTheme="minorEastAsia" w:hAnsiTheme="minorEastAsia"/>
                <w:color w:val="000000"/>
              </w:rPr>
              <w:t>日</w:t>
            </w:r>
            <w:r w:rsidRPr="00FD7748">
              <w:rPr>
                <w:rFonts w:asciiTheme="minorEastAsia" w:eastAsiaTheme="minorEastAsia" w:hAnsiTheme="minorEastAsia"/>
                <w:color w:val="000000"/>
              </w:rPr>
              <w:t>—</w:t>
            </w:r>
            <w:r w:rsidRPr="00FD7748">
              <w:rPr>
                <w:rFonts w:eastAsiaTheme="minorEastAsia"/>
                <w:color w:val="000000"/>
              </w:rPr>
              <w:t>4</w:t>
            </w:r>
            <w:r w:rsidRPr="00FD7748">
              <w:rPr>
                <w:rFonts w:eastAsiaTheme="minorEastAsia" w:hAnsiTheme="minorEastAsia"/>
                <w:color w:val="000000"/>
              </w:rPr>
              <w:t>月</w:t>
            </w:r>
            <w:r w:rsidRPr="00FD7748">
              <w:rPr>
                <w:rFonts w:eastAsiaTheme="minorEastAsia"/>
                <w:color w:val="000000"/>
              </w:rPr>
              <w:t>30</w:t>
            </w:r>
            <w:r w:rsidRPr="00FD7748">
              <w:rPr>
                <w:rFonts w:eastAsiaTheme="minorEastAsia" w:hAnsiTheme="minorEastAsia"/>
                <w:color w:val="000000"/>
              </w:rPr>
              <w:t>日，连续监测</w:t>
            </w:r>
            <w:r w:rsidRPr="00FD7748">
              <w:rPr>
                <w:rFonts w:eastAsiaTheme="minorEastAsia"/>
                <w:color w:val="000000"/>
              </w:rPr>
              <w:t>7</w:t>
            </w:r>
            <w:r w:rsidRPr="00FD7748">
              <w:rPr>
                <w:rFonts w:eastAsiaTheme="minorEastAsia" w:hAnsiTheme="minorEastAsia"/>
                <w:color w:val="000000"/>
              </w:rPr>
              <w:t>天，每天监测</w:t>
            </w:r>
            <w:r w:rsidRPr="00FD7748">
              <w:rPr>
                <w:rFonts w:eastAsiaTheme="minorEastAsia"/>
                <w:color w:val="000000"/>
              </w:rPr>
              <w:t>4</w:t>
            </w:r>
            <w:r w:rsidRPr="00FD7748">
              <w:rPr>
                <w:rFonts w:eastAsiaTheme="minorEastAsia" w:hAnsiTheme="minorEastAsia"/>
                <w:color w:val="000000"/>
              </w:rPr>
              <w:t>次</w:t>
            </w:r>
            <w:r w:rsidRPr="00FD7748">
              <w:rPr>
                <w:rFonts w:eastAsiaTheme="minorEastAsia" w:hAnsiTheme="minorEastAsia" w:hint="eastAsia"/>
                <w:color w:val="000000"/>
              </w:rPr>
              <w:t>，</w:t>
            </w:r>
            <w:r w:rsidRPr="00FD7748">
              <w:rPr>
                <w:rFonts w:eastAsiaTheme="minorEastAsia" w:hAnsiTheme="minorEastAsia"/>
                <w:color w:val="000000"/>
              </w:rPr>
              <w:t>监</w:t>
            </w:r>
            <w:r w:rsidRPr="00FD7748">
              <w:rPr>
                <w:rFonts w:eastAsiaTheme="minorEastAsia" w:hAnsiTheme="minorEastAsia"/>
                <w:szCs w:val="21"/>
              </w:rPr>
              <w:t>测点位于和平小学校</w:t>
            </w:r>
            <w:r w:rsidRPr="00FD7748">
              <w:rPr>
                <w:rFonts w:eastAsiaTheme="minorEastAsia" w:hAnsiTheme="minorEastAsia"/>
                <w:color w:val="000000"/>
                <w:szCs w:val="21"/>
              </w:rPr>
              <w:t>，监测布点示意图详见附图</w:t>
            </w:r>
            <w:r w:rsidRPr="00FD7748">
              <w:rPr>
                <w:rFonts w:eastAsiaTheme="minorEastAsia"/>
                <w:color w:val="000000"/>
                <w:szCs w:val="21"/>
              </w:rPr>
              <w:t>3</w:t>
            </w:r>
            <w:r w:rsidRPr="00FD7748">
              <w:rPr>
                <w:rFonts w:eastAsiaTheme="minorEastAsia" w:hAnsiTheme="minorEastAsia" w:hint="eastAsia"/>
                <w:szCs w:val="21"/>
              </w:rPr>
              <w:t>。</w:t>
            </w:r>
            <w:bookmarkEnd w:id="10"/>
            <w:bookmarkEnd w:id="11"/>
          </w:p>
          <w:p w:rsidR="00025527" w:rsidRPr="00FD7748" w:rsidRDefault="00EB3E1C" w:rsidP="00EB3E1C">
            <w:pPr>
              <w:spacing w:line="360" w:lineRule="auto"/>
              <w:ind w:firstLine="435"/>
              <w:jc w:val="left"/>
              <w:rPr>
                <w:rFonts w:eastAsiaTheme="minorEastAsia" w:hAnsiTheme="minorEastAsia"/>
                <w:szCs w:val="21"/>
              </w:rPr>
            </w:pPr>
            <w:r w:rsidRPr="00FD7748">
              <w:rPr>
                <w:rFonts w:hAnsi="宋体" w:hint="eastAsia"/>
                <w:szCs w:val="21"/>
              </w:rPr>
              <w:t>根据《建设项目环境影响报告表编制技术指南（污染影响类）（试行）》：排放国家、地方环境空气质量标准中有标准限值要求的特征污染物时，引用建设项目周边</w:t>
            </w:r>
            <w:r w:rsidRPr="00FD7748">
              <w:rPr>
                <w:rFonts w:hAnsi="宋体" w:hint="eastAsia"/>
                <w:szCs w:val="21"/>
              </w:rPr>
              <w:t>5</w:t>
            </w:r>
            <w:r w:rsidRPr="00FD7748">
              <w:rPr>
                <w:rFonts w:hAnsi="宋体" w:hint="eastAsia"/>
                <w:szCs w:val="21"/>
              </w:rPr>
              <w:t>千米范围内近</w:t>
            </w:r>
            <w:r w:rsidRPr="00FD7748">
              <w:rPr>
                <w:rFonts w:hAnsi="宋体" w:hint="eastAsia"/>
                <w:szCs w:val="21"/>
              </w:rPr>
              <w:t>3</w:t>
            </w:r>
            <w:r w:rsidRPr="00FD7748">
              <w:rPr>
                <w:rFonts w:hAnsi="宋体" w:hint="eastAsia"/>
                <w:szCs w:val="21"/>
              </w:rPr>
              <w:t>年的现有监测数据。</w:t>
            </w:r>
            <w:r w:rsidR="003B23C2" w:rsidRPr="00FD7748">
              <w:rPr>
                <w:rFonts w:eastAsiaTheme="minorEastAsia" w:hAnsiTheme="minorEastAsia"/>
                <w:szCs w:val="21"/>
              </w:rPr>
              <w:t>本项目距离监测点约</w:t>
            </w:r>
            <w:r w:rsidR="003B23C2" w:rsidRPr="00FD7748">
              <w:rPr>
                <w:rFonts w:eastAsiaTheme="minorEastAsia"/>
                <w:szCs w:val="21"/>
              </w:rPr>
              <w:t>0.5km</w:t>
            </w:r>
            <w:r w:rsidR="00A263BE" w:rsidRPr="00FD7748">
              <w:rPr>
                <w:rFonts w:eastAsiaTheme="minorEastAsia" w:hAnsiTheme="minorEastAsia"/>
                <w:szCs w:val="21"/>
              </w:rPr>
              <w:t>，</w:t>
            </w:r>
            <w:r w:rsidRPr="00FD7748">
              <w:rPr>
                <w:rFonts w:eastAsiaTheme="minorEastAsia" w:hAnsiTheme="minorEastAsia" w:hint="eastAsia"/>
                <w:szCs w:val="21"/>
              </w:rPr>
              <w:t>监测时间在</w:t>
            </w:r>
            <w:r w:rsidRPr="00FD7748">
              <w:rPr>
                <w:rFonts w:eastAsiaTheme="minorEastAsia" w:hAnsiTheme="minorEastAsia" w:hint="eastAsia"/>
                <w:szCs w:val="21"/>
              </w:rPr>
              <w:t>3</w:t>
            </w:r>
            <w:r w:rsidRPr="00FD7748">
              <w:rPr>
                <w:rFonts w:eastAsiaTheme="minorEastAsia" w:hAnsiTheme="minorEastAsia" w:hint="eastAsia"/>
                <w:szCs w:val="21"/>
              </w:rPr>
              <w:t>年内，</w:t>
            </w:r>
            <w:r w:rsidR="003B23C2" w:rsidRPr="00FD7748">
              <w:rPr>
                <w:rFonts w:eastAsiaTheme="minorEastAsia" w:hAnsiTheme="minorEastAsia"/>
                <w:szCs w:val="21"/>
              </w:rPr>
              <w:t>引用监测数据合理可行。</w:t>
            </w:r>
          </w:p>
          <w:p w:rsidR="00A263BE" w:rsidRPr="00FD7748" w:rsidRDefault="003B23C2" w:rsidP="00EB3E1C">
            <w:pPr>
              <w:spacing w:line="360" w:lineRule="auto"/>
              <w:ind w:firstLine="435"/>
              <w:jc w:val="left"/>
              <w:rPr>
                <w:rFonts w:eastAsiaTheme="minorEastAsia"/>
                <w:color w:val="000000"/>
                <w:szCs w:val="21"/>
              </w:rPr>
            </w:pPr>
            <w:r w:rsidRPr="00FD7748">
              <w:rPr>
                <w:rFonts w:eastAsiaTheme="minorEastAsia" w:hAnsiTheme="minorEastAsia"/>
                <w:color w:val="000000"/>
                <w:szCs w:val="21"/>
              </w:rPr>
              <w:t>本项目环境质量现状评价结果见表</w:t>
            </w:r>
            <w:r w:rsidRPr="00FD7748">
              <w:rPr>
                <w:rFonts w:eastAsiaTheme="minorEastAsia"/>
                <w:color w:val="000000"/>
                <w:szCs w:val="21"/>
              </w:rPr>
              <w:t>3-2</w:t>
            </w:r>
            <w:r w:rsidRPr="00FD7748">
              <w:rPr>
                <w:rFonts w:eastAsiaTheme="minorEastAsia" w:hAnsiTheme="minorEastAsia"/>
                <w:color w:val="000000"/>
                <w:szCs w:val="21"/>
              </w:rPr>
              <w:t>。</w:t>
            </w:r>
          </w:p>
          <w:p w:rsidR="00D3164D" w:rsidRPr="00FD7748" w:rsidRDefault="00D3164D" w:rsidP="00D3164D">
            <w:pPr>
              <w:spacing w:line="360" w:lineRule="auto"/>
              <w:jc w:val="center"/>
              <w:rPr>
                <w:b/>
                <w:bCs/>
                <w:sz w:val="18"/>
                <w:szCs w:val="18"/>
                <w:vertAlign w:val="superscript"/>
              </w:rPr>
            </w:pPr>
            <w:r w:rsidRPr="00FD7748">
              <w:rPr>
                <w:rFonts w:hAnsi="宋体"/>
                <w:b/>
                <w:bCs/>
                <w:sz w:val="18"/>
                <w:szCs w:val="18"/>
              </w:rPr>
              <w:t>表</w:t>
            </w:r>
            <w:r w:rsidRPr="00FD7748">
              <w:rPr>
                <w:b/>
                <w:bCs/>
                <w:sz w:val="18"/>
                <w:szCs w:val="18"/>
              </w:rPr>
              <w:t xml:space="preserve">3-2  </w:t>
            </w:r>
            <w:r w:rsidRPr="00FD7748">
              <w:rPr>
                <w:rFonts w:hAnsi="宋体"/>
                <w:b/>
                <w:bCs/>
                <w:sz w:val="18"/>
                <w:szCs w:val="18"/>
              </w:rPr>
              <w:t>项目引用监测点位其他污染物环境空气质量监测结果统计表</w:t>
            </w:r>
          </w:p>
          <w:tbl>
            <w:tblPr>
              <w:tblW w:w="4805" w:type="pct"/>
              <w:jc w:val="center"/>
              <w:tblInd w:w="16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28" w:type="dxa"/>
                <w:left w:w="28" w:type="dxa"/>
                <w:bottom w:w="28" w:type="dxa"/>
                <w:right w:w="28" w:type="dxa"/>
              </w:tblCellMar>
              <w:tblLook w:val="0000"/>
            </w:tblPr>
            <w:tblGrid>
              <w:gridCol w:w="1094"/>
              <w:gridCol w:w="925"/>
              <w:gridCol w:w="834"/>
              <w:gridCol w:w="1082"/>
              <w:gridCol w:w="539"/>
              <w:gridCol w:w="930"/>
              <w:gridCol w:w="1149"/>
              <w:gridCol w:w="860"/>
              <w:gridCol w:w="575"/>
              <w:gridCol w:w="574"/>
            </w:tblGrid>
            <w:tr w:rsidR="00D3164D" w:rsidRPr="00FD7748" w:rsidTr="00CF3925">
              <w:trPr>
                <w:cantSplit/>
                <w:trHeight w:val="340"/>
                <w:jc w:val="center"/>
              </w:trPr>
              <w:tc>
                <w:tcPr>
                  <w:tcW w:w="639" w:type="pct"/>
                  <w:vMerge w:val="restart"/>
                  <w:tcBorders>
                    <w:tl2br w:val="nil"/>
                    <w:tr2bl w:val="nil"/>
                  </w:tcBorders>
                  <w:vAlign w:val="center"/>
                </w:tcPr>
                <w:p w:rsidR="00D3164D" w:rsidRPr="00FD7748" w:rsidRDefault="00D3164D" w:rsidP="00CF3925">
                  <w:pPr>
                    <w:spacing w:line="240" w:lineRule="exact"/>
                    <w:jc w:val="center"/>
                    <w:rPr>
                      <w:bCs/>
                      <w:sz w:val="18"/>
                      <w:szCs w:val="18"/>
                    </w:rPr>
                  </w:pPr>
                  <w:r w:rsidRPr="00FD7748">
                    <w:rPr>
                      <w:rFonts w:hAnsi="宋体"/>
                      <w:bCs/>
                      <w:sz w:val="18"/>
                      <w:szCs w:val="18"/>
                    </w:rPr>
                    <w:t>监测点位</w:t>
                  </w:r>
                </w:p>
              </w:tc>
              <w:tc>
                <w:tcPr>
                  <w:tcW w:w="1027" w:type="pct"/>
                  <w:gridSpan w:val="2"/>
                  <w:tcBorders>
                    <w:tl2br w:val="nil"/>
                    <w:tr2bl w:val="nil"/>
                  </w:tcBorders>
                  <w:vAlign w:val="center"/>
                </w:tcPr>
                <w:p w:rsidR="00D3164D" w:rsidRPr="00FD7748" w:rsidRDefault="00D3164D" w:rsidP="00CF3925">
                  <w:pPr>
                    <w:jc w:val="center"/>
                    <w:rPr>
                      <w:bCs/>
                      <w:sz w:val="18"/>
                      <w:szCs w:val="18"/>
                    </w:rPr>
                  </w:pPr>
                  <w:r w:rsidRPr="00FD7748">
                    <w:rPr>
                      <w:rFonts w:hAnsi="宋体"/>
                      <w:bCs/>
                      <w:sz w:val="18"/>
                      <w:szCs w:val="18"/>
                    </w:rPr>
                    <w:t>监测点坐标</w:t>
                  </w:r>
                </w:p>
              </w:tc>
              <w:tc>
                <w:tcPr>
                  <w:tcW w:w="632" w:type="pct"/>
                  <w:vMerge w:val="restart"/>
                  <w:tcBorders>
                    <w:tl2br w:val="nil"/>
                    <w:tr2bl w:val="nil"/>
                  </w:tcBorders>
                  <w:vAlign w:val="center"/>
                </w:tcPr>
                <w:p w:rsidR="00D3164D" w:rsidRPr="00FD7748" w:rsidRDefault="00D3164D" w:rsidP="00CF3925">
                  <w:pPr>
                    <w:spacing w:line="240" w:lineRule="exact"/>
                    <w:jc w:val="center"/>
                    <w:rPr>
                      <w:bCs/>
                      <w:sz w:val="18"/>
                      <w:szCs w:val="18"/>
                    </w:rPr>
                  </w:pPr>
                  <w:r w:rsidRPr="00FD7748">
                    <w:rPr>
                      <w:rFonts w:hAnsi="宋体"/>
                      <w:bCs/>
                      <w:sz w:val="18"/>
                      <w:szCs w:val="18"/>
                    </w:rPr>
                    <w:t>污染物</w:t>
                  </w:r>
                </w:p>
              </w:tc>
              <w:tc>
                <w:tcPr>
                  <w:tcW w:w="315" w:type="pct"/>
                  <w:vMerge w:val="restart"/>
                  <w:tcBorders>
                    <w:tl2br w:val="nil"/>
                    <w:tr2bl w:val="nil"/>
                  </w:tcBorders>
                  <w:vAlign w:val="center"/>
                </w:tcPr>
                <w:p w:rsidR="00D3164D" w:rsidRPr="00FD7748" w:rsidRDefault="00D3164D" w:rsidP="00CF3925">
                  <w:pPr>
                    <w:spacing w:line="240" w:lineRule="exact"/>
                    <w:jc w:val="center"/>
                    <w:rPr>
                      <w:bCs/>
                      <w:sz w:val="18"/>
                      <w:szCs w:val="18"/>
                    </w:rPr>
                  </w:pPr>
                  <w:r w:rsidRPr="00FD7748">
                    <w:rPr>
                      <w:rFonts w:hAnsi="宋体"/>
                      <w:bCs/>
                      <w:sz w:val="18"/>
                      <w:szCs w:val="18"/>
                    </w:rPr>
                    <w:t>平均</w:t>
                  </w:r>
                </w:p>
                <w:p w:rsidR="00D3164D" w:rsidRPr="00FD7748" w:rsidRDefault="00D3164D" w:rsidP="00CF3925">
                  <w:pPr>
                    <w:spacing w:line="240" w:lineRule="exact"/>
                    <w:jc w:val="center"/>
                    <w:rPr>
                      <w:bCs/>
                      <w:sz w:val="18"/>
                      <w:szCs w:val="18"/>
                    </w:rPr>
                  </w:pPr>
                  <w:r w:rsidRPr="00FD7748">
                    <w:rPr>
                      <w:rFonts w:hAnsi="宋体"/>
                      <w:bCs/>
                      <w:sz w:val="18"/>
                      <w:szCs w:val="18"/>
                    </w:rPr>
                    <w:t>时间</w:t>
                  </w:r>
                </w:p>
              </w:tc>
              <w:tc>
                <w:tcPr>
                  <w:tcW w:w="543" w:type="pct"/>
                  <w:vMerge w:val="restart"/>
                  <w:tcBorders>
                    <w:tl2br w:val="nil"/>
                    <w:tr2bl w:val="nil"/>
                  </w:tcBorders>
                  <w:vAlign w:val="center"/>
                </w:tcPr>
                <w:p w:rsidR="00D3164D" w:rsidRPr="00FD7748" w:rsidRDefault="00D3164D" w:rsidP="00CF3925">
                  <w:pPr>
                    <w:spacing w:line="240" w:lineRule="exact"/>
                    <w:jc w:val="center"/>
                    <w:rPr>
                      <w:rFonts w:hAnsi="宋体"/>
                      <w:bCs/>
                      <w:sz w:val="18"/>
                      <w:szCs w:val="18"/>
                    </w:rPr>
                  </w:pPr>
                  <w:r w:rsidRPr="00FD7748">
                    <w:rPr>
                      <w:rFonts w:hAnsi="宋体"/>
                      <w:bCs/>
                      <w:sz w:val="18"/>
                      <w:szCs w:val="18"/>
                    </w:rPr>
                    <w:t>评价</w:t>
                  </w:r>
                </w:p>
                <w:p w:rsidR="00D3164D" w:rsidRPr="00FD7748" w:rsidRDefault="00D3164D" w:rsidP="00CF3925">
                  <w:pPr>
                    <w:spacing w:line="240" w:lineRule="exact"/>
                    <w:jc w:val="center"/>
                    <w:rPr>
                      <w:bCs/>
                      <w:sz w:val="18"/>
                      <w:szCs w:val="18"/>
                    </w:rPr>
                  </w:pPr>
                  <w:r w:rsidRPr="00FD7748">
                    <w:rPr>
                      <w:rFonts w:hAnsi="宋体"/>
                      <w:bCs/>
                      <w:sz w:val="18"/>
                      <w:szCs w:val="18"/>
                    </w:rPr>
                    <w:t>标准</w:t>
                  </w:r>
                </w:p>
              </w:tc>
              <w:tc>
                <w:tcPr>
                  <w:tcW w:w="671" w:type="pct"/>
                  <w:vMerge w:val="restart"/>
                  <w:tcBorders>
                    <w:tl2br w:val="nil"/>
                    <w:tr2bl w:val="nil"/>
                  </w:tcBorders>
                  <w:vAlign w:val="center"/>
                </w:tcPr>
                <w:p w:rsidR="00D3164D" w:rsidRPr="00FD7748" w:rsidRDefault="00D3164D" w:rsidP="00CF3925">
                  <w:pPr>
                    <w:spacing w:line="240" w:lineRule="exact"/>
                    <w:jc w:val="center"/>
                    <w:rPr>
                      <w:bCs/>
                      <w:sz w:val="18"/>
                      <w:szCs w:val="18"/>
                    </w:rPr>
                  </w:pPr>
                  <w:r w:rsidRPr="00FD7748">
                    <w:rPr>
                      <w:rFonts w:hAnsi="宋体"/>
                      <w:bCs/>
                      <w:sz w:val="18"/>
                      <w:szCs w:val="18"/>
                    </w:rPr>
                    <w:t>监测浓度最大值（</w:t>
                  </w:r>
                  <w:r w:rsidRPr="00FD7748">
                    <w:rPr>
                      <w:bCs/>
                      <w:sz w:val="18"/>
                      <w:szCs w:val="18"/>
                    </w:rPr>
                    <w:t>mg/m</w:t>
                  </w:r>
                  <w:r w:rsidRPr="00FD7748">
                    <w:rPr>
                      <w:bCs/>
                      <w:sz w:val="18"/>
                      <w:szCs w:val="18"/>
                      <w:vertAlign w:val="superscript"/>
                    </w:rPr>
                    <w:t>3</w:t>
                  </w:r>
                  <w:r w:rsidRPr="00FD7748">
                    <w:rPr>
                      <w:rFonts w:hAnsi="宋体"/>
                      <w:bCs/>
                      <w:sz w:val="18"/>
                      <w:szCs w:val="18"/>
                    </w:rPr>
                    <w:t>）</w:t>
                  </w:r>
                </w:p>
              </w:tc>
              <w:tc>
                <w:tcPr>
                  <w:tcW w:w="502" w:type="pct"/>
                  <w:vMerge w:val="restart"/>
                  <w:tcBorders>
                    <w:tl2br w:val="nil"/>
                    <w:tr2bl w:val="nil"/>
                  </w:tcBorders>
                  <w:vAlign w:val="center"/>
                </w:tcPr>
                <w:p w:rsidR="00D3164D" w:rsidRPr="00FD7748" w:rsidRDefault="00D3164D" w:rsidP="00CF3925">
                  <w:pPr>
                    <w:spacing w:line="240" w:lineRule="exact"/>
                    <w:jc w:val="center"/>
                    <w:rPr>
                      <w:rFonts w:hAnsi="宋体"/>
                      <w:bCs/>
                      <w:sz w:val="18"/>
                      <w:szCs w:val="18"/>
                    </w:rPr>
                  </w:pPr>
                  <w:r w:rsidRPr="00FD7748">
                    <w:rPr>
                      <w:rFonts w:hAnsi="宋体"/>
                      <w:bCs/>
                      <w:sz w:val="18"/>
                      <w:szCs w:val="18"/>
                    </w:rPr>
                    <w:t>最大浓度</w:t>
                  </w:r>
                </w:p>
                <w:p w:rsidR="00D3164D" w:rsidRPr="00FD7748" w:rsidRDefault="00D3164D" w:rsidP="00CF3925">
                  <w:pPr>
                    <w:spacing w:line="240" w:lineRule="exact"/>
                    <w:jc w:val="center"/>
                    <w:rPr>
                      <w:bCs/>
                      <w:sz w:val="18"/>
                      <w:szCs w:val="18"/>
                    </w:rPr>
                  </w:pPr>
                  <w:r w:rsidRPr="00FD7748">
                    <w:rPr>
                      <w:rFonts w:hAnsi="宋体"/>
                      <w:bCs/>
                      <w:sz w:val="18"/>
                      <w:szCs w:val="18"/>
                    </w:rPr>
                    <w:t>占标率</w:t>
                  </w:r>
                  <w:r w:rsidRPr="00FD7748">
                    <w:rPr>
                      <w:bCs/>
                      <w:sz w:val="18"/>
                      <w:szCs w:val="18"/>
                    </w:rPr>
                    <w:t>%</w:t>
                  </w:r>
                </w:p>
              </w:tc>
              <w:tc>
                <w:tcPr>
                  <w:tcW w:w="336" w:type="pct"/>
                  <w:vMerge w:val="restart"/>
                  <w:tcBorders>
                    <w:tl2br w:val="nil"/>
                    <w:tr2bl w:val="nil"/>
                  </w:tcBorders>
                  <w:vAlign w:val="center"/>
                </w:tcPr>
                <w:p w:rsidR="00D3164D" w:rsidRPr="00FD7748" w:rsidRDefault="00D3164D" w:rsidP="00CF3925">
                  <w:pPr>
                    <w:spacing w:line="240" w:lineRule="exact"/>
                    <w:jc w:val="center"/>
                    <w:rPr>
                      <w:bCs/>
                      <w:sz w:val="18"/>
                      <w:szCs w:val="18"/>
                    </w:rPr>
                  </w:pPr>
                  <w:r w:rsidRPr="00FD7748">
                    <w:rPr>
                      <w:rFonts w:hAnsi="宋体"/>
                      <w:bCs/>
                      <w:sz w:val="18"/>
                      <w:szCs w:val="18"/>
                    </w:rPr>
                    <w:t>超标率</w:t>
                  </w:r>
                  <w:r w:rsidRPr="00FD7748">
                    <w:rPr>
                      <w:bCs/>
                      <w:sz w:val="18"/>
                      <w:szCs w:val="18"/>
                    </w:rPr>
                    <w:t>%</w:t>
                  </w:r>
                </w:p>
              </w:tc>
              <w:tc>
                <w:tcPr>
                  <w:tcW w:w="335" w:type="pct"/>
                  <w:vMerge w:val="restart"/>
                  <w:tcBorders>
                    <w:tl2br w:val="nil"/>
                    <w:tr2bl w:val="nil"/>
                  </w:tcBorders>
                  <w:vAlign w:val="center"/>
                </w:tcPr>
                <w:p w:rsidR="00D3164D" w:rsidRPr="00FD7748" w:rsidRDefault="00D3164D" w:rsidP="00CF3925">
                  <w:pPr>
                    <w:spacing w:line="240" w:lineRule="exact"/>
                    <w:jc w:val="center"/>
                    <w:rPr>
                      <w:bCs/>
                      <w:sz w:val="18"/>
                      <w:szCs w:val="18"/>
                    </w:rPr>
                  </w:pPr>
                  <w:r w:rsidRPr="00FD7748">
                    <w:rPr>
                      <w:rFonts w:hAnsi="宋体"/>
                      <w:bCs/>
                      <w:sz w:val="18"/>
                      <w:szCs w:val="18"/>
                    </w:rPr>
                    <w:t>达标情况</w:t>
                  </w:r>
                </w:p>
              </w:tc>
            </w:tr>
            <w:tr w:rsidR="00D3164D" w:rsidRPr="00FD7748" w:rsidTr="00CF3925">
              <w:trPr>
                <w:cantSplit/>
                <w:trHeight w:val="84"/>
                <w:jc w:val="center"/>
              </w:trPr>
              <w:tc>
                <w:tcPr>
                  <w:tcW w:w="639" w:type="pct"/>
                  <w:vMerge/>
                  <w:tcBorders>
                    <w:tl2br w:val="nil"/>
                    <w:tr2bl w:val="nil"/>
                  </w:tcBorders>
                  <w:shd w:val="clear" w:color="auto" w:fill="C0C0C0"/>
                  <w:vAlign w:val="center"/>
                </w:tcPr>
                <w:p w:rsidR="00D3164D" w:rsidRPr="00FD7748" w:rsidRDefault="00D3164D" w:rsidP="00CF3925">
                  <w:pPr>
                    <w:spacing w:line="240" w:lineRule="exact"/>
                    <w:jc w:val="center"/>
                    <w:rPr>
                      <w:bCs/>
                      <w:sz w:val="18"/>
                      <w:szCs w:val="18"/>
                    </w:rPr>
                  </w:pPr>
                </w:p>
              </w:tc>
              <w:tc>
                <w:tcPr>
                  <w:tcW w:w="540" w:type="pct"/>
                  <w:tcBorders>
                    <w:tl2br w:val="nil"/>
                    <w:tr2bl w:val="nil"/>
                  </w:tcBorders>
                  <w:shd w:val="clear" w:color="auto" w:fill="auto"/>
                  <w:vAlign w:val="center"/>
                </w:tcPr>
                <w:p w:rsidR="00D3164D" w:rsidRPr="00FD7748" w:rsidRDefault="00D3164D" w:rsidP="00CF3925">
                  <w:pPr>
                    <w:jc w:val="center"/>
                    <w:rPr>
                      <w:bCs/>
                      <w:sz w:val="18"/>
                      <w:szCs w:val="18"/>
                    </w:rPr>
                  </w:pPr>
                  <w:r w:rsidRPr="00FD7748">
                    <w:rPr>
                      <w:rFonts w:hAnsi="宋体"/>
                      <w:bCs/>
                      <w:sz w:val="18"/>
                      <w:szCs w:val="18"/>
                    </w:rPr>
                    <w:t>经度（</w:t>
                  </w:r>
                  <w:r w:rsidRPr="00FD7748">
                    <w:rPr>
                      <w:bCs/>
                      <w:sz w:val="18"/>
                      <w:szCs w:val="18"/>
                    </w:rPr>
                    <w:t>°</w:t>
                  </w:r>
                  <w:r w:rsidRPr="00FD7748">
                    <w:rPr>
                      <w:rFonts w:hAnsi="宋体"/>
                      <w:bCs/>
                      <w:sz w:val="18"/>
                      <w:szCs w:val="18"/>
                    </w:rPr>
                    <w:t>）</w:t>
                  </w:r>
                </w:p>
              </w:tc>
              <w:tc>
                <w:tcPr>
                  <w:tcW w:w="487" w:type="pct"/>
                  <w:tcBorders>
                    <w:tl2br w:val="nil"/>
                    <w:tr2bl w:val="nil"/>
                  </w:tcBorders>
                  <w:shd w:val="clear" w:color="auto" w:fill="auto"/>
                  <w:vAlign w:val="center"/>
                </w:tcPr>
                <w:p w:rsidR="00D3164D" w:rsidRPr="00FD7748" w:rsidRDefault="00D3164D" w:rsidP="00CF3925">
                  <w:pPr>
                    <w:jc w:val="center"/>
                    <w:rPr>
                      <w:bCs/>
                      <w:sz w:val="18"/>
                      <w:szCs w:val="18"/>
                    </w:rPr>
                  </w:pPr>
                  <w:r w:rsidRPr="00FD7748">
                    <w:rPr>
                      <w:rFonts w:hAnsi="宋体"/>
                      <w:bCs/>
                      <w:sz w:val="18"/>
                      <w:szCs w:val="18"/>
                    </w:rPr>
                    <w:t>纬度（</w:t>
                  </w:r>
                  <w:r w:rsidRPr="00FD7748">
                    <w:rPr>
                      <w:bCs/>
                      <w:sz w:val="18"/>
                      <w:szCs w:val="18"/>
                    </w:rPr>
                    <w:t>°</w:t>
                  </w:r>
                  <w:r w:rsidRPr="00FD7748">
                    <w:rPr>
                      <w:rFonts w:hAnsi="宋体"/>
                      <w:bCs/>
                      <w:sz w:val="18"/>
                      <w:szCs w:val="18"/>
                    </w:rPr>
                    <w:t>）</w:t>
                  </w:r>
                </w:p>
              </w:tc>
              <w:tc>
                <w:tcPr>
                  <w:tcW w:w="632" w:type="pct"/>
                  <w:vMerge/>
                  <w:tcBorders>
                    <w:tl2br w:val="nil"/>
                    <w:tr2bl w:val="nil"/>
                  </w:tcBorders>
                  <w:shd w:val="clear" w:color="auto" w:fill="C0C0C0"/>
                  <w:vAlign w:val="center"/>
                </w:tcPr>
                <w:p w:rsidR="00D3164D" w:rsidRPr="00FD7748" w:rsidRDefault="00D3164D" w:rsidP="00CF3925">
                  <w:pPr>
                    <w:spacing w:line="240" w:lineRule="exact"/>
                    <w:jc w:val="center"/>
                    <w:rPr>
                      <w:bCs/>
                      <w:sz w:val="18"/>
                      <w:szCs w:val="18"/>
                    </w:rPr>
                  </w:pPr>
                </w:p>
              </w:tc>
              <w:tc>
                <w:tcPr>
                  <w:tcW w:w="315" w:type="pct"/>
                  <w:vMerge/>
                  <w:tcBorders>
                    <w:tl2br w:val="nil"/>
                    <w:tr2bl w:val="nil"/>
                  </w:tcBorders>
                  <w:shd w:val="clear" w:color="auto" w:fill="C0C0C0"/>
                  <w:vAlign w:val="center"/>
                </w:tcPr>
                <w:p w:rsidR="00D3164D" w:rsidRPr="00FD7748" w:rsidRDefault="00D3164D" w:rsidP="00CF3925">
                  <w:pPr>
                    <w:spacing w:line="240" w:lineRule="exact"/>
                    <w:jc w:val="center"/>
                    <w:rPr>
                      <w:bCs/>
                      <w:sz w:val="18"/>
                      <w:szCs w:val="18"/>
                    </w:rPr>
                  </w:pPr>
                </w:p>
              </w:tc>
              <w:tc>
                <w:tcPr>
                  <w:tcW w:w="543" w:type="pct"/>
                  <w:vMerge/>
                  <w:tcBorders>
                    <w:tl2br w:val="nil"/>
                    <w:tr2bl w:val="nil"/>
                  </w:tcBorders>
                  <w:shd w:val="clear" w:color="auto" w:fill="C0C0C0"/>
                  <w:vAlign w:val="center"/>
                </w:tcPr>
                <w:p w:rsidR="00D3164D" w:rsidRPr="00FD7748" w:rsidRDefault="00D3164D" w:rsidP="00CF3925">
                  <w:pPr>
                    <w:spacing w:line="240" w:lineRule="exact"/>
                    <w:jc w:val="center"/>
                    <w:rPr>
                      <w:bCs/>
                      <w:sz w:val="18"/>
                      <w:szCs w:val="18"/>
                    </w:rPr>
                  </w:pPr>
                </w:p>
              </w:tc>
              <w:tc>
                <w:tcPr>
                  <w:tcW w:w="671" w:type="pct"/>
                  <w:vMerge/>
                  <w:tcBorders>
                    <w:tl2br w:val="nil"/>
                    <w:tr2bl w:val="nil"/>
                  </w:tcBorders>
                  <w:shd w:val="clear" w:color="auto" w:fill="C0C0C0"/>
                  <w:vAlign w:val="center"/>
                </w:tcPr>
                <w:p w:rsidR="00D3164D" w:rsidRPr="00FD7748" w:rsidRDefault="00D3164D" w:rsidP="00CF3925">
                  <w:pPr>
                    <w:spacing w:line="240" w:lineRule="exact"/>
                    <w:jc w:val="center"/>
                    <w:rPr>
                      <w:bCs/>
                      <w:sz w:val="18"/>
                      <w:szCs w:val="18"/>
                    </w:rPr>
                  </w:pPr>
                </w:p>
              </w:tc>
              <w:tc>
                <w:tcPr>
                  <w:tcW w:w="502" w:type="pct"/>
                  <w:vMerge/>
                  <w:tcBorders>
                    <w:tl2br w:val="nil"/>
                    <w:tr2bl w:val="nil"/>
                  </w:tcBorders>
                  <w:shd w:val="clear" w:color="auto" w:fill="C0C0C0"/>
                  <w:vAlign w:val="center"/>
                </w:tcPr>
                <w:p w:rsidR="00D3164D" w:rsidRPr="00FD7748" w:rsidRDefault="00D3164D" w:rsidP="00CF3925">
                  <w:pPr>
                    <w:spacing w:line="240" w:lineRule="exact"/>
                    <w:jc w:val="center"/>
                    <w:rPr>
                      <w:bCs/>
                      <w:sz w:val="18"/>
                      <w:szCs w:val="18"/>
                    </w:rPr>
                  </w:pPr>
                </w:p>
              </w:tc>
              <w:tc>
                <w:tcPr>
                  <w:tcW w:w="336" w:type="pct"/>
                  <w:vMerge/>
                  <w:tcBorders>
                    <w:tl2br w:val="nil"/>
                    <w:tr2bl w:val="nil"/>
                  </w:tcBorders>
                  <w:shd w:val="clear" w:color="auto" w:fill="C0C0C0"/>
                  <w:vAlign w:val="center"/>
                </w:tcPr>
                <w:p w:rsidR="00D3164D" w:rsidRPr="00FD7748" w:rsidRDefault="00D3164D" w:rsidP="00CF3925">
                  <w:pPr>
                    <w:spacing w:line="240" w:lineRule="exact"/>
                    <w:jc w:val="center"/>
                    <w:rPr>
                      <w:bCs/>
                      <w:sz w:val="18"/>
                      <w:szCs w:val="18"/>
                    </w:rPr>
                  </w:pPr>
                </w:p>
              </w:tc>
              <w:tc>
                <w:tcPr>
                  <w:tcW w:w="335" w:type="pct"/>
                  <w:vMerge/>
                  <w:tcBorders>
                    <w:tl2br w:val="nil"/>
                    <w:tr2bl w:val="nil"/>
                  </w:tcBorders>
                  <w:shd w:val="clear" w:color="auto" w:fill="C0C0C0"/>
                  <w:vAlign w:val="center"/>
                </w:tcPr>
                <w:p w:rsidR="00D3164D" w:rsidRPr="00FD7748" w:rsidRDefault="00D3164D" w:rsidP="00CF3925">
                  <w:pPr>
                    <w:spacing w:line="240" w:lineRule="exact"/>
                    <w:jc w:val="center"/>
                    <w:rPr>
                      <w:bCs/>
                      <w:sz w:val="18"/>
                      <w:szCs w:val="18"/>
                    </w:rPr>
                  </w:pPr>
                </w:p>
              </w:tc>
            </w:tr>
            <w:tr w:rsidR="00D3164D" w:rsidRPr="00FD7748" w:rsidTr="00CF3925">
              <w:trPr>
                <w:cantSplit/>
                <w:trHeight w:val="74"/>
                <w:jc w:val="center"/>
              </w:trPr>
              <w:tc>
                <w:tcPr>
                  <w:tcW w:w="639" w:type="pct"/>
                  <w:tcBorders>
                    <w:tl2br w:val="nil"/>
                    <w:tr2bl w:val="nil"/>
                  </w:tcBorders>
                  <w:vAlign w:val="center"/>
                </w:tcPr>
                <w:p w:rsidR="00D3164D" w:rsidRPr="00FD7748" w:rsidRDefault="00025527" w:rsidP="00CF3925">
                  <w:pPr>
                    <w:spacing w:line="240" w:lineRule="exact"/>
                    <w:jc w:val="center"/>
                    <w:rPr>
                      <w:bCs/>
                      <w:sz w:val="18"/>
                      <w:szCs w:val="18"/>
                    </w:rPr>
                  </w:pPr>
                  <w:r w:rsidRPr="00FD7748">
                    <w:rPr>
                      <w:rFonts w:hAnsi="宋体"/>
                      <w:bCs/>
                      <w:sz w:val="18"/>
                      <w:szCs w:val="18"/>
                    </w:rPr>
                    <w:lastRenderedPageBreak/>
                    <w:t>和平小学校</w:t>
                  </w:r>
                </w:p>
              </w:tc>
              <w:tc>
                <w:tcPr>
                  <w:tcW w:w="540" w:type="pct"/>
                  <w:tcBorders>
                    <w:tl2br w:val="nil"/>
                    <w:tr2bl w:val="nil"/>
                  </w:tcBorders>
                  <w:vAlign w:val="center"/>
                </w:tcPr>
                <w:p w:rsidR="00D3164D" w:rsidRPr="00FD7748" w:rsidRDefault="00D3164D" w:rsidP="00CF3925">
                  <w:pPr>
                    <w:jc w:val="center"/>
                    <w:rPr>
                      <w:bCs/>
                      <w:kern w:val="0"/>
                      <w:sz w:val="18"/>
                      <w:szCs w:val="18"/>
                    </w:rPr>
                  </w:pPr>
                  <w:r w:rsidRPr="00FD7748">
                    <w:rPr>
                      <w:sz w:val="18"/>
                      <w:szCs w:val="18"/>
                    </w:rPr>
                    <w:t>106.424965</w:t>
                  </w:r>
                </w:p>
              </w:tc>
              <w:tc>
                <w:tcPr>
                  <w:tcW w:w="487" w:type="pct"/>
                  <w:tcBorders>
                    <w:tl2br w:val="nil"/>
                    <w:tr2bl w:val="nil"/>
                  </w:tcBorders>
                  <w:vAlign w:val="center"/>
                </w:tcPr>
                <w:p w:rsidR="00D3164D" w:rsidRPr="00FD7748" w:rsidRDefault="00D3164D" w:rsidP="00CF3925">
                  <w:pPr>
                    <w:jc w:val="center"/>
                    <w:rPr>
                      <w:bCs/>
                      <w:kern w:val="0"/>
                      <w:sz w:val="18"/>
                      <w:szCs w:val="18"/>
                    </w:rPr>
                  </w:pPr>
                  <w:r w:rsidRPr="00FD7748">
                    <w:rPr>
                      <w:sz w:val="18"/>
                      <w:szCs w:val="18"/>
                    </w:rPr>
                    <w:t>29.435212</w:t>
                  </w:r>
                </w:p>
              </w:tc>
              <w:tc>
                <w:tcPr>
                  <w:tcW w:w="632" w:type="pct"/>
                  <w:tcBorders>
                    <w:tl2br w:val="nil"/>
                    <w:tr2bl w:val="nil"/>
                  </w:tcBorders>
                  <w:vAlign w:val="center"/>
                </w:tcPr>
                <w:p w:rsidR="00D3164D" w:rsidRPr="00FD7748" w:rsidRDefault="00D3164D" w:rsidP="00CF3925">
                  <w:pPr>
                    <w:spacing w:line="240" w:lineRule="exact"/>
                    <w:jc w:val="center"/>
                    <w:rPr>
                      <w:bCs/>
                      <w:sz w:val="18"/>
                      <w:szCs w:val="18"/>
                    </w:rPr>
                  </w:pPr>
                  <w:r w:rsidRPr="00FD7748">
                    <w:rPr>
                      <w:rFonts w:hAnsi="宋体"/>
                      <w:bCs/>
                      <w:sz w:val="18"/>
                      <w:szCs w:val="18"/>
                    </w:rPr>
                    <w:t>非甲烷总烃</w:t>
                  </w:r>
                </w:p>
              </w:tc>
              <w:tc>
                <w:tcPr>
                  <w:tcW w:w="315" w:type="pct"/>
                  <w:tcBorders>
                    <w:tl2br w:val="nil"/>
                    <w:tr2bl w:val="nil"/>
                  </w:tcBorders>
                  <w:vAlign w:val="center"/>
                </w:tcPr>
                <w:p w:rsidR="00D3164D" w:rsidRPr="00FD7748" w:rsidRDefault="00D3164D" w:rsidP="00CF3925">
                  <w:pPr>
                    <w:spacing w:line="240" w:lineRule="exact"/>
                    <w:jc w:val="center"/>
                    <w:rPr>
                      <w:bCs/>
                      <w:sz w:val="18"/>
                      <w:szCs w:val="18"/>
                    </w:rPr>
                  </w:pPr>
                  <w:r w:rsidRPr="00FD7748">
                    <w:rPr>
                      <w:bCs/>
                      <w:sz w:val="18"/>
                      <w:szCs w:val="18"/>
                    </w:rPr>
                    <w:t>1h</w:t>
                  </w:r>
                </w:p>
              </w:tc>
              <w:tc>
                <w:tcPr>
                  <w:tcW w:w="543" w:type="pct"/>
                  <w:tcBorders>
                    <w:tl2br w:val="nil"/>
                    <w:tr2bl w:val="nil"/>
                  </w:tcBorders>
                  <w:vAlign w:val="center"/>
                </w:tcPr>
                <w:p w:rsidR="00D3164D" w:rsidRPr="00FD7748" w:rsidRDefault="00D3164D" w:rsidP="00CF3925">
                  <w:pPr>
                    <w:spacing w:line="240" w:lineRule="exact"/>
                    <w:jc w:val="center"/>
                    <w:rPr>
                      <w:bCs/>
                      <w:sz w:val="18"/>
                      <w:szCs w:val="18"/>
                    </w:rPr>
                  </w:pPr>
                  <w:r w:rsidRPr="00FD7748">
                    <w:rPr>
                      <w:bCs/>
                      <w:sz w:val="18"/>
                      <w:szCs w:val="18"/>
                    </w:rPr>
                    <w:t>2.0mg/m</w:t>
                  </w:r>
                  <w:r w:rsidRPr="00FD7748">
                    <w:rPr>
                      <w:bCs/>
                      <w:sz w:val="18"/>
                      <w:szCs w:val="18"/>
                      <w:vertAlign w:val="superscript"/>
                    </w:rPr>
                    <w:t>3</w:t>
                  </w:r>
                </w:p>
              </w:tc>
              <w:tc>
                <w:tcPr>
                  <w:tcW w:w="671" w:type="pct"/>
                  <w:tcBorders>
                    <w:tl2br w:val="nil"/>
                    <w:tr2bl w:val="nil"/>
                  </w:tcBorders>
                  <w:vAlign w:val="center"/>
                </w:tcPr>
                <w:p w:rsidR="00D3164D" w:rsidRPr="00FD7748" w:rsidRDefault="00D3164D" w:rsidP="00CF3925">
                  <w:pPr>
                    <w:spacing w:line="240" w:lineRule="exact"/>
                    <w:jc w:val="center"/>
                    <w:rPr>
                      <w:bCs/>
                      <w:color w:val="000000"/>
                      <w:sz w:val="18"/>
                      <w:szCs w:val="18"/>
                    </w:rPr>
                  </w:pPr>
                  <w:r w:rsidRPr="00FD7748">
                    <w:rPr>
                      <w:bCs/>
                      <w:color w:val="000000"/>
                      <w:sz w:val="18"/>
                      <w:szCs w:val="18"/>
                    </w:rPr>
                    <w:t>0.68</w:t>
                  </w:r>
                </w:p>
              </w:tc>
              <w:tc>
                <w:tcPr>
                  <w:tcW w:w="502" w:type="pct"/>
                  <w:tcBorders>
                    <w:tl2br w:val="nil"/>
                    <w:tr2bl w:val="nil"/>
                  </w:tcBorders>
                  <w:vAlign w:val="center"/>
                </w:tcPr>
                <w:p w:rsidR="00D3164D" w:rsidRPr="00FD7748" w:rsidRDefault="00D3164D" w:rsidP="00CF3925">
                  <w:pPr>
                    <w:spacing w:line="240" w:lineRule="exact"/>
                    <w:jc w:val="center"/>
                    <w:rPr>
                      <w:bCs/>
                      <w:sz w:val="18"/>
                      <w:szCs w:val="18"/>
                    </w:rPr>
                  </w:pPr>
                  <w:r w:rsidRPr="00FD7748">
                    <w:rPr>
                      <w:bCs/>
                      <w:sz w:val="18"/>
                      <w:szCs w:val="18"/>
                    </w:rPr>
                    <w:t>34</w:t>
                  </w:r>
                </w:p>
              </w:tc>
              <w:tc>
                <w:tcPr>
                  <w:tcW w:w="336" w:type="pct"/>
                  <w:tcBorders>
                    <w:tl2br w:val="nil"/>
                    <w:tr2bl w:val="nil"/>
                  </w:tcBorders>
                  <w:vAlign w:val="center"/>
                </w:tcPr>
                <w:p w:rsidR="00D3164D" w:rsidRPr="00FD7748" w:rsidRDefault="00D3164D" w:rsidP="00CF3925">
                  <w:pPr>
                    <w:spacing w:line="240" w:lineRule="exact"/>
                    <w:jc w:val="center"/>
                    <w:rPr>
                      <w:bCs/>
                      <w:sz w:val="18"/>
                      <w:szCs w:val="18"/>
                    </w:rPr>
                  </w:pPr>
                  <w:r w:rsidRPr="00FD7748">
                    <w:rPr>
                      <w:bCs/>
                      <w:sz w:val="18"/>
                      <w:szCs w:val="18"/>
                    </w:rPr>
                    <w:t>0</w:t>
                  </w:r>
                </w:p>
              </w:tc>
              <w:tc>
                <w:tcPr>
                  <w:tcW w:w="335" w:type="pct"/>
                  <w:tcBorders>
                    <w:tl2br w:val="nil"/>
                    <w:tr2bl w:val="nil"/>
                  </w:tcBorders>
                  <w:vAlign w:val="center"/>
                </w:tcPr>
                <w:p w:rsidR="00D3164D" w:rsidRPr="00FD7748" w:rsidRDefault="00D3164D" w:rsidP="00CF3925">
                  <w:pPr>
                    <w:spacing w:line="240" w:lineRule="exact"/>
                    <w:jc w:val="center"/>
                    <w:rPr>
                      <w:bCs/>
                      <w:sz w:val="18"/>
                      <w:szCs w:val="18"/>
                    </w:rPr>
                  </w:pPr>
                  <w:r w:rsidRPr="00FD7748">
                    <w:rPr>
                      <w:rFonts w:hAnsi="宋体"/>
                      <w:bCs/>
                      <w:sz w:val="18"/>
                      <w:szCs w:val="18"/>
                    </w:rPr>
                    <w:t>达标</w:t>
                  </w:r>
                </w:p>
              </w:tc>
            </w:tr>
          </w:tbl>
          <w:p w:rsidR="00D3164D" w:rsidRPr="00FD7748" w:rsidRDefault="00D3164D" w:rsidP="00D3164D">
            <w:pPr>
              <w:adjustRightInd w:val="0"/>
              <w:snapToGrid w:val="0"/>
              <w:spacing w:line="360" w:lineRule="auto"/>
              <w:ind w:firstLineChars="200" w:firstLine="420"/>
              <w:jc w:val="left"/>
              <w:rPr>
                <w:szCs w:val="21"/>
              </w:rPr>
            </w:pPr>
            <w:r w:rsidRPr="00FD7748">
              <w:rPr>
                <w:color w:val="000000"/>
                <w:szCs w:val="21"/>
              </w:rPr>
              <w:t>由上表可</w:t>
            </w:r>
            <w:r w:rsidRPr="00FD7748">
              <w:rPr>
                <w:rFonts w:hint="eastAsia"/>
                <w:color w:val="000000"/>
                <w:szCs w:val="21"/>
              </w:rPr>
              <w:t>知</w:t>
            </w:r>
            <w:r w:rsidRPr="00FD7748">
              <w:rPr>
                <w:color w:val="000000"/>
                <w:szCs w:val="21"/>
              </w:rPr>
              <w:t>，</w:t>
            </w:r>
            <w:r w:rsidR="00025527" w:rsidRPr="00FD7748">
              <w:rPr>
                <w:rFonts w:hint="eastAsia"/>
                <w:color w:val="000000"/>
                <w:szCs w:val="21"/>
              </w:rPr>
              <w:t>和平小学校</w:t>
            </w:r>
            <w:r w:rsidRPr="00FD7748">
              <w:rPr>
                <w:rFonts w:hint="eastAsia"/>
                <w:szCs w:val="21"/>
              </w:rPr>
              <w:t>处</w:t>
            </w:r>
            <w:r w:rsidRPr="00FD7748">
              <w:rPr>
                <w:bCs/>
                <w:szCs w:val="21"/>
              </w:rPr>
              <w:t>非甲烷总烃</w:t>
            </w:r>
            <w:bookmarkStart w:id="12" w:name="OLE_LINK10"/>
            <w:bookmarkStart w:id="13" w:name="OLE_LINK11"/>
            <w:r w:rsidRPr="00FD7748">
              <w:rPr>
                <w:rFonts w:hint="eastAsia"/>
                <w:bCs/>
                <w:szCs w:val="21"/>
              </w:rPr>
              <w:t>小时监测浓度</w:t>
            </w:r>
            <w:r w:rsidRPr="00FD7748">
              <w:rPr>
                <w:rFonts w:hint="eastAsia"/>
                <w:color w:val="000000"/>
                <w:szCs w:val="21"/>
              </w:rPr>
              <w:t>最大值为</w:t>
            </w:r>
            <w:r w:rsidRPr="00FD7748">
              <w:rPr>
                <w:rFonts w:hint="eastAsia"/>
                <w:color w:val="000000"/>
                <w:szCs w:val="21"/>
              </w:rPr>
              <w:t>0.68</w:t>
            </w:r>
            <w:r w:rsidRPr="00FD7748">
              <w:rPr>
                <w:color w:val="000000"/>
                <w:szCs w:val="21"/>
              </w:rPr>
              <w:t>mg/m</w:t>
            </w:r>
            <w:r w:rsidRPr="00FD7748">
              <w:rPr>
                <w:color w:val="000000"/>
                <w:szCs w:val="21"/>
                <w:vertAlign w:val="superscript"/>
              </w:rPr>
              <w:t>3</w:t>
            </w:r>
            <w:r w:rsidRPr="00FD7748">
              <w:rPr>
                <w:color w:val="000000"/>
                <w:szCs w:val="21"/>
              </w:rPr>
              <w:t>，</w:t>
            </w:r>
            <w:bookmarkEnd w:id="12"/>
            <w:bookmarkEnd w:id="13"/>
            <w:r w:rsidRPr="00FD7748">
              <w:rPr>
                <w:color w:val="000000"/>
                <w:szCs w:val="21"/>
              </w:rPr>
              <w:t>最大浓度占标率为</w:t>
            </w:r>
            <w:r w:rsidRPr="00FD7748">
              <w:rPr>
                <w:rFonts w:hint="eastAsia"/>
                <w:color w:val="000000"/>
                <w:szCs w:val="21"/>
              </w:rPr>
              <w:t>34</w:t>
            </w:r>
            <w:r w:rsidRPr="00FD7748">
              <w:rPr>
                <w:color w:val="000000"/>
                <w:szCs w:val="21"/>
              </w:rPr>
              <w:t>%</w:t>
            </w:r>
            <w:r w:rsidRPr="00FD7748">
              <w:rPr>
                <w:color w:val="000000"/>
                <w:szCs w:val="21"/>
              </w:rPr>
              <w:t>，</w:t>
            </w:r>
            <w:r w:rsidRPr="00FD7748">
              <w:rPr>
                <w:bCs/>
                <w:szCs w:val="21"/>
              </w:rPr>
              <w:t>满足河北省地方标准《环境空气质量</w:t>
            </w:r>
            <w:r w:rsidRPr="00FD7748">
              <w:rPr>
                <w:bCs/>
                <w:szCs w:val="21"/>
              </w:rPr>
              <w:t xml:space="preserve"> </w:t>
            </w:r>
            <w:r w:rsidRPr="00FD7748">
              <w:rPr>
                <w:bCs/>
                <w:szCs w:val="21"/>
              </w:rPr>
              <w:t>非甲烷总烃限值》（</w:t>
            </w:r>
            <w:r w:rsidRPr="00FD7748">
              <w:rPr>
                <w:bCs/>
                <w:szCs w:val="21"/>
              </w:rPr>
              <w:t>DB13/1577-2012</w:t>
            </w:r>
            <w:r w:rsidRPr="00FD7748">
              <w:rPr>
                <w:bCs/>
                <w:szCs w:val="21"/>
              </w:rPr>
              <w:t>）</w:t>
            </w:r>
            <w:r w:rsidRPr="00FD7748">
              <w:rPr>
                <w:szCs w:val="21"/>
              </w:rPr>
              <w:t>要求</w:t>
            </w:r>
            <w:r w:rsidRPr="00FD7748">
              <w:rPr>
                <w:rFonts w:hint="eastAsia"/>
                <w:szCs w:val="21"/>
              </w:rPr>
              <w:t>。</w:t>
            </w:r>
          </w:p>
          <w:p w:rsidR="00D3164D" w:rsidRPr="00FD7748" w:rsidRDefault="00D3164D" w:rsidP="00D3164D">
            <w:pPr>
              <w:spacing w:line="360" w:lineRule="auto"/>
              <w:rPr>
                <w:b/>
                <w:color w:val="000000"/>
              </w:rPr>
            </w:pPr>
            <w:r w:rsidRPr="00FD7748">
              <w:rPr>
                <w:rFonts w:hint="eastAsia"/>
                <w:b/>
                <w:color w:val="000000"/>
              </w:rPr>
              <w:t>二、地表水环境质量现状</w:t>
            </w:r>
          </w:p>
          <w:p w:rsidR="00025527" w:rsidRPr="00FD7748" w:rsidRDefault="00D3164D" w:rsidP="00D3164D">
            <w:pPr>
              <w:spacing w:line="360" w:lineRule="auto"/>
              <w:ind w:firstLineChars="200" w:firstLine="420"/>
              <w:rPr>
                <w:rFonts w:hAnsi="宋体"/>
                <w:szCs w:val="21"/>
              </w:rPr>
            </w:pPr>
            <w:r w:rsidRPr="00FD7748">
              <w:rPr>
                <w:rFonts w:hint="eastAsia"/>
                <w:color w:val="000000"/>
                <w:szCs w:val="21"/>
              </w:rPr>
              <w:t>项目排放废水经所在标准厂房配套</w:t>
            </w:r>
            <w:r w:rsidRPr="00FD7748">
              <w:rPr>
                <w:rFonts w:hAnsi="宋体" w:hint="eastAsia"/>
                <w:color w:val="000000"/>
                <w:szCs w:val="21"/>
              </w:rPr>
              <w:t>生化池</w:t>
            </w:r>
            <w:r w:rsidRPr="00FD7748">
              <w:rPr>
                <w:rFonts w:hint="eastAsia"/>
                <w:szCs w:val="21"/>
              </w:rPr>
              <w:t>处理后</w:t>
            </w:r>
            <w:r w:rsidRPr="00FD7748">
              <w:rPr>
                <w:rFonts w:hAnsi="宋体" w:hint="eastAsia"/>
                <w:color w:val="000000"/>
                <w:szCs w:val="21"/>
              </w:rPr>
              <w:t>进入</w:t>
            </w:r>
            <w:r w:rsidRPr="00FD7748">
              <w:rPr>
                <w:rFonts w:ascii="宋体" w:hAnsi="宋体" w:hint="eastAsia"/>
                <w:color w:val="000000"/>
                <w:szCs w:val="21"/>
              </w:rPr>
              <w:t>园区</w:t>
            </w:r>
            <w:r w:rsidRPr="00FD7748">
              <w:rPr>
                <w:rFonts w:ascii="宋体" w:hAnsi="宋体"/>
                <w:color w:val="000000"/>
                <w:szCs w:val="21"/>
              </w:rPr>
              <w:t>污水处理厂</w:t>
            </w:r>
            <w:r w:rsidRPr="00FD7748">
              <w:rPr>
                <w:rFonts w:hAnsi="宋体" w:hint="eastAsia"/>
                <w:color w:val="000000"/>
                <w:szCs w:val="21"/>
              </w:rPr>
              <w:t>处理达到《城镇污水处理厂污染物排放标准》（</w:t>
            </w:r>
            <w:r w:rsidRPr="00FD7748">
              <w:rPr>
                <w:rFonts w:hAnsi="宋体"/>
                <w:color w:val="000000"/>
                <w:szCs w:val="21"/>
              </w:rPr>
              <w:t>GB18918-2002</w:t>
            </w:r>
            <w:r w:rsidRPr="00FD7748">
              <w:rPr>
                <w:rFonts w:hAnsi="宋体" w:hint="eastAsia"/>
                <w:color w:val="000000"/>
                <w:szCs w:val="21"/>
              </w:rPr>
              <w:t>）一级</w:t>
            </w:r>
            <w:r w:rsidRPr="00FD7748">
              <w:rPr>
                <w:rFonts w:hAnsi="宋体" w:hint="eastAsia"/>
                <w:color w:val="000000"/>
                <w:szCs w:val="21"/>
              </w:rPr>
              <w:t>A</w:t>
            </w:r>
            <w:r w:rsidRPr="00FD7748">
              <w:rPr>
                <w:rFonts w:hAnsi="宋体" w:hint="eastAsia"/>
                <w:color w:val="000000"/>
                <w:szCs w:val="21"/>
              </w:rPr>
              <w:t>标准后排入筒子沟支流，进入跳蹬河</w:t>
            </w:r>
            <w:r w:rsidRPr="00FD7748">
              <w:rPr>
                <w:rFonts w:hAnsi="宋体" w:hint="eastAsia"/>
                <w:szCs w:val="21"/>
              </w:rPr>
              <w:t>（</w:t>
            </w:r>
            <w:r w:rsidRPr="00FD7748">
              <w:rPr>
                <w:rFonts w:hAnsi="宋体"/>
                <w:szCs w:val="21"/>
              </w:rPr>
              <w:t>已取消水域功能</w:t>
            </w:r>
            <w:r w:rsidRPr="00FD7748">
              <w:rPr>
                <w:rFonts w:hAnsi="宋体" w:hint="eastAsia"/>
                <w:szCs w:val="21"/>
              </w:rPr>
              <w:t>），最终汇入长江。</w:t>
            </w:r>
          </w:p>
          <w:p w:rsidR="00025527" w:rsidRPr="00FD7748" w:rsidRDefault="00D3164D" w:rsidP="00D3164D">
            <w:pPr>
              <w:spacing w:line="360" w:lineRule="auto"/>
              <w:ind w:firstLineChars="200" w:firstLine="420"/>
              <w:rPr>
                <w:szCs w:val="21"/>
              </w:rPr>
            </w:pPr>
            <w:r w:rsidRPr="00FD7748">
              <w:rPr>
                <w:szCs w:val="21"/>
              </w:rPr>
              <w:t>根据《重庆市人民政府批转重庆市地表水环境功能类别调整方案的通知》（渝府发</w:t>
            </w:r>
            <w:r w:rsidRPr="00FD7748">
              <w:rPr>
                <w:rFonts w:hint="eastAsia"/>
                <w:szCs w:val="21"/>
              </w:rPr>
              <w:t>〔</w:t>
            </w:r>
            <w:r w:rsidRPr="00FD7748">
              <w:rPr>
                <w:szCs w:val="21"/>
              </w:rPr>
              <w:t>2012</w:t>
            </w:r>
            <w:r w:rsidRPr="00FD7748">
              <w:rPr>
                <w:szCs w:val="21"/>
              </w:rPr>
              <w:t>〕</w:t>
            </w:r>
            <w:r w:rsidRPr="00FD7748">
              <w:rPr>
                <w:szCs w:val="21"/>
              </w:rPr>
              <w:t>4</w:t>
            </w:r>
            <w:r w:rsidRPr="00FD7748">
              <w:rPr>
                <w:szCs w:val="21"/>
              </w:rPr>
              <w:t>号文）的规定，长江干流主城有关区（重庆主城段：大溪河口</w:t>
            </w:r>
            <w:r w:rsidRPr="00FD7748">
              <w:rPr>
                <w:szCs w:val="21"/>
              </w:rPr>
              <w:t>-</w:t>
            </w:r>
            <w:r w:rsidRPr="00FD7748">
              <w:rPr>
                <w:szCs w:val="21"/>
              </w:rPr>
              <w:t>明月沱）属</w:t>
            </w:r>
            <w:r w:rsidRPr="00FD7748">
              <w:rPr>
                <w:szCs w:val="21"/>
              </w:rPr>
              <w:t>Ⅲ</w:t>
            </w:r>
            <w:r w:rsidRPr="00FD7748">
              <w:rPr>
                <w:szCs w:val="21"/>
              </w:rPr>
              <w:t>类水域，执行《地表水环境质量标准》（</w:t>
            </w:r>
            <w:r w:rsidRPr="00FD7748">
              <w:rPr>
                <w:szCs w:val="21"/>
              </w:rPr>
              <w:t>GB 3838-2002</w:t>
            </w:r>
            <w:r w:rsidRPr="00FD7748">
              <w:rPr>
                <w:szCs w:val="21"/>
              </w:rPr>
              <w:t>）</w:t>
            </w:r>
            <w:r w:rsidRPr="00FD7748">
              <w:rPr>
                <w:szCs w:val="21"/>
              </w:rPr>
              <w:t>Ⅲ</w:t>
            </w:r>
            <w:r w:rsidRPr="00FD7748">
              <w:rPr>
                <w:szCs w:val="21"/>
              </w:rPr>
              <w:t>类标准。</w:t>
            </w:r>
          </w:p>
          <w:p w:rsidR="00D3164D" w:rsidRPr="00FD7748" w:rsidRDefault="00D3164D" w:rsidP="00D3164D">
            <w:pPr>
              <w:spacing w:line="360" w:lineRule="auto"/>
              <w:ind w:firstLineChars="200" w:firstLine="420"/>
              <w:rPr>
                <w:bCs/>
                <w:color w:val="000000"/>
                <w:szCs w:val="21"/>
              </w:rPr>
            </w:pPr>
            <w:r w:rsidRPr="00FD7748">
              <w:rPr>
                <w:rFonts w:hAnsi="宋体" w:hint="eastAsia"/>
                <w:szCs w:val="21"/>
              </w:rPr>
              <w:t>根据重庆市生态环境局发布的《</w:t>
            </w:r>
            <w:r w:rsidRPr="00FD7748">
              <w:rPr>
                <w:rFonts w:hAnsi="宋体" w:hint="eastAsia"/>
                <w:szCs w:val="21"/>
              </w:rPr>
              <w:t>2023</w:t>
            </w:r>
            <w:r w:rsidRPr="00FD7748">
              <w:rPr>
                <w:rFonts w:hAnsi="宋体" w:hint="eastAsia"/>
                <w:szCs w:val="21"/>
              </w:rPr>
              <w:t>年</w:t>
            </w:r>
            <w:r w:rsidRPr="00FD7748">
              <w:rPr>
                <w:rFonts w:hAnsi="宋体" w:hint="eastAsia"/>
                <w:szCs w:val="21"/>
              </w:rPr>
              <w:t>3</w:t>
            </w:r>
            <w:r w:rsidRPr="00FD7748">
              <w:rPr>
                <w:rFonts w:hAnsi="宋体" w:hint="eastAsia"/>
                <w:szCs w:val="21"/>
              </w:rPr>
              <w:t>月份重庆市水环境质量状况》，长江丰收坝断面水质类别满足Ⅱ类水质要求，表明项目所在区域地表水总体水质状况良好。</w:t>
            </w:r>
          </w:p>
          <w:p w:rsidR="00D3164D" w:rsidRPr="00FD7748" w:rsidRDefault="00D3164D" w:rsidP="00D3164D">
            <w:pPr>
              <w:spacing w:line="360" w:lineRule="auto"/>
              <w:rPr>
                <w:b/>
                <w:color w:val="000000"/>
              </w:rPr>
            </w:pPr>
            <w:r w:rsidRPr="00FD7748">
              <w:rPr>
                <w:rFonts w:hint="eastAsia"/>
                <w:b/>
                <w:color w:val="000000"/>
              </w:rPr>
              <w:t>三、声环境质量现状</w:t>
            </w:r>
          </w:p>
          <w:p w:rsidR="00025527" w:rsidRPr="00FD7748" w:rsidRDefault="00D3164D" w:rsidP="00D3164D">
            <w:pPr>
              <w:spacing w:line="360" w:lineRule="auto"/>
              <w:ind w:firstLineChars="200" w:firstLine="420"/>
              <w:rPr>
                <w:szCs w:val="21"/>
              </w:rPr>
            </w:pPr>
            <w:r w:rsidRPr="00FD7748">
              <w:rPr>
                <w:rFonts w:hint="eastAsia"/>
                <w:color w:val="000000"/>
              </w:rPr>
              <w:t>项目位于重庆九龙工业园</w:t>
            </w:r>
            <w:r w:rsidRPr="00FD7748">
              <w:rPr>
                <w:rFonts w:hint="eastAsia"/>
                <w:color w:val="000000"/>
              </w:rPr>
              <w:t>B3</w:t>
            </w:r>
            <w:r w:rsidRPr="00FD7748">
              <w:rPr>
                <w:rFonts w:hint="eastAsia"/>
                <w:color w:val="000000"/>
              </w:rPr>
              <w:t>区</w:t>
            </w:r>
            <w:r w:rsidRPr="00FD7748">
              <w:rPr>
                <w:rFonts w:hint="eastAsia"/>
                <w:bCs/>
                <w:szCs w:val="21"/>
              </w:rPr>
              <w:t>内</w:t>
            </w:r>
            <w:r w:rsidRPr="00FD7748">
              <w:rPr>
                <w:rFonts w:hAnsi="宋体" w:hint="eastAsia"/>
                <w:color w:val="000000"/>
                <w:szCs w:val="21"/>
              </w:rPr>
              <w:t>，</w:t>
            </w:r>
            <w:r w:rsidRPr="00FD7748">
              <w:rPr>
                <w:szCs w:val="21"/>
              </w:rPr>
              <w:t>根据</w:t>
            </w:r>
            <w:r w:rsidRPr="00FD7748">
              <w:rPr>
                <w:rFonts w:hint="eastAsia"/>
                <w:szCs w:val="21"/>
              </w:rPr>
              <w:t>《重庆市中心城区声环境功能区划分方案（</w:t>
            </w:r>
            <w:r w:rsidRPr="00FD7748">
              <w:rPr>
                <w:rFonts w:hint="eastAsia"/>
                <w:szCs w:val="21"/>
              </w:rPr>
              <w:t>2023</w:t>
            </w:r>
            <w:r w:rsidRPr="00FD7748">
              <w:rPr>
                <w:rFonts w:hint="eastAsia"/>
                <w:szCs w:val="21"/>
              </w:rPr>
              <w:t>年）》</w:t>
            </w:r>
            <w:r w:rsidRPr="00FD7748">
              <w:rPr>
                <w:szCs w:val="21"/>
              </w:rPr>
              <w:t>的规定，项目所在</w:t>
            </w:r>
            <w:r w:rsidRPr="00FD7748">
              <w:rPr>
                <w:rFonts w:hint="eastAsia"/>
                <w:szCs w:val="21"/>
              </w:rPr>
              <w:t>区域</w:t>
            </w:r>
            <w:r w:rsidRPr="00FD7748">
              <w:rPr>
                <w:szCs w:val="21"/>
              </w:rPr>
              <w:t>属</w:t>
            </w:r>
            <w:r w:rsidRPr="00FD7748">
              <w:rPr>
                <w:rFonts w:hint="eastAsia"/>
                <w:szCs w:val="21"/>
              </w:rPr>
              <w:t>3</w:t>
            </w:r>
            <w:r w:rsidRPr="00FD7748">
              <w:rPr>
                <w:szCs w:val="21"/>
              </w:rPr>
              <w:t>类声环境功能区，执行《声环境质量标准》（</w:t>
            </w:r>
            <w:r w:rsidRPr="00FD7748">
              <w:rPr>
                <w:rFonts w:eastAsia="Times New Roman"/>
                <w:szCs w:val="21"/>
              </w:rPr>
              <w:t>GB3096-2008</w:t>
            </w:r>
            <w:r w:rsidRPr="00FD7748">
              <w:rPr>
                <w:szCs w:val="21"/>
              </w:rPr>
              <w:t>）</w:t>
            </w:r>
            <w:r w:rsidRPr="00FD7748">
              <w:rPr>
                <w:rFonts w:hint="eastAsia"/>
                <w:szCs w:val="21"/>
              </w:rPr>
              <w:t>3</w:t>
            </w:r>
            <w:r w:rsidRPr="00FD7748">
              <w:rPr>
                <w:szCs w:val="21"/>
              </w:rPr>
              <w:t>类标准。</w:t>
            </w:r>
          </w:p>
          <w:p w:rsidR="00D3164D" w:rsidRPr="00FD7748" w:rsidRDefault="00D3164D" w:rsidP="00D3164D">
            <w:pPr>
              <w:spacing w:line="360" w:lineRule="auto"/>
              <w:ind w:firstLineChars="200" w:firstLine="420"/>
              <w:rPr>
                <w:color w:val="000000"/>
              </w:rPr>
            </w:pPr>
            <w:r w:rsidRPr="00FD7748">
              <w:rPr>
                <w:rFonts w:cs="宋体" w:hint="eastAsia"/>
                <w:color w:val="000000"/>
                <w:kern w:val="0"/>
                <w:szCs w:val="21"/>
              </w:rPr>
              <w:t>根据《建设项目环境影响报告表编制技术指南》（污染影响类）（试行），厂界外周围</w:t>
            </w:r>
            <w:r w:rsidRPr="00FD7748">
              <w:rPr>
                <w:rFonts w:cs="宋体"/>
                <w:color w:val="000000"/>
                <w:kern w:val="0"/>
                <w:szCs w:val="21"/>
              </w:rPr>
              <w:t>50m</w:t>
            </w:r>
            <w:r w:rsidRPr="00FD7748">
              <w:rPr>
                <w:rFonts w:cs="宋体" w:hint="eastAsia"/>
                <w:color w:val="000000"/>
                <w:kern w:val="0"/>
                <w:szCs w:val="21"/>
              </w:rPr>
              <w:t>范围内无声环境保护目标，因此，本项目不需要进行声环境质量现状评价。</w:t>
            </w:r>
          </w:p>
          <w:p w:rsidR="00D3164D" w:rsidRPr="00FD7748" w:rsidRDefault="00D3164D" w:rsidP="00D3164D">
            <w:pPr>
              <w:spacing w:line="360" w:lineRule="auto"/>
              <w:rPr>
                <w:b/>
                <w:color w:val="000000"/>
              </w:rPr>
            </w:pPr>
            <w:r w:rsidRPr="00FD7748">
              <w:rPr>
                <w:rFonts w:hint="eastAsia"/>
                <w:b/>
                <w:color w:val="000000"/>
              </w:rPr>
              <w:t>四、生态环境</w:t>
            </w:r>
          </w:p>
          <w:p w:rsidR="00D3164D" w:rsidRPr="00FD7748" w:rsidRDefault="00D3164D" w:rsidP="00D3164D">
            <w:pPr>
              <w:spacing w:line="360" w:lineRule="auto"/>
              <w:ind w:firstLineChars="200" w:firstLine="420"/>
              <w:rPr>
                <w:color w:val="000000"/>
              </w:rPr>
            </w:pPr>
            <w:r w:rsidRPr="00FD7748">
              <w:rPr>
                <w:rFonts w:hint="eastAsia"/>
                <w:color w:val="000000"/>
              </w:rPr>
              <w:t>项目位于重庆九龙工业园</w:t>
            </w:r>
            <w:r w:rsidRPr="00FD7748">
              <w:rPr>
                <w:rFonts w:hint="eastAsia"/>
                <w:color w:val="000000"/>
              </w:rPr>
              <w:t>B3</w:t>
            </w:r>
            <w:r w:rsidRPr="00FD7748">
              <w:rPr>
                <w:rFonts w:hint="eastAsia"/>
                <w:color w:val="000000"/>
              </w:rPr>
              <w:t>区，属于规划的产业园区，因此不进行生态现状调查。</w:t>
            </w:r>
          </w:p>
          <w:p w:rsidR="00D3164D" w:rsidRPr="00FD7748" w:rsidRDefault="00D3164D" w:rsidP="00D3164D">
            <w:pPr>
              <w:spacing w:line="360" w:lineRule="auto"/>
              <w:rPr>
                <w:b/>
                <w:color w:val="000000"/>
              </w:rPr>
            </w:pPr>
            <w:r w:rsidRPr="00FD7748">
              <w:rPr>
                <w:rFonts w:hint="eastAsia"/>
                <w:b/>
                <w:color w:val="000000"/>
              </w:rPr>
              <w:t>五、电磁辐射</w:t>
            </w:r>
          </w:p>
          <w:p w:rsidR="00D3164D" w:rsidRPr="00FD7748" w:rsidRDefault="00D3164D" w:rsidP="00D3164D">
            <w:pPr>
              <w:spacing w:line="360" w:lineRule="auto"/>
              <w:ind w:firstLineChars="200" w:firstLine="420"/>
              <w:rPr>
                <w:color w:val="000000"/>
              </w:rPr>
            </w:pPr>
            <w:r w:rsidRPr="00FD7748">
              <w:rPr>
                <w:rFonts w:hint="eastAsia"/>
                <w:color w:val="000000"/>
              </w:rPr>
              <w:t>项目不涉及电磁辐射相关内容，因此不开展电磁辐射环境质量现状评价。</w:t>
            </w:r>
          </w:p>
          <w:p w:rsidR="00D3164D" w:rsidRPr="00FD7748" w:rsidRDefault="00D3164D" w:rsidP="00D3164D">
            <w:pPr>
              <w:numPr>
                <w:ilvl w:val="0"/>
                <w:numId w:val="3"/>
              </w:numPr>
              <w:spacing w:line="360" w:lineRule="auto"/>
              <w:rPr>
                <w:b/>
                <w:bCs/>
                <w:color w:val="000000"/>
              </w:rPr>
            </w:pPr>
            <w:r w:rsidRPr="00FD7748">
              <w:rPr>
                <w:rFonts w:hint="eastAsia"/>
                <w:b/>
                <w:bCs/>
                <w:color w:val="000000"/>
              </w:rPr>
              <w:t>地下水、土壤环境</w:t>
            </w:r>
          </w:p>
          <w:p w:rsidR="00025527" w:rsidRPr="00FD7748" w:rsidRDefault="00D3164D" w:rsidP="00557646">
            <w:pPr>
              <w:spacing w:line="360" w:lineRule="auto"/>
              <w:rPr>
                <w:color w:val="000000"/>
              </w:rPr>
            </w:pPr>
            <w:r w:rsidRPr="00FD7748">
              <w:rPr>
                <w:rFonts w:hint="eastAsia"/>
                <w:color w:val="000000"/>
              </w:rPr>
              <w:t xml:space="preserve">   </w:t>
            </w:r>
            <w:r w:rsidRPr="00FD7748">
              <w:rPr>
                <w:rFonts w:hint="eastAsia"/>
                <w:color w:val="000000"/>
              </w:rPr>
              <w:t>项目位于规划园区内，厂界外</w:t>
            </w:r>
            <w:r w:rsidRPr="00FD7748">
              <w:rPr>
                <w:rFonts w:hint="eastAsia"/>
                <w:color w:val="000000"/>
              </w:rPr>
              <w:t>500m</w:t>
            </w:r>
            <w:r w:rsidRPr="00FD7748">
              <w:rPr>
                <w:rFonts w:hint="eastAsia"/>
                <w:color w:val="000000"/>
              </w:rPr>
              <w:t>范围内无地下水环境保护目标，因此不开展地下水环境质量现状评价。</w:t>
            </w:r>
          </w:p>
          <w:p w:rsidR="003B23C2" w:rsidRPr="00FD7748" w:rsidRDefault="00D3164D" w:rsidP="00025527">
            <w:pPr>
              <w:spacing w:line="360" w:lineRule="auto"/>
              <w:ind w:firstLineChars="200" w:firstLine="420"/>
              <w:rPr>
                <w:color w:val="000000"/>
                <w:szCs w:val="21"/>
              </w:rPr>
            </w:pPr>
            <w:r w:rsidRPr="00FD7748">
              <w:rPr>
                <w:rFonts w:hint="eastAsia"/>
                <w:color w:val="000000"/>
              </w:rPr>
              <w:t>项目位于壹本科工城</w:t>
            </w:r>
            <w:r w:rsidRPr="00FD7748">
              <w:rPr>
                <w:rFonts w:hint="eastAsia"/>
                <w:color w:val="000000"/>
              </w:rPr>
              <w:t>A</w:t>
            </w:r>
            <w:r w:rsidRPr="00FD7748">
              <w:rPr>
                <w:rFonts w:hint="eastAsia"/>
                <w:color w:val="000000"/>
              </w:rPr>
              <w:t>区标准厂房</w:t>
            </w:r>
            <w:r w:rsidRPr="00FD7748">
              <w:rPr>
                <w:rFonts w:hint="eastAsia"/>
                <w:color w:val="000000"/>
              </w:rPr>
              <w:t>4</w:t>
            </w:r>
            <w:r w:rsidRPr="00FD7748">
              <w:rPr>
                <w:rFonts w:hint="eastAsia"/>
                <w:color w:val="000000"/>
              </w:rPr>
              <w:t>层部分厂房，基本不存在土壤污染途径，且周边土壤环境不敏感，因此，不开展土壤环境质量现状评价。</w:t>
            </w:r>
          </w:p>
        </w:tc>
      </w:tr>
      <w:tr w:rsidR="003B23C2" w:rsidRPr="00FD7748" w:rsidTr="00557646">
        <w:tc>
          <w:tcPr>
            <w:tcW w:w="675" w:type="dxa"/>
            <w:vAlign w:val="center"/>
          </w:tcPr>
          <w:p w:rsidR="00D3164D" w:rsidRPr="00FD7748" w:rsidRDefault="00D3164D" w:rsidP="00D3164D">
            <w:pPr>
              <w:adjustRightInd w:val="0"/>
              <w:snapToGrid w:val="0"/>
              <w:jc w:val="center"/>
              <w:rPr>
                <w:rFonts w:ascii="宋体" w:hAnsi="宋体" w:cs="宋体"/>
                <w:kern w:val="0"/>
                <w:szCs w:val="21"/>
              </w:rPr>
            </w:pPr>
            <w:r w:rsidRPr="00FD7748">
              <w:rPr>
                <w:rFonts w:ascii="宋体" w:hAnsi="宋体" w:cs="宋体" w:hint="eastAsia"/>
                <w:kern w:val="0"/>
                <w:szCs w:val="21"/>
              </w:rPr>
              <w:lastRenderedPageBreak/>
              <w:t>环境</w:t>
            </w:r>
          </w:p>
          <w:p w:rsidR="003B23C2" w:rsidRPr="00FD7748" w:rsidRDefault="00D3164D" w:rsidP="00D3164D">
            <w:pPr>
              <w:adjustRightInd w:val="0"/>
              <w:snapToGrid w:val="0"/>
              <w:jc w:val="center"/>
              <w:rPr>
                <w:snapToGrid w:val="0"/>
                <w:sz w:val="30"/>
                <w:szCs w:val="30"/>
              </w:rPr>
            </w:pPr>
            <w:r w:rsidRPr="00FD7748">
              <w:rPr>
                <w:rFonts w:ascii="宋体" w:hAnsi="宋体" w:cs="宋体" w:hint="eastAsia"/>
                <w:kern w:val="0"/>
                <w:szCs w:val="21"/>
              </w:rPr>
              <w:t>保护目标</w:t>
            </w:r>
          </w:p>
        </w:tc>
        <w:tc>
          <w:tcPr>
            <w:tcW w:w="8789" w:type="dxa"/>
          </w:tcPr>
          <w:p w:rsidR="009B112B" w:rsidRPr="00FD7748" w:rsidRDefault="00D3164D" w:rsidP="009B112B">
            <w:pPr>
              <w:adjustRightInd w:val="0"/>
              <w:snapToGrid w:val="0"/>
              <w:spacing w:line="360" w:lineRule="auto"/>
              <w:ind w:firstLineChars="200" w:firstLine="420"/>
              <w:rPr>
                <w:kern w:val="0"/>
                <w:szCs w:val="21"/>
              </w:rPr>
            </w:pPr>
            <w:r w:rsidRPr="00FD7748">
              <w:rPr>
                <w:kern w:val="0"/>
                <w:szCs w:val="21"/>
              </w:rPr>
              <w:t>项目位于壹本科工城</w:t>
            </w:r>
            <w:r w:rsidRPr="00FD7748">
              <w:rPr>
                <w:rFonts w:hint="eastAsia"/>
                <w:kern w:val="0"/>
                <w:szCs w:val="21"/>
              </w:rPr>
              <w:t>A</w:t>
            </w:r>
            <w:r w:rsidRPr="00FD7748">
              <w:rPr>
                <w:rFonts w:hint="eastAsia"/>
                <w:kern w:val="0"/>
                <w:szCs w:val="21"/>
              </w:rPr>
              <w:t>区标准厂房</w:t>
            </w:r>
            <w:r w:rsidR="000F7C32" w:rsidRPr="00FD7748">
              <w:rPr>
                <w:rFonts w:hint="eastAsia"/>
                <w:kern w:val="0"/>
                <w:szCs w:val="21"/>
              </w:rPr>
              <w:t>A1</w:t>
            </w:r>
            <w:r w:rsidR="000F7C32" w:rsidRPr="00FD7748">
              <w:rPr>
                <w:rFonts w:hint="eastAsia"/>
                <w:kern w:val="0"/>
                <w:szCs w:val="21"/>
              </w:rPr>
              <w:t>楼</w:t>
            </w:r>
            <w:r w:rsidRPr="00FD7748">
              <w:rPr>
                <w:rFonts w:hint="eastAsia"/>
                <w:kern w:val="0"/>
                <w:szCs w:val="21"/>
              </w:rPr>
              <w:t>4</w:t>
            </w:r>
            <w:r w:rsidRPr="00FD7748">
              <w:rPr>
                <w:rFonts w:hint="eastAsia"/>
                <w:kern w:val="0"/>
                <w:szCs w:val="21"/>
              </w:rPr>
              <w:t>层部分厂房</w:t>
            </w:r>
            <w:r w:rsidRPr="00FD7748">
              <w:rPr>
                <w:kern w:val="0"/>
                <w:szCs w:val="21"/>
              </w:rPr>
              <w:t>，项目所在楼栋东面隔</w:t>
            </w:r>
            <w:r w:rsidRPr="00FD7748">
              <w:rPr>
                <w:rFonts w:hint="eastAsia"/>
                <w:kern w:val="0"/>
                <w:szCs w:val="21"/>
              </w:rPr>
              <w:t>龙渡路</w:t>
            </w:r>
            <w:r w:rsidRPr="00FD7748">
              <w:rPr>
                <w:kern w:val="0"/>
                <w:szCs w:val="21"/>
              </w:rPr>
              <w:t>为</w:t>
            </w:r>
            <w:r w:rsidRPr="00FD7748">
              <w:rPr>
                <w:rFonts w:hint="eastAsia"/>
                <w:kern w:val="0"/>
                <w:szCs w:val="21"/>
              </w:rPr>
              <w:t>在建的工业企业</w:t>
            </w:r>
            <w:r w:rsidRPr="00FD7748">
              <w:rPr>
                <w:kern w:val="0"/>
                <w:szCs w:val="21"/>
              </w:rPr>
              <w:t>，</w:t>
            </w:r>
            <w:r w:rsidRPr="00FD7748">
              <w:rPr>
                <w:rFonts w:hint="eastAsia"/>
                <w:kern w:val="0"/>
                <w:szCs w:val="21"/>
              </w:rPr>
              <w:t>南</w:t>
            </w:r>
            <w:r w:rsidRPr="00FD7748">
              <w:rPr>
                <w:kern w:val="0"/>
                <w:szCs w:val="21"/>
              </w:rPr>
              <w:t>面隔标准厂房内部道路为</w:t>
            </w:r>
            <w:r w:rsidRPr="00FD7748">
              <w:rPr>
                <w:rFonts w:hint="eastAsia"/>
                <w:kern w:val="0"/>
                <w:szCs w:val="21"/>
              </w:rPr>
              <w:t>壹本</w:t>
            </w:r>
            <w:r w:rsidRPr="00FD7748">
              <w:rPr>
                <w:rFonts w:hint="eastAsia"/>
                <w:kern w:val="0"/>
                <w:szCs w:val="21"/>
              </w:rPr>
              <w:t>A</w:t>
            </w:r>
            <w:r w:rsidRPr="00FD7748">
              <w:rPr>
                <w:rFonts w:hint="eastAsia"/>
                <w:kern w:val="0"/>
                <w:szCs w:val="21"/>
              </w:rPr>
              <w:t>区</w:t>
            </w:r>
            <w:r w:rsidRPr="00FD7748">
              <w:rPr>
                <w:rFonts w:hint="eastAsia"/>
                <w:kern w:val="0"/>
                <w:szCs w:val="21"/>
              </w:rPr>
              <w:t>A3</w:t>
            </w:r>
            <w:r w:rsidRPr="00FD7748">
              <w:rPr>
                <w:rFonts w:hint="eastAsia"/>
                <w:kern w:val="0"/>
                <w:szCs w:val="21"/>
              </w:rPr>
              <w:t>楼</w:t>
            </w:r>
            <w:r w:rsidRPr="00FD7748">
              <w:rPr>
                <w:kern w:val="0"/>
                <w:szCs w:val="21"/>
              </w:rPr>
              <w:t>，</w:t>
            </w:r>
            <w:r w:rsidRPr="00FD7748">
              <w:rPr>
                <w:rFonts w:hint="eastAsia"/>
                <w:kern w:val="0"/>
                <w:szCs w:val="21"/>
              </w:rPr>
              <w:t>西</w:t>
            </w:r>
            <w:r w:rsidRPr="00FD7748">
              <w:rPr>
                <w:kern w:val="0"/>
                <w:szCs w:val="21"/>
              </w:rPr>
              <w:t>面</w:t>
            </w:r>
            <w:r w:rsidRPr="00FD7748">
              <w:rPr>
                <w:rFonts w:hint="eastAsia"/>
                <w:kern w:val="0"/>
                <w:szCs w:val="21"/>
              </w:rPr>
              <w:t>隔园区内部道路为园区工业企业，</w:t>
            </w:r>
            <w:r w:rsidRPr="00FD7748">
              <w:rPr>
                <w:kern w:val="0"/>
                <w:szCs w:val="21"/>
              </w:rPr>
              <w:t>北面为壹本科工城</w:t>
            </w:r>
            <w:r w:rsidRPr="00FD7748">
              <w:rPr>
                <w:rFonts w:hint="eastAsia"/>
                <w:kern w:val="0"/>
                <w:szCs w:val="21"/>
              </w:rPr>
              <w:t>A</w:t>
            </w:r>
            <w:r w:rsidRPr="00FD7748">
              <w:rPr>
                <w:rFonts w:hint="eastAsia"/>
                <w:kern w:val="0"/>
                <w:szCs w:val="21"/>
              </w:rPr>
              <w:t>区标准厂房</w:t>
            </w:r>
            <w:r w:rsidRPr="00FD7748">
              <w:rPr>
                <w:rFonts w:hint="eastAsia"/>
                <w:kern w:val="0"/>
                <w:szCs w:val="21"/>
              </w:rPr>
              <w:t>A2</w:t>
            </w:r>
            <w:r w:rsidRPr="00FD7748">
              <w:rPr>
                <w:rFonts w:hint="eastAsia"/>
                <w:kern w:val="0"/>
                <w:szCs w:val="21"/>
              </w:rPr>
              <w:t>楼</w:t>
            </w:r>
            <w:r w:rsidRPr="00FD7748">
              <w:rPr>
                <w:kern w:val="0"/>
                <w:szCs w:val="21"/>
              </w:rPr>
              <w:t>。</w:t>
            </w:r>
            <w:bookmarkStart w:id="14" w:name="OLE_LINK61"/>
            <w:bookmarkStart w:id="15" w:name="OLE_LINK62"/>
            <w:r w:rsidR="009B112B" w:rsidRPr="00FD7748">
              <w:rPr>
                <w:rFonts w:hint="eastAsia"/>
                <w:kern w:val="0"/>
                <w:szCs w:val="21"/>
              </w:rPr>
              <w:t>项目所在楼栋标准厂房入驻企业情况见表</w:t>
            </w:r>
            <w:r w:rsidR="009B112B" w:rsidRPr="00FD7748">
              <w:rPr>
                <w:rFonts w:hint="eastAsia"/>
                <w:kern w:val="0"/>
                <w:szCs w:val="21"/>
              </w:rPr>
              <w:t>3-3</w:t>
            </w:r>
            <w:r w:rsidR="009B112B" w:rsidRPr="00FD7748">
              <w:rPr>
                <w:rFonts w:hint="eastAsia"/>
                <w:kern w:val="0"/>
                <w:szCs w:val="21"/>
              </w:rPr>
              <w:t>。</w:t>
            </w:r>
            <w:bookmarkEnd w:id="14"/>
            <w:bookmarkEnd w:id="15"/>
          </w:p>
          <w:p w:rsidR="009B112B" w:rsidRPr="00FD7748" w:rsidRDefault="009B112B" w:rsidP="009B112B">
            <w:pPr>
              <w:adjustRightInd w:val="0"/>
              <w:snapToGrid w:val="0"/>
              <w:spacing w:line="360" w:lineRule="auto"/>
              <w:ind w:firstLineChars="200" w:firstLine="361"/>
              <w:jc w:val="center"/>
              <w:rPr>
                <w:rFonts w:hAnsi="宋体"/>
                <w:b/>
                <w:color w:val="000000"/>
                <w:sz w:val="18"/>
                <w:szCs w:val="18"/>
              </w:rPr>
            </w:pPr>
            <w:r w:rsidRPr="00FD7748">
              <w:rPr>
                <w:rFonts w:hAnsi="宋体"/>
                <w:b/>
                <w:color w:val="000000"/>
                <w:sz w:val="18"/>
                <w:szCs w:val="18"/>
              </w:rPr>
              <w:t>表</w:t>
            </w:r>
            <w:r w:rsidRPr="00FD7748">
              <w:rPr>
                <w:b/>
                <w:color w:val="000000"/>
                <w:sz w:val="18"/>
                <w:szCs w:val="18"/>
              </w:rPr>
              <w:t>3-</w:t>
            </w:r>
            <w:r w:rsidRPr="00FD7748">
              <w:rPr>
                <w:rFonts w:hint="eastAsia"/>
                <w:b/>
                <w:color w:val="000000"/>
                <w:sz w:val="18"/>
                <w:szCs w:val="18"/>
              </w:rPr>
              <w:t>3</w:t>
            </w:r>
            <w:r w:rsidRPr="00FD7748">
              <w:rPr>
                <w:b/>
                <w:color w:val="000000"/>
                <w:sz w:val="18"/>
                <w:szCs w:val="18"/>
              </w:rPr>
              <w:t xml:space="preserve">  </w:t>
            </w:r>
            <w:r w:rsidRPr="00FD7748">
              <w:rPr>
                <w:rFonts w:hAnsi="宋体" w:hint="eastAsia"/>
                <w:b/>
                <w:color w:val="000000"/>
                <w:sz w:val="18"/>
                <w:szCs w:val="18"/>
              </w:rPr>
              <w:t>项目所在楼栋</w:t>
            </w:r>
            <w:r w:rsidRPr="00FD7748">
              <w:rPr>
                <w:rFonts w:hint="eastAsia"/>
                <w:b/>
                <w:color w:val="000000"/>
                <w:sz w:val="18"/>
                <w:szCs w:val="18"/>
              </w:rPr>
              <w:t>标准厂房入驻</w:t>
            </w:r>
            <w:r w:rsidRPr="00FD7748">
              <w:rPr>
                <w:rFonts w:hAnsi="宋体" w:hint="eastAsia"/>
                <w:b/>
                <w:color w:val="000000"/>
                <w:sz w:val="18"/>
                <w:szCs w:val="18"/>
              </w:rPr>
              <w:t>企业情况一览表</w:t>
            </w:r>
          </w:p>
          <w:tbl>
            <w:tblPr>
              <w:tblStyle w:val="af"/>
              <w:tblW w:w="8473" w:type="dxa"/>
              <w:jc w:val="center"/>
              <w:tblInd w:w="432" w:type="dxa"/>
              <w:tblLook w:val="04A0"/>
            </w:tblPr>
            <w:tblGrid>
              <w:gridCol w:w="700"/>
              <w:gridCol w:w="993"/>
              <w:gridCol w:w="1859"/>
              <w:gridCol w:w="3952"/>
              <w:gridCol w:w="969"/>
            </w:tblGrid>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AnsiTheme="minorEastAsia"/>
                      <w:sz w:val="18"/>
                      <w:szCs w:val="18"/>
                    </w:rPr>
                    <w:t>序号</w:t>
                  </w:r>
                </w:p>
              </w:tc>
              <w:tc>
                <w:tcPr>
                  <w:tcW w:w="993" w:type="dxa"/>
                  <w:vAlign w:val="center"/>
                </w:tcPr>
                <w:p w:rsidR="009B112B" w:rsidRPr="00FD7748" w:rsidRDefault="009B112B" w:rsidP="00BD7BA1">
                  <w:pPr>
                    <w:jc w:val="center"/>
                    <w:rPr>
                      <w:rFonts w:eastAsiaTheme="minorEastAsia"/>
                      <w:sz w:val="18"/>
                      <w:szCs w:val="18"/>
                    </w:rPr>
                  </w:pPr>
                  <w:r w:rsidRPr="00FD7748">
                    <w:rPr>
                      <w:rFonts w:eastAsiaTheme="minorEastAsia" w:hAnsiTheme="minorEastAsia"/>
                      <w:sz w:val="18"/>
                      <w:szCs w:val="18"/>
                    </w:rPr>
                    <w:t>楼层位置</w:t>
                  </w:r>
                </w:p>
              </w:tc>
              <w:tc>
                <w:tcPr>
                  <w:tcW w:w="1859" w:type="dxa"/>
                  <w:vAlign w:val="center"/>
                </w:tcPr>
                <w:p w:rsidR="009B112B" w:rsidRPr="00FD7748" w:rsidRDefault="009B112B" w:rsidP="00BD7BA1">
                  <w:pPr>
                    <w:jc w:val="center"/>
                    <w:rPr>
                      <w:rFonts w:eastAsiaTheme="minorEastAsia"/>
                      <w:sz w:val="18"/>
                      <w:szCs w:val="18"/>
                    </w:rPr>
                  </w:pPr>
                  <w:r w:rsidRPr="00FD7748">
                    <w:rPr>
                      <w:rFonts w:eastAsiaTheme="minorEastAsia" w:hAnsiTheme="minorEastAsia"/>
                      <w:sz w:val="18"/>
                      <w:szCs w:val="18"/>
                    </w:rPr>
                    <w:t>楼层编号</w:t>
                  </w:r>
                </w:p>
              </w:tc>
              <w:tc>
                <w:tcPr>
                  <w:tcW w:w="3952" w:type="dxa"/>
                  <w:vAlign w:val="center"/>
                </w:tcPr>
                <w:p w:rsidR="009B112B" w:rsidRPr="00FD7748" w:rsidRDefault="009B112B" w:rsidP="00BD7BA1">
                  <w:pPr>
                    <w:jc w:val="center"/>
                    <w:rPr>
                      <w:rFonts w:eastAsiaTheme="minorEastAsia"/>
                      <w:sz w:val="18"/>
                      <w:szCs w:val="18"/>
                    </w:rPr>
                  </w:pPr>
                  <w:r w:rsidRPr="00FD7748">
                    <w:rPr>
                      <w:rFonts w:eastAsiaTheme="minorEastAsia" w:hAnsiTheme="minorEastAsia"/>
                      <w:sz w:val="18"/>
                      <w:szCs w:val="18"/>
                    </w:rPr>
                    <w:t>企业名称</w:t>
                  </w:r>
                </w:p>
              </w:tc>
              <w:tc>
                <w:tcPr>
                  <w:tcW w:w="969" w:type="dxa"/>
                  <w:vAlign w:val="center"/>
                </w:tcPr>
                <w:p w:rsidR="009B112B" w:rsidRPr="00FD7748" w:rsidRDefault="009B112B" w:rsidP="00BD7BA1">
                  <w:pPr>
                    <w:jc w:val="center"/>
                    <w:rPr>
                      <w:rFonts w:eastAsiaTheme="minorEastAsia"/>
                      <w:sz w:val="18"/>
                      <w:szCs w:val="18"/>
                    </w:rPr>
                  </w:pPr>
                  <w:r w:rsidRPr="00FD7748">
                    <w:rPr>
                      <w:rFonts w:eastAsiaTheme="minorEastAsia" w:hAnsiTheme="minorEastAsia"/>
                      <w:sz w:val="18"/>
                      <w:szCs w:val="18"/>
                    </w:rPr>
                    <w:t>备注</w:t>
                  </w:r>
                </w:p>
              </w:tc>
            </w:tr>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int="eastAsia"/>
                      <w:sz w:val="18"/>
                      <w:szCs w:val="18"/>
                    </w:rPr>
                    <w:t>1</w:t>
                  </w:r>
                </w:p>
              </w:tc>
              <w:tc>
                <w:tcPr>
                  <w:tcW w:w="993" w:type="dxa"/>
                  <w:vMerge w:val="restart"/>
                  <w:vAlign w:val="center"/>
                </w:tcPr>
                <w:p w:rsidR="009B112B" w:rsidRPr="00FD7748" w:rsidRDefault="009B112B" w:rsidP="00BD7BA1">
                  <w:pPr>
                    <w:jc w:val="center"/>
                    <w:rPr>
                      <w:rFonts w:eastAsiaTheme="minorEastAsia"/>
                      <w:sz w:val="18"/>
                      <w:szCs w:val="18"/>
                    </w:rPr>
                  </w:pPr>
                  <w:r w:rsidRPr="00FD7748">
                    <w:rPr>
                      <w:rFonts w:eastAsiaTheme="minorEastAsia"/>
                      <w:sz w:val="18"/>
                      <w:szCs w:val="18"/>
                    </w:rPr>
                    <w:t>1F</w:t>
                  </w:r>
                </w:p>
              </w:tc>
              <w:tc>
                <w:tcPr>
                  <w:tcW w:w="1859" w:type="dxa"/>
                  <w:vAlign w:val="center"/>
                </w:tcPr>
                <w:p w:rsidR="009B112B" w:rsidRPr="00FD7748" w:rsidRDefault="009B112B" w:rsidP="009B112B">
                  <w:pPr>
                    <w:jc w:val="center"/>
                    <w:rPr>
                      <w:rFonts w:eastAsiaTheme="minorEastAsia" w:hAnsiTheme="minorEastAsia"/>
                      <w:sz w:val="18"/>
                      <w:szCs w:val="18"/>
                    </w:rPr>
                  </w:pPr>
                  <w:r w:rsidRPr="00FD7748">
                    <w:rPr>
                      <w:rFonts w:eastAsiaTheme="minorEastAsia" w:hAnsiTheme="minorEastAsia" w:hint="eastAsia"/>
                      <w:sz w:val="18"/>
                      <w:szCs w:val="18"/>
                    </w:rPr>
                    <w:t>A1</w:t>
                  </w:r>
                  <w:r w:rsidRPr="00FD7748">
                    <w:rPr>
                      <w:rFonts w:eastAsiaTheme="minorEastAsia" w:hAnsiTheme="minorEastAsia"/>
                      <w:sz w:val="18"/>
                      <w:szCs w:val="18"/>
                    </w:rPr>
                    <w:t>-1</w:t>
                  </w:r>
                </w:p>
              </w:tc>
              <w:tc>
                <w:tcPr>
                  <w:tcW w:w="3952" w:type="dxa"/>
                  <w:vAlign w:val="center"/>
                </w:tcPr>
                <w:p w:rsidR="009B112B" w:rsidRPr="00FD7748" w:rsidRDefault="009B112B" w:rsidP="00BD7BA1">
                  <w:pPr>
                    <w:jc w:val="center"/>
                    <w:rPr>
                      <w:rFonts w:eastAsiaTheme="minorEastAsia" w:hAnsiTheme="minorEastAsia"/>
                      <w:sz w:val="18"/>
                      <w:szCs w:val="18"/>
                    </w:rPr>
                  </w:pPr>
                  <w:r w:rsidRPr="00FD7748">
                    <w:rPr>
                      <w:rFonts w:eastAsiaTheme="minorEastAsia" w:hAnsiTheme="minorEastAsia" w:hint="eastAsia"/>
                      <w:sz w:val="18"/>
                      <w:szCs w:val="18"/>
                    </w:rPr>
                    <w:t>重庆江联金属材料有限公司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int="eastAsia"/>
                      <w:sz w:val="18"/>
                      <w:szCs w:val="18"/>
                    </w:rPr>
                    <w:t>2</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A1-1-1</w:t>
                  </w:r>
                </w:p>
              </w:tc>
              <w:tc>
                <w:tcPr>
                  <w:tcW w:w="3952" w:type="dxa"/>
                  <w:vAlign w:val="center"/>
                </w:tcPr>
                <w:p w:rsidR="009B112B" w:rsidRPr="00FD7748" w:rsidRDefault="009B112B" w:rsidP="00BD7BA1">
                  <w:pPr>
                    <w:jc w:val="center"/>
                    <w:rPr>
                      <w:rFonts w:eastAsiaTheme="minorEastAsia" w:hAnsiTheme="minorEastAsia"/>
                      <w:sz w:val="18"/>
                      <w:szCs w:val="18"/>
                    </w:rPr>
                  </w:pPr>
                  <w:bookmarkStart w:id="16" w:name="OLE_LINK74"/>
                  <w:bookmarkStart w:id="17" w:name="OLE_LINK75"/>
                  <w:r w:rsidRPr="00FD7748">
                    <w:rPr>
                      <w:rFonts w:eastAsiaTheme="minorEastAsia" w:hAnsiTheme="minorEastAsia" w:hint="eastAsia"/>
                      <w:sz w:val="18"/>
                      <w:szCs w:val="18"/>
                    </w:rPr>
                    <w:t>星圆门窗</w:t>
                  </w:r>
                  <w:bookmarkEnd w:id="16"/>
                  <w:bookmarkEnd w:id="17"/>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int="eastAsia"/>
                      <w:sz w:val="18"/>
                      <w:szCs w:val="18"/>
                    </w:rPr>
                    <w:t>3</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A1-1-2</w:t>
                  </w:r>
                </w:p>
              </w:tc>
              <w:tc>
                <w:tcPr>
                  <w:tcW w:w="3952" w:type="dxa"/>
                  <w:vAlign w:val="center"/>
                </w:tcPr>
                <w:p w:rsidR="009B112B" w:rsidRPr="00FD7748" w:rsidRDefault="009B112B" w:rsidP="00BD7BA1">
                  <w:pPr>
                    <w:jc w:val="center"/>
                    <w:rPr>
                      <w:rFonts w:eastAsiaTheme="minorEastAsia" w:hAnsiTheme="minorEastAsia"/>
                      <w:sz w:val="18"/>
                      <w:szCs w:val="18"/>
                    </w:rPr>
                  </w:pPr>
                  <w:r w:rsidRPr="00FD7748">
                    <w:rPr>
                      <w:rFonts w:eastAsiaTheme="minorEastAsia" w:hAnsiTheme="minorEastAsia" w:hint="eastAsia"/>
                      <w:sz w:val="18"/>
                      <w:szCs w:val="18"/>
                    </w:rPr>
                    <w:t>重庆侨顺物资有限公司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int="eastAsia"/>
                      <w:sz w:val="18"/>
                      <w:szCs w:val="18"/>
                    </w:rPr>
                    <w:t>4</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A1-1-4/5/10/11/12</w:t>
                  </w:r>
                </w:p>
              </w:tc>
              <w:tc>
                <w:tcPr>
                  <w:tcW w:w="3952" w:type="dxa"/>
                  <w:vAlign w:val="center"/>
                </w:tcPr>
                <w:p w:rsidR="009B112B" w:rsidRPr="00FD7748" w:rsidRDefault="009B112B" w:rsidP="00BD7BA1">
                  <w:pPr>
                    <w:jc w:val="center"/>
                    <w:rPr>
                      <w:rFonts w:eastAsiaTheme="minorEastAsia" w:hAnsiTheme="minorEastAsia"/>
                      <w:sz w:val="18"/>
                      <w:szCs w:val="18"/>
                    </w:rPr>
                  </w:pPr>
                  <w:r w:rsidRPr="00FD7748">
                    <w:rPr>
                      <w:rFonts w:eastAsiaTheme="minorEastAsia" w:hAnsiTheme="minorEastAsia" w:hint="eastAsia"/>
                      <w:sz w:val="18"/>
                      <w:szCs w:val="18"/>
                    </w:rPr>
                    <w:t>重庆大板金属制品有限公司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int="eastAsia"/>
                      <w:sz w:val="18"/>
                      <w:szCs w:val="18"/>
                    </w:rPr>
                    <w:t>5</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A1-1-6</w:t>
                  </w:r>
                </w:p>
              </w:tc>
              <w:tc>
                <w:tcPr>
                  <w:tcW w:w="3952"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重庆冉海钢材有限公司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int="eastAsia"/>
                      <w:sz w:val="18"/>
                      <w:szCs w:val="18"/>
                    </w:rPr>
                    <w:t>6</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A1-1-7</w:t>
                  </w:r>
                </w:p>
              </w:tc>
              <w:tc>
                <w:tcPr>
                  <w:tcW w:w="3952"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重庆世纪铝业有限公司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int="eastAsia"/>
                      <w:sz w:val="18"/>
                      <w:szCs w:val="18"/>
                    </w:rPr>
                    <w:lastRenderedPageBreak/>
                    <w:t>7</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A1-1-8</w:t>
                  </w:r>
                </w:p>
              </w:tc>
              <w:tc>
                <w:tcPr>
                  <w:tcW w:w="3952"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重庆德牛钢管有限公司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int="eastAsia"/>
                      <w:sz w:val="18"/>
                      <w:szCs w:val="18"/>
                    </w:rPr>
                    <w:t>8</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A1-1-9</w:t>
                  </w:r>
                </w:p>
              </w:tc>
              <w:tc>
                <w:tcPr>
                  <w:tcW w:w="3952"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重庆南熠兴物资有限公司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9B112B" w:rsidP="00BD7BA1">
                  <w:pPr>
                    <w:jc w:val="center"/>
                    <w:rPr>
                      <w:rFonts w:eastAsiaTheme="minorEastAsia"/>
                      <w:sz w:val="18"/>
                      <w:szCs w:val="18"/>
                    </w:rPr>
                  </w:pPr>
                  <w:r w:rsidRPr="00FD7748">
                    <w:rPr>
                      <w:rFonts w:eastAsiaTheme="minorEastAsia" w:hint="eastAsia"/>
                      <w:sz w:val="18"/>
                      <w:szCs w:val="18"/>
                    </w:rPr>
                    <w:t>9</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A1-1-3</w:t>
                  </w:r>
                  <w:r w:rsidRPr="00FD7748">
                    <w:rPr>
                      <w:rFonts w:eastAsiaTheme="minorEastAsia" w:hAnsiTheme="minorEastAsia" w:hint="eastAsia"/>
                      <w:sz w:val="18"/>
                      <w:szCs w:val="18"/>
                    </w:rPr>
                    <w:t>、北</w:t>
                  </w:r>
                  <w:r w:rsidRPr="00FD7748">
                    <w:rPr>
                      <w:rFonts w:eastAsiaTheme="minorEastAsia" w:hAnsiTheme="minorEastAsia" w:hint="eastAsia"/>
                      <w:sz w:val="18"/>
                      <w:szCs w:val="18"/>
                    </w:rPr>
                    <w:t>1/</w:t>
                  </w:r>
                  <w:r w:rsidRPr="00FD7748">
                    <w:rPr>
                      <w:rFonts w:eastAsiaTheme="minorEastAsia" w:hAnsiTheme="minorEastAsia" w:hint="eastAsia"/>
                      <w:sz w:val="18"/>
                      <w:szCs w:val="18"/>
                    </w:rPr>
                    <w:t>北</w:t>
                  </w:r>
                  <w:r w:rsidRPr="00FD7748">
                    <w:rPr>
                      <w:rFonts w:eastAsiaTheme="minorEastAsia" w:hAnsiTheme="minorEastAsia" w:hint="eastAsia"/>
                      <w:sz w:val="18"/>
                      <w:szCs w:val="18"/>
                    </w:rPr>
                    <w:t>2</w:t>
                  </w:r>
                </w:p>
              </w:tc>
              <w:tc>
                <w:tcPr>
                  <w:tcW w:w="3952"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w:t>
                  </w:r>
                </w:p>
              </w:tc>
              <w:tc>
                <w:tcPr>
                  <w:tcW w:w="96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空置</w:t>
                  </w:r>
                </w:p>
              </w:tc>
            </w:tr>
            <w:tr w:rsidR="00485A05" w:rsidRPr="00FD7748" w:rsidTr="00370536">
              <w:trPr>
                <w:jc w:val="center"/>
              </w:trPr>
              <w:tc>
                <w:tcPr>
                  <w:tcW w:w="700" w:type="dxa"/>
                  <w:vAlign w:val="center"/>
                </w:tcPr>
                <w:p w:rsidR="00485A05" w:rsidRPr="00FD7748" w:rsidRDefault="00370536" w:rsidP="00BD7BA1">
                  <w:pPr>
                    <w:jc w:val="center"/>
                    <w:rPr>
                      <w:rFonts w:eastAsiaTheme="minorEastAsia"/>
                      <w:sz w:val="18"/>
                      <w:szCs w:val="18"/>
                    </w:rPr>
                  </w:pPr>
                  <w:r w:rsidRPr="00FD7748">
                    <w:rPr>
                      <w:rFonts w:eastAsiaTheme="minorEastAsia" w:hint="eastAsia"/>
                      <w:sz w:val="18"/>
                      <w:szCs w:val="18"/>
                    </w:rPr>
                    <w:t>10</w:t>
                  </w:r>
                </w:p>
              </w:tc>
              <w:tc>
                <w:tcPr>
                  <w:tcW w:w="993" w:type="dxa"/>
                  <w:vMerge w:val="restart"/>
                  <w:vAlign w:val="center"/>
                </w:tcPr>
                <w:p w:rsidR="00485A05" w:rsidRPr="00FD7748" w:rsidRDefault="00485A05" w:rsidP="00BD7BA1">
                  <w:pPr>
                    <w:jc w:val="center"/>
                    <w:rPr>
                      <w:rFonts w:eastAsiaTheme="minorEastAsia"/>
                      <w:sz w:val="18"/>
                      <w:szCs w:val="18"/>
                    </w:rPr>
                  </w:pPr>
                  <w:r w:rsidRPr="00FD7748">
                    <w:rPr>
                      <w:rFonts w:eastAsiaTheme="minorEastAsia"/>
                      <w:sz w:val="18"/>
                      <w:szCs w:val="18"/>
                    </w:rPr>
                    <w:t>2F</w:t>
                  </w:r>
                </w:p>
              </w:tc>
              <w:tc>
                <w:tcPr>
                  <w:tcW w:w="1859"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A1-2-1</w:t>
                  </w:r>
                </w:p>
              </w:tc>
              <w:tc>
                <w:tcPr>
                  <w:tcW w:w="3952"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重庆禹腾管道有限公司</w:t>
                  </w:r>
                </w:p>
              </w:tc>
              <w:tc>
                <w:tcPr>
                  <w:tcW w:w="969" w:type="dxa"/>
                  <w:vAlign w:val="center"/>
                </w:tcPr>
                <w:p w:rsidR="00485A05" w:rsidRPr="00FD7748" w:rsidRDefault="00485A05" w:rsidP="00BD7BA1">
                  <w:pPr>
                    <w:jc w:val="center"/>
                    <w:rPr>
                      <w:rFonts w:eastAsiaTheme="minorEastAsia" w:hAnsiTheme="minorEastAsia"/>
                      <w:sz w:val="18"/>
                      <w:szCs w:val="18"/>
                    </w:rPr>
                  </w:pPr>
                </w:p>
              </w:tc>
            </w:tr>
            <w:tr w:rsidR="00485A05" w:rsidRPr="00FD7748" w:rsidTr="00370536">
              <w:trPr>
                <w:jc w:val="center"/>
              </w:trPr>
              <w:tc>
                <w:tcPr>
                  <w:tcW w:w="700" w:type="dxa"/>
                  <w:vAlign w:val="center"/>
                </w:tcPr>
                <w:p w:rsidR="00485A05" w:rsidRPr="00FD7748" w:rsidRDefault="00370536" w:rsidP="00BD7BA1">
                  <w:pPr>
                    <w:jc w:val="center"/>
                    <w:rPr>
                      <w:rFonts w:eastAsiaTheme="minorEastAsia"/>
                      <w:sz w:val="18"/>
                      <w:szCs w:val="18"/>
                    </w:rPr>
                  </w:pPr>
                  <w:r w:rsidRPr="00FD7748">
                    <w:rPr>
                      <w:rFonts w:eastAsiaTheme="minorEastAsia" w:hint="eastAsia"/>
                      <w:sz w:val="18"/>
                      <w:szCs w:val="18"/>
                    </w:rPr>
                    <w:t>11</w:t>
                  </w:r>
                </w:p>
              </w:tc>
              <w:tc>
                <w:tcPr>
                  <w:tcW w:w="993" w:type="dxa"/>
                  <w:vMerge/>
                  <w:vAlign w:val="center"/>
                </w:tcPr>
                <w:p w:rsidR="00485A05" w:rsidRPr="00FD7748" w:rsidRDefault="00485A05" w:rsidP="00BD7BA1">
                  <w:pPr>
                    <w:jc w:val="center"/>
                    <w:rPr>
                      <w:rFonts w:eastAsiaTheme="minorEastAsia"/>
                      <w:sz w:val="18"/>
                      <w:szCs w:val="18"/>
                    </w:rPr>
                  </w:pPr>
                </w:p>
              </w:tc>
              <w:tc>
                <w:tcPr>
                  <w:tcW w:w="1859"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A1-2-2</w:t>
                  </w:r>
                </w:p>
              </w:tc>
              <w:tc>
                <w:tcPr>
                  <w:tcW w:w="3952"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重庆蓝森科技有限公司</w:t>
                  </w:r>
                </w:p>
              </w:tc>
              <w:tc>
                <w:tcPr>
                  <w:tcW w:w="969" w:type="dxa"/>
                  <w:vAlign w:val="center"/>
                </w:tcPr>
                <w:p w:rsidR="00485A05" w:rsidRPr="00FD7748" w:rsidRDefault="00485A05" w:rsidP="00BD7BA1">
                  <w:pPr>
                    <w:jc w:val="center"/>
                    <w:rPr>
                      <w:rFonts w:eastAsiaTheme="minorEastAsia" w:hAnsiTheme="minorEastAsia"/>
                      <w:sz w:val="18"/>
                      <w:szCs w:val="18"/>
                    </w:rPr>
                  </w:pPr>
                </w:p>
              </w:tc>
            </w:tr>
            <w:tr w:rsidR="00485A05" w:rsidRPr="00FD7748" w:rsidTr="00370536">
              <w:trPr>
                <w:jc w:val="center"/>
              </w:trPr>
              <w:tc>
                <w:tcPr>
                  <w:tcW w:w="700" w:type="dxa"/>
                  <w:vAlign w:val="center"/>
                </w:tcPr>
                <w:p w:rsidR="00485A05" w:rsidRPr="00FD7748" w:rsidRDefault="00370536" w:rsidP="00BD7BA1">
                  <w:pPr>
                    <w:jc w:val="center"/>
                    <w:rPr>
                      <w:rFonts w:eastAsiaTheme="minorEastAsia"/>
                      <w:sz w:val="18"/>
                      <w:szCs w:val="18"/>
                    </w:rPr>
                  </w:pPr>
                  <w:r w:rsidRPr="00FD7748">
                    <w:rPr>
                      <w:rFonts w:eastAsiaTheme="minorEastAsia" w:hint="eastAsia"/>
                      <w:sz w:val="18"/>
                      <w:szCs w:val="18"/>
                    </w:rPr>
                    <w:t>12</w:t>
                  </w:r>
                </w:p>
              </w:tc>
              <w:tc>
                <w:tcPr>
                  <w:tcW w:w="993" w:type="dxa"/>
                  <w:vMerge/>
                  <w:vAlign w:val="center"/>
                </w:tcPr>
                <w:p w:rsidR="00485A05" w:rsidRPr="00FD7748" w:rsidRDefault="00485A05" w:rsidP="00BD7BA1">
                  <w:pPr>
                    <w:jc w:val="center"/>
                    <w:rPr>
                      <w:rFonts w:eastAsiaTheme="minorEastAsia"/>
                      <w:sz w:val="18"/>
                      <w:szCs w:val="18"/>
                    </w:rPr>
                  </w:pPr>
                </w:p>
              </w:tc>
              <w:tc>
                <w:tcPr>
                  <w:tcW w:w="1859"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A1-2-4/6</w:t>
                  </w:r>
                </w:p>
              </w:tc>
              <w:tc>
                <w:tcPr>
                  <w:tcW w:w="3952"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重庆佩儒商贸有限公司</w:t>
                  </w:r>
                </w:p>
              </w:tc>
              <w:tc>
                <w:tcPr>
                  <w:tcW w:w="969" w:type="dxa"/>
                  <w:vAlign w:val="center"/>
                </w:tcPr>
                <w:p w:rsidR="00485A05" w:rsidRPr="00FD7748" w:rsidRDefault="00485A05" w:rsidP="00BD7BA1">
                  <w:pPr>
                    <w:jc w:val="center"/>
                    <w:rPr>
                      <w:rFonts w:eastAsiaTheme="minorEastAsia" w:hAnsiTheme="minorEastAsia"/>
                      <w:sz w:val="18"/>
                      <w:szCs w:val="18"/>
                    </w:rPr>
                  </w:pPr>
                </w:p>
              </w:tc>
            </w:tr>
            <w:tr w:rsidR="00485A05" w:rsidRPr="00FD7748" w:rsidTr="00370536">
              <w:trPr>
                <w:jc w:val="center"/>
              </w:trPr>
              <w:tc>
                <w:tcPr>
                  <w:tcW w:w="700" w:type="dxa"/>
                  <w:vAlign w:val="center"/>
                </w:tcPr>
                <w:p w:rsidR="00485A05" w:rsidRPr="00FD7748" w:rsidRDefault="00370536" w:rsidP="00BD7BA1">
                  <w:pPr>
                    <w:jc w:val="center"/>
                    <w:rPr>
                      <w:rFonts w:eastAsiaTheme="minorEastAsia"/>
                      <w:sz w:val="18"/>
                      <w:szCs w:val="18"/>
                    </w:rPr>
                  </w:pPr>
                  <w:bookmarkStart w:id="18" w:name="_Hlk194410936"/>
                  <w:r w:rsidRPr="00FD7748">
                    <w:rPr>
                      <w:rFonts w:eastAsiaTheme="minorEastAsia" w:hint="eastAsia"/>
                      <w:sz w:val="18"/>
                      <w:szCs w:val="18"/>
                    </w:rPr>
                    <w:t>13</w:t>
                  </w:r>
                </w:p>
              </w:tc>
              <w:tc>
                <w:tcPr>
                  <w:tcW w:w="993" w:type="dxa"/>
                  <w:vMerge/>
                  <w:vAlign w:val="center"/>
                </w:tcPr>
                <w:p w:rsidR="00485A05" w:rsidRPr="00FD7748" w:rsidRDefault="00485A05" w:rsidP="00BD7BA1">
                  <w:pPr>
                    <w:jc w:val="center"/>
                    <w:rPr>
                      <w:rFonts w:eastAsiaTheme="minorEastAsia"/>
                      <w:sz w:val="18"/>
                      <w:szCs w:val="18"/>
                    </w:rPr>
                  </w:pPr>
                </w:p>
              </w:tc>
              <w:tc>
                <w:tcPr>
                  <w:tcW w:w="1859"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A1-2-5</w:t>
                  </w:r>
                </w:p>
              </w:tc>
              <w:tc>
                <w:tcPr>
                  <w:tcW w:w="3952"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重庆吉书广告有限责任公司</w:t>
                  </w:r>
                </w:p>
              </w:tc>
              <w:tc>
                <w:tcPr>
                  <w:tcW w:w="969" w:type="dxa"/>
                  <w:vAlign w:val="center"/>
                </w:tcPr>
                <w:p w:rsidR="00485A05" w:rsidRPr="00FD7748" w:rsidRDefault="00485A05" w:rsidP="00BD7BA1">
                  <w:pPr>
                    <w:jc w:val="center"/>
                    <w:rPr>
                      <w:rFonts w:eastAsiaTheme="minorEastAsia" w:hAnsiTheme="minorEastAsia"/>
                      <w:sz w:val="18"/>
                      <w:szCs w:val="18"/>
                    </w:rPr>
                  </w:pPr>
                </w:p>
              </w:tc>
            </w:tr>
            <w:bookmarkEnd w:id="18"/>
            <w:tr w:rsidR="00485A05" w:rsidRPr="00FD7748" w:rsidTr="00370536">
              <w:trPr>
                <w:jc w:val="center"/>
              </w:trPr>
              <w:tc>
                <w:tcPr>
                  <w:tcW w:w="700" w:type="dxa"/>
                  <w:vAlign w:val="center"/>
                </w:tcPr>
                <w:p w:rsidR="00485A05" w:rsidRPr="00FD7748" w:rsidRDefault="00370536" w:rsidP="00BD7BA1">
                  <w:pPr>
                    <w:jc w:val="center"/>
                    <w:rPr>
                      <w:rFonts w:eastAsiaTheme="minorEastAsia"/>
                      <w:sz w:val="18"/>
                      <w:szCs w:val="18"/>
                    </w:rPr>
                  </w:pPr>
                  <w:r w:rsidRPr="00FD7748">
                    <w:rPr>
                      <w:rFonts w:eastAsiaTheme="minorEastAsia" w:hint="eastAsia"/>
                      <w:sz w:val="18"/>
                      <w:szCs w:val="18"/>
                    </w:rPr>
                    <w:t>14</w:t>
                  </w:r>
                </w:p>
              </w:tc>
              <w:tc>
                <w:tcPr>
                  <w:tcW w:w="993" w:type="dxa"/>
                  <w:vMerge/>
                  <w:vAlign w:val="center"/>
                </w:tcPr>
                <w:p w:rsidR="00485A05" w:rsidRPr="00FD7748" w:rsidRDefault="00485A05" w:rsidP="00BD7BA1">
                  <w:pPr>
                    <w:jc w:val="center"/>
                    <w:rPr>
                      <w:rFonts w:eastAsiaTheme="minorEastAsia"/>
                      <w:sz w:val="18"/>
                      <w:szCs w:val="18"/>
                    </w:rPr>
                  </w:pPr>
                </w:p>
              </w:tc>
              <w:tc>
                <w:tcPr>
                  <w:tcW w:w="1859"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A1-2-7</w:t>
                  </w:r>
                </w:p>
              </w:tc>
              <w:tc>
                <w:tcPr>
                  <w:tcW w:w="3952"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重庆双能滤油机制造有限公司</w:t>
                  </w:r>
                </w:p>
              </w:tc>
              <w:tc>
                <w:tcPr>
                  <w:tcW w:w="969" w:type="dxa"/>
                  <w:vAlign w:val="center"/>
                </w:tcPr>
                <w:p w:rsidR="00485A05" w:rsidRPr="00FD7748" w:rsidRDefault="00485A05" w:rsidP="00BD7BA1">
                  <w:pPr>
                    <w:jc w:val="center"/>
                    <w:rPr>
                      <w:rFonts w:eastAsiaTheme="minorEastAsia" w:hAnsiTheme="minorEastAsia"/>
                      <w:sz w:val="18"/>
                      <w:szCs w:val="18"/>
                    </w:rPr>
                  </w:pPr>
                </w:p>
              </w:tc>
            </w:tr>
            <w:tr w:rsidR="00485A05" w:rsidRPr="00FD7748" w:rsidTr="00370536">
              <w:trPr>
                <w:jc w:val="center"/>
              </w:trPr>
              <w:tc>
                <w:tcPr>
                  <w:tcW w:w="700" w:type="dxa"/>
                  <w:vAlign w:val="center"/>
                </w:tcPr>
                <w:p w:rsidR="00485A05" w:rsidRPr="00FD7748" w:rsidRDefault="00370536" w:rsidP="00BD7BA1">
                  <w:pPr>
                    <w:jc w:val="center"/>
                    <w:rPr>
                      <w:rFonts w:eastAsiaTheme="minorEastAsia"/>
                      <w:sz w:val="18"/>
                      <w:szCs w:val="18"/>
                    </w:rPr>
                  </w:pPr>
                  <w:r w:rsidRPr="00FD7748">
                    <w:rPr>
                      <w:rFonts w:eastAsiaTheme="minorEastAsia" w:hint="eastAsia"/>
                      <w:sz w:val="18"/>
                      <w:szCs w:val="18"/>
                    </w:rPr>
                    <w:t>15</w:t>
                  </w:r>
                </w:p>
              </w:tc>
              <w:tc>
                <w:tcPr>
                  <w:tcW w:w="993" w:type="dxa"/>
                  <w:vMerge/>
                  <w:vAlign w:val="center"/>
                </w:tcPr>
                <w:p w:rsidR="00485A05" w:rsidRPr="00FD7748" w:rsidRDefault="00485A05" w:rsidP="00BD7BA1">
                  <w:pPr>
                    <w:jc w:val="center"/>
                    <w:rPr>
                      <w:rFonts w:eastAsiaTheme="minorEastAsia"/>
                      <w:sz w:val="18"/>
                      <w:szCs w:val="18"/>
                    </w:rPr>
                  </w:pPr>
                </w:p>
              </w:tc>
              <w:tc>
                <w:tcPr>
                  <w:tcW w:w="1859"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A1-2-8</w:t>
                  </w:r>
                </w:p>
              </w:tc>
              <w:tc>
                <w:tcPr>
                  <w:tcW w:w="3952"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重庆汇泉实业有限公司</w:t>
                  </w:r>
                </w:p>
              </w:tc>
              <w:tc>
                <w:tcPr>
                  <w:tcW w:w="969" w:type="dxa"/>
                  <w:vAlign w:val="center"/>
                </w:tcPr>
                <w:p w:rsidR="00485A05" w:rsidRPr="00FD7748" w:rsidRDefault="00485A05" w:rsidP="00BD7BA1">
                  <w:pPr>
                    <w:jc w:val="center"/>
                    <w:rPr>
                      <w:rFonts w:eastAsiaTheme="minorEastAsia" w:hAnsiTheme="minorEastAsia"/>
                      <w:sz w:val="18"/>
                      <w:szCs w:val="18"/>
                    </w:rPr>
                  </w:pPr>
                </w:p>
              </w:tc>
            </w:tr>
            <w:tr w:rsidR="00485A05" w:rsidRPr="00FD7748" w:rsidTr="00370536">
              <w:trPr>
                <w:jc w:val="center"/>
              </w:trPr>
              <w:tc>
                <w:tcPr>
                  <w:tcW w:w="700" w:type="dxa"/>
                  <w:vAlign w:val="center"/>
                </w:tcPr>
                <w:p w:rsidR="00485A05" w:rsidRPr="00FD7748" w:rsidRDefault="00370536" w:rsidP="00BD7BA1">
                  <w:pPr>
                    <w:jc w:val="center"/>
                    <w:rPr>
                      <w:rFonts w:eastAsiaTheme="minorEastAsia"/>
                      <w:sz w:val="18"/>
                      <w:szCs w:val="18"/>
                    </w:rPr>
                  </w:pPr>
                  <w:r w:rsidRPr="00FD7748">
                    <w:rPr>
                      <w:rFonts w:eastAsiaTheme="minorEastAsia" w:hint="eastAsia"/>
                      <w:sz w:val="18"/>
                      <w:szCs w:val="18"/>
                    </w:rPr>
                    <w:t>16</w:t>
                  </w:r>
                </w:p>
              </w:tc>
              <w:tc>
                <w:tcPr>
                  <w:tcW w:w="993" w:type="dxa"/>
                  <w:vMerge/>
                  <w:vAlign w:val="center"/>
                </w:tcPr>
                <w:p w:rsidR="00485A05" w:rsidRPr="00FD7748" w:rsidRDefault="00485A05" w:rsidP="00BD7BA1">
                  <w:pPr>
                    <w:jc w:val="center"/>
                    <w:rPr>
                      <w:rFonts w:eastAsiaTheme="minorEastAsia"/>
                      <w:sz w:val="18"/>
                      <w:szCs w:val="18"/>
                    </w:rPr>
                  </w:pPr>
                </w:p>
              </w:tc>
              <w:tc>
                <w:tcPr>
                  <w:tcW w:w="1859"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A1-2-9</w:t>
                  </w:r>
                </w:p>
              </w:tc>
              <w:tc>
                <w:tcPr>
                  <w:tcW w:w="3952" w:type="dxa"/>
                  <w:vAlign w:val="center"/>
                </w:tcPr>
                <w:p w:rsidR="00485A05" w:rsidRPr="00FD7748" w:rsidRDefault="00485A05" w:rsidP="00370536">
                  <w:pPr>
                    <w:jc w:val="center"/>
                    <w:rPr>
                      <w:rFonts w:eastAsiaTheme="minorEastAsia" w:hAnsiTheme="minorEastAsia"/>
                      <w:sz w:val="18"/>
                      <w:szCs w:val="18"/>
                    </w:rPr>
                  </w:pPr>
                  <w:r w:rsidRPr="00FD7748">
                    <w:rPr>
                      <w:rFonts w:eastAsiaTheme="minorEastAsia" w:hAnsiTheme="minorEastAsia" w:hint="eastAsia"/>
                      <w:sz w:val="18"/>
                      <w:szCs w:val="18"/>
                    </w:rPr>
                    <w:t>重庆颢议建材有限公司</w:t>
                  </w:r>
                </w:p>
              </w:tc>
              <w:tc>
                <w:tcPr>
                  <w:tcW w:w="969" w:type="dxa"/>
                  <w:vAlign w:val="center"/>
                </w:tcPr>
                <w:p w:rsidR="00485A05" w:rsidRPr="00FD7748" w:rsidRDefault="00485A05"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485A05" w:rsidRPr="00FD7748" w:rsidRDefault="00370536" w:rsidP="00BD7BA1">
                  <w:pPr>
                    <w:jc w:val="center"/>
                    <w:rPr>
                      <w:rFonts w:eastAsiaTheme="minorEastAsia"/>
                      <w:sz w:val="18"/>
                      <w:szCs w:val="18"/>
                    </w:rPr>
                  </w:pPr>
                  <w:r w:rsidRPr="00FD7748">
                    <w:rPr>
                      <w:rFonts w:eastAsiaTheme="minorEastAsia" w:hint="eastAsia"/>
                      <w:sz w:val="18"/>
                      <w:szCs w:val="18"/>
                    </w:rPr>
                    <w:t>17</w:t>
                  </w:r>
                </w:p>
              </w:tc>
              <w:tc>
                <w:tcPr>
                  <w:tcW w:w="993" w:type="dxa"/>
                  <w:vMerge/>
                  <w:vAlign w:val="center"/>
                </w:tcPr>
                <w:p w:rsidR="00485A05" w:rsidRPr="00FD7748" w:rsidRDefault="00485A05" w:rsidP="00BD7BA1">
                  <w:pPr>
                    <w:jc w:val="center"/>
                    <w:rPr>
                      <w:rFonts w:eastAsiaTheme="minorEastAsia"/>
                      <w:sz w:val="18"/>
                      <w:szCs w:val="18"/>
                    </w:rPr>
                  </w:pPr>
                </w:p>
              </w:tc>
              <w:tc>
                <w:tcPr>
                  <w:tcW w:w="1859"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A1-2-10</w:t>
                  </w:r>
                </w:p>
              </w:tc>
              <w:tc>
                <w:tcPr>
                  <w:tcW w:w="3952" w:type="dxa"/>
                  <w:vAlign w:val="center"/>
                </w:tcPr>
                <w:p w:rsidR="00485A05"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重庆钏越不锈钢装饰有限公司</w:t>
                  </w:r>
                </w:p>
              </w:tc>
              <w:tc>
                <w:tcPr>
                  <w:tcW w:w="969" w:type="dxa"/>
                  <w:vAlign w:val="center"/>
                </w:tcPr>
                <w:p w:rsidR="00485A05" w:rsidRPr="00FD7748" w:rsidRDefault="00485A05"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370536" w:rsidP="00BD7BA1">
                  <w:pPr>
                    <w:jc w:val="center"/>
                    <w:rPr>
                      <w:rFonts w:eastAsiaTheme="minorEastAsia"/>
                      <w:sz w:val="18"/>
                      <w:szCs w:val="18"/>
                    </w:rPr>
                  </w:pPr>
                  <w:r w:rsidRPr="00FD7748">
                    <w:rPr>
                      <w:rFonts w:eastAsiaTheme="minorEastAsia" w:hint="eastAsia"/>
                      <w:sz w:val="18"/>
                      <w:szCs w:val="18"/>
                    </w:rPr>
                    <w:t>18</w:t>
                  </w:r>
                </w:p>
              </w:tc>
              <w:tc>
                <w:tcPr>
                  <w:tcW w:w="993" w:type="dxa"/>
                  <w:vMerge w:val="restart"/>
                  <w:vAlign w:val="center"/>
                </w:tcPr>
                <w:p w:rsidR="009B112B" w:rsidRPr="00FD7748" w:rsidRDefault="009B112B" w:rsidP="00BD7BA1">
                  <w:pPr>
                    <w:jc w:val="center"/>
                    <w:rPr>
                      <w:rFonts w:eastAsiaTheme="minorEastAsia"/>
                      <w:sz w:val="18"/>
                      <w:szCs w:val="18"/>
                    </w:rPr>
                  </w:pPr>
                  <w:r w:rsidRPr="00FD7748">
                    <w:rPr>
                      <w:rFonts w:eastAsiaTheme="minorEastAsia"/>
                      <w:sz w:val="18"/>
                      <w:szCs w:val="18"/>
                    </w:rPr>
                    <w:t>3F</w:t>
                  </w: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A1-3-1</w:t>
                  </w:r>
                </w:p>
              </w:tc>
              <w:tc>
                <w:tcPr>
                  <w:tcW w:w="3952"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重庆徳普自动门有限公司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370536" w:rsidP="00BD7BA1">
                  <w:pPr>
                    <w:jc w:val="center"/>
                    <w:rPr>
                      <w:rFonts w:eastAsiaTheme="minorEastAsia"/>
                      <w:sz w:val="18"/>
                      <w:szCs w:val="18"/>
                    </w:rPr>
                  </w:pPr>
                  <w:r w:rsidRPr="00FD7748">
                    <w:rPr>
                      <w:rFonts w:eastAsiaTheme="minorEastAsia" w:hint="eastAsia"/>
                      <w:sz w:val="18"/>
                      <w:szCs w:val="18"/>
                    </w:rPr>
                    <w:t>19</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A1-3-2</w:t>
                  </w:r>
                </w:p>
              </w:tc>
              <w:tc>
                <w:tcPr>
                  <w:tcW w:w="3952"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重庆稚雅商贸有限公司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370536" w:rsidP="00BD7BA1">
                  <w:pPr>
                    <w:jc w:val="center"/>
                    <w:rPr>
                      <w:rFonts w:eastAsiaTheme="minorEastAsia"/>
                      <w:sz w:val="18"/>
                      <w:szCs w:val="18"/>
                    </w:rPr>
                  </w:pPr>
                  <w:r w:rsidRPr="00FD7748">
                    <w:rPr>
                      <w:rFonts w:eastAsiaTheme="minorEastAsia" w:hint="eastAsia"/>
                      <w:sz w:val="18"/>
                      <w:szCs w:val="18"/>
                    </w:rPr>
                    <w:t>20</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A1-3-3/4</w:t>
                  </w:r>
                </w:p>
              </w:tc>
              <w:tc>
                <w:tcPr>
                  <w:tcW w:w="3952" w:type="dxa"/>
                  <w:vAlign w:val="center"/>
                </w:tcPr>
                <w:p w:rsidR="009B112B" w:rsidRPr="00FD7748" w:rsidRDefault="00485A05" w:rsidP="00BD7BA1">
                  <w:pPr>
                    <w:jc w:val="center"/>
                    <w:rPr>
                      <w:rFonts w:eastAsiaTheme="minorEastAsia" w:hAnsiTheme="minorEastAsia"/>
                      <w:sz w:val="18"/>
                      <w:szCs w:val="18"/>
                    </w:rPr>
                  </w:pPr>
                  <w:r w:rsidRPr="00FD7748">
                    <w:rPr>
                      <w:rFonts w:eastAsiaTheme="minorEastAsia" w:hAnsiTheme="minorEastAsia" w:hint="eastAsia"/>
                      <w:sz w:val="18"/>
                      <w:szCs w:val="18"/>
                    </w:rPr>
                    <w:t>鸿讯供应链科技有限公司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370536" w:rsidP="00BD7BA1">
                  <w:pPr>
                    <w:jc w:val="center"/>
                    <w:rPr>
                      <w:rFonts w:eastAsiaTheme="minorEastAsia"/>
                      <w:sz w:val="18"/>
                      <w:szCs w:val="18"/>
                    </w:rPr>
                  </w:pPr>
                  <w:r w:rsidRPr="00FD7748">
                    <w:rPr>
                      <w:rFonts w:eastAsiaTheme="minorEastAsia" w:hint="eastAsia"/>
                      <w:sz w:val="18"/>
                      <w:szCs w:val="18"/>
                    </w:rPr>
                    <w:t>21</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A1-3-6</w:t>
                  </w:r>
                </w:p>
              </w:tc>
              <w:tc>
                <w:tcPr>
                  <w:tcW w:w="3952" w:type="dxa"/>
                  <w:vAlign w:val="center"/>
                </w:tcPr>
                <w:p w:rsidR="009B112B"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重庆奥瑞金属制品有限公司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9B112B" w:rsidRPr="00FD7748" w:rsidRDefault="00370536" w:rsidP="00BD7BA1">
                  <w:pPr>
                    <w:jc w:val="center"/>
                    <w:rPr>
                      <w:rFonts w:eastAsiaTheme="minorEastAsia"/>
                      <w:sz w:val="18"/>
                      <w:szCs w:val="18"/>
                    </w:rPr>
                  </w:pPr>
                  <w:r w:rsidRPr="00FD7748">
                    <w:rPr>
                      <w:rFonts w:eastAsiaTheme="minorEastAsia" w:hint="eastAsia"/>
                      <w:sz w:val="18"/>
                      <w:szCs w:val="18"/>
                    </w:rPr>
                    <w:t>22</w:t>
                  </w:r>
                </w:p>
              </w:tc>
              <w:tc>
                <w:tcPr>
                  <w:tcW w:w="993" w:type="dxa"/>
                  <w:vMerge/>
                  <w:vAlign w:val="center"/>
                </w:tcPr>
                <w:p w:rsidR="009B112B" w:rsidRPr="00FD7748" w:rsidRDefault="009B112B" w:rsidP="00BD7BA1">
                  <w:pPr>
                    <w:jc w:val="center"/>
                    <w:rPr>
                      <w:rFonts w:eastAsiaTheme="minorEastAsia"/>
                      <w:sz w:val="18"/>
                      <w:szCs w:val="18"/>
                    </w:rPr>
                  </w:pPr>
                </w:p>
              </w:tc>
              <w:tc>
                <w:tcPr>
                  <w:tcW w:w="1859" w:type="dxa"/>
                  <w:vAlign w:val="center"/>
                </w:tcPr>
                <w:p w:rsidR="009B112B"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A1-3-7/8</w:t>
                  </w:r>
                </w:p>
              </w:tc>
              <w:tc>
                <w:tcPr>
                  <w:tcW w:w="3952" w:type="dxa"/>
                  <w:vAlign w:val="center"/>
                </w:tcPr>
                <w:p w:rsidR="009B112B"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重庆世豪包装有限公司</w:t>
                  </w:r>
                </w:p>
              </w:tc>
              <w:tc>
                <w:tcPr>
                  <w:tcW w:w="969" w:type="dxa"/>
                  <w:vAlign w:val="center"/>
                </w:tcPr>
                <w:p w:rsidR="009B112B" w:rsidRPr="00FD7748" w:rsidRDefault="009B112B" w:rsidP="00BD7BA1">
                  <w:pPr>
                    <w:jc w:val="center"/>
                    <w:rPr>
                      <w:rFonts w:eastAsiaTheme="minorEastAsia" w:hAnsiTheme="minorEastAsia"/>
                      <w:sz w:val="18"/>
                      <w:szCs w:val="18"/>
                    </w:rPr>
                  </w:pPr>
                </w:p>
              </w:tc>
            </w:tr>
            <w:tr w:rsidR="00B8050E" w:rsidRPr="00FD7748" w:rsidTr="00370536">
              <w:trPr>
                <w:jc w:val="center"/>
              </w:trPr>
              <w:tc>
                <w:tcPr>
                  <w:tcW w:w="700" w:type="dxa"/>
                  <w:vAlign w:val="center"/>
                </w:tcPr>
                <w:p w:rsidR="00B8050E" w:rsidRPr="00FD7748" w:rsidRDefault="00370536" w:rsidP="00BD7BA1">
                  <w:pPr>
                    <w:jc w:val="center"/>
                    <w:rPr>
                      <w:rFonts w:eastAsiaTheme="minorEastAsia"/>
                      <w:sz w:val="18"/>
                      <w:szCs w:val="18"/>
                    </w:rPr>
                  </w:pPr>
                  <w:r w:rsidRPr="00FD7748">
                    <w:rPr>
                      <w:rFonts w:eastAsiaTheme="minorEastAsia" w:hint="eastAsia"/>
                      <w:sz w:val="18"/>
                      <w:szCs w:val="18"/>
                    </w:rPr>
                    <w:t>23</w:t>
                  </w:r>
                </w:p>
              </w:tc>
              <w:tc>
                <w:tcPr>
                  <w:tcW w:w="993" w:type="dxa"/>
                  <w:vMerge/>
                  <w:vAlign w:val="center"/>
                </w:tcPr>
                <w:p w:rsidR="00B8050E" w:rsidRPr="00FD7748" w:rsidRDefault="00B8050E" w:rsidP="00BD7BA1">
                  <w:pPr>
                    <w:jc w:val="center"/>
                    <w:rPr>
                      <w:rFonts w:eastAsiaTheme="minorEastAsia"/>
                      <w:sz w:val="18"/>
                      <w:szCs w:val="18"/>
                    </w:rPr>
                  </w:pPr>
                </w:p>
              </w:tc>
              <w:tc>
                <w:tcPr>
                  <w:tcW w:w="1859"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A1-3-9</w:t>
                  </w:r>
                </w:p>
              </w:tc>
              <w:tc>
                <w:tcPr>
                  <w:tcW w:w="3952"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重庆创豪广告有限公司</w:t>
                  </w:r>
                </w:p>
              </w:tc>
              <w:tc>
                <w:tcPr>
                  <w:tcW w:w="969" w:type="dxa"/>
                  <w:vAlign w:val="center"/>
                </w:tcPr>
                <w:p w:rsidR="00B8050E" w:rsidRPr="00FD7748" w:rsidRDefault="00B8050E"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B8050E" w:rsidRPr="00FD7748" w:rsidRDefault="00370536" w:rsidP="00BD7BA1">
                  <w:pPr>
                    <w:jc w:val="center"/>
                    <w:rPr>
                      <w:rFonts w:eastAsiaTheme="minorEastAsia"/>
                      <w:sz w:val="18"/>
                      <w:szCs w:val="18"/>
                    </w:rPr>
                  </w:pPr>
                  <w:r w:rsidRPr="00FD7748">
                    <w:rPr>
                      <w:rFonts w:eastAsiaTheme="minorEastAsia" w:hint="eastAsia"/>
                      <w:sz w:val="18"/>
                      <w:szCs w:val="18"/>
                    </w:rPr>
                    <w:t>24</w:t>
                  </w:r>
                </w:p>
              </w:tc>
              <w:tc>
                <w:tcPr>
                  <w:tcW w:w="993" w:type="dxa"/>
                  <w:vMerge/>
                  <w:vAlign w:val="center"/>
                </w:tcPr>
                <w:p w:rsidR="00B8050E" w:rsidRPr="00FD7748" w:rsidRDefault="00B8050E" w:rsidP="00BD7BA1">
                  <w:pPr>
                    <w:jc w:val="center"/>
                    <w:rPr>
                      <w:rFonts w:eastAsiaTheme="minorEastAsia"/>
                      <w:sz w:val="18"/>
                      <w:szCs w:val="18"/>
                    </w:rPr>
                  </w:pPr>
                </w:p>
              </w:tc>
              <w:tc>
                <w:tcPr>
                  <w:tcW w:w="1859"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A1-3-5</w:t>
                  </w:r>
                </w:p>
              </w:tc>
              <w:tc>
                <w:tcPr>
                  <w:tcW w:w="3952"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w:t>
                  </w:r>
                </w:p>
              </w:tc>
              <w:tc>
                <w:tcPr>
                  <w:tcW w:w="969" w:type="dxa"/>
                  <w:vAlign w:val="center"/>
                </w:tcPr>
                <w:p w:rsidR="00B8050E" w:rsidRPr="00FD7748" w:rsidRDefault="00B8050E" w:rsidP="00BD7BA1">
                  <w:pPr>
                    <w:jc w:val="center"/>
                    <w:rPr>
                      <w:rFonts w:eastAsiaTheme="minorEastAsia" w:hAnsiTheme="minorEastAsia"/>
                      <w:sz w:val="18"/>
                      <w:szCs w:val="18"/>
                    </w:rPr>
                  </w:pPr>
                  <w:bookmarkStart w:id="19" w:name="OLE_LINK76"/>
                  <w:bookmarkStart w:id="20" w:name="OLE_LINK77"/>
                  <w:r w:rsidRPr="00FD7748">
                    <w:rPr>
                      <w:rFonts w:eastAsiaTheme="minorEastAsia" w:hAnsiTheme="minorEastAsia"/>
                      <w:sz w:val="18"/>
                      <w:szCs w:val="18"/>
                    </w:rPr>
                    <w:t>空置</w:t>
                  </w:r>
                  <w:bookmarkEnd w:id="19"/>
                  <w:bookmarkEnd w:id="20"/>
                </w:p>
              </w:tc>
            </w:tr>
            <w:tr w:rsidR="00370536" w:rsidRPr="00FD7748" w:rsidTr="00370536">
              <w:trPr>
                <w:jc w:val="center"/>
              </w:trPr>
              <w:tc>
                <w:tcPr>
                  <w:tcW w:w="700" w:type="dxa"/>
                  <w:vAlign w:val="center"/>
                </w:tcPr>
                <w:p w:rsidR="00B8050E" w:rsidRPr="00FD7748" w:rsidRDefault="00370536" w:rsidP="00BD7BA1">
                  <w:pPr>
                    <w:jc w:val="center"/>
                    <w:rPr>
                      <w:rFonts w:eastAsiaTheme="minorEastAsia"/>
                      <w:sz w:val="18"/>
                      <w:szCs w:val="18"/>
                    </w:rPr>
                  </w:pPr>
                  <w:r w:rsidRPr="00FD7748">
                    <w:rPr>
                      <w:rFonts w:eastAsiaTheme="minorEastAsia" w:hint="eastAsia"/>
                      <w:sz w:val="18"/>
                      <w:szCs w:val="18"/>
                    </w:rPr>
                    <w:t>25</w:t>
                  </w:r>
                </w:p>
              </w:tc>
              <w:tc>
                <w:tcPr>
                  <w:tcW w:w="993" w:type="dxa"/>
                  <w:vMerge w:val="restart"/>
                  <w:vAlign w:val="center"/>
                </w:tcPr>
                <w:p w:rsidR="00B8050E" w:rsidRPr="00FD7748" w:rsidRDefault="00B8050E" w:rsidP="00BD7BA1">
                  <w:pPr>
                    <w:jc w:val="center"/>
                    <w:rPr>
                      <w:rFonts w:eastAsiaTheme="minorEastAsia"/>
                      <w:sz w:val="18"/>
                      <w:szCs w:val="18"/>
                    </w:rPr>
                  </w:pPr>
                  <w:r w:rsidRPr="00FD7748">
                    <w:rPr>
                      <w:rFonts w:eastAsiaTheme="minorEastAsia"/>
                      <w:sz w:val="18"/>
                      <w:szCs w:val="18"/>
                    </w:rPr>
                    <w:t>4F</w:t>
                  </w:r>
                </w:p>
              </w:tc>
              <w:tc>
                <w:tcPr>
                  <w:tcW w:w="1859"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A1-4-1</w:t>
                  </w:r>
                </w:p>
              </w:tc>
              <w:tc>
                <w:tcPr>
                  <w:tcW w:w="3952"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重庆辉华门业有限责任公司</w:t>
                  </w:r>
                </w:p>
              </w:tc>
              <w:tc>
                <w:tcPr>
                  <w:tcW w:w="969" w:type="dxa"/>
                  <w:vAlign w:val="center"/>
                </w:tcPr>
                <w:p w:rsidR="00B8050E" w:rsidRPr="00FD7748" w:rsidRDefault="00B8050E"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B8050E" w:rsidRPr="00FD7748" w:rsidRDefault="00370536" w:rsidP="00BD7BA1">
                  <w:pPr>
                    <w:jc w:val="center"/>
                    <w:rPr>
                      <w:rFonts w:eastAsiaTheme="minorEastAsia"/>
                      <w:sz w:val="18"/>
                      <w:szCs w:val="18"/>
                    </w:rPr>
                  </w:pPr>
                  <w:r w:rsidRPr="00FD7748">
                    <w:rPr>
                      <w:rFonts w:eastAsiaTheme="minorEastAsia" w:hint="eastAsia"/>
                      <w:sz w:val="18"/>
                      <w:szCs w:val="18"/>
                    </w:rPr>
                    <w:t>26</w:t>
                  </w:r>
                </w:p>
              </w:tc>
              <w:tc>
                <w:tcPr>
                  <w:tcW w:w="993" w:type="dxa"/>
                  <w:vMerge/>
                  <w:vAlign w:val="center"/>
                </w:tcPr>
                <w:p w:rsidR="00B8050E" w:rsidRPr="00FD7748" w:rsidRDefault="00B8050E" w:rsidP="00BD7BA1">
                  <w:pPr>
                    <w:jc w:val="center"/>
                    <w:rPr>
                      <w:rFonts w:eastAsiaTheme="minorEastAsia"/>
                      <w:sz w:val="18"/>
                      <w:szCs w:val="18"/>
                    </w:rPr>
                  </w:pPr>
                </w:p>
              </w:tc>
              <w:tc>
                <w:tcPr>
                  <w:tcW w:w="1859"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A1-4-2</w:t>
                  </w:r>
                </w:p>
              </w:tc>
              <w:tc>
                <w:tcPr>
                  <w:tcW w:w="3952"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重庆双汉自动化设备有限公司</w:t>
                  </w:r>
                </w:p>
              </w:tc>
              <w:tc>
                <w:tcPr>
                  <w:tcW w:w="969" w:type="dxa"/>
                  <w:vAlign w:val="center"/>
                </w:tcPr>
                <w:p w:rsidR="00B8050E" w:rsidRPr="00FD7748" w:rsidRDefault="00B8050E"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B8050E" w:rsidRPr="00FD7748" w:rsidRDefault="00370536" w:rsidP="00BD7BA1">
                  <w:pPr>
                    <w:jc w:val="center"/>
                    <w:rPr>
                      <w:rFonts w:eastAsiaTheme="minorEastAsia"/>
                      <w:sz w:val="18"/>
                      <w:szCs w:val="18"/>
                    </w:rPr>
                  </w:pPr>
                  <w:r w:rsidRPr="00FD7748">
                    <w:rPr>
                      <w:rFonts w:eastAsiaTheme="minorEastAsia" w:hint="eastAsia"/>
                      <w:sz w:val="18"/>
                      <w:szCs w:val="18"/>
                    </w:rPr>
                    <w:t>27</w:t>
                  </w:r>
                </w:p>
              </w:tc>
              <w:tc>
                <w:tcPr>
                  <w:tcW w:w="993" w:type="dxa"/>
                  <w:vMerge/>
                  <w:vAlign w:val="center"/>
                </w:tcPr>
                <w:p w:rsidR="00B8050E" w:rsidRPr="00FD7748" w:rsidRDefault="00B8050E" w:rsidP="00BD7BA1">
                  <w:pPr>
                    <w:jc w:val="center"/>
                    <w:rPr>
                      <w:rFonts w:eastAsiaTheme="minorEastAsia"/>
                      <w:sz w:val="18"/>
                      <w:szCs w:val="18"/>
                    </w:rPr>
                  </w:pPr>
                </w:p>
              </w:tc>
              <w:tc>
                <w:tcPr>
                  <w:tcW w:w="1859"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A1-4-3/4</w:t>
                  </w:r>
                </w:p>
              </w:tc>
              <w:tc>
                <w:tcPr>
                  <w:tcW w:w="3952"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重庆友客家居有限公司</w:t>
                  </w:r>
                </w:p>
              </w:tc>
              <w:tc>
                <w:tcPr>
                  <w:tcW w:w="969" w:type="dxa"/>
                  <w:vAlign w:val="center"/>
                </w:tcPr>
                <w:p w:rsidR="00B8050E" w:rsidRPr="00FD7748" w:rsidRDefault="00B8050E"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B8050E" w:rsidRPr="00FD7748" w:rsidRDefault="00370536" w:rsidP="00BD7BA1">
                  <w:pPr>
                    <w:jc w:val="center"/>
                    <w:rPr>
                      <w:rFonts w:eastAsiaTheme="minorEastAsia"/>
                      <w:sz w:val="18"/>
                      <w:szCs w:val="18"/>
                    </w:rPr>
                  </w:pPr>
                  <w:r w:rsidRPr="00FD7748">
                    <w:rPr>
                      <w:rFonts w:eastAsiaTheme="minorEastAsia" w:hint="eastAsia"/>
                      <w:sz w:val="18"/>
                      <w:szCs w:val="18"/>
                    </w:rPr>
                    <w:t>28</w:t>
                  </w:r>
                </w:p>
              </w:tc>
              <w:tc>
                <w:tcPr>
                  <w:tcW w:w="993" w:type="dxa"/>
                  <w:vMerge/>
                  <w:vAlign w:val="center"/>
                </w:tcPr>
                <w:p w:rsidR="00B8050E" w:rsidRPr="00FD7748" w:rsidRDefault="00B8050E" w:rsidP="00BD7BA1">
                  <w:pPr>
                    <w:jc w:val="center"/>
                    <w:rPr>
                      <w:rFonts w:eastAsiaTheme="minorEastAsia"/>
                      <w:sz w:val="18"/>
                      <w:szCs w:val="18"/>
                    </w:rPr>
                  </w:pPr>
                </w:p>
              </w:tc>
              <w:tc>
                <w:tcPr>
                  <w:tcW w:w="1859"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A1-4-5/6/7</w:t>
                  </w:r>
                </w:p>
              </w:tc>
              <w:tc>
                <w:tcPr>
                  <w:tcW w:w="3952"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连讯线缆科技有限公司</w:t>
                  </w:r>
                </w:p>
              </w:tc>
              <w:tc>
                <w:tcPr>
                  <w:tcW w:w="969" w:type="dxa"/>
                  <w:vAlign w:val="center"/>
                </w:tcPr>
                <w:p w:rsidR="00B8050E" w:rsidRPr="00FD7748" w:rsidRDefault="00B8050E"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B8050E" w:rsidRPr="00FD7748" w:rsidRDefault="00370536" w:rsidP="00BD7BA1">
                  <w:pPr>
                    <w:jc w:val="center"/>
                    <w:rPr>
                      <w:rFonts w:eastAsiaTheme="minorEastAsia"/>
                      <w:sz w:val="18"/>
                      <w:szCs w:val="18"/>
                    </w:rPr>
                  </w:pPr>
                  <w:r w:rsidRPr="00FD7748">
                    <w:rPr>
                      <w:rFonts w:eastAsiaTheme="minorEastAsia" w:hint="eastAsia"/>
                      <w:sz w:val="18"/>
                      <w:szCs w:val="18"/>
                    </w:rPr>
                    <w:t>29</w:t>
                  </w:r>
                </w:p>
              </w:tc>
              <w:tc>
                <w:tcPr>
                  <w:tcW w:w="993" w:type="dxa"/>
                  <w:vMerge/>
                  <w:vAlign w:val="center"/>
                </w:tcPr>
                <w:p w:rsidR="00B8050E" w:rsidRPr="00FD7748" w:rsidRDefault="00B8050E" w:rsidP="00BD7BA1">
                  <w:pPr>
                    <w:jc w:val="center"/>
                    <w:rPr>
                      <w:rFonts w:eastAsiaTheme="minorEastAsia"/>
                      <w:sz w:val="18"/>
                      <w:szCs w:val="18"/>
                    </w:rPr>
                  </w:pPr>
                </w:p>
              </w:tc>
              <w:tc>
                <w:tcPr>
                  <w:tcW w:w="1859" w:type="dxa"/>
                  <w:vAlign w:val="center"/>
                </w:tcPr>
                <w:p w:rsidR="00B8050E" w:rsidRPr="00FD7748" w:rsidRDefault="00B8050E" w:rsidP="00BD7BA1">
                  <w:pPr>
                    <w:jc w:val="center"/>
                    <w:rPr>
                      <w:rFonts w:eastAsiaTheme="minorEastAsia" w:hAnsiTheme="minorEastAsia"/>
                      <w:b/>
                      <w:sz w:val="18"/>
                      <w:szCs w:val="18"/>
                    </w:rPr>
                  </w:pPr>
                  <w:r w:rsidRPr="00FD7748">
                    <w:rPr>
                      <w:rFonts w:eastAsiaTheme="minorEastAsia" w:hAnsiTheme="minorEastAsia" w:hint="eastAsia"/>
                      <w:b/>
                      <w:sz w:val="18"/>
                      <w:szCs w:val="18"/>
                    </w:rPr>
                    <w:t>A1-4-8</w:t>
                  </w:r>
                </w:p>
              </w:tc>
              <w:tc>
                <w:tcPr>
                  <w:tcW w:w="3952" w:type="dxa"/>
                  <w:vAlign w:val="center"/>
                </w:tcPr>
                <w:p w:rsidR="00B8050E" w:rsidRPr="00FD7748" w:rsidRDefault="00B8050E" w:rsidP="00BD7BA1">
                  <w:pPr>
                    <w:jc w:val="center"/>
                    <w:rPr>
                      <w:rFonts w:eastAsiaTheme="minorEastAsia" w:hAnsiTheme="minorEastAsia"/>
                      <w:b/>
                      <w:sz w:val="18"/>
                      <w:szCs w:val="18"/>
                    </w:rPr>
                  </w:pPr>
                  <w:r w:rsidRPr="00FD7748">
                    <w:rPr>
                      <w:rFonts w:eastAsiaTheme="minorEastAsia" w:hAnsiTheme="minorEastAsia" w:hint="eastAsia"/>
                      <w:b/>
                      <w:sz w:val="18"/>
                      <w:szCs w:val="18"/>
                    </w:rPr>
                    <w:t>重庆嘉康塑料制品有限公司</w:t>
                  </w:r>
                </w:p>
              </w:tc>
              <w:tc>
                <w:tcPr>
                  <w:tcW w:w="969" w:type="dxa"/>
                  <w:vAlign w:val="center"/>
                </w:tcPr>
                <w:p w:rsidR="00B8050E" w:rsidRPr="00FD7748" w:rsidRDefault="00B8050E" w:rsidP="00BD7BA1">
                  <w:pPr>
                    <w:jc w:val="center"/>
                    <w:rPr>
                      <w:rFonts w:eastAsiaTheme="minorEastAsia" w:hAnsiTheme="minorEastAsia"/>
                      <w:b/>
                      <w:sz w:val="18"/>
                      <w:szCs w:val="18"/>
                    </w:rPr>
                  </w:pPr>
                  <w:r w:rsidRPr="00FD7748">
                    <w:rPr>
                      <w:rFonts w:eastAsiaTheme="minorEastAsia" w:hAnsiTheme="minorEastAsia"/>
                      <w:b/>
                      <w:sz w:val="18"/>
                      <w:szCs w:val="18"/>
                    </w:rPr>
                    <w:t>本项目</w:t>
                  </w:r>
                </w:p>
              </w:tc>
            </w:tr>
            <w:tr w:rsidR="00370536" w:rsidRPr="00FD7748" w:rsidTr="00370536">
              <w:trPr>
                <w:jc w:val="center"/>
              </w:trPr>
              <w:tc>
                <w:tcPr>
                  <w:tcW w:w="700" w:type="dxa"/>
                  <w:vAlign w:val="center"/>
                </w:tcPr>
                <w:p w:rsidR="00B8050E" w:rsidRPr="00FD7748" w:rsidRDefault="00370536" w:rsidP="00BD7BA1">
                  <w:pPr>
                    <w:jc w:val="center"/>
                    <w:rPr>
                      <w:rFonts w:eastAsiaTheme="minorEastAsia"/>
                      <w:sz w:val="18"/>
                      <w:szCs w:val="18"/>
                    </w:rPr>
                  </w:pPr>
                  <w:r w:rsidRPr="00FD7748">
                    <w:rPr>
                      <w:rFonts w:eastAsiaTheme="minorEastAsia" w:hint="eastAsia"/>
                      <w:sz w:val="18"/>
                      <w:szCs w:val="18"/>
                    </w:rPr>
                    <w:t>30</w:t>
                  </w:r>
                </w:p>
              </w:tc>
              <w:tc>
                <w:tcPr>
                  <w:tcW w:w="993" w:type="dxa"/>
                  <w:vMerge/>
                  <w:vAlign w:val="center"/>
                </w:tcPr>
                <w:p w:rsidR="00B8050E" w:rsidRPr="00FD7748" w:rsidRDefault="00B8050E" w:rsidP="00BD7BA1">
                  <w:pPr>
                    <w:jc w:val="center"/>
                    <w:rPr>
                      <w:rFonts w:eastAsiaTheme="minorEastAsia"/>
                      <w:sz w:val="18"/>
                      <w:szCs w:val="18"/>
                    </w:rPr>
                  </w:pPr>
                </w:p>
              </w:tc>
              <w:tc>
                <w:tcPr>
                  <w:tcW w:w="1859"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A1-4-9</w:t>
                  </w:r>
                </w:p>
              </w:tc>
              <w:tc>
                <w:tcPr>
                  <w:tcW w:w="3952"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重庆润凯摩托车配件有限公司</w:t>
                  </w:r>
                </w:p>
              </w:tc>
              <w:tc>
                <w:tcPr>
                  <w:tcW w:w="969" w:type="dxa"/>
                  <w:vAlign w:val="center"/>
                </w:tcPr>
                <w:p w:rsidR="00B8050E" w:rsidRPr="00FD7748" w:rsidRDefault="00B8050E"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B8050E" w:rsidRPr="00FD7748" w:rsidRDefault="00370536" w:rsidP="00BD7BA1">
                  <w:pPr>
                    <w:jc w:val="center"/>
                    <w:rPr>
                      <w:rFonts w:eastAsiaTheme="minorEastAsia"/>
                      <w:sz w:val="18"/>
                      <w:szCs w:val="18"/>
                    </w:rPr>
                  </w:pPr>
                  <w:r w:rsidRPr="00FD7748">
                    <w:rPr>
                      <w:rFonts w:eastAsiaTheme="minorEastAsia" w:hint="eastAsia"/>
                      <w:sz w:val="18"/>
                      <w:szCs w:val="18"/>
                    </w:rPr>
                    <w:t>31</w:t>
                  </w:r>
                </w:p>
              </w:tc>
              <w:tc>
                <w:tcPr>
                  <w:tcW w:w="993" w:type="dxa"/>
                  <w:vMerge w:val="restart"/>
                  <w:vAlign w:val="center"/>
                </w:tcPr>
                <w:p w:rsidR="00B8050E" w:rsidRPr="00FD7748" w:rsidRDefault="00B8050E" w:rsidP="00BD7BA1">
                  <w:pPr>
                    <w:jc w:val="center"/>
                    <w:rPr>
                      <w:rFonts w:eastAsiaTheme="minorEastAsia"/>
                      <w:sz w:val="18"/>
                      <w:szCs w:val="18"/>
                    </w:rPr>
                  </w:pPr>
                  <w:r w:rsidRPr="00FD7748">
                    <w:rPr>
                      <w:rFonts w:eastAsiaTheme="minorEastAsia"/>
                      <w:sz w:val="18"/>
                      <w:szCs w:val="18"/>
                    </w:rPr>
                    <w:t>5F</w:t>
                  </w:r>
                </w:p>
              </w:tc>
              <w:tc>
                <w:tcPr>
                  <w:tcW w:w="1859" w:type="dxa"/>
                  <w:vAlign w:val="center"/>
                </w:tcPr>
                <w:p w:rsidR="00B8050E" w:rsidRPr="00FD7748" w:rsidRDefault="00B8050E" w:rsidP="00B8050E">
                  <w:pPr>
                    <w:jc w:val="center"/>
                    <w:rPr>
                      <w:rFonts w:eastAsiaTheme="minorEastAsia" w:hAnsiTheme="minorEastAsia"/>
                      <w:sz w:val="18"/>
                      <w:szCs w:val="18"/>
                    </w:rPr>
                  </w:pPr>
                  <w:r w:rsidRPr="00FD7748">
                    <w:rPr>
                      <w:rFonts w:eastAsiaTheme="minorEastAsia" w:hAnsiTheme="minorEastAsia" w:hint="eastAsia"/>
                      <w:sz w:val="18"/>
                      <w:szCs w:val="18"/>
                    </w:rPr>
                    <w:t>A1-5-1</w:t>
                  </w:r>
                </w:p>
              </w:tc>
              <w:tc>
                <w:tcPr>
                  <w:tcW w:w="3952" w:type="dxa"/>
                  <w:vAlign w:val="center"/>
                </w:tcPr>
                <w:p w:rsidR="00B8050E" w:rsidRPr="00FD7748" w:rsidRDefault="00B8050E" w:rsidP="00BD7BA1">
                  <w:pPr>
                    <w:jc w:val="center"/>
                    <w:rPr>
                      <w:rFonts w:eastAsiaTheme="minorEastAsia" w:hAnsiTheme="minorEastAsia"/>
                      <w:sz w:val="18"/>
                      <w:szCs w:val="18"/>
                    </w:rPr>
                  </w:pPr>
                  <w:r w:rsidRPr="00FD7748">
                    <w:rPr>
                      <w:rFonts w:eastAsiaTheme="minorEastAsia" w:hAnsiTheme="minorEastAsia" w:hint="eastAsia"/>
                      <w:sz w:val="18"/>
                      <w:szCs w:val="18"/>
                    </w:rPr>
                    <w:t>重庆禾林峰科技有限公司</w:t>
                  </w:r>
                </w:p>
              </w:tc>
              <w:tc>
                <w:tcPr>
                  <w:tcW w:w="969" w:type="dxa"/>
                  <w:vAlign w:val="center"/>
                </w:tcPr>
                <w:p w:rsidR="00B8050E" w:rsidRPr="00FD7748" w:rsidRDefault="00B8050E"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370536" w:rsidRPr="00FD7748" w:rsidRDefault="00370536" w:rsidP="00BD7BA1">
                  <w:pPr>
                    <w:jc w:val="center"/>
                    <w:rPr>
                      <w:rFonts w:eastAsiaTheme="minorEastAsia"/>
                      <w:sz w:val="18"/>
                      <w:szCs w:val="18"/>
                    </w:rPr>
                  </w:pPr>
                  <w:r w:rsidRPr="00FD7748">
                    <w:rPr>
                      <w:rFonts w:eastAsiaTheme="minorEastAsia" w:hint="eastAsia"/>
                      <w:sz w:val="18"/>
                      <w:szCs w:val="18"/>
                    </w:rPr>
                    <w:t>32</w:t>
                  </w:r>
                </w:p>
              </w:tc>
              <w:tc>
                <w:tcPr>
                  <w:tcW w:w="993" w:type="dxa"/>
                  <w:vMerge/>
                  <w:vAlign w:val="center"/>
                </w:tcPr>
                <w:p w:rsidR="00370536" w:rsidRPr="00FD7748" w:rsidRDefault="00370536" w:rsidP="00BD7BA1">
                  <w:pPr>
                    <w:jc w:val="center"/>
                    <w:rPr>
                      <w:rFonts w:eastAsiaTheme="minorEastAsia"/>
                      <w:sz w:val="18"/>
                      <w:szCs w:val="18"/>
                    </w:rPr>
                  </w:pPr>
                </w:p>
              </w:tc>
              <w:tc>
                <w:tcPr>
                  <w:tcW w:w="1859"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A1-5-2</w:t>
                  </w:r>
                </w:p>
              </w:tc>
              <w:tc>
                <w:tcPr>
                  <w:tcW w:w="3952"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重庆尊术医疗科技有限公司</w:t>
                  </w:r>
                </w:p>
              </w:tc>
              <w:tc>
                <w:tcPr>
                  <w:tcW w:w="969" w:type="dxa"/>
                  <w:vAlign w:val="center"/>
                </w:tcPr>
                <w:p w:rsidR="00370536" w:rsidRPr="00FD7748" w:rsidRDefault="00370536"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370536" w:rsidRPr="00FD7748" w:rsidRDefault="00370536" w:rsidP="00BD7BA1">
                  <w:pPr>
                    <w:jc w:val="center"/>
                    <w:rPr>
                      <w:rFonts w:eastAsiaTheme="minorEastAsia"/>
                      <w:sz w:val="18"/>
                      <w:szCs w:val="18"/>
                    </w:rPr>
                  </w:pPr>
                  <w:r w:rsidRPr="00FD7748">
                    <w:rPr>
                      <w:rFonts w:eastAsiaTheme="minorEastAsia" w:hint="eastAsia"/>
                      <w:sz w:val="18"/>
                      <w:szCs w:val="18"/>
                    </w:rPr>
                    <w:t>33</w:t>
                  </w:r>
                </w:p>
              </w:tc>
              <w:tc>
                <w:tcPr>
                  <w:tcW w:w="993" w:type="dxa"/>
                  <w:vMerge/>
                  <w:vAlign w:val="center"/>
                </w:tcPr>
                <w:p w:rsidR="00370536" w:rsidRPr="00FD7748" w:rsidRDefault="00370536" w:rsidP="00BD7BA1">
                  <w:pPr>
                    <w:jc w:val="center"/>
                    <w:rPr>
                      <w:rFonts w:eastAsiaTheme="minorEastAsia"/>
                      <w:sz w:val="18"/>
                      <w:szCs w:val="18"/>
                    </w:rPr>
                  </w:pPr>
                </w:p>
              </w:tc>
              <w:tc>
                <w:tcPr>
                  <w:tcW w:w="1859"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A1-5-6</w:t>
                  </w:r>
                </w:p>
              </w:tc>
              <w:tc>
                <w:tcPr>
                  <w:tcW w:w="3952"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重庆盛世四鑫物资有限公司</w:t>
                  </w:r>
                </w:p>
              </w:tc>
              <w:tc>
                <w:tcPr>
                  <w:tcW w:w="969" w:type="dxa"/>
                  <w:vAlign w:val="center"/>
                </w:tcPr>
                <w:p w:rsidR="00370536" w:rsidRPr="00FD7748" w:rsidRDefault="00370536"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370536" w:rsidRPr="00FD7748" w:rsidRDefault="00370536" w:rsidP="00BD7BA1">
                  <w:pPr>
                    <w:jc w:val="center"/>
                    <w:rPr>
                      <w:rFonts w:eastAsiaTheme="minorEastAsia"/>
                      <w:sz w:val="18"/>
                      <w:szCs w:val="18"/>
                    </w:rPr>
                  </w:pPr>
                  <w:r w:rsidRPr="00FD7748">
                    <w:rPr>
                      <w:rFonts w:eastAsiaTheme="minorEastAsia" w:hint="eastAsia"/>
                      <w:sz w:val="18"/>
                      <w:szCs w:val="18"/>
                    </w:rPr>
                    <w:t>34</w:t>
                  </w:r>
                </w:p>
              </w:tc>
              <w:tc>
                <w:tcPr>
                  <w:tcW w:w="993" w:type="dxa"/>
                  <w:vMerge/>
                  <w:vAlign w:val="center"/>
                </w:tcPr>
                <w:p w:rsidR="00370536" w:rsidRPr="00FD7748" w:rsidRDefault="00370536" w:rsidP="00BD7BA1">
                  <w:pPr>
                    <w:jc w:val="center"/>
                    <w:rPr>
                      <w:rFonts w:eastAsiaTheme="minorEastAsia"/>
                      <w:sz w:val="18"/>
                      <w:szCs w:val="18"/>
                    </w:rPr>
                  </w:pPr>
                </w:p>
              </w:tc>
              <w:tc>
                <w:tcPr>
                  <w:tcW w:w="1859"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A1-5-7</w:t>
                  </w:r>
                </w:p>
              </w:tc>
              <w:tc>
                <w:tcPr>
                  <w:tcW w:w="3952"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重庆市盛世兰旗科技有限公司</w:t>
                  </w:r>
                </w:p>
              </w:tc>
              <w:tc>
                <w:tcPr>
                  <w:tcW w:w="969" w:type="dxa"/>
                  <w:vAlign w:val="center"/>
                </w:tcPr>
                <w:p w:rsidR="00370536" w:rsidRPr="00FD7748" w:rsidRDefault="00370536"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370536" w:rsidRPr="00FD7748" w:rsidRDefault="00370536" w:rsidP="00BD7BA1">
                  <w:pPr>
                    <w:jc w:val="center"/>
                    <w:rPr>
                      <w:rFonts w:eastAsiaTheme="minorEastAsia"/>
                      <w:sz w:val="18"/>
                      <w:szCs w:val="18"/>
                    </w:rPr>
                  </w:pPr>
                  <w:r w:rsidRPr="00FD7748">
                    <w:rPr>
                      <w:rFonts w:eastAsiaTheme="minorEastAsia" w:hint="eastAsia"/>
                      <w:sz w:val="18"/>
                      <w:szCs w:val="18"/>
                    </w:rPr>
                    <w:t>35</w:t>
                  </w:r>
                </w:p>
              </w:tc>
              <w:tc>
                <w:tcPr>
                  <w:tcW w:w="993" w:type="dxa"/>
                  <w:vMerge/>
                  <w:vAlign w:val="center"/>
                </w:tcPr>
                <w:p w:rsidR="00370536" w:rsidRPr="00FD7748" w:rsidRDefault="00370536" w:rsidP="00BD7BA1">
                  <w:pPr>
                    <w:jc w:val="center"/>
                    <w:rPr>
                      <w:rFonts w:eastAsiaTheme="minorEastAsia"/>
                      <w:sz w:val="18"/>
                      <w:szCs w:val="18"/>
                    </w:rPr>
                  </w:pPr>
                </w:p>
              </w:tc>
              <w:tc>
                <w:tcPr>
                  <w:tcW w:w="1859" w:type="dxa"/>
                  <w:vAlign w:val="center"/>
                </w:tcPr>
                <w:p w:rsidR="00370536" w:rsidRPr="00FD7748" w:rsidRDefault="00370536" w:rsidP="00370536">
                  <w:pPr>
                    <w:jc w:val="center"/>
                    <w:rPr>
                      <w:rFonts w:eastAsiaTheme="minorEastAsia" w:hAnsiTheme="minorEastAsia"/>
                      <w:sz w:val="18"/>
                      <w:szCs w:val="18"/>
                    </w:rPr>
                  </w:pPr>
                  <w:r w:rsidRPr="00FD7748">
                    <w:rPr>
                      <w:rFonts w:eastAsiaTheme="minorEastAsia" w:hAnsiTheme="minorEastAsia" w:hint="eastAsia"/>
                      <w:sz w:val="18"/>
                      <w:szCs w:val="18"/>
                    </w:rPr>
                    <w:t>A1-5-3</w:t>
                  </w:r>
                  <w:r w:rsidRPr="00FD7748">
                    <w:rPr>
                      <w:rFonts w:eastAsiaTheme="minorEastAsia" w:hAnsiTheme="minorEastAsia" w:hint="eastAsia"/>
                      <w:sz w:val="18"/>
                      <w:szCs w:val="18"/>
                    </w:rPr>
                    <w:t>—</w:t>
                  </w:r>
                  <w:r w:rsidRPr="00FD7748">
                    <w:rPr>
                      <w:rFonts w:eastAsiaTheme="minorEastAsia" w:hAnsiTheme="minorEastAsia" w:hint="eastAsia"/>
                      <w:sz w:val="18"/>
                      <w:szCs w:val="18"/>
                    </w:rPr>
                    <w:t>5-5</w:t>
                  </w:r>
                </w:p>
              </w:tc>
              <w:tc>
                <w:tcPr>
                  <w:tcW w:w="3952"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w:t>
                  </w:r>
                </w:p>
              </w:tc>
              <w:tc>
                <w:tcPr>
                  <w:tcW w:w="969"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sz w:val="18"/>
                      <w:szCs w:val="18"/>
                    </w:rPr>
                    <w:t>空置</w:t>
                  </w:r>
                </w:p>
              </w:tc>
            </w:tr>
            <w:tr w:rsidR="00370536" w:rsidRPr="00FD7748" w:rsidTr="00370536">
              <w:trPr>
                <w:jc w:val="center"/>
              </w:trPr>
              <w:tc>
                <w:tcPr>
                  <w:tcW w:w="700" w:type="dxa"/>
                  <w:vAlign w:val="center"/>
                </w:tcPr>
                <w:p w:rsidR="00370536" w:rsidRPr="00FD7748" w:rsidRDefault="00370536" w:rsidP="00BD7BA1">
                  <w:pPr>
                    <w:jc w:val="center"/>
                    <w:rPr>
                      <w:rFonts w:eastAsiaTheme="minorEastAsia"/>
                      <w:sz w:val="18"/>
                      <w:szCs w:val="18"/>
                    </w:rPr>
                  </w:pPr>
                  <w:r w:rsidRPr="00FD7748">
                    <w:rPr>
                      <w:rFonts w:eastAsiaTheme="minorEastAsia" w:hint="eastAsia"/>
                      <w:sz w:val="18"/>
                      <w:szCs w:val="18"/>
                    </w:rPr>
                    <w:t>36</w:t>
                  </w:r>
                </w:p>
              </w:tc>
              <w:tc>
                <w:tcPr>
                  <w:tcW w:w="993" w:type="dxa"/>
                  <w:vMerge w:val="restart"/>
                  <w:vAlign w:val="center"/>
                </w:tcPr>
                <w:p w:rsidR="00370536" w:rsidRPr="00FD7748" w:rsidRDefault="00370536" w:rsidP="00BD7BA1">
                  <w:pPr>
                    <w:jc w:val="center"/>
                    <w:rPr>
                      <w:rFonts w:eastAsiaTheme="minorEastAsia"/>
                      <w:sz w:val="18"/>
                      <w:szCs w:val="18"/>
                    </w:rPr>
                  </w:pPr>
                  <w:r w:rsidRPr="00FD7748">
                    <w:rPr>
                      <w:rFonts w:eastAsiaTheme="minorEastAsia"/>
                      <w:sz w:val="18"/>
                      <w:szCs w:val="18"/>
                    </w:rPr>
                    <w:t>6F</w:t>
                  </w:r>
                </w:p>
              </w:tc>
              <w:tc>
                <w:tcPr>
                  <w:tcW w:w="1859"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A1-6-1</w:t>
                  </w:r>
                </w:p>
              </w:tc>
              <w:tc>
                <w:tcPr>
                  <w:tcW w:w="3952"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重庆银之鑫科技有限公司</w:t>
                  </w:r>
                </w:p>
              </w:tc>
              <w:tc>
                <w:tcPr>
                  <w:tcW w:w="969" w:type="dxa"/>
                  <w:vAlign w:val="center"/>
                </w:tcPr>
                <w:p w:rsidR="00370536" w:rsidRPr="00FD7748" w:rsidRDefault="00370536" w:rsidP="00BD7BA1">
                  <w:pPr>
                    <w:jc w:val="center"/>
                    <w:rPr>
                      <w:rFonts w:eastAsiaTheme="minorEastAsia" w:hAnsiTheme="minorEastAsia"/>
                      <w:sz w:val="18"/>
                      <w:szCs w:val="18"/>
                    </w:rPr>
                  </w:pPr>
                </w:p>
              </w:tc>
            </w:tr>
            <w:tr w:rsidR="00370536" w:rsidRPr="00FD7748" w:rsidTr="00370536">
              <w:trPr>
                <w:jc w:val="center"/>
              </w:trPr>
              <w:tc>
                <w:tcPr>
                  <w:tcW w:w="700" w:type="dxa"/>
                  <w:vAlign w:val="center"/>
                </w:tcPr>
                <w:p w:rsidR="00370536" w:rsidRPr="00FD7748" w:rsidRDefault="00370536" w:rsidP="00BD7BA1">
                  <w:pPr>
                    <w:jc w:val="center"/>
                    <w:rPr>
                      <w:rFonts w:eastAsiaTheme="minorEastAsia"/>
                      <w:sz w:val="18"/>
                      <w:szCs w:val="18"/>
                    </w:rPr>
                  </w:pPr>
                  <w:r w:rsidRPr="00FD7748">
                    <w:rPr>
                      <w:rFonts w:eastAsiaTheme="minorEastAsia" w:hint="eastAsia"/>
                      <w:sz w:val="18"/>
                      <w:szCs w:val="18"/>
                    </w:rPr>
                    <w:t>37</w:t>
                  </w:r>
                </w:p>
              </w:tc>
              <w:tc>
                <w:tcPr>
                  <w:tcW w:w="993" w:type="dxa"/>
                  <w:vMerge/>
                  <w:vAlign w:val="center"/>
                </w:tcPr>
                <w:p w:rsidR="00370536" w:rsidRPr="00FD7748" w:rsidRDefault="00370536" w:rsidP="00BD7BA1">
                  <w:pPr>
                    <w:jc w:val="center"/>
                    <w:rPr>
                      <w:rFonts w:eastAsiaTheme="minorEastAsia"/>
                      <w:sz w:val="18"/>
                      <w:szCs w:val="18"/>
                    </w:rPr>
                  </w:pPr>
                </w:p>
              </w:tc>
              <w:tc>
                <w:tcPr>
                  <w:tcW w:w="1859" w:type="dxa"/>
                  <w:vAlign w:val="center"/>
                </w:tcPr>
                <w:p w:rsidR="00370536" w:rsidRPr="00FD7748" w:rsidRDefault="00370536" w:rsidP="00370536">
                  <w:pPr>
                    <w:jc w:val="center"/>
                    <w:rPr>
                      <w:rFonts w:eastAsiaTheme="minorEastAsia" w:hAnsiTheme="minorEastAsia"/>
                      <w:sz w:val="18"/>
                      <w:szCs w:val="18"/>
                    </w:rPr>
                  </w:pPr>
                  <w:r w:rsidRPr="00FD7748">
                    <w:rPr>
                      <w:rFonts w:eastAsiaTheme="minorEastAsia" w:hAnsiTheme="minorEastAsia" w:hint="eastAsia"/>
                      <w:sz w:val="18"/>
                      <w:szCs w:val="18"/>
                    </w:rPr>
                    <w:t>A1-6-2</w:t>
                  </w:r>
                  <w:r w:rsidRPr="00FD7748">
                    <w:rPr>
                      <w:rFonts w:eastAsiaTheme="minorEastAsia" w:hAnsiTheme="minorEastAsia" w:hint="eastAsia"/>
                      <w:sz w:val="18"/>
                      <w:szCs w:val="18"/>
                    </w:rPr>
                    <w:t>—</w:t>
                  </w:r>
                  <w:r w:rsidRPr="00FD7748">
                    <w:rPr>
                      <w:rFonts w:eastAsiaTheme="minorEastAsia" w:hAnsiTheme="minorEastAsia" w:hint="eastAsia"/>
                      <w:sz w:val="18"/>
                      <w:szCs w:val="18"/>
                    </w:rPr>
                    <w:t>6-7</w:t>
                  </w:r>
                </w:p>
              </w:tc>
              <w:tc>
                <w:tcPr>
                  <w:tcW w:w="3952"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hint="eastAsia"/>
                      <w:sz w:val="18"/>
                      <w:szCs w:val="18"/>
                    </w:rPr>
                    <w:t>/</w:t>
                  </w:r>
                </w:p>
              </w:tc>
              <w:tc>
                <w:tcPr>
                  <w:tcW w:w="969" w:type="dxa"/>
                  <w:vAlign w:val="center"/>
                </w:tcPr>
                <w:p w:rsidR="00370536" w:rsidRPr="00FD7748" w:rsidRDefault="00370536" w:rsidP="00BD7BA1">
                  <w:pPr>
                    <w:jc w:val="center"/>
                    <w:rPr>
                      <w:rFonts w:eastAsiaTheme="minorEastAsia" w:hAnsiTheme="minorEastAsia"/>
                      <w:sz w:val="18"/>
                      <w:szCs w:val="18"/>
                    </w:rPr>
                  </w:pPr>
                  <w:r w:rsidRPr="00FD7748">
                    <w:rPr>
                      <w:rFonts w:eastAsiaTheme="minorEastAsia" w:hAnsiTheme="minorEastAsia"/>
                      <w:sz w:val="18"/>
                      <w:szCs w:val="18"/>
                    </w:rPr>
                    <w:t>空置</w:t>
                  </w:r>
                </w:p>
              </w:tc>
            </w:tr>
          </w:tbl>
          <w:p w:rsidR="00D3164D" w:rsidRPr="00FD7748" w:rsidRDefault="00D3164D" w:rsidP="00D3164D">
            <w:pPr>
              <w:adjustRightInd w:val="0"/>
              <w:snapToGrid w:val="0"/>
              <w:spacing w:line="360" w:lineRule="auto"/>
              <w:rPr>
                <w:rFonts w:ascii="宋体" w:hAnsi="宋体" w:cs="宋体"/>
                <w:b/>
                <w:kern w:val="0"/>
                <w:szCs w:val="21"/>
              </w:rPr>
            </w:pPr>
            <w:r w:rsidRPr="00FD7748">
              <w:rPr>
                <w:rFonts w:ascii="宋体" w:hAnsi="宋体" w:cs="宋体" w:hint="eastAsia"/>
                <w:b/>
                <w:kern w:val="0"/>
                <w:szCs w:val="21"/>
              </w:rPr>
              <w:t>一、大气环境保护目标</w:t>
            </w:r>
          </w:p>
          <w:p w:rsidR="00D3164D" w:rsidRPr="00FD7748" w:rsidRDefault="00D3164D" w:rsidP="00D3164D">
            <w:pPr>
              <w:adjustRightInd w:val="0"/>
              <w:snapToGrid w:val="0"/>
              <w:spacing w:line="360" w:lineRule="auto"/>
              <w:ind w:firstLineChars="200" w:firstLine="420"/>
              <w:rPr>
                <w:kern w:val="0"/>
                <w:szCs w:val="21"/>
              </w:rPr>
            </w:pPr>
            <w:r w:rsidRPr="00FD7748">
              <w:rPr>
                <w:rFonts w:hAnsi="宋体"/>
                <w:kern w:val="0"/>
                <w:szCs w:val="21"/>
              </w:rPr>
              <w:t>项目厂界外</w:t>
            </w:r>
            <w:r w:rsidRPr="00FD7748">
              <w:rPr>
                <w:kern w:val="0"/>
                <w:szCs w:val="21"/>
              </w:rPr>
              <w:t>500m</w:t>
            </w:r>
            <w:r w:rsidRPr="00FD7748">
              <w:rPr>
                <w:rFonts w:hAnsi="宋体"/>
                <w:kern w:val="0"/>
                <w:szCs w:val="21"/>
              </w:rPr>
              <w:t>范围内大气环境保护目标统计</w:t>
            </w:r>
            <w:r w:rsidR="00EB0E64" w:rsidRPr="00FD7748">
              <w:rPr>
                <w:rFonts w:hAnsi="宋体"/>
                <w:kern w:val="0"/>
                <w:szCs w:val="21"/>
              </w:rPr>
              <w:t>详见表</w:t>
            </w:r>
            <w:r w:rsidR="00EB0E64" w:rsidRPr="00FD7748">
              <w:rPr>
                <w:kern w:val="0"/>
                <w:szCs w:val="21"/>
              </w:rPr>
              <w:t>3-4</w:t>
            </w:r>
            <w:r w:rsidR="00EB0E64" w:rsidRPr="00FD7748">
              <w:rPr>
                <w:rFonts w:hAnsi="宋体"/>
                <w:kern w:val="0"/>
                <w:szCs w:val="21"/>
              </w:rPr>
              <w:t>，</w:t>
            </w:r>
            <w:r w:rsidR="00EB0E64" w:rsidRPr="00FD7748">
              <w:rPr>
                <w:kern w:val="0"/>
                <w:szCs w:val="21"/>
              </w:rPr>
              <w:t>项目环境保护目标示意图详见附图</w:t>
            </w:r>
            <w:r w:rsidR="00EB0E64" w:rsidRPr="00FD7748">
              <w:rPr>
                <w:kern w:val="0"/>
                <w:szCs w:val="21"/>
              </w:rPr>
              <w:t>3</w:t>
            </w:r>
            <w:r w:rsidR="00EB0E64" w:rsidRPr="00FD7748">
              <w:rPr>
                <w:kern w:val="0"/>
                <w:szCs w:val="21"/>
              </w:rPr>
              <w:t>。</w:t>
            </w:r>
          </w:p>
          <w:p w:rsidR="00D3164D" w:rsidRPr="00FD7748" w:rsidRDefault="00D3164D" w:rsidP="00D3164D">
            <w:pPr>
              <w:tabs>
                <w:tab w:val="center" w:pos="4859"/>
                <w:tab w:val="left" w:pos="7334"/>
              </w:tabs>
              <w:autoSpaceDE w:val="0"/>
              <w:autoSpaceDN w:val="0"/>
              <w:jc w:val="center"/>
              <w:rPr>
                <w:b/>
                <w:color w:val="000000"/>
                <w:sz w:val="18"/>
                <w:szCs w:val="18"/>
              </w:rPr>
            </w:pPr>
            <w:r w:rsidRPr="00FD7748">
              <w:rPr>
                <w:rFonts w:hAnsi="宋体"/>
                <w:b/>
                <w:color w:val="000000"/>
                <w:sz w:val="18"/>
                <w:szCs w:val="18"/>
              </w:rPr>
              <w:t>表</w:t>
            </w:r>
            <w:r w:rsidRPr="00FD7748">
              <w:rPr>
                <w:b/>
                <w:color w:val="000000"/>
                <w:sz w:val="18"/>
                <w:szCs w:val="18"/>
              </w:rPr>
              <w:t xml:space="preserve">3-4  </w:t>
            </w:r>
            <w:r w:rsidRPr="00FD7748">
              <w:rPr>
                <w:rFonts w:hAnsi="宋体"/>
                <w:b/>
                <w:color w:val="000000"/>
                <w:sz w:val="18"/>
                <w:szCs w:val="18"/>
              </w:rPr>
              <w:t>大气环境保护目标</w:t>
            </w:r>
          </w:p>
          <w:tbl>
            <w:tblPr>
              <w:tblW w:w="4704"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3" w:type="dxa"/>
                <w:right w:w="23" w:type="dxa"/>
              </w:tblCellMar>
              <w:tblLook w:val="0000"/>
            </w:tblPr>
            <w:tblGrid>
              <w:gridCol w:w="533"/>
              <w:gridCol w:w="1034"/>
              <w:gridCol w:w="2329"/>
              <w:gridCol w:w="2002"/>
              <w:gridCol w:w="2484"/>
            </w:tblGrid>
            <w:tr w:rsidR="00D3164D" w:rsidRPr="00FD7748" w:rsidTr="00025527">
              <w:trPr>
                <w:trHeight w:val="227"/>
                <w:jc w:val="center"/>
              </w:trPr>
              <w:tc>
                <w:tcPr>
                  <w:tcW w:w="318" w:type="pct"/>
                  <w:vAlign w:val="center"/>
                </w:tcPr>
                <w:p w:rsidR="00D3164D" w:rsidRPr="00FD7748" w:rsidRDefault="00D3164D" w:rsidP="00CF3925">
                  <w:pPr>
                    <w:widowControl/>
                    <w:jc w:val="center"/>
                    <w:rPr>
                      <w:color w:val="000000"/>
                      <w:kern w:val="0"/>
                      <w:sz w:val="18"/>
                      <w:szCs w:val="18"/>
                    </w:rPr>
                  </w:pPr>
                  <w:r w:rsidRPr="00FD7748">
                    <w:rPr>
                      <w:rFonts w:hAnsi="宋体"/>
                      <w:color w:val="000000"/>
                      <w:kern w:val="0"/>
                      <w:sz w:val="18"/>
                      <w:szCs w:val="18"/>
                    </w:rPr>
                    <w:t>序号</w:t>
                  </w:r>
                </w:p>
              </w:tc>
              <w:tc>
                <w:tcPr>
                  <w:tcW w:w="617" w:type="pct"/>
                  <w:vAlign w:val="center"/>
                </w:tcPr>
                <w:p w:rsidR="00D3164D" w:rsidRPr="00FD7748" w:rsidRDefault="00D3164D" w:rsidP="00CF3925">
                  <w:pPr>
                    <w:widowControl/>
                    <w:jc w:val="center"/>
                    <w:rPr>
                      <w:color w:val="000000"/>
                      <w:kern w:val="0"/>
                      <w:sz w:val="18"/>
                      <w:szCs w:val="18"/>
                    </w:rPr>
                  </w:pPr>
                  <w:r w:rsidRPr="00FD7748">
                    <w:rPr>
                      <w:rFonts w:hAnsi="宋体"/>
                      <w:color w:val="000000"/>
                      <w:kern w:val="0"/>
                      <w:sz w:val="18"/>
                      <w:szCs w:val="18"/>
                    </w:rPr>
                    <w:t>保护对象</w:t>
                  </w:r>
                </w:p>
              </w:tc>
              <w:tc>
                <w:tcPr>
                  <w:tcW w:w="1389" w:type="pct"/>
                  <w:vAlign w:val="center"/>
                </w:tcPr>
                <w:p w:rsidR="00D3164D" w:rsidRPr="00FD7748" w:rsidRDefault="00D3164D" w:rsidP="00CF3925">
                  <w:pPr>
                    <w:widowControl/>
                    <w:jc w:val="center"/>
                    <w:rPr>
                      <w:color w:val="000000"/>
                      <w:kern w:val="0"/>
                      <w:sz w:val="18"/>
                      <w:szCs w:val="18"/>
                    </w:rPr>
                  </w:pPr>
                  <w:r w:rsidRPr="00FD7748">
                    <w:rPr>
                      <w:rFonts w:hAnsi="宋体"/>
                      <w:color w:val="000000"/>
                      <w:kern w:val="0"/>
                      <w:sz w:val="18"/>
                      <w:szCs w:val="18"/>
                    </w:rPr>
                    <w:t>经纬度坐标</w:t>
                  </w:r>
                </w:p>
              </w:tc>
              <w:tc>
                <w:tcPr>
                  <w:tcW w:w="1194" w:type="pct"/>
                  <w:vAlign w:val="center"/>
                </w:tcPr>
                <w:p w:rsidR="00D3164D" w:rsidRPr="00FD7748" w:rsidRDefault="00D3164D" w:rsidP="00CF3925">
                  <w:pPr>
                    <w:widowControl/>
                    <w:jc w:val="center"/>
                    <w:rPr>
                      <w:color w:val="000000"/>
                      <w:kern w:val="0"/>
                      <w:sz w:val="18"/>
                      <w:szCs w:val="18"/>
                    </w:rPr>
                  </w:pPr>
                  <w:r w:rsidRPr="00FD7748">
                    <w:rPr>
                      <w:rFonts w:hAnsi="宋体"/>
                      <w:color w:val="000000"/>
                      <w:kern w:val="0"/>
                      <w:sz w:val="18"/>
                      <w:szCs w:val="18"/>
                    </w:rPr>
                    <w:t>保护内容</w:t>
                  </w:r>
                </w:p>
              </w:tc>
              <w:tc>
                <w:tcPr>
                  <w:tcW w:w="1482" w:type="pct"/>
                  <w:vAlign w:val="center"/>
                </w:tcPr>
                <w:p w:rsidR="00D3164D" w:rsidRPr="00FD7748" w:rsidRDefault="00D3164D" w:rsidP="00CF3925">
                  <w:pPr>
                    <w:widowControl/>
                    <w:jc w:val="center"/>
                    <w:rPr>
                      <w:color w:val="000000"/>
                      <w:kern w:val="0"/>
                      <w:sz w:val="18"/>
                      <w:szCs w:val="18"/>
                    </w:rPr>
                  </w:pPr>
                  <w:r w:rsidRPr="00FD7748">
                    <w:rPr>
                      <w:rFonts w:hAnsi="宋体"/>
                      <w:color w:val="000000"/>
                      <w:kern w:val="0"/>
                      <w:sz w:val="18"/>
                      <w:szCs w:val="18"/>
                    </w:rPr>
                    <w:t>相对项目厂界位置关系</w:t>
                  </w:r>
                </w:p>
              </w:tc>
            </w:tr>
            <w:tr w:rsidR="00D3164D" w:rsidRPr="00FD7748" w:rsidTr="00025527">
              <w:trPr>
                <w:trHeight w:val="227"/>
                <w:jc w:val="center"/>
              </w:trPr>
              <w:tc>
                <w:tcPr>
                  <w:tcW w:w="318" w:type="pct"/>
                  <w:vAlign w:val="center"/>
                </w:tcPr>
                <w:p w:rsidR="00D3164D" w:rsidRPr="00FD7748" w:rsidRDefault="00D3164D" w:rsidP="00CF3925">
                  <w:pPr>
                    <w:widowControl/>
                    <w:jc w:val="center"/>
                    <w:rPr>
                      <w:color w:val="000000"/>
                      <w:kern w:val="0"/>
                      <w:sz w:val="18"/>
                      <w:szCs w:val="18"/>
                    </w:rPr>
                  </w:pPr>
                  <w:r w:rsidRPr="00FD7748">
                    <w:rPr>
                      <w:color w:val="000000"/>
                      <w:kern w:val="0"/>
                      <w:sz w:val="18"/>
                      <w:szCs w:val="18"/>
                    </w:rPr>
                    <w:t>1</w:t>
                  </w:r>
                </w:p>
              </w:tc>
              <w:tc>
                <w:tcPr>
                  <w:tcW w:w="617" w:type="pct"/>
                  <w:vAlign w:val="center"/>
                </w:tcPr>
                <w:p w:rsidR="00D3164D" w:rsidRPr="00FD7748" w:rsidRDefault="00D3164D" w:rsidP="00CF3925">
                  <w:pPr>
                    <w:pStyle w:val="13"/>
                    <w:spacing w:line="240" w:lineRule="auto"/>
                    <w:rPr>
                      <w:rFonts w:ascii="Times New Roman" w:hAnsi="Times New Roman"/>
                      <w:color w:val="000000"/>
                      <w:kern w:val="0"/>
                      <w:sz w:val="18"/>
                      <w:szCs w:val="18"/>
                    </w:rPr>
                  </w:pPr>
                  <w:r w:rsidRPr="00FD7748">
                    <w:rPr>
                      <w:rFonts w:ascii="Times New Roman"/>
                      <w:sz w:val="18"/>
                      <w:szCs w:val="18"/>
                    </w:rPr>
                    <w:t>中昂别院</w:t>
                  </w:r>
                </w:p>
              </w:tc>
              <w:tc>
                <w:tcPr>
                  <w:tcW w:w="1389" w:type="pct"/>
                  <w:vAlign w:val="center"/>
                </w:tcPr>
                <w:p w:rsidR="00D3164D" w:rsidRPr="00FD7748" w:rsidRDefault="00D3164D" w:rsidP="00025527">
                  <w:pPr>
                    <w:widowControl/>
                    <w:jc w:val="center"/>
                    <w:rPr>
                      <w:color w:val="000000"/>
                      <w:kern w:val="0"/>
                      <w:sz w:val="18"/>
                      <w:szCs w:val="18"/>
                    </w:rPr>
                  </w:pPr>
                  <w:r w:rsidRPr="00FD7748">
                    <w:rPr>
                      <w:color w:val="000000"/>
                      <w:kern w:val="0"/>
                      <w:sz w:val="18"/>
                      <w:szCs w:val="18"/>
                    </w:rPr>
                    <w:t>106.424432°</w:t>
                  </w:r>
                  <w:r w:rsidR="00025527" w:rsidRPr="00FD7748">
                    <w:rPr>
                      <w:rFonts w:hint="eastAsia"/>
                      <w:color w:val="000000"/>
                      <w:kern w:val="0"/>
                      <w:sz w:val="18"/>
                      <w:szCs w:val="18"/>
                    </w:rPr>
                    <w:t>，</w:t>
                  </w:r>
                  <w:r w:rsidRPr="00FD7748">
                    <w:rPr>
                      <w:color w:val="000000"/>
                      <w:kern w:val="0"/>
                      <w:sz w:val="18"/>
                      <w:szCs w:val="18"/>
                    </w:rPr>
                    <w:t>29.433328°</w:t>
                  </w:r>
                </w:p>
              </w:tc>
              <w:tc>
                <w:tcPr>
                  <w:tcW w:w="1194" w:type="pct"/>
                  <w:vAlign w:val="center"/>
                </w:tcPr>
                <w:p w:rsidR="00D3164D" w:rsidRPr="00FD7748" w:rsidRDefault="00025527" w:rsidP="00CF3925">
                  <w:pPr>
                    <w:widowControl/>
                    <w:jc w:val="center"/>
                    <w:rPr>
                      <w:color w:val="000000"/>
                      <w:kern w:val="0"/>
                      <w:sz w:val="18"/>
                      <w:szCs w:val="18"/>
                    </w:rPr>
                  </w:pPr>
                  <w:r w:rsidRPr="00FD7748">
                    <w:rPr>
                      <w:rFonts w:hint="eastAsia"/>
                      <w:color w:val="000000"/>
                      <w:kern w:val="0"/>
                      <w:sz w:val="18"/>
                      <w:szCs w:val="18"/>
                    </w:rPr>
                    <w:t>商住</w:t>
                  </w:r>
                  <w:r w:rsidR="00D3164D" w:rsidRPr="00FD7748">
                    <w:rPr>
                      <w:color w:val="000000"/>
                      <w:kern w:val="0"/>
                      <w:sz w:val="18"/>
                      <w:szCs w:val="18"/>
                    </w:rPr>
                    <w:t>小区，约</w:t>
                  </w:r>
                  <w:r w:rsidR="00D3164D" w:rsidRPr="00FD7748">
                    <w:rPr>
                      <w:color w:val="000000"/>
                      <w:kern w:val="0"/>
                      <w:sz w:val="18"/>
                      <w:szCs w:val="18"/>
                    </w:rPr>
                    <w:t>1740</w:t>
                  </w:r>
                  <w:r w:rsidR="00D3164D" w:rsidRPr="00FD7748">
                    <w:rPr>
                      <w:color w:val="000000"/>
                      <w:kern w:val="0"/>
                      <w:sz w:val="18"/>
                      <w:szCs w:val="18"/>
                    </w:rPr>
                    <w:t>人</w:t>
                  </w:r>
                </w:p>
              </w:tc>
              <w:tc>
                <w:tcPr>
                  <w:tcW w:w="1482" w:type="pct"/>
                  <w:vAlign w:val="center"/>
                </w:tcPr>
                <w:p w:rsidR="00D3164D" w:rsidRPr="00FD7748" w:rsidRDefault="00D3164D" w:rsidP="00CF3925">
                  <w:pPr>
                    <w:widowControl/>
                    <w:jc w:val="center"/>
                    <w:rPr>
                      <w:color w:val="000000"/>
                      <w:kern w:val="0"/>
                      <w:sz w:val="18"/>
                      <w:szCs w:val="18"/>
                    </w:rPr>
                  </w:pPr>
                  <w:r w:rsidRPr="00FD7748">
                    <w:rPr>
                      <w:color w:val="000000"/>
                      <w:kern w:val="0"/>
                      <w:sz w:val="18"/>
                      <w:szCs w:val="18"/>
                    </w:rPr>
                    <w:t>厂界外东北面约</w:t>
                  </w:r>
                  <w:r w:rsidRPr="00FD7748">
                    <w:rPr>
                      <w:color w:val="000000"/>
                      <w:kern w:val="0"/>
                      <w:sz w:val="18"/>
                      <w:szCs w:val="18"/>
                    </w:rPr>
                    <w:t>300m</w:t>
                  </w:r>
                </w:p>
              </w:tc>
            </w:tr>
            <w:tr w:rsidR="00D3164D" w:rsidRPr="00FD7748" w:rsidTr="00025527">
              <w:trPr>
                <w:trHeight w:val="227"/>
                <w:jc w:val="center"/>
              </w:trPr>
              <w:tc>
                <w:tcPr>
                  <w:tcW w:w="318" w:type="pct"/>
                  <w:vAlign w:val="center"/>
                </w:tcPr>
                <w:p w:rsidR="00D3164D" w:rsidRPr="00FD7748" w:rsidRDefault="00D3164D" w:rsidP="00CF3925">
                  <w:pPr>
                    <w:widowControl/>
                    <w:jc w:val="center"/>
                    <w:rPr>
                      <w:color w:val="000000"/>
                      <w:kern w:val="0"/>
                      <w:sz w:val="18"/>
                      <w:szCs w:val="18"/>
                    </w:rPr>
                  </w:pPr>
                  <w:r w:rsidRPr="00FD7748">
                    <w:rPr>
                      <w:color w:val="000000"/>
                      <w:kern w:val="0"/>
                      <w:sz w:val="18"/>
                      <w:szCs w:val="18"/>
                    </w:rPr>
                    <w:t>2</w:t>
                  </w:r>
                </w:p>
              </w:tc>
              <w:tc>
                <w:tcPr>
                  <w:tcW w:w="617" w:type="pct"/>
                  <w:vAlign w:val="center"/>
                </w:tcPr>
                <w:p w:rsidR="00D3164D" w:rsidRPr="00FD7748" w:rsidRDefault="00025527" w:rsidP="00CF3925">
                  <w:pPr>
                    <w:pStyle w:val="13"/>
                    <w:spacing w:line="240" w:lineRule="auto"/>
                    <w:rPr>
                      <w:rFonts w:ascii="Times New Roman" w:hAnsi="Times New Roman"/>
                      <w:sz w:val="18"/>
                      <w:szCs w:val="18"/>
                    </w:rPr>
                  </w:pPr>
                  <w:r w:rsidRPr="00FD7748">
                    <w:rPr>
                      <w:rFonts w:ascii="Times New Roman"/>
                      <w:sz w:val="18"/>
                      <w:szCs w:val="18"/>
                    </w:rPr>
                    <w:t>和平小学校</w:t>
                  </w:r>
                </w:p>
              </w:tc>
              <w:tc>
                <w:tcPr>
                  <w:tcW w:w="1389" w:type="pct"/>
                  <w:vAlign w:val="center"/>
                </w:tcPr>
                <w:p w:rsidR="00D3164D" w:rsidRPr="00FD7748" w:rsidRDefault="00D3164D" w:rsidP="00025527">
                  <w:pPr>
                    <w:widowControl/>
                    <w:jc w:val="center"/>
                    <w:rPr>
                      <w:color w:val="000000"/>
                      <w:kern w:val="0"/>
                      <w:sz w:val="18"/>
                      <w:szCs w:val="18"/>
                    </w:rPr>
                  </w:pPr>
                  <w:r w:rsidRPr="00FD7748">
                    <w:rPr>
                      <w:color w:val="000000"/>
                      <w:kern w:val="0"/>
                      <w:sz w:val="18"/>
                      <w:szCs w:val="18"/>
                    </w:rPr>
                    <w:t>106.425472°</w:t>
                  </w:r>
                  <w:r w:rsidR="00025527" w:rsidRPr="00FD7748">
                    <w:rPr>
                      <w:rFonts w:hint="eastAsia"/>
                      <w:color w:val="000000"/>
                      <w:kern w:val="0"/>
                      <w:sz w:val="18"/>
                      <w:szCs w:val="18"/>
                    </w:rPr>
                    <w:t>，</w:t>
                  </w:r>
                  <w:r w:rsidRPr="00FD7748">
                    <w:rPr>
                      <w:color w:val="000000"/>
                      <w:kern w:val="0"/>
                      <w:sz w:val="18"/>
                      <w:szCs w:val="18"/>
                    </w:rPr>
                    <w:t>29.435159°</w:t>
                  </w:r>
                </w:p>
              </w:tc>
              <w:tc>
                <w:tcPr>
                  <w:tcW w:w="1194" w:type="pct"/>
                  <w:vAlign w:val="center"/>
                </w:tcPr>
                <w:p w:rsidR="00D3164D" w:rsidRPr="00FD7748" w:rsidRDefault="00D3164D" w:rsidP="00CF3925">
                  <w:pPr>
                    <w:widowControl/>
                    <w:jc w:val="center"/>
                    <w:rPr>
                      <w:color w:val="000000"/>
                      <w:kern w:val="0"/>
                      <w:sz w:val="18"/>
                      <w:szCs w:val="18"/>
                    </w:rPr>
                  </w:pPr>
                  <w:r w:rsidRPr="00FD7748">
                    <w:rPr>
                      <w:color w:val="000000"/>
                      <w:kern w:val="0"/>
                      <w:sz w:val="18"/>
                      <w:szCs w:val="18"/>
                    </w:rPr>
                    <w:t>小学校，约</w:t>
                  </w:r>
                  <w:r w:rsidRPr="00FD7748">
                    <w:rPr>
                      <w:color w:val="000000"/>
                      <w:kern w:val="0"/>
                      <w:sz w:val="18"/>
                      <w:szCs w:val="18"/>
                    </w:rPr>
                    <w:t>400</w:t>
                  </w:r>
                  <w:r w:rsidRPr="00FD7748">
                    <w:rPr>
                      <w:color w:val="000000"/>
                      <w:kern w:val="0"/>
                      <w:sz w:val="18"/>
                      <w:szCs w:val="18"/>
                    </w:rPr>
                    <w:t>人</w:t>
                  </w:r>
                </w:p>
              </w:tc>
              <w:tc>
                <w:tcPr>
                  <w:tcW w:w="1482" w:type="pct"/>
                  <w:vAlign w:val="center"/>
                </w:tcPr>
                <w:p w:rsidR="00D3164D" w:rsidRPr="00FD7748" w:rsidRDefault="00D3164D" w:rsidP="00CF3925">
                  <w:pPr>
                    <w:widowControl/>
                    <w:jc w:val="center"/>
                    <w:rPr>
                      <w:color w:val="000000"/>
                      <w:kern w:val="0"/>
                      <w:sz w:val="18"/>
                      <w:szCs w:val="18"/>
                    </w:rPr>
                  </w:pPr>
                  <w:r w:rsidRPr="00FD7748">
                    <w:rPr>
                      <w:color w:val="000000"/>
                      <w:kern w:val="0"/>
                      <w:sz w:val="18"/>
                      <w:szCs w:val="18"/>
                    </w:rPr>
                    <w:t>厂界外东北面距学校边界约</w:t>
                  </w:r>
                  <w:r w:rsidRPr="00FD7748">
                    <w:rPr>
                      <w:color w:val="000000"/>
                      <w:kern w:val="0"/>
                      <w:sz w:val="18"/>
                      <w:szCs w:val="18"/>
                    </w:rPr>
                    <w:t>475m</w:t>
                  </w:r>
                  <w:r w:rsidRPr="00FD7748">
                    <w:rPr>
                      <w:color w:val="000000"/>
                      <w:kern w:val="0"/>
                      <w:sz w:val="18"/>
                      <w:szCs w:val="18"/>
                    </w:rPr>
                    <w:t>，距离教学楼约</w:t>
                  </w:r>
                  <w:r w:rsidRPr="00FD7748">
                    <w:rPr>
                      <w:color w:val="000000"/>
                      <w:kern w:val="0"/>
                      <w:sz w:val="18"/>
                      <w:szCs w:val="18"/>
                    </w:rPr>
                    <w:t>535m</w:t>
                  </w:r>
                </w:p>
              </w:tc>
            </w:tr>
          </w:tbl>
          <w:p w:rsidR="00D3164D" w:rsidRPr="00FD7748" w:rsidRDefault="00D3164D" w:rsidP="00261098">
            <w:pPr>
              <w:adjustRightInd w:val="0"/>
              <w:snapToGrid w:val="0"/>
              <w:spacing w:beforeLines="50" w:line="360" w:lineRule="auto"/>
              <w:rPr>
                <w:rFonts w:ascii="宋体" w:hAnsi="宋体" w:cs="宋体"/>
                <w:b/>
                <w:kern w:val="0"/>
                <w:szCs w:val="21"/>
              </w:rPr>
            </w:pPr>
            <w:r w:rsidRPr="00FD7748">
              <w:rPr>
                <w:rFonts w:ascii="宋体" w:hAnsi="宋体" w:cs="宋体" w:hint="eastAsia"/>
                <w:b/>
                <w:kern w:val="0"/>
                <w:szCs w:val="21"/>
              </w:rPr>
              <w:t>二、声环境保护目标</w:t>
            </w:r>
          </w:p>
          <w:p w:rsidR="00D3164D" w:rsidRPr="00FD7748" w:rsidRDefault="00D3164D" w:rsidP="00D3164D">
            <w:pPr>
              <w:tabs>
                <w:tab w:val="center" w:pos="4859"/>
                <w:tab w:val="left" w:pos="7334"/>
              </w:tabs>
              <w:autoSpaceDE w:val="0"/>
              <w:autoSpaceDN w:val="0"/>
              <w:spacing w:line="360" w:lineRule="auto"/>
              <w:ind w:firstLineChars="200" w:firstLine="420"/>
              <w:rPr>
                <w:rFonts w:hAnsi="宋体"/>
                <w:color w:val="000000"/>
                <w:szCs w:val="21"/>
              </w:rPr>
            </w:pPr>
            <w:r w:rsidRPr="00FD7748">
              <w:rPr>
                <w:rFonts w:hint="eastAsia"/>
                <w:color w:val="000000"/>
              </w:rPr>
              <w:t>项目位于重庆九龙工业园</w:t>
            </w:r>
            <w:r w:rsidRPr="00FD7748">
              <w:rPr>
                <w:rFonts w:hint="eastAsia"/>
                <w:color w:val="000000"/>
              </w:rPr>
              <w:t>B3</w:t>
            </w:r>
            <w:r w:rsidRPr="00FD7748">
              <w:rPr>
                <w:rFonts w:hint="eastAsia"/>
                <w:color w:val="000000"/>
              </w:rPr>
              <w:t>区壹本科工城</w:t>
            </w:r>
            <w:r w:rsidRPr="00FD7748">
              <w:rPr>
                <w:rFonts w:hint="eastAsia"/>
                <w:color w:val="000000"/>
              </w:rPr>
              <w:t>A</w:t>
            </w:r>
            <w:r w:rsidRPr="00FD7748">
              <w:rPr>
                <w:rFonts w:hint="eastAsia"/>
                <w:color w:val="000000"/>
              </w:rPr>
              <w:t>区标准厂房</w:t>
            </w:r>
            <w:r w:rsidRPr="00FD7748">
              <w:rPr>
                <w:rFonts w:hint="eastAsia"/>
                <w:color w:val="000000"/>
              </w:rPr>
              <w:t>4</w:t>
            </w:r>
            <w:r w:rsidRPr="00FD7748">
              <w:rPr>
                <w:rFonts w:hint="eastAsia"/>
                <w:color w:val="000000"/>
              </w:rPr>
              <w:t>层部分厂房</w:t>
            </w:r>
            <w:r w:rsidRPr="00FD7748">
              <w:rPr>
                <w:rFonts w:hAnsi="宋体" w:hint="eastAsia"/>
                <w:color w:val="000000"/>
                <w:szCs w:val="21"/>
              </w:rPr>
              <w:t>，</w:t>
            </w:r>
            <w:r w:rsidRPr="00FD7748">
              <w:rPr>
                <w:rFonts w:hint="eastAsia"/>
                <w:color w:val="000000"/>
              </w:rPr>
              <w:t>厂界外</w:t>
            </w:r>
            <w:r w:rsidRPr="00FD7748">
              <w:rPr>
                <w:rFonts w:hAnsi="宋体" w:hint="eastAsia"/>
                <w:color w:val="000000"/>
                <w:szCs w:val="21"/>
              </w:rPr>
              <w:t>周边</w:t>
            </w:r>
            <w:r w:rsidRPr="00FD7748">
              <w:rPr>
                <w:rFonts w:hAnsi="宋体" w:hint="eastAsia"/>
                <w:color w:val="000000"/>
                <w:szCs w:val="21"/>
              </w:rPr>
              <w:t>50m</w:t>
            </w:r>
            <w:r w:rsidRPr="00FD7748">
              <w:rPr>
                <w:rFonts w:hAnsi="宋体" w:hint="eastAsia"/>
                <w:color w:val="000000"/>
                <w:szCs w:val="21"/>
              </w:rPr>
              <w:t>范围内无声环境保护目标。</w:t>
            </w:r>
          </w:p>
          <w:p w:rsidR="00D3164D" w:rsidRPr="00FD7748" w:rsidRDefault="00D3164D" w:rsidP="00D3164D">
            <w:pPr>
              <w:adjustRightInd w:val="0"/>
              <w:snapToGrid w:val="0"/>
              <w:spacing w:line="360" w:lineRule="auto"/>
              <w:rPr>
                <w:rFonts w:ascii="宋体" w:hAnsi="宋体" w:cs="宋体"/>
                <w:b/>
                <w:kern w:val="0"/>
                <w:szCs w:val="21"/>
              </w:rPr>
            </w:pPr>
            <w:r w:rsidRPr="00FD7748">
              <w:rPr>
                <w:rFonts w:ascii="宋体" w:hAnsi="宋体" w:cs="宋体" w:hint="eastAsia"/>
                <w:b/>
                <w:kern w:val="0"/>
                <w:szCs w:val="21"/>
              </w:rPr>
              <w:t>三、地下水环境保护目标</w:t>
            </w:r>
          </w:p>
          <w:p w:rsidR="00D3164D" w:rsidRPr="00FD7748" w:rsidRDefault="00D3164D" w:rsidP="00D3164D">
            <w:pPr>
              <w:tabs>
                <w:tab w:val="center" w:pos="4859"/>
                <w:tab w:val="left" w:pos="7334"/>
              </w:tabs>
              <w:autoSpaceDE w:val="0"/>
              <w:autoSpaceDN w:val="0"/>
              <w:spacing w:line="360" w:lineRule="auto"/>
              <w:ind w:firstLineChars="200" w:firstLine="420"/>
              <w:rPr>
                <w:color w:val="000000"/>
              </w:rPr>
            </w:pPr>
            <w:r w:rsidRPr="00FD7748">
              <w:rPr>
                <w:rFonts w:hint="eastAsia"/>
                <w:color w:val="000000"/>
              </w:rPr>
              <w:t>项目位于重庆九龙工业园</w:t>
            </w:r>
            <w:r w:rsidRPr="00FD7748">
              <w:rPr>
                <w:rFonts w:hint="eastAsia"/>
                <w:color w:val="000000"/>
              </w:rPr>
              <w:t>B3</w:t>
            </w:r>
            <w:r w:rsidRPr="00FD7748">
              <w:rPr>
                <w:rFonts w:hint="eastAsia"/>
                <w:color w:val="000000"/>
              </w:rPr>
              <w:t>区壹本科工城</w:t>
            </w:r>
            <w:r w:rsidRPr="00FD7748">
              <w:rPr>
                <w:rFonts w:hint="eastAsia"/>
                <w:color w:val="000000"/>
              </w:rPr>
              <w:t>A</w:t>
            </w:r>
            <w:r w:rsidRPr="00FD7748">
              <w:rPr>
                <w:rFonts w:hint="eastAsia"/>
                <w:color w:val="000000"/>
              </w:rPr>
              <w:t>区标准厂房</w:t>
            </w:r>
            <w:r w:rsidRPr="00FD7748">
              <w:rPr>
                <w:rFonts w:hint="eastAsia"/>
                <w:color w:val="000000"/>
              </w:rPr>
              <w:t>4</w:t>
            </w:r>
            <w:r w:rsidRPr="00FD7748">
              <w:rPr>
                <w:rFonts w:hint="eastAsia"/>
                <w:color w:val="000000"/>
              </w:rPr>
              <w:t>层部分厂房，厂界外</w:t>
            </w:r>
            <w:r w:rsidRPr="00FD7748">
              <w:rPr>
                <w:rFonts w:hint="eastAsia"/>
                <w:color w:val="000000"/>
              </w:rPr>
              <w:t>500m</w:t>
            </w:r>
            <w:r w:rsidRPr="00FD7748">
              <w:rPr>
                <w:rFonts w:hint="eastAsia"/>
                <w:color w:val="000000"/>
              </w:rPr>
              <w:t>范围内无地下水集中式饮用水水源和热水、矿泉水、温泉等特殊地下水资源。</w:t>
            </w:r>
          </w:p>
          <w:p w:rsidR="00D3164D" w:rsidRPr="00FD7748" w:rsidRDefault="00D3164D" w:rsidP="00D3164D">
            <w:pPr>
              <w:adjustRightInd w:val="0"/>
              <w:snapToGrid w:val="0"/>
              <w:spacing w:line="360" w:lineRule="auto"/>
              <w:rPr>
                <w:rFonts w:ascii="宋体" w:hAnsi="宋体" w:cs="宋体"/>
                <w:b/>
                <w:kern w:val="0"/>
                <w:szCs w:val="21"/>
              </w:rPr>
            </w:pPr>
            <w:r w:rsidRPr="00FD7748">
              <w:rPr>
                <w:rFonts w:ascii="宋体" w:hAnsi="宋体" w:cs="宋体" w:hint="eastAsia"/>
                <w:b/>
                <w:kern w:val="0"/>
                <w:szCs w:val="21"/>
              </w:rPr>
              <w:t>四、生态环境保护目标</w:t>
            </w:r>
          </w:p>
          <w:p w:rsidR="003B23C2" w:rsidRPr="00FD7748" w:rsidRDefault="00D3164D" w:rsidP="00D3164D">
            <w:pPr>
              <w:adjustRightInd w:val="0"/>
              <w:snapToGrid w:val="0"/>
              <w:spacing w:line="360" w:lineRule="auto"/>
              <w:ind w:firstLineChars="200" w:firstLine="420"/>
              <w:rPr>
                <w:snapToGrid w:val="0"/>
                <w:szCs w:val="21"/>
              </w:rPr>
            </w:pPr>
            <w:r w:rsidRPr="00FD7748">
              <w:rPr>
                <w:rFonts w:ascii="宋体" w:hAnsi="宋体" w:cs="宋体" w:hint="eastAsia"/>
                <w:kern w:val="0"/>
                <w:szCs w:val="21"/>
              </w:rPr>
              <w:t>项目位于规划工业园区内，无新增用地，因此不做生态环境保护目标统计。</w:t>
            </w:r>
          </w:p>
        </w:tc>
      </w:tr>
      <w:tr w:rsidR="003B23C2" w:rsidRPr="00FD7748" w:rsidTr="00557646">
        <w:trPr>
          <w:trHeight w:val="4676"/>
        </w:trPr>
        <w:tc>
          <w:tcPr>
            <w:tcW w:w="675" w:type="dxa"/>
            <w:vAlign w:val="center"/>
          </w:tcPr>
          <w:p w:rsidR="00D3164D" w:rsidRPr="00FD7748" w:rsidRDefault="00D3164D" w:rsidP="00D3164D">
            <w:pPr>
              <w:adjustRightInd w:val="0"/>
              <w:snapToGrid w:val="0"/>
              <w:rPr>
                <w:rFonts w:ascii="宋体" w:hAnsi="宋体" w:cs="宋体"/>
                <w:kern w:val="0"/>
                <w:szCs w:val="21"/>
              </w:rPr>
            </w:pPr>
            <w:r w:rsidRPr="00FD7748">
              <w:rPr>
                <w:rFonts w:ascii="宋体" w:hAnsi="宋体" w:cs="宋体" w:hint="eastAsia"/>
                <w:kern w:val="0"/>
                <w:szCs w:val="21"/>
              </w:rPr>
              <w:lastRenderedPageBreak/>
              <w:t>污染</w:t>
            </w:r>
          </w:p>
          <w:p w:rsidR="00D3164D" w:rsidRPr="00FD7748" w:rsidRDefault="00D3164D" w:rsidP="00D3164D">
            <w:pPr>
              <w:adjustRightInd w:val="0"/>
              <w:snapToGrid w:val="0"/>
              <w:rPr>
                <w:rFonts w:ascii="宋体" w:hAnsi="宋体" w:cs="宋体"/>
                <w:kern w:val="0"/>
                <w:szCs w:val="21"/>
              </w:rPr>
            </w:pPr>
            <w:r w:rsidRPr="00FD7748">
              <w:rPr>
                <w:rFonts w:ascii="宋体" w:hAnsi="宋体" w:cs="宋体" w:hint="eastAsia"/>
                <w:kern w:val="0"/>
                <w:szCs w:val="21"/>
              </w:rPr>
              <w:t>物排</w:t>
            </w:r>
          </w:p>
          <w:p w:rsidR="00D3164D" w:rsidRPr="00FD7748" w:rsidRDefault="00D3164D" w:rsidP="00D3164D">
            <w:pPr>
              <w:adjustRightInd w:val="0"/>
              <w:snapToGrid w:val="0"/>
              <w:rPr>
                <w:rFonts w:ascii="宋体" w:hAnsi="宋体" w:cs="宋体"/>
                <w:kern w:val="0"/>
                <w:szCs w:val="21"/>
              </w:rPr>
            </w:pPr>
            <w:r w:rsidRPr="00FD7748">
              <w:rPr>
                <w:rFonts w:ascii="宋体" w:hAnsi="宋体" w:cs="宋体" w:hint="eastAsia"/>
                <w:kern w:val="0"/>
                <w:szCs w:val="21"/>
              </w:rPr>
              <w:t>放控</w:t>
            </w:r>
          </w:p>
          <w:p w:rsidR="003B23C2" w:rsidRPr="00FD7748" w:rsidRDefault="00D3164D" w:rsidP="00D3164D">
            <w:pPr>
              <w:adjustRightInd w:val="0"/>
              <w:snapToGrid w:val="0"/>
              <w:rPr>
                <w:snapToGrid w:val="0"/>
                <w:sz w:val="30"/>
                <w:szCs w:val="30"/>
              </w:rPr>
            </w:pPr>
            <w:r w:rsidRPr="00FD7748">
              <w:rPr>
                <w:rFonts w:ascii="宋体" w:hAnsi="宋体" w:cs="宋体" w:hint="eastAsia"/>
                <w:kern w:val="0"/>
                <w:szCs w:val="21"/>
              </w:rPr>
              <w:t>制标准</w:t>
            </w:r>
          </w:p>
        </w:tc>
        <w:tc>
          <w:tcPr>
            <w:tcW w:w="8789" w:type="dxa"/>
          </w:tcPr>
          <w:p w:rsidR="00D3164D" w:rsidRPr="00FD7748" w:rsidRDefault="00D3164D" w:rsidP="00D3164D">
            <w:pPr>
              <w:adjustRightInd w:val="0"/>
              <w:snapToGrid w:val="0"/>
              <w:spacing w:line="360" w:lineRule="auto"/>
              <w:rPr>
                <w:rFonts w:ascii="宋体" w:hAnsi="宋体" w:cs="宋体"/>
                <w:b/>
                <w:bCs/>
                <w:kern w:val="0"/>
                <w:szCs w:val="21"/>
              </w:rPr>
            </w:pPr>
            <w:r w:rsidRPr="00FD7748">
              <w:rPr>
                <w:rFonts w:ascii="宋体" w:hAnsi="宋体" w:cs="宋体" w:hint="eastAsia"/>
                <w:b/>
                <w:bCs/>
                <w:kern w:val="0"/>
                <w:szCs w:val="21"/>
              </w:rPr>
              <w:t>一、大气污染物排放标准</w:t>
            </w:r>
          </w:p>
          <w:p w:rsidR="00DA73B4" w:rsidRPr="00FD7748" w:rsidRDefault="00D3164D" w:rsidP="00DA73B4">
            <w:pPr>
              <w:spacing w:line="360" w:lineRule="auto"/>
              <w:ind w:firstLine="420"/>
              <w:jc w:val="left"/>
              <w:rPr>
                <w:szCs w:val="21"/>
              </w:rPr>
            </w:pPr>
            <w:r w:rsidRPr="00FD7748">
              <w:rPr>
                <w:rFonts w:hint="eastAsia"/>
                <w:szCs w:val="21"/>
              </w:rPr>
              <w:t>项目使用的原料为聚乙烯</w:t>
            </w:r>
            <w:r w:rsidR="00EB3E1C" w:rsidRPr="00FD7748">
              <w:rPr>
                <w:rFonts w:hint="eastAsia"/>
                <w:szCs w:val="21"/>
              </w:rPr>
              <w:t>树脂</w:t>
            </w:r>
            <w:r w:rsidRPr="00FD7748">
              <w:rPr>
                <w:rFonts w:hint="eastAsia"/>
                <w:szCs w:val="21"/>
              </w:rPr>
              <w:t>（</w:t>
            </w:r>
            <w:r w:rsidRPr="00FD7748">
              <w:rPr>
                <w:rFonts w:hint="eastAsia"/>
                <w:szCs w:val="21"/>
              </w:rPr>
              <w:t>PE</w:t>
            </w:r>
            <w:r w:rsidRPr="00FD7748">
              <w:rPr>
                <w:rFonts w:hint="eastAsia"/>
                <w:szCs w:val="21"/>
              </w:rPr>
              <w:t>），</w:t>
            </w:r>
            <w:r w:rsidRPr="00FD7748">
              <w:rPr>
                <w:szCs w:val="21"/>
              </w:rPr>
              <w:t>根据《合成树脂工业污染物排放标准》（</w:t>
            </w:r>
            <w:r w:rsidRPr="00FD7748">
              <w:rPr>
                <w:szCs w:val="21"/>
              </w:rPr>
              <w:t>GB31572-2015</w:t>
            </w:r>
            <w:r w:rsidRPr="00FD7748">
              <w:rPr>
                <w:szCs w:val="21"/>
              </w:rPr>
              <w:t>，含</w:t>
            </w:r>
            <w:r w:rsidRPr="00FD7748">
              <w:rPr>
                <w:szCs w:val="21"/>
              </w:rPr>
              <w:t>2024</w:t>
            </w:r>
            <w:r w:rsidRPr="00FD7748">
              <w:rPr>
                <w:szCs w:val="21"/>
              </w:rPr>
              <w:t>年修改单），</w:t>
            </w:r>
            <w:r w:rsidRPr="00FD7748">
              <w:rPr>
                <w:rFonts w:hint="eastAsia"/>
                <w:szCs w:val="21"/>
              </w:rPr>
              <w:t>本项目使用聚乙烯树脂过程中产生的非甲烷总烃和颗粒物执行</w:t>
            </w:r>
            <w:r w:rsidRPr="00FD7748">
              <w:rPr>
                <w:szCs w:val="21"/>
              </w:rPr>
              <w:t>《合成树脂工业污染物排放标准》（</w:t>
            </w:r>
            <w:r w:rsidRPr="00FD7748">
              <w:rPr>
                <w:szCs w:val="21"/>
              </w:rPr>
              <w:t>GB31572-2015</w:t>
            </w:r>
            <w:r w:rsidRPr="00FD7748">
              <w:rPr>
                <w:szCs w:val="21"/>
              </w:rPr>
              <w:t>，含</w:t>
            </w:r>
            <w:r w:rsidRPr="00FD7748">
              <w:rPr>
                <w:szCs w:val="21"/>
              </w:rPr>
              <w:t>2024</w:t>
            </w:r>
            <w:r w:rsidRPr="00FD7748">
              <w:rPr>
                <w:szCs w:val="21"/>
              </w:rPr>
              <w:t>年修改单）</w:t>
            </w:r>
            <w:r w:rsidRPr="00FD7748">
              <w:rPr>
                <w:rFonts w:hint="eastAsia"/>
                <w:szCs w:val="21"/>
              </w:rPr>
              <w:t>标准。</w:t>
            </w:r>
          </w:p>
          <w:p w:rsidR="00D3164D" w:rsidRPr="00FD7748" w:rsidRDefault="00DA73B4" w:rsidP="00DA73B4">
            <w:pPr>
              <w:spacing w:line="360" w:lineRule="auto"/>
              <w:ind w:firstLine="420"/>
              <w:jc w:val="left"/>
              <w:rPr>
                <w:szCs w:val="21"/>
              </w:rPr>
            </w:pPr>
            <w:r w:rsidRPr="00FD7748">
              <w:rPr>
                <w:szCs w:val="21"/>
              </w:rPr>
              <w:t>项目营运期废气收集处理</w:t>
            </w:r>
            <w:r w:rsidRPr="00FD7748">
              <w:rPr>
                <w:rFonts w:hint="eastAsia"/>
                <w:szCs w:val="21"/>
              </w:rPr>
              <w:t>后</w:t>
            </w:r>
            <w:r w:rsidRPr="00FD7748">
              <w:rPr>
                <w:szCs w:val="21"/>
              </w:rPr>
              <w:t>经</w:t>
            </w:r>
            <w:r w:rsidRPr="00FD7748">
              <w:rPr>
                <w:rFonts w:hint="eastAsia"/>
                <w:szCs w:val="21"/>
              </w:rPr>
              <w:t>一根</w:t>
            </w:r>
            <w:r w:rsidRPr="00FD7748">
              <w:rPr>
                <w:szCs w:val="21"/>
              </w:rPr>
              <w:t>排气筒</w:t>
            </w:r>
            <w:r w:rsidRPr="00FD7748">
              <w:rPr>
                <w:szCs w:val="21"/>
              </w:rPr>
              <w:t>(DA001)</w:t>
            </w:r>
            <w:r w:rsidRPr="00FD7748">
              <w:rPr>
                <w:szCs w:val="21"/>
              </w:rPr>
              <w:t>排放</w:t>
            </w:r>
            <w:r w:rsidRPr="00FD7748">
              <w:rPr>
                <w:rFonts w:hint="eastAsia"/>
                <w:szCs w:val="21"/>
              </w:rPr>
              <w:t>，根据</w:t>
            </w:r>
            <w:r w:rsidRPr="00FD7748">
              <w:rPr>
                <w:szCs w:val="21"/>
              </w:rPr>
              <w:t>《合成树脂工业污染物排放标准》（</w:t>
            </w:r>
            <w:r w:rsidRPr="00FD7748">
              <w:rPr>
                <w:szCs w:val="21"/>
              </w:rPr>
              <w:t>GB31572-2015</w:t>
            </w:r>
            <w:r w:rsidRPr="00FD7748">
              <w:rPr>
                <w:szCs w:val="21"/>
              </w:rPr>
              <w:t>，含</w:t>
            </w:r>
            <w:r w:rsidRPr="00FD7748">
              <w:rPr>
                <w:szCs w:val="21"/>
              </w:rPr>
              <w:t>2024</w:t>
            </w:r>
            <w:r w:rsidRPr="00FD7748">
              <w:rPr>
                <w:szCs w:val="21"/>
              </w:rPr>
              <w:t>年修改单）标准中表</w:t>
            </w:r>
            <w:r w:rsidRPr="00FD7748">
              <w:rPr>
                <w:szCs w:val="21"/>
              </w:rPr>
              <w:t>5</w:t>
            </w:r>
            <w:r w:rsidRPr="00FD7748">
              <w:rPr>
                <w:szCs w:val="21"/>
              </w:rPr>
              <w:t>大气污染物特别排放限值</w:t>
            </w:r>
            <w:r w:rsidRPr="00FD7748">
              <w:rPr>
                <w:rFonts w:hint="eastAsia"/>
                <w:szCs w:val="21"/>
              </w:rPr>
              <w:t>，非甲烷总烃排放浓度限值为</w:t>
            </w:r>
            <w:r w:rsidRPr="00FD7748">
              <w:rPr>
                <w:rFonts w:hint="eastAsia"/>
                <w:szCs w:val="21"/>
              </w:rPr>
              <w:t>60mg/m</w:t>
            </w:r>
            <w:r w:rsidRPr="00FD7748">
              <w:rPr>
                <w:rFonts w:hint="eastAsia"/>
                <w:szCs w:val="21"/>
                <w:vertAlign w:val="superscript"/>
              </w:rPr>
              <w:t>3</w:t>
            </w:r>
            <w:r w:rsidRPr="00FD7748">
              <w:rPr>
                <w:rFonts w:hint="eastAsia"/>
                <w:szCs w:val="21"/>
              </w:rPr>
              <w:t>，颗粒物排放浓度限值为</w:t>
            </w:r>
            <w:r w:rsidRPr="00FD7748">
              <w:rPr>
                <w:rFonts w:hint="eastAsia"/>
                <w:szCs w:val="21"/>
              </w:rPr>
              <w:t>20mg/m</w:t>
            </w:r>
            <w:r w:rsidRPr="00FD7748">
              <w:rPr>
                <w:rFonts w:hint="eastAsia"/>
                <w:szCs w:val="21"/>
                <w:vertAlign w:val="superscript"/>
              </w:rPr>
              <w:t>3</w:t>
            </w:r>
            <w:r w:rsidRPr="00FD7748">
              <w:rPr>
                <w:rFonts w:hint="eastAsia"/>
                <w:szCs w:val="21"/>
              </w:rPr>
              <w:t>。</w:t>
            </w:r>
            <w:r w:rsidRPr="00FD7748">
              <w:rPr>
                <w:szCs w:val="21"/>
              </w:rPr>
              <w:t>厂界外无组织排放非甲烷总烃、粉尘执行《合成树脂工业污染物排放标准》（</w:t>
            </w:r>
            <w:r w:rsidRPr="00FD7748">
              <w:rPr>
                <w:szCs w:val="21"/>
              </w:rPr>
              <w:t>GB 31572-2015</w:t>
            </w:r>
            <w:r w:rsidRPr="00FD7748">
              <w:rPr>
                <w:szCs w:val="21"/>
              </w:rPr>
              <w:t>，含</w:t>
            </w:r>
            <w:r w:rsidRPr="00FD7748">
              <w:rPr>
                <w:szCs w:val="21"/>
              </w:rPr>
              <w:t>2024</w:t>
            </w:r>
            <w:r w:rsidRPr="00FD7748">
              <w:rPr>
                <w:szCs w:val="21"/>
              </w:rPr>
              <w:t>年修改单）标准中表</w:t>
            </w:r>
            <w:r w:rsidRPr="00FD7748">
              <w:rPr>
                <w:szCs w:val="21"/>
              </w:rPr>
              <w:t>9</w:t>
            </w:r>
            <w:r w:rsidRPr="00FD7748">
              <w:rPr>
                <w:szCs w:val="21"/>
              </w:rPr>
              <w:t>大气污染物特别排放限值</w:t>
            </w:r>
            <w:r w:rsidRPr="00FD7748">
              <w:rPr>
                <w:color w:val="000000"/>
                <w:szCs w:val="21"/>
              </w:rPr>
              <w:t>，</w:t>
            </w:r>
            <w:r w:rsidRPr="00FD7748">
              <w:rPr>
                <w:szCs w:val="21"/>
              </w:rPr>
              <w:t>标准值见表</w:t>
            </w:r>
            <w:r w:rsidRPr="00FD7748">
              <w:rPr>
                <w:rFonts w:hint="eastAsia"/>
                <w:szCs w:val="21"/>
              </w:rPr>
              <w:t>3-5</w:t>
            </w:r>
            <w:r w:rsidRPr="00FD7748">
              <w:rPr>
                <w:szCs w:val="21"/>
              </w:rPr>
              <w:t>。</w:t>
            </w:r>
          </w:p>
          <w:p w:rsidR="00D3164D" w:rsidRPr="00FD7748" w:rsidRDefault="00D3164D" w:rsidP="00D3164D">
            <w:pPr>
              <w:jc w:val="center"/>
              <w:rPr>
                <w:b/>
                <w:sz w:val="18"/>
                <w:szCs w:val="18"/>
              </w:rPr>
            </w:pPr>
            <w:r w:rsidRPr="00FD7748">
              <w:rPr>
                <w:b/>
                <w:sz w:val="18"/>
                <w:szCs w:val="18"/>
              </w:rPr>
              <w:t>表</w:t>
            </w:r>
            <w:r w:rsidRPr="00FD7748">
              <w:rPr>
                <w:b/>
                <w:sz w:val="18"/>
                <w:szCs w:val="18"/>
              </w:rPr>
              <w:t>3-</w:t>
            </w:r>
            <w:r w:rsidRPr="00FD7748">
              <w:rPr>
                <w:rFonts w:hint="eastAsia"/>
                <w:b/>
                <w:sz w:val="18"/>
                <w:szCs w:val="18"/>
              </w:rPr>
              <w:t>5</w:t>
            </w:r>
            <w:r w:rsidRPr="00FD7748">
              <w:rPr>
                <w:b/>
                <w:sz w:val="18"/>
                <w:szCs w:val="18"/>
              </w:rPr>
              <w:t xml:space="preserve">  </w:t>
            </w:r>
            <w:r w:rsidRPr="00FD7748">
              <w:rPr>
                <w:b/>
                <w:sz w:val="18"/>
                <w:szCs w:val="18"/>
              </w:rPr>
              <w:t>《合成树脂工业污染物排放标准》（</w:t>
            </w:r>
            <w:r w:rsidRPr="00FD7748">
              <w:rPr>
                <w:b/>
                <w:sz w:val="18"/>
                <w:szCs w:val="18"/>
              </w:rPr>
              <w:t>GB 31572-2015</w:t>
            </w:r>
            <w:r w:rsidRPr="00FD7748">
              <w:rPr>
                <w:rFonts w:hint="eastAsia"/>
                <w:b/>
                <w:sz w:val="18"/>
                <w:szCs w:val="18"/>
              </w:rPr>
              <w:t>，</w:t>
            </w:r>
            <w:r w:rsidRPr="00FD7748">
              <w:rPr>
                <w:b/>
                <w:sz w:val="18"/>
                <w:szCs w:val="18"/>
              </w:rPr>
              <w:t>含</w:t>
            </w:r>
            <w:r w:rsidRPr="00FD7748">
              <w:rPr>
                <w:b/>
                <w:sz w:val="18"/>
                <w:szCs w:val="18"/>
              </w:rPr>
              <w:t>2024</w:t>
            </w:r>
            <w:r w:rsidRPr="00FD7748">
              <w:rPr>
                <w:b/>
                <w:sz w:val="18"/>
                <w:szCs w:val="18"/>
              </w:rPr>
              <w:t>年修改单）</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0"/>
              <w:gridCol w:w="2401"/>
              <w:gridCol w:w="3016"/>
              <w:gridCol w:w="1031"/>
            </w:tblGrid>
            <w:tr w:rsidR="00D3164D" w:rsidRPr="00FD7748" w:rsidTr="00EB0E64">
              <w:trPr>
                <w:trHeight w:val="283"/>
                <w:jc w:val="center"/>
              </w:trPr>
              <w:tc>
                <w:tcPr>
                  <w:tcW w:w="1096" w:type="pct"/>
                  <w:vAlign w:val="center"/>
                </w:tcPr>
                <w:p w:rsidR="00D3164D" w:rsidRPr="00FD7748" w:rsidRDefault="00D3164D" w:rsidP="00CF3925">
                  <w:pPr>
                    <w:jc w:val="center"/>
                    <w:rPr>
                      <w:sz w:val="18"/>
                      <w:szCs w:val="18"/>
                    </w:rPr>
                  </w:pPr>
                  <w:r w:rsidRPr="00FD7748">
                    <w:rPr>
                      <w:sz w:val="18"/>
                      <w:szCs w:val="18"/>
                    </w:rPr>
                    <w:t>污染物项目</w:t>
                  </w:r>
                </w:p>
              </w:tc>
              <w:tc>
                <w:tcPr>
                  <w:tcW w:w="1454" w:type="pct"/>
                  <w:vAlign w:val="center"/>
                </w:tcPr>
                <w:p w:rsidR="00D3164D" w:rsidRPr="00FD7748" w:rsidRDefault="00D3164D" w:rsidP="00CF3925">
                  <w:pPr>
                    <w:jc w:val="center"/>
                    <w:rPr>
                      <w:sz w:val="18"/>
                      <w:szCs w:val="18"/>
                    </w:rPr>
                  </w:pPr>
                  <w:r w:rsidRPr="00FD7748">
                    <w:rPr>
                      <w:sz w:val="18"/>
                      <w:szCs w:val="18"/>
                    </w:rPr>
                    <w:t>最高允许排放浓度（</w:t>
                  </w:r>
                  <w:r w:rsidRPr="00FD7748">
                    <w:rPr>
                      <w:sz w:val="18"/>
                      <w:szCs w:val="18"/>
                    </w:rPr>
                    <w:t>mg/m</w:t>
                  </w:r>
                  <w:r w:rsidRPr="00FD7748">
                    <w:rPr>
                      <w:sz w:val="18"/>
                      <w:szCs w:val="18"/>
                      <w:vertAlign w:val="superscript"/>
                    </w:rPr>
                    <w:t>3</w:t>
                  </w:r>
                  <w:r w:rsidRPr="00FD7748">
                    <w:rPr>
                      <w:sz w:val="18"/>
                      <w:szCs w:val="18"/>
                    </w:rPr>
                    <w:t>）</w:t>
                  </w:r>
                </w:p>
              </w:tc>
              <w:tc>
                <w:tcPr>
                  <w:tcW w:w="1826" w:type="pct"/>
                  <w:vAlign w:val="center"/>
                </w:tcPr>
                <w:p w:rsidR="00D3164D" w:rsidRPr="00FD7748" w:rsidRDefault="00D3164D" w:rsidP="00CF3925">
                  <w:pPr>
                    <w:jc w:val="center"/>
                    <w:rPr>
                      <w:sz w:val="18"/>
                      <w:szCs w:val="18"/>
                    </w:rPr>
                  </w:pPr>
                  <w:r w:rsidRPr="00FD7748">
                    <w:rPr>
                      <w:sz w:val="18"/>
                      <w:szCs w:val="18"/>
                    </w:rPr>
                    <w:t>无组织最高允许排放浓度（</w:t>
                  </w:r>
                  <w:r w:rsidRPr="00FD7748">
                    <w:rPr>
                      <w:sz w:val="18"/>
                      <w:szCs w:val="18"/>
                    </w:rPr>
                    <w:t>mg/m</w:t>
                  </w:r>
                  <w:r w:rsidRPr="00FD7748">
                    <w:rPr>
                      <w:sz w:val="18"/>
                      <w:szCs w:val="18"/>
                      <w:vertAlign w:val="superscript"/>
                    </w:rPr>
                    <w:t>3</w:t>
                  </w:r>
                  <w:r w:rsidRPr="00FD7748">
                    <w:rPr>
                      <w:sz w:val="18"/>
                      <w:szCs w:val="18"/>
                    </w:rPr>
                    <w:t>）</w:t>
                  </w:r>
                </w:p>
              </w:tc>
              <w:tc>
                <w:tcPr>
                  <w:tcW w:w="625" w:type="pct"/>
                  <w:vAlign w:val="center"/>
                </w:tcPr>
                <w:p w:rsidR="00D3164D" w:rsidRPr="00FD7748" w:rsidRDefault="00D3164D" w:rsidP="00CF3925">
                  <w:pPr>
                    <w:jc w:val="center"/>
                    <w:rPr>
                      <w:sz w:val="18"/>
                      <w:szCs w:val="18"/>
                    </w:rPr>
                  </w:pPr>
                  <w:r w:rsidRPr="00FD7748">
                    <w:rPr>
                      <w:sz w:val="18"/>
                      <w:szCs w:val="18"/>
                    </w:rPr>
                    <w:t>备注</w:t>
                  </w:r>
                </w:p>
              </w:tc>
            </w:tr>
            <w:tr w:rsidR="00D3164D" w:rsidRPr="00FD7748" w:rsidTr="00EB0E64">
              <w:trPr>
                <w:trHeight w:val="283"/>
                <w:jc w:val="center"/>
              </w:trPr>
              <w:tc>
                <w:tcPr>
                  <w:tcW w:w="1096" w:type="pct"/>
                  <w:vAlign w:val="center"/>
                </w:tcPr>
                <w:p w:rsidR="00D3164D" w:rsidRPr="00FD7748" w:rsidRDefault="00D3164D" w:rsidP="00CF3925">
                  <w:pPr>
                    <w:jc w:val="center"/>
                    <w:rPr>
                      <w:sz w:val="18"/>
                      <w:szCs w:val="18"/>
                    </w:rPr>
                  </w:pPr>
                  <w:r w:rsidRPr="00FD7748">
                    <w:rPr>
                      <w:sz w:val="18"/>
                      <w:szCs w:val="18"/>
                    </w:rPr>
                    <w:t>非甲烷总烃</w:t>
                  </w:r>
                </w:p>
              </w:tc>
              <w:tc>
                <w:tcPr>
                  <w:tcW w:w="1454" w:type="pct"/>
                  <w:vAlign w:val="center"/>
                </w:tcPr>
                <w:p w:rsidR="00D3164D" w:rsidRPr="00FD7748" w:rsidRDefault="00D3164D" w:rsidP="00CF3925">
                  <w:pPr>
                    <w:jc w:val="center"/>
                    <w:rPr>
                      <w:sz w:val="18"/>
                      <w:szCs w:val="18"/>
                    </w:rPr>
                  </w:pPr>
                  <w:r w:rsidRPr="00FD7748">
                    <w:rPr>
                      <w:sz w:val="18"/>
                      <w:szCs w:val="18"/>
                    </w:rPr>
                    <w:t>60</w:t>
                  </w:r>
                </w:p>
              </w:tc>
              <w:tc>
                <w:tcPr>
                  <w:tcW w:w="1826" w:type="pct"/>
                  <w:vAlign w:val="center"/>
                </w:tcPr>
                <w:p w:rsidR="00D3164D" w:rsidRPr="00FD7748" w:rsidRDefault="00D3164D" w:rsidP="00CF3925">
                  <w:pPr>
                    <w:jc w:val="center"/>
                    <w:rPr>
                      <w:sz w:val="18"/>
                      <w:szCs w:val="18"/>
                    </w:rPr>
                  </w:pPr>
                  <w:r w:rsidRPr="00FD7748">
                    <w:rPr>
                      <w:sz w:val="18"/>
                      <w:szCs w:val="18"/>
                    </w:rPr>
                    <w:t>4</w:t>
                  </w:r>
                  <w:r w:rsidRPr="00FD7748">
                    <w:rPr>
                      <w:rFonts w:hint="eastAsia"/>
                      <w:sz w:val="18"/>
                      <w:szCs w:val="18"/>
                    </w:rPr>
                    <w:t>.0</w:t>
                  </w:r>
                </w:p>
              </w:tc>
              <w:tc>
                <w:tcPr>
                  <w:tcW w:w="625" w:type="pct"/>
                  <w:vAlign w:val="center"/>
                </w:tcPr>
                <w:p w:rsidR="00D3164D" w:rsidRPr="00FD7748" w:rsidRDefault="00D3164D" w:rsidP="00CF3925">
                  <w:pPr>
                    <w:jc w:val="center"/>
                    <w:rPr>
                      <w:sz w:val="18"/>
                      <w:szCs w:val="18"/>
                    </w:rPr>
                  </w:pPr>
                  <w:r w:rsidRPr="00FD7748">
                    <w:rPr>
                      <w:rFonts w:hint="eastAsia"/>
                      <w:sz w:val="18"/>
                      <w:szCs w:val="18"/>
                    </w:rPr>
                    <w:t>/</w:t>
                  </w:r>
                </w:p>
              </w:tc>
            </w:tr>
            <w:tr w:rsidR="00D3164D" w:rsidRPr="00FD7748" w:rsidTr="00EB0E64">
              <w:trPr>
                <w:trHeight w:val="283"/>
                <w:jc w:val="center"/>
              </w:trPr>
              <w:tc>
                <w:tcPr>
                  <w:tcW w:w="1096" w:type="pct"/>
                  <w:vAlign w:val="center"/>
                </w:tcPr>
                <w:p w:rsidR="00D3164D" w:rsidRPr="00FD7748" w:rsidRDefault="00D3164D" w:rsidP="00CF3925">
                  <w:pPr>
                    <w:jc w:val="center"/>
                    <w:rPr>
                      <w:sz w:val="18"/>
                      <w:szCs w:val="18"/>
                    </w:rPr>
                  </w:pPr>
                  <w:r w:rsidRPr="00FD7748">
                    <w:rPr>
                      <w:sz w:val="18"/>
                      <w:szCs w:val="18"/>
                    </w:rPr>
                    <w:t>颗粒物</w:t>
                  </w:r>
                </w:p>
              </w:tc>
              <w:tc>
                <w:tcPr>
                  <w:tcW w:w="1454" w:type="pct"/>
                  <w:vAlign w:val="center"/>
                </w:tcPr>
                <w:p w:rsidR="00D3164D" w:rsidRPr="00FD7748" w:rsidRDefault="00D3164D" w:rsidP="00CF3925">
                  <w:pPr>
                    <w:jc w:val="center"/>
                    <w:rPr>
                      <w:sz w:val="18"/>
                      <w:szCs w:val="18"/>
                    </w:rPr>
                  </w:pPr>
                  <w:r w:rsidRPr="00FD7748">
                    <w:rPr>
                      <w:sz w:val="18"/>
                      <w:szCs w:val="18"/>
                    </w:rPr>
                    <w:t>20</w:t>
                  </w:r>
                </w:p>
              </w:tc>
              <w:tc>
                <w:tcPr>
                  <w:tcW w:w="1826" w:type="pct"/>
                  <w:vAlign w:val="center"/>
                </w:tcPr>
                <w:p w:rsidR="00D3164D" w:rsidRPr="00FD7748" w:rsidRDefault="00D3164D" w:rsidP="00CF3925">
                  <w:pPr>
                    <w:jc w:val="center"/>
                    <w:rPr>
                      <w:sz w:val="18"/>
                      <w:szCs w:val="18"/>
                    </w:rPr>
                  </w:pPr>
                  <w:r w:rsidRPr="00FD7748">
                    <w:rPr>
                      <w:sz w:val="18"/>
                      <w:szCs w:val="18"/>
                    </w:rPr>
                    <w:t>1.0</w:t>
                  </w:r>
                </w:p>
              </w:tc>
              <w:tc>
                <w:tcPr>
                  <w:tcW w:w="625" w:type="pct"/>
                  <w:vAlign w:val="center"/>
                </w:tcPr>
                <w:p w:rsidR="00D3164D" w:rsidRPr="00FD7748" w:rsidRDefault="00D3164D" w:rsidP="00CF3925">
                  <w:pPr>
                    <w:jc w:val="center"/>
                    <w:rPr>
                      <w:sz w:val="18"/>
                      <w:szCs w:val="18"/>
                    </w:rPr>
                  </w:pPr>
                  <w:r w:rsidRPr="00FD7748">
                    <w:rPr>
                      <w:sz w:val="18"/>
                      <w:szCs w:val="18"/>
                    </w:rPr>
                    <w:t>/</w:t>
                  </w:r>
                </w:p>
              </w:tc>
            </w:tr>
          </w:tbl>
          <w:p w:rsidR="00D3164D" w:rsidRPr="00FD7748" w:rsidRDefault="00D3164D" w:rsidP="00D3164D">
            <w:pPr>
              <w:spacing w:line="360" w:lineRule="auto"/>
              <w:ind w:firstLineChars="200" w:firstLine="420"/>
              <w:rPr>
                <w:szCs w:val="21"/>
              </w:rPr>
            </w:pPr>
            <w:r w:rsidRPr="00FD7748">
              <w:rPr>
                <w:rFonts w:hint="eastAsia"/>
                <w:szCs w:val="21"/>
              </w:rPr>
              <w:t>根据《挥发性有机物无组织排放控制标准》（</w:t>
            </w:r>
            <w:r w:rsidRPr="00FD7748">
              <w:rPr>
                <w:rFonts w:hint="eastAsia"/>
                <w:szCs w:val="21"/>
              </w:rPr>
              <w:t>GB37822-2019</w:t>
            </w:r>
            <w:r w:rsidRPr="00FD7748">
              <w:rPr>
                <w:rFonts w:hint="eastAsia"/>
                <w:szCs w:val="21"/>
              </w:rPr>
              <w:t>）的标准，在厂区内厂房外的非甲烷总烃的无组织排放浓度为</w:t>
            </w:r>
            <w:r w:rsidRPr="00FD7748">
              <w:rPr>
                <w:rFonts w:hint="eastAsia"/>
                <w:szCs w:val="21"/>
              </w:rPr>
              <w:t>6mg/m</w:t>
            </w:r>
            <w:r w:rsidRPr="00FD7748">
              <w:rPr>
                <w:rFonts w:hint="eastAsia"/>
                <w:szCs w:val="21"/>
                <w:vertAlign w:val="superscript"/>
              </w:rPr>
              <w:t>3</w:t>
            </w:r>
            <w:r w:rsidRPr="00FD7748">
              <w:rPr>
                <w:rFonts w:hint="eastAsia"/>
                <w:szCs w:val="21"/>
              </w:rPr>
              <w:t>，由于项目厂界为标准厂房墙面，因此，非甲烷总烃无组织排放浓度限值执行</w:t>
            </w:r>
            <w:r w:rsidRPr="00FD7748">
              <w:rPr>
                <w:szCs w:val="21"/>
              </w:rPr>
              <w:t>《合成树脂工业污染物排放标准》（</w:t>
            </w:r>
            <w:r w:rsidRPr="00FD7748">
              <w:rPr>
                <w:szCs w:val="21"/>
              </w:rPr>
              <w:t>GB31572-2015</w:t>
            </w:r>
            <w:r w:rsidRPr="00FD7748">
              <w:rPr>
                <w:szCs w:val="21"/>
              </w:rPr>
              <w:t>，含</w:t>
            </w:r>
            <w:r w:rsidRPr="00FD7748">
              <w:rPr>
                <w:szCs w:val="21"/>
              </w:rPr>
              <w:t>2024</w:t>
            </w:r>
            <w:r w:rsidRPr="00FD7748">
              <w:rPr>
                <w:szCs w:val="21"/>
              </w:rPr>
              <w:t>年修改单）</w:t>
            </w:r>
            <w:r w:rsidRPr="00FD7748">
              <w:rPr>
                <w:rFonts w:hint="eastAsia"/>
                <w:szCs w:val="21"/>
              </w:rPr>
              <w:t>无组织最高允许排放浓度的要求。</w:t>
            </w:r>
          </w:p>
          <w:p w:rsidR="00D3164D" w:rsidRPr="00FD7748" w:rsidRDefault="00D3164D" w:rsidP="00261098">
            <w:pPr>
              <w:adjustRightInd w:val="0"/>
              <w:snapToGrid w:val="0"/>
              <w:spacing w:beforeLines="50" w:line="360" w:lineRule="auto"/>
              <w:rPr>
                <w:rFonts w:ascii="宋体" w:hAnsi="宋体"/>
                <w:b/>
                <w:color w:val="000000"/>
                <w:szCs w:val="21"/>
              </w:rPr>
            </w:pPr>
            <w:r w:rsidRPr="00FD7748">
              <w:rPr>
                <w:rFonts w:ascii="宋体" w:hAnsi="宋体" w:hint="eastAsia"/>
                <w:b/>
                <w:color w:val="000000"/>
                <w:szCs w:val="21"/>
              </w:rPr>
              <w:t>二、水污染物排放标准</w:t>
            </w:r>
          </w:p>
          <w:p w:rsidR="00D3164D" w:rsidRPr="00FD7748" w:rsidRDefault="00D3164D" w:rsidP="00D3164D">
            <w:pPr>
              <w:adjustRightInd w:val="0"/>
              <w:snapToGrid w:val="0"/>
              <w:spacing w:line="360" w:lineRule="auto"/>
              <w:ind w:firstLineChars="200" w:firstLine="420"/>
              <w:rPr>
                <w:color w:val="000000"/>
                <w:szCs w:val="21"/>
              </w:rPr>
            </w:pPr>
            <w:r w:rsidRPr="00FD7748">
              <w:rPr>
                <w:color w:val="000000"/>
                <w:szCs w:val="21"/>
              </w:rPr>
              <w:t>项目无生产废水</w:t>
            </w:r>
            <w:r w:rsidRPr="00FD7748">
              <w:rPr>
                <w:rFonts w:hint="eastAsia"/>
                <w:color w:val="000000"/>
                <w:szCs w:val="21"/>
              </w:rPr>
              <w:t>排放</w:t>
            </w:r>
            <w:r w:rsidRPr="00FD7748">
              <w:rPr>
                <w:color w:val="000000"/>
                <w:szCs w:val="21"/>
              </w:rPr>
              <w:t>。员工生活污水依托标准厂房配套生化池处理达《污水综合排放标准》（</w:t>
            </w:r>
            <w:r w:rsidRPr="00FD7748">
              <w:rPr>
                <w:color w:val="000000"/>
                <w:szCs w:val="21"/>
              </w:rPr>
              <w:t>GB8978-1996</w:t>
            </w:r>
            <w:r w:rsidRPr="00FD7748">
              <w:rPr>
                <w:color w:val="000000"/>
                <w:szCs w:val="21"/>
              </w:rPr>
              <w:t>）三级标准后排入园区污水处理厂处理</w:t>
            </w:r>
            <w:r w:rsidRPr="00FD7748">
              <w:rPr>
                <w:rFonts w:hint="eastAsia"/>
                <w:color w:val="000000"/>
                <w:szCs w:val="21"/>
              </w:rPr>
              <w:t>，园区污水处理厂</w:t>
            </w:r>
            <w:r w:rsidRPr="00FD7748">
              <w:rPr>
                <w:rFonts w:hint="eastAsia"/>
              </w:rPr>
              <w:t>出水</w:t>
            </w:r>
            <w:r w:rsidRPr="00FD7748">
              <w:rPr>
                <w:rFonts w:hint="eastAsia"/>
              </w:rPr>
              <w:t>COD</w:t>
            </w:r>
            <w:r w:rsidRPr="00FD7748">
              <w:rPr>
                <w:rFonts w:hint="eastAsia"/>
              </w:rPr>
              <w:t>、</w:t>
            </w:r>
            <w:r w:rsidRPr="00FD7748">
              <w:rPr>
                <w:rFonts w:hint="eastAsia"/>
              </w:rPr>
              <w:t>NH</w:t>
            </w:r>
            <w:r w:rsidRPr="00FD7748">
              <w:rPr>
                <w:rFonts w:hint="eastAsia"/>
                <w:vertAlign w:val="subscript"/>
              </w:rPr>
              <w:t>3</w:t>
            </w:r>
            <w:r w:rsidRPr="00FD7748">
              <w:rPr>
                <w:rFonts w:hint="eastAsia"/>
              </w:rPr>
              <w:t>-N</w:t>
            </w:r>
            <w:r w:rsidRPr="00FD7748">
              <w:rPr>
                <w:rFonts w:hint="eastAsia"/>
              </w:rPr>
              <w:t>、达到《地表水环境质量标准》（</w:t>
            </w:r>
            <w:r w:rsidRPr="00FD7748">
              <w:rPr>
                <w:rFonts w:hint="eastAsia"/>
              </w:rPr>
              <w:t>GB3838-2002</w:t>
            </w:r>
            <w:r w:rsidRPr="00FD7748">
              <w:rPr>
                <w:rFonts w:hint="eastAsia"/>
              </w:rPr>
              <w:t>）</w:t>
            </w:r>
            <w:r w:rsidRPr="00FD7748">
              <w:t>Ⅳ</w:t>
            </w:r>
            <w:r w:rsidRPr="00FD7748">
              <w:rPr>
                <w:rFonts w:hint="eastAsia"/>
              </w:rPr>
              <w:t>类标准，</w:t>
            </w:r>
            <w:r w:rsidRPr="00FD7748">
              <w:rPr>
                <w:rFonts w:hint="eastAsia"/>
              </w:rPr>
              <w:t>BOD</w:t>
            </w:r>
            <w:r w:rsidRPr="00FD7748">
              <w:rPr>
                <w:rFonts w:hint="eastAsia"/>
                <w:vertAlign w:val="subscript"/>
              </w:rPr>
              <w:t>5</w:t>
            </w:r>
            <w:r w:rsidRPr="00FD7748">
              <w:rPr>
                <w:rFonts w:hint="eastAsia"/>
              </w:rPr>
              <w:t>达到《地表水环境质量标准》（</w:t>
            </w:r>
            <w:r w:rsidRPr="00FD7748">
              <w:rPr>
                <w:rFonts w:hint="eastAsia"/>
              </w:rPr>
              <w:t>GB3838-2002</w:t>
            </w:r>
            <w:r w:rsidRPr="00FD7748">
              <w:rPr>
                <w:rFonts w:hint="eastAsia"/>
              </w:rPr>
              <w:t>）</w:t>
            </w:r>
            <w:r w:rsidRPr="00FD7748">
              <w:rPr>
                <w:rFonts w:hint="eastAsia"/>
              </w:rPr>
              <w:t>V</w:t>
            </w:r>
            <w:r w:rsidRPr="00FD7748">
              <w:rPr>
                <w:rFonts w:hint="eastAsia"/>
              </w:rPr>
              <w:t>类标准，其余污染物（</w:t>
            </w:r>
            <w:r w:rsidRPr="00FD7748">
              <w:rPr>
                <w:rFonts w:hint="eastAsia"/>
              </w:rPr>
              <w:t>SS</w:t>
            </w:r>
            <w:r w:rsidRPr="00FD7748">
              <w:rPr>
                <w:rFonts w:hint="eastAsia"/>
              </w:rPr>
              <w:t>）达到《城市污水处理厂污染物排放标准》（</w:t>
            </w:r>
            <w:r w:rsidRPr="00FD7748">
              <w:rPr>
                <w:rFonts w:hint="eastAsia"/>
              </w:rPr>
              <w:t>GB18918-2002</w:t>
            </w:r>
            <w:r w:rsidRPr="00FD7748">
              <w:rPr>
                <w:rFonts w:hint="eastAsia"/>
              </w:rPr>
              <w:t>）中一级</w:t>
            </w:r>
            <w:r w:rsidRPr="00FD7748">
              <w:rPr>
                <w:rFonts w:hint="eastAsia"/>
              </w:rPr>
              <w:t>A</w:t>
            </w:r>
            <w:r w:rsidRPr="00FD7748">
              <w:rPr>
                <w:rFonts w:hint="eastAsia"/>
              </w:rPr>
              <w:t>标准后通过市政箱涵排入筒子沟（跳蹬河支流），</w:t>
            </w:r>
            <w:r w:rsidRPr="00FD7748">
              <w:rPr>
                <w:rFonts w:hint="eastAsia"/>
                <w:color w:val="000000"/>
                <w:szCs w:val="21"/>
              </w:rPr>
              <w:t>经跳蹬河</w:t>
            </w:r>
            <w:r w:rsidR="00EB0E64" w:rsidRPr="00FD7748">
              <w:rPr>
                <w:rFonts w:hint="eastAsia"/>
                <w:color w:val="000000"/>
                <w:szCs w:val="21"/>
              </w:rPr>
              <w:t>最终</w:t>
            </w:r>
            <w:r w:rsidRPr="00FD7748">
              <w:rPr>
                <w:color w:val="000000"/>
                <w:szCs w:val="21"/>
              </w:rPr>
              <w:t>汇入长江。水污染物排放限值见表</w:t>
            </w:r>
            <w:r w:rsidRPr="00FD7748">
              <w:rPr>
                <w:color w:val="000000"/>
                <w:szCs w:val="21"/>
              </w:rPr>
              <w:t>3-</w:t>
            </w:r>
            <w:r w:rsidRPr="00FD7748">
              <w:rPr>
                <w:rFonts w:hint="eastAsia"/>
                <w:color w:val="000000"/>
                <w:szCs w:val="21"/>
              </w:rPr>
              <w:t>7</w:t>
            </w:r>
            <w:r w:rsidRPr="00FD7748">
              <w:rPr>
                <w:color w:val="000000"/>
                <w:szCs w:val="21"/>
              </w:rPr>
              <w:t>。</w:t>
            </w:r>
          </w:p>
          <w:p w:rsidR="00D3164D" w:rsidRPr="00FD7748" w:rsidRDefault="00D3164D" w:rsidP="00D3164D">
            <w:pPr>
              <w:pStyle w:val="a7"/>
              <w:adjustRightInd w:val="0"/>
              <w:snapToGrid w:val="0"/>
              <w:jc w:val="center"/>
              <w:rPr>
                <w:rFonts w:ascii="Times New Roman" w:hAnsi="Times New Roman"/>
                <w:b/>
                <w:color w:val="000000"/>
                <w:sz w:val="18"/>
                <w:szCs w:val="18"/>
              </w:rPr>
            </w:pPr>
            <w:r w:rsidRPr="00FD7748">
              <w:rPr>
                <w:rFonts w:ascii="Times New Roman" w:hAnsi="Times New Roman"/>
                <w:b/>
                <w:color w:val="000000"/>
                <w:sz w:val="18"/>
                <w:szCs w:val="18"/>
              </w:rPr>
              <w:t>表</w:t>
            </w:r>
            <w:r w:rsidRPr="00FD7748">
              <w:rPr>
                <w:rFonts w:ascii="Times New Roman" w:hAnsi="Times New Roman" w:hint="eastAsia"/>
                <w:b/>
                <w:color w:val="000000"/>
                <w:sz w:val="18"/>
                <w:szCs w:val="18"/>
              </w:rPr>
              <w:t xml:space="preserve">3-7  </w:t>
            </w:r>
            <w:r w:rsidRPr="00FD7748">
              <w:rPr>
                <w:rFonts w:ascii="Times New Roman" w:hAnsi="Times New Roman"/>
                <w:b/>
                <w:color w:val="000000"/>
                <w:sz w:val="18"/>
                <w:szCs w:val="18"/>
              </w:rPr>
              <w:t>水污染物</w:t>
            </w:r>
            <w:r w:rsidRPr="00FD7748">
              <w:rPr>
                <w:rFonts w:ascii="Times New Roman" w:hAnsi="Times New Roman" w:hint="eastAsia"/>
                <w:b/>
                <w:color w:val="000000"/>
                <w:sz w:val="18"/>
                <w:szCs w:val="18"/>
              </w:rPr>
              <w:t>最高允许排放浓度</w:t>
            </w:r>
            <w:r w:rsidRPr="00FD7748">
              <w:rPr>
                <w:rFonts w:ascii="Times New Roman" w:hAnsi="Times New Roman"/>
                <w:b/>
                <w:color w:val="000000"/>
                <w:sz w:val="18"/>
                <w:szCs w:val="18"/>
              </w:rPr>
              <w:t xml:space="preserve">      </w:t>
            </w:r>
            <w:r w:rsidRPr="00FD7748">
              <w:rPr>
                <w:rFonts w:ascii="Times New Roman" w:hAnsi="Times New Roman" w:hint="eastAsia"/>
                <w:b/>
                <w:color w:val="000000"/>
                <w:sz w:val="18"/>
                <w:szCs w:val="18"/>
              </w:rPr>
              <w:t xml:space="preserve">    </w:t>
            </w:r>
            <w:r w:rsidRPr="00FD7748">
              <w:rPr>
                <w:rFonts w:ascii="Times New Roman" w:hAnsi="Times New Roman"/>
                <w:b/>
                <w:color w:val="000000"/>
                <w:kern w:val="2"/>
                <w:sz w:val="18"/>
                <w:szCs w:val="18"/>
              </w:rPr>
              <w:t xml:space="preserve"> </w:t>
            </w:r>
            <w:r w:rsidRPr="00FD7748">
              <w:rPr>
                <w:rFonts w:ascii="Times New Roman" w:hAnsi="Times New Roman"/>
                <w:b/>
                <w:color w:val="000000"/>
                <w:kern w:val="2"/>
                <w:sz w:val="18"/>
                <w:szCs w:val="18"/>
              </w:rPr>
              <w:t>单位：</w:t>
            </w:r>
            <w:r w:rsidRPr="00FD7748">
              <w:rPr>
                <w:rFonts w:ascii="Times New Roman" w:hAnsi="Times New Roman"/>
                <w:b/>
                <w:color w:val="000000"/>
                <w:kern w:val="2"/>
                <w:sz w:val="18"/>
                <w:szCs w:val="18"/>
              </w:rPr>
              <w:t>mg/L</w:t>
            </w:r>
          </w:p>
          <w:tbl>
            <w:tblPr>
              <w:tblW w:w="468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00"/>
            </w:tblPr>
            <w:tblGrid>
              <w:gridCol w:w="5146"/>
              <w:gridCol w:w="394"/>
              <w:gridCol w:w="723"/>
              <w:gridCol w:w="578"/>
              <w:gridCol w:w="723"/>
              <w:gridCol w:w="789"/>
            </w:tblGrid>
            <w:tr w:rsidR="002B6E91" w:rsidRPr="00FD7748" w:rsidTr="002B6E91">
              <w:trPr>
                <w:trHeight w:val="232"/>
                <w:jc w:val="center"/>
              </w:trPr>
              <w:tc>
                <w:tcPr>
                  <w:tcW w:w="3080" w:type="pct"/>
                  <w:tcBorders>
                    <w:right w:val="single" w:sz="4" w:space="0" w:color="auto"/>
                  </w:tcBorders>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hAnsiTheme="minorEastAsia"/>
                      <w:color w:val="000000"/>
                      <w:sz w:val="18"/>
                      <w:szCs w:val="18"/>
                    </w:rPr>
                    <w:t>标准名称</w:t>
                  </w:r>
                </w:p>
              </w:tc>
              <w:tc>
                <w:tcPr>
                  <w:tcW w:w="236" w:type="pct"/>
                  <w:tcBorders>
                    <w:left w:val="single" w:sz="4" w:space="0" w:color="auto"/>
                  </w:tcBorders>
                  <w:vAlign w:val="center"/>
                </w:tcPr>
                <w:p w:rsidR="002B6E91" w:rsidRPr="00FD7748" w:rsidRDefault="002B6E91" w:rsidP="002B6E91">
                  <w:pPr>
                    <w:adjustRightInd w:val="0"/>
                    <w:snapToGrid w:val="0"/>
                    <w:jc w:val="center"/>
                    <w:rPr>
                      <w:rFonts w:eastAsiaTheme="minorEastAsia"/>
                      <w:color w:val="000000"/>
                      <w:sz w:val="18"/>
                      <w:szCs w:val="18"/>
                    </w:rPr>
                  </w:pPr>
                  <w:r w:rsidRPr="00FD7748">
                    <w:rPr>
                      <w:color w:val="000000"/>
                      <w:sz w:val="18"/>
                      <w:szCs w:val="18"/>
                    </w:rPr>
                    <w:t>pH</w:t>
                  </w: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COD</w:t>
                  </w:r>
                </w:p>
              </w:tc>
              <w:tc>
                <w:tcPr>
                  <w:tcW w:w="346"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SS</w:t>
                  </w: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BOD</w:t>
                  </w:r>
                  <w:r w:rsidRPr="00FD7748">
                    <w:rPr>
                      <w:rFonts w:eastAsiaTheme="minorEastAsia"/>
                      <w:color w:val="000000"/>
                      <w:sz w:val="18"/>
                      <w:szCs w:val="18"/>
                      <w:vertAlign w:val="subscript"/>
                    </w:rPr>
                    <w:t>5</w:t>
                  </w:r>
                </w:p>
              </w:tc>
              <w:tc>
                <w:tcPr>
                  <w:tcW w:w="472"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NH</w:t>
                  </w:r>
                  <w:r w:rsidRPr="00FD7748">
                    <w:rPr>
                      <w:rFonts w:eastAsiaTheme="minorEastAsia"/>
                      <w:color w:val="000000"/>
                      <w:sz w:val="18"/>
                      <w:szCs w:val="18"/>
                      <w:vertAlign w:val="subscript"/>
                    </w:rPr>
                    <w:t>3</w:t>
                  </w:r>
                  <w:r w:rsidRPr="00FD7748">
                    <w:rPr>
                      <w:rFonts w:eastAsiaTheme="minorEastAsia"/>
                      <w:color w:val="000000"/>
                      <w:sz w:val="18"/>
                      <w:szCs w:val="18"/>
                    </w:rPr>
                    <w:t>-N</w:t>
                  </w:r>
                </w:p>
              </w:tc>
            </w:tr>
            <w:tr w:rsidR="002B6E91" w:rsidRPr="00FD7748" w:rsidTr="002B6E91">
              <w:trPr>
                <w:trHeight w:val="232"/>
                <w:jc w:val="center"/>
              </w:trPr>
              <w:tc>
                <w:tcPr>
                  <w:tcW w:w="3080" w:type="pct"/>
                  <w:tcBorders>
                    <w:right w:val="single" w:sz="4" w:space="0" w:color="auto"/>
                  </w:tcBorders>
                  <w:vAlign w:val="center"/>
                </w:tcPr>
                <w:p w:rsidR="002B6E91" w:rsidRPr="00FD7748" w:rsidRDefault="002B6E91" w:rsidP="00D3164D">
                  <w:pPr>
                    <w:adjustRightInd w:val="0"/>
                    <w:snapToGrid w:val="0"/>
                    <w:jc w:val="center"/>
                    <w:rPr>
                      <w:rFonts w:eastAsiaTheme="minorEastAsia"/>
                      <w:sz w:val="18"/>
                      <w:szCs w:val="18"/>
                    </w:rPr>
                  </w:pPr>
                  <w:r w:rsidRPr="00FD7748">
                    <w:rPr>
                      <w:rFonts w:eastAsiaTheme="minorEastAsia" w:hAnsiTheme="minorEastAsia"/>
                      <w:color w:val="000000"/>
                      <w:sz w:val="18"/>
                      <w:szCs w:val="18"/>
                    </w:rPr>
                    <w:t>《污水综合排放标准》（</w:t>
                  </w:r>
                  <w:r w:rsidRPr="00FD7748">
                    <w:rPr>
                      <w:rFonts w:eastAsiaTheme="minorEastAsia"/>
                      <w:color w:val="000000"/>
                      <w:sz w:val="18"/>
                      <w:szCs w:val="18"/>
                    </w:rPr>
                    <w:t>GB8978-1996</w:t>
                  </w:r>
                  <w:r w:rsidRPr="00FD7748">
                    <w:rPr>
                      <w:rFonts w:eastAsiaTheme="minorEastAsia" w:hAnsiTheme="minorEastAsia"/>
                      <w:color w:val="000000"/>
                      <w:sz w:val="18"/>
                      <w:szCs w:val="18"/>
                    </w:rPr>
                    <w:t>）三级</w:t>
                  </w:r>
                </w:p>
              </w:tc>
              <w:tc>
                <w:tcPr>
                  <w:tcW w:w="236" w:type="pct"/>
                  <w:vMerge w:val="restart"/>
                  <w:tcBorders>
                    <w:left w:val="single" w:sz="4" w:space="0" w:color="auto"/>
                  </w:tcBorders>
                  <w:vAlign w:val="center"/>
                </w:tcPr>
                <w:p w:rsidR="002B6E91" w:rsidRPr="00FD7748" w:rsidRDefault="002B6E91" w:rsidP="002B6E91">
                  <w:pPr>
                    <w:adjustRightInd w:val="0"/>
                    <w:snapToGrid w:val="0"/>
                    <w:jc w:val="center"/>
                    <w:rPr>
                      <w:rFonts w:eastAsiaTheme="minorEastAsia"/>
                      <w:sz w:val="18"/>
                      <w:szCs w:val="18"/>
                    </w:rPr>
                  </w:pPr>
                  <w:r w:rsidRPr="00FD7748">
                    <w:rPr>
                      <w:rFonts w:eastAsiaTheme="minorEastAsia" w:hint="eastAsia"/>
                      <w:sz w:val="18"/>
                      <w:szCs w:val="18"/>
                    </w:rPr>
                    <w:t>6-9</w:t>
                  </w: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500</w:t>
                  </w:r>
                </w:p>
              </w:tc>
              <w:tc>
                <w:tcPr>
                  <w:tcW w:w="346"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400</w:t>
                  </w: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300</w:t>
                  </w:r>
                </w:p>
              </w:tc>
              <w:tc>
                <w:tcPr>
                  <w:tcW w:w="472"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bCs/>
                      <w:color w:val="000000"/>
                      <w:sz w:val="18"/>
                      <w:szCs w:val="18"/>
                    </w:rPr>
                    <w:t>45</w:t>
                  </w:r>
                  <w:r w:rsidRPr="00FD7748">
                    <w:rPr>
                      <w:rFonts w:eastAsiaTheme="minorEastAsia" w:hAnsiTheme="minorEastAsia"/>
                      <w:color w:val="000000"/>
                      <w:sz w:val="18"/>
                      <w:szCs w:val="18"/>
                      <w:vertAlign w:val="superscript"/>
                    </w:rPr>
                    <w:t>①</w:t>
                  </w:r>
                </w:p>
              </w:tc>
            </w:tr>
            <w:tr w:rsidR="002B6E91" w:rsidRPr="00FD7748" w:rsidTr="002B6E91">
              <w:trPr>
                <w:trHeight w:val="232"/>
                <w:jc w:val="center"/>
              </w:trPr>
              <w:tc>
                <w:tcPr>
                  <w:tcW w:w="3080" w:type="pct"/>
                  <w:tcBorders>
                    <w:right w:val="single" w:sz="4" w:space="0" w:color="auto"/>
                  </w:tcBorders>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hAnsiTheme="minorEastAsia"/>
                      <w:sz w:val="18"/>
                      <w:szCs w:val="18"/>
                    </w:rPr>
                    <w:t>《地表水环境质量标准》（</w:t>
                  </w:r>
                  <w:r w:rsidRPr="00FD7748">
                    <w:rPr>
                      <w:rFonts w:eastAsiaTheme="minorEastAsia"/>
                      <w:sz w:val="18"/>
                      <w:szCs w:val="18"/>
                    </w:rPr>
                    <w:t>GB3838-2002</w:t>
                  </w:r>
                  <w:r w:rsidRPr="00FD7748">
                    <w:rPr>
                      <w:rFonts w:eastAsiaTheme="minorEastAsia" w:hAnsiTheme="minorEastAsia"/>
                      <w:sz w:val="18"/>
                      <w:szCs w:val="18"/>
                    </w:rPr>
                    <w:t>）</w:t>
                  </w:r>
                  <w:r w:rsidRPr="00FD7748">
                    <w:rPr>
                      <w:rFonts w:asciiTheme="minorEastAsia" w:eastAsiaTheme="minorEastAsia" w:hAnsiTheme="minorEastAsia"/>
                      <w:sz w:val="18"/>
                      <w:szCs w:val="18"/>
                    </w:rPr>
                    <w:t>Ⅳ</w:t>
                  </w:r>
                  <w:r w:rsidRPr="00FD7748">
                    <w:rPr>
                      <w:rFonts w:eastAsiaTheme="minorEastAsia" w:hAnsiTheme="minorEastAsia"/>
                      <w:sz w:val="18"/>
                      <w:szCs w:val="18"/>
                    </w:rPr>
                    <w:t>类标准</w:t>
                  </w:r>
                </w:p>
              </w:tc>
              <w:tc>
                <w:tcPr>
                  <w:tcW w:w="236" w:type="pct"/>
                  <w:vMerge/>
                  <w:tcBorders>
                    <w:left w:val="single" w:sz="4" w:space="0" w:color="auto"/>
                  </w:tcBorders>
                  <w:vAlign w:val="center"/>
                </w:tcPr>
                <w:p w:rsidR="002B6E91" w:rsidRPr="00FD7748" w:rsidRDefault="002B6E91" w:rsidP="002B6E91">
                  <w:pPr>
                    <w:adjustRightInd w:val="0"/>
                    <w:snapToGrid w:val="0"/>
                    <w:jc w:val="center"/>
                    <w:rPr>
                      <w:rFonts w:eastAsiaTheme="minorEastAsia"/>
                      <w:color w:val="000000"/>
                      <w:sz w:val="18"/>
                      <w:szCs w:val="18"/>
                    </w:rPr>
                  </w:pP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30</w:t>
                  </w:r>
                </w:p>
              </w:tc>
              <w:tc>
                <w:tcPr>
                  <w:tcW w:w="346"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w:t>
                  </w: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w:t>
                  </w:r>
                </w:p>
              </w:tc>
              <w:tc>
                <w:tcPr>
                  <w:tcW w:w="472" w:type="pct"/>
                  <w:vAlign w:val="center"/>
                </w:tcPr>
                <w:p w:rsidR="002B6E91" w:rsidRPr="00FD7748" w:rsidRDefault="002B6E91" w:rsidP="00D3164D">
                  <w:pPr>
                    <w:adjustRightInd w:val="0"/>
                    <w:snapToGrid w:val="0"/>
                    <w:jc w:val="center"/>
                    <w:rPr>
                      <w:rFonts w:eastAsiaTheme="minorEastAsia"/>
                      <w:bCs/>
                      <w:color w:val="000000"/>
                      <w:sz w:val="18"/>
                      <w:szCs w:val="18"/>
                    </w:rPr>
                  </w:pPr>
                  <w:r w:rsidRPr="00FD7748">
                    <w:rPr>
                      <w:rFonts w:eastAsiaTheme="minorEastAsia"/>
                      <w:bCs/>
                      <w:color w:val="000000"/>
                      <w:sz w:val="18"/>
                      <w:szCs w:val="18"/>
                    </w:rPr>
                    <w:t>1.5</w:t>
                  </w:r>
                </w:p>
              </w:tc>
            </w:tr>
            <w:tr w:rsidR="002B6E91" w:rsidRPr="00FD7748" w:rsidTr="002B6E91">
              <w:trPr>
                <w:trHeight w:val="232"/>
                <w:jc w:val="center"/>
              </w:trPr>
              <w:tc>
                <w:tcPr>
                  <w:tcW w:w="3080" w:type="pct"/>
                  <w:tcBorders>
                    <w:right w:val="single" w:sz="4" w:space="0" w:color="auto"/>
                  </w:tcBorders>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hAnsiTheme="minorEastAsia"/>
                      <w:sz w:val="18"/>
                      <w:szCs w:val="18"/>
                    </w:rPr>
                    <w:t>《地表水环境质量标准》（</w:t>
                  </w:r>
                  <w:r w:rsidRPr="00FD7748">
                    <w:rPr>
                      <w:rFonts w:eastAsiaTheme="minorEastAsia"/>
                      <w:sz w:val="18"/>
                      <w:szCs w:val="18"/>
                    </w:rPr>
                    <w:t>GB3838-2002</w:t>
                  </w:r>
                  <w:r w:rsidRPr="00FD7748">
                    <w:rPr>
                      <w:rFonts w:eastAsiaTheme="minorEastAsia" w:hAnsiTheme="minorEastAsia"/>
                      <w:sz w:val="18"/>
                      <w:szCs w:val="18"/>
                    </w:rPr>
                    <w:t>）</w:t>
                  </w:r>
                  <w:r w:rsidRPr="00FD7748">
                    <w:rPr>
                      <w:rFonts w:eastAsiaTheme="minorEastAsia"/>
                      <w:sz w:val="18"/>
                      <w:szCs w:val="18"/>
                    </w:rPr>
                    <w:t>V</w:t>
                  </w:r>
                  <w:r w:rsidRPr="00FD7748">
                    <w:rPr>
                      <w:rFonts w:eastAsiaTheme="minorEastAsia" w:hAnsiTheme="minorEastAsia"/>
                      <w:sz w:val="18"/>
                      <w:szCs w:val="18"/>
                    </w:rPr>
                    <w:t>类标准</w:t>
                  </w:r>
                </w:p>
              </w:tc>
              <w:tc>
                <w:tcPr>
                  <w:tcW w:w="236" w:type="pct"/>
                  <w:vMerge/>
                  <w:tcBorders>
                    <w:left w:val="single" w:sz="4" w:space="0" w:color="auto"/>
                  </w:tcBorders>
                  <w:vAlign w:val="center"/>
                </w:tcPr>
                <w:p w:rsidR="002B6E91" w:rsidRPr="00FD7748" w:rsidRDefault="002B6E91" w:rsidP="002B6E91">
                  <w:pPr>
                    <w:adjustRightInd w:val="0"/>
                    <w:snapToGrid w:val="0"/>
                    <w:jc w:val="center"/>
                    <w:rPr>
                      <w:rFonts w:eastAsiaTheme="minorEastAsia"/>
                      <w:color w:val="000000"/>
                      <w:sz w:val="18"/>
                      <w:szCs w:val="18"/>
                    </w:rPr>
                  </w:pP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w:t>
                  </w:r>
                </w:p>
              </w:tc>
              <w:tc>
                <w:tcPr>
                  <w:tcW w:w="346"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w:t>
                  </w: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10</w:t>
                  </w:r>
                </w:p>
              </w:tc>
              <w:tc>
                <w:tcPr>
                  <w:tcW w:w="472" w:type="pct"/>
                  <w:vAlign w:val="center"/>
                </w:tcPr>
                <w:p w:rsidR="002B6E91" w:rsidRPr="00FD7748" w:rsidRDefault="002B6E91" w:rsidP="00D3164D">
                  <w:pPr>
                    <w:adjustRightInd w:val="0"/>
                    <w:snapToGrid w:val="0"/>
                    <w:jc w:val="center"/>
                    <w:rPr>
                      <w:rFonts w:eastAsiaTheme="minorEastAsia"/>
                      <w:bCs/>
                      <w:color w:val="000000"/>
                      <w:sz w:val="18"/>
                      <w:szCs w:val="18"/>
                    </w:rPr>
                  </w:pPr>
                  <w:r w:rsidRPr="00FD7748">
                    <w:rPr>
                      <w:rFonts w:eastAsiaTheme="minorEastAsia"/>
                      <w:bCs/>
                      <w:color w:val="000000"/>
                      <w:sz w:val="18"/>
                      <w:szCs w:val="18"/>
                    </w:rPr>
                    <w:t>/</w:t>
                  </w:r>
                </w:p>
              </w:tc>
            </w:tr>
            <w:tr w:rsidR="002B6E91" w:rsidRPr="00FD7748" w:rsidTr="002B6E91">
              <w:trPr>
                <w:trHeight w:val="232"/>
                <w:jc w:val="center"/>
              </w:trPr>
              <w:tc>
                <w:tcPr>
                  <w:tcW w:w="3080" w:type="pct"/>
                  <w:tcBorders>
                    <w:right w:val="single" w:sz="4" w:space="0" w:color="auto"/>
                  </w:tcBorders>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hAnsiTheme="minorEastAsia"/>
                      <w:bCs/>
                      <w:color w:val="000000"/>
                      <w:sz w:val="18"/>
                      <w:szCs w:val="18"/>
                    </w:rPr>
                    <w:t>《城镇污水处理厂污染物排放标准》（</w:t>
                  </w:r>
                  <w:r w:rsidRPr="00FD7748">
                    <w:rPr>
                      <w:rFonts w:eastAsiaTheme="minorEastAsia"/>
                      <w:bCs/>
                      <w:color w:val="000000"/>
                      <w:sz w:val="18"/>
                      <w:szCs w:val="18"/>
                    </w:rPr>
                    <w:t>GB18918-2002</w:t>
                  </w:r>
                  <w:r w:rsidRPr="00FD7748">
                    <w:rPr>
                      <w:rFonts w:eastAsiaTheme="minorEastAsia" w:hAnsiTheme="minorEastAsia"/>
                      <w:bCs/>
                      <w:color w:val="000000"/>
                      <w:sz w:val="18"/>
                      <w:szCs w:val="18"/>
                    </w:rPr>
                    <w:t>）</w:t>
                  </w:r>
                  <w:r w:rsidRPr="00FD7748">
                    <w:rPr>
                      <w:rFonts w:eastAsiaTheme="minorEastAsia" w:hAnsiTheme="minorEastAsia"/>
                      <w:color w:val="000000"/>
                      <w:sz w:val="18"/>
                      <w:szCs w:val="18"/>
                    </w:rPr>
                    <w:t>一级</w:t>
                  </w:r>
                  <w:r w:rsidRPr="00FD7748">
                    <w:rPr>
                      <w:rFonts w:eastAsiaTheme="minorEastAsia"/>
                      <w:color w:val="000000"/>
                      <w:sz w:val="18"/>
                      <w:szCs w:val="18"/>
                    </w:rPr>
                    <w:t>A</w:t>
                  </w:r>
                  <w:r w:rsidRPr="00FD7748">
                    <w:rPr>
                      <w:rFonts w:eastAsiaTheme="minorEastAsia" w:hint="eastAsia"/>
                      <w:color w:val="000000"/>
                      <w:sz w:val="18"/>
                      <w:szCs w:val="18"/>
                    </w:rPr>
                    <w:t>标</w:t>
                  </w:r>
                </w:p>
              </w:tc>
              <w:tc>
                <w:tcPr>
                  <w:tcW w:w="236" w:type="pct"/>
                  <w:vMerge/>
                  <w:tcBorders>
                    <w:left w:val="single" w:sz="4" w:space="0" w:color="auto"/>
                  </w:tcBorders>
                  <w:vAlign w:val="center"/>
                </w:tcPr>
                <w:p w:rsidR="002B6E91" w:rsidRPr="00FD7748" w:rsidRDefault="002B6E91" w:rsidP="00D3164D">
                  <w:pPr>
                    <w:adjustRightInd w:val="0"/>
                    <w:snapToGrid w:val="0"/>
                    <w:jc w:val="center"/>
                    <w:rPr>
                      <w:rFonts w:eastAsiaTheme="minorEastAsia"/>
                      <w:color w:val="000000"/>
                      <w:sz w:val="18"/>
                      <w:szCs w:val="18"/>
                    </w:rPr>
                  </w:pP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w:t>
                  </w:r>
                </w:p>
              </w:tc>
              <w:tc>
                <w:tcPr>
                  <w:tcW w:w="346"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10</w:t>
                  </w:r>
                </w:p>
              </w:tc>
              <w:tc>
                <w:tcPr>
                  <w:tcW w:w="433"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w:t>
                  </w:r>
                </w:p>
              </w:tc>
              <w:tc>
                <w:tcPr>
                  <w:tcW w:w="472" w:type="pct"/>
                  <w:vAlign w:val="center"/>
                </w:tcPr>
                <w:p w:rsidR="002B6E91" w:rsidRPr="00FD7748" w:rsidRDefault="002B6E91" w:rsidP="00D3164D">
                  <w:pPr>
                    <w:adjustRightInd w:val="0"/>
                    <w:snapToGrid w:val="0"/>
                    <w:jc w:val="center"/>
                    <w:rPr>
                      <w:rFonts w:eastAsiaTheme="minorEastAsia"/>
                      <w:color w:val="000000"/>
                      <w:sz w:val="18"/>
                      <w:szCs w:val="18"/>
                    </w:rPr>
                  </w:pPr>
                  <w:r w:rsidRPr="00FD7748">
                    <w:rPr>
                      <w:rFonts w:eastAsiaTheme="minorEastAsia"/>
                      <w:color w:val="000000"/>
                      <w:sz w:val="18"/>
                      <w:szCs w:val="18"/>
                    </w:rPr>
                    <w:t>/</w:t>
                  </w:r>
                </w:p>
              </w:tc>
            </w:tr>
            <w:tr w:rsidR="00D3164D" w:rsidRPr="00FD7748" w:rsidTr="00D3164D">
              <w:trPr>
                <w:trHeight w:val="232"/>
                <w:jc w:val="center"/>
              </w:trPr>
              <w:tc>
                <w:tcPr>
                  <w:tcW w:w="5000" w:type="pct"/>
                  <w:gridSpan w:val="6"/>
                  <w:vAlign w:val="center"/>
                </w:tcPr>
                <w:p w:rsidR="00D3164D" w:rsidRPr="00FD7748" w:rsidRDefault="00D3164D" w:rsidP="00D3164D">
                  <w:pPr>
                    <w:adjustRightInd w:val="0"/>
                    <w:snapToGrid w:val="0"/>
                    <w:rPr>
                      <w:rFonts w:eastAsiaTheme="minorEastAsia"/>
                      <w:color w:val="000000"/>
                      <w:sz w:val="18"/>
                      <w:szCs w:val="18"/>
                    </w:rPr>
                  </w:pPr>
                  <w:r w:rsidRPr="00FD7748">
                    <w:rPr>
                      <w:color w:val="000000"/>
                      <w:sz w:val="18"/>
                      <w:szCs w:val="18"/>
                    </w:rPr>
                    <w:t>注：</w:t>
                  </w:r>
                  <w:r w:rsidRPr="00FD7748">
                    <w:rPr>
                      <w:rFonts w:ascii="宋体" w:hAnsi="宋体" w:cs="宋体" w:hint="eastAsia"/>
                      <w:color w:val="000000"/>
                      <w:sz w:val="18"/>
                      <w:szCs w:val="18"/>
                    </w:rPr>
                    <w:t>①</w:t>
                  </w:r>
                  <w:r w:rsidRPr="00FD7748">
                    <w:rPr>
                      <w:color w:val="000000"/>
                      <w:sz w:val="18"/>
                      <w:szCs w:val="18"/>
                    </w:rPr>
                    <w:t>《污水综合排放标准》（</w:t>
                  </w:r>
                  <w:r w:rsidRPr="00FD7748">
                    <w:rPr>
                      <w:color w:val="000000"/>
                      <w:sz w:val="18"/>
                      <w:szCs w:val="18"/>
                    </w:rPr>
                    <w:t>GB8978-1996</w:t>
                  </w:r>
                  <w:r w:rsidRPr="00FD7748">
                    <w:rPr>
                      <w:color w:val="000000"/>
                      <w:sz w:val="18"/>
                      <w:szCs w:val="18"/>
                    </w:rPr>
                    <w:t>）中未要求的氨氮执行《污水排入城镇下水道水质标准》（</w:t>
                  </w:r>
                  <w:r w:rsidRPr="00FD7748">
                    <w:rPr>
                      <w:color w:val="000000"/>
                      <w:sz w:val="18"/>
                      <w:szCs w:val="18"/>
                    </w:rPr>
                    <w:t>GB/T31962-2015</w:t>
                  </w:r>
                  <w:r w:rsidRPr="00FD7748">
                    <w:rPr>
                      <w:color w:val="000000"/>
                      <w:sz w:val="18"/>
                      <w:szCs w:val="18"/>
                    </w:rPr>
                    <w:t>）</w:t>
                  </w:r>
                  <w:r w:rsidRPr="00FD7748">
                    <w:rPr>
                      <w:color w:val="000000"/>
                      <w:sz w:val="18"/>
                      <w:szCs w:val="18"/>
                    </w:rPr>
                    <w:t>B</w:t>
                  </w:r>
                  <w:r w:rsidRPr="00FD7748">
                    <w:rPr>
                      <w:color w:val="000000"/>
                      <w:sz w:val="18"/>
                      <w:szCs w:val="18"/>
                    </w:rPr>
                    <w:t>标准。</w:t>
                  </w:r>
                </w:p>
              </w:tc>
            </w:tr>
          </w:tbl>
          <w:p w:rsidR="00D3164D" w:rsidRPr="00FD7748" w:rsidRDefault="00D3164D" w:rsidP="00261098">
            <w:pPr>
              <w:adjustRightInd w:val="0"/>
              <w:snapToGrid w:val="0"/>
              <w:spacing w:beforeLines="50" w:line="360" w:lineRule="auto"/>
              <w:rPr>
                <w:b/>
                <w:color w:val="000000"/>
                <w:szCs w:val="21"/>
              </w:rPr>
            </w:pPr>
            <w:r w:rsidRPr="00FD7748">
              <w:rPr>
                <w:rFonts w:ascii="宋体" w:hAnsi="宋体" w:hint="eastAsia"/>
                <w:b/>
                <w:color w:val="000000"/>
                <w:szCs w:val="21"/>
              </w:rPr>
              <w:t>三</w:t>
            </w:r>
            <w:r w:rsidRPr="00FD7748">
              <w:rPr>
                <w:b/>
                <w:color w:val="000000"/>
                <w:szCs w:val="21"/>
              </w:rPr>
              <w:t>、噪声</w:t>
            </w:r>
          </w:p>
          <w:p w:rsidR="00D3164D" w:rsidRPr="00FD7748" w:rsidRDefault="00D3164D" w:rsidP="00D3164D">
            <w:pPr>
              <w:adjustRightInd w:val="0"/>
              <w:snapToGrid w:val="0"/>
              <w:spacing w:line="360" w:lineRule="auto"/>
              <w:ind w:firstLineChars="200" w:firstLine="420"/>
              <w:rPr>
                <w:color w:val="000000"/>
                <w:szCs w:val="21"/>
              </w:rPr>
            </w:pPr>
            <w:r w:rsidRPr="00FD7748">
              <w:rPr>
                <w:color w:val="000000"/>
                <w:szCs w:val="21"/>
              </w:rPr>
              <w:t>施工期噪声执行《建筑施工场界环境噪声排放标准》（</w:t>
            </w:r>
            <w:r w:rsidRPr="00FD7748">
              <w:rPr>
                <w:color w:val="000000"/>
                <w:szCs w:val="21"/>
              </w:rPr>
              <w:t>GB12523-2011</w:t>
            </w:r>
            <w:r w:rsidRPr="00FD7748">
              <w:rPr>
                <w:color w:val="000000"/>
                <w:szCs w:val="21"/>
              </w:rPr>
              <w:t>），昼间</w:t>
            </w:r>
            <w:r w:rsidRPr="00FD7748">
              <w:rPr>
                <w:color w:val="000000"/>
                <w:szCs w:val="21"/>
              </w:rPr>
              <w:t>70dB(A)</w:t>
            </w:r>
            <w:r w:rsidRPr="00FD7748">
              <w:rPr>
                <w:color w:val="000000"/>
                <w:szCs w:val="21"/>
              </w:rPr>
              <w:t>，夜间</w:t>
            </w:r>
            <w:r w:rsidRPr="00FD7748">
              <w:rPr>
                <w:color w:val="000000"/>
                <w:szCs w:val="21"/>
              </w:rPr>
              <w:t>55dB(A)</w:t>
            </w:r>
            <w:r w:rsidRPr="00FD7748">
              <w:rPr>
                <w:color w:val="000000"/>
                <w:szCs w:val="21"/>
              </w:rPr>
              <w:t>。</w:t>
            </w:r>
          </w:p>
          <w:p w:rsidR="00D3164D" w:rsidRPr="00FD7748" w:rsidRDefault="00D3164D" w:rsidP="00D3164D">
            <w:pPr>
              <w:adjustRightInd w:val="0"/>
              <w:snapToGrid w:val="0"/>
              <w:spacing w:line="360" w:lineRule="auto"/>
              <w:ind w:firstLineChars="200" w:firstLine="420"/>
              <w:rPr>
                <w:color w:val="000000"/>
                <w:szCs w:val="21"/>
              </w:rPr>
            </w:pPr>
            <w:r w:rsidRPr="00FD7748">
              <w:rPr>
                <w:color w:val="000000"/>
                <w:szCs w:val="21"/>
              </w:rPr>
              <w:t>运营期厂界执行《工业企业厂界环境噪声排放标准》（</w:t>
            </w:r>
            <w:r w:rsidRPr="00FD7748">
              <w:rPr>
                <w:color w:val="000000"/>
                <w:szCs w:val="21"/>
              </w:rPr>
              <w:t>GB12348-2008</w:t>
            </w:r>
            <w:r w:rsidRPr="00FD7748">
              <w:rPr>
                <w:color w:val="000000"/>
                <w:szCs w:val="21"/>
              </w:rPr>
              <w:t>）</w:t>
            </w:r>
            <w:r w:rsidRPr="00FD7748">
              <w:rPr>
                <w:color w:val="000000"/>
                <w:szCs w:val="21"/>
              </w:rPr>
              <w:t>3</w:t>
            </w:r>
            <w:r w:rsidRPr="00FD7748">
              <w:rPr>
                <w:color w:val="000000"/>
                <w:szCs w:val="21"/>
              </w:rPr>
              <w:t>类标准，即昼间</w:t>
            </w:r>
            <w:r w:rsidRPr="00FD7748">
              <w:rPr>
                <w:color w:val="000000"/>
                <w:szCs w:val="21"/>
              </w:rPr>
              <w:t>65dB</w:t>
            </w:r>
            <w:r w:rsidRPr="00FD7748">
              <w:rPr>
                <w:color w:val="000000"/>
                <w:szCs w:val="21"/>
              </w:rPr>
              <w:t>（</w:t>
            </w:r>
            <w:r w:rsidRPr="00FD7748">
              <w:rPr>
                <w:color w:val="000000"/>
                <w:szCs w:val="21"/>
              </w:rPr>
              <w:t>A</w:t>
            </w:r>
            <w:r w:rsidRPr="00FD7748">
              <w:rPr>
                <w:color w:val="000000"/>
                <w:szCs w:val="21"/>
              </w:rPr>
              <w:t>），夜间</w:t>
            </w:r>
            <w:r w:rsidRPr="00FD7748">
              <w:rPr>
                <w:color w:val="000000"/>
                <w:szCs w:val="21"/>
              </w:rPr>
              <w:t>55dB</w:t>
            </w:r>
            <w:r w:rsidRPr="00FD7748">
              <w:rPr>
                <w:color w:val="000000"/>
                <w:szCs w:val="21"/>
              </w:rPr>
              <w:t>（</w:t>
            </w:r>
            <w:r w:rsidRPr="00FD7748">
              <w:rPr>
                <w:color w:val="000000"/>
                <w:szCs w:val="21"/>
              </w:rPr>
              <w:t>A</w:t>
            </w:r>
            <w:r w:rsidRPr="00FD7748">
              <w:rPr>
                <w:color w:val="000000"/>
                <w:szCs w:val="21"/>
              </w:rPr>
              <w:t>）。</w:t>
            </w:r>
          </w:p>
          <w:p w:rsidR="00F734A1" w:rsidRPr="00FD7748" w:rsidRDefault="00F734A1" w:rsidP="00D3164D">
            <w:pPr>
              <w:adjustRightInd w:val="0"/>
              <w:snapToGrid w:val="0"/>
              <w:spacing w:line="360" w:lineRule="auto"/>
              <w:rPr>
                <w:b/>
                <w:szCs w:val="21"/>
              </w:rPr>
            </w:pPr>
          </w:p>
          <w:p w:rsidR="00D3164D" w:rsidRPr="00FD7748" w:rsidRDefault="00D3164D" w:rsidP="00D3164D">
            <w:pPr>
              <w:adjustRightInd w:val="0"/>
              <w:snapToGrid w:val="0"/>
              <w:spacing w:line="360" w:lineRule="auto"/>
              <w:rPr>
                <w:b/>
                <w:szCs w:val="21"/>
              </w:rPr>
            </w:pPr>
            <w:r w:rsidRPr="00FD7748">
              <w:rPr>
                <w:b/>
                <w:szCs w:val="21"/>
              </w:rPr>
              <w:lastRenderedPageBreak/>
              <w:t>四、固体废物</w:t>
            </w:r>
          </w:p>
          <w:p w:rsidR="00DA73B4" w:rsidRPr="00FD7748" w:rsidRDefault="00D3164D" w:rsidP="00DA73B4">
            <w:pPr>
              <w:spacing w:line="360" w:lineRule="auto"/>
              <w:ind w:firstLineChars="200" w:firstLine="420"/>
              <w:rPr>
                <w:color w:val="000000"/>
                <w:szCs w:val="21"/>
              </w:rPr>
            </w:pPr>
            <w:r w:rsidRPr="00FD7748">
              <w:rPr>
                <w:rFonts w:hint="eastAsia"/>
                <w:color w:val="000000"/>
                <w:szCs w:val="21"/>
              </w:rPr>
              <w:t>《一般工业固体废物贮存和填埋污染控制标准》（</w:t>
            </w:r>
            <w:r w:rsidRPr="00FD7748">
              <w:rPr>
                <w:rFonts w:hint="eastAsia"/>
                <w:color w:val="000000"/>
                <w:szCs w:val="21"/>
              </w:rPr>
              <w:t>GB18599-2020</w:t>
            </w:r>
            <w:r w:rsidRPr="00FD7748">
              <w:rPr>
                <w:rFonts w:hint="eastAsia"/>
                <w:color w:val="000000"/>
                <w:szCs w:val="21"/>
              </w:rPr>
              <w:t>）中已明确“采用库房、包装工具（罐、桶、包装袋等）贮存一般工业固体废物过程的污染控制，不适用本标准，其贮存过程应满足相应防渗漏、防雨淋、防扬尘等环境保护要求”</w:t>
            </w:r>
            <w:r w:rsidR="00DA73B4" w:rsidRPr="00FD7748">
              <w:rPr>
                <w:rFonts w:hint="eastAsia"/>
                <w:color w:val="000000"/>
                <w:szCs w:val="21"/>
              </w:rPr>
              <w:t>。</w:t>
            </w:r>
            <w:r w:rsidRPr="00FD7748">
              <w:rPr>
                <w:rFonts w:hint="eastAsia"/>
                <w:color w:val="000000"/>
                <w:szCs w:val="21"/>
              </w:rPr>
              <w:t>本项目一般工业固体废物仅为少量废包装</w:t>
            </w:r>
            <w:r w:rsidR="00CA2F79" w:rsidRPr="00FD7748">
              <w:rPr>
                <w:rFonts w:hint="eastAsia"/>
                <w:color w:val="000000"/>
                <w:szCs w:val="21"/>
              </w:rPr>
              <w:t>袋</w:t>
            </w:r>
            <w:r w:rsidRPr="00FD7748">
              <w:rPr>
                <w:rFonts w:hint="eastAsia"/>
                <w:color w:val="000000"/>
                <w:szCs w:val="21"/>
              </w:rPr>
              <w:t>、</w:t>
            </w:r>
            <w:r w:rsidR="00CA2F79" w:rsidRPr="00FD7748">
              <w:rPr>
                <w:rFonts w:hint="eastAsia"/>
                <w:color w:val="000000"/>
                <w:szCs w:val="21"/>
              </w:rPr>
              <w:t>废塑料边角料</w:t>
            </w:r>
            <w:r w:rsidRPr="00FD7748">
              <w:rPr>
                <w:rFonts w:hint="eastAsia"/>
                <w:color w:val="000000"/>
                <w:szCs w:val="21"/>
              </w:rPr>
              <w:t>，不适用上述标准，建设单位应当建立健全一般工业固废产生、收集、贮存、运输、利用、处置全过程的污染环境防治责任制度，建立工业固体废物管理台账，其贮存过程应做到防渗漏、防雨淋、防扬尘等相应要求。</w:t>
            </w:r>
          </w:p>
          <w:p w:rsidR="003B23C2" w:rsidRPr="00FD7748" w:rsidRDefault="00DA73B4" w:rsidP="00DA73B4">
            <w:pPr>
              <w:spacing w:line="360" w:lineRule="auto"/>
              <w:ind w:firstLineChars="200" w:firstLine="420"/>
              <w:rPr>
                <w:snapToGrid w:val="0"/>
                <w:szCs w:val="21"/>
              </w:rPr>
            </w:pPr>
            <w:r w:rsidRPr="00FD7748">
              <w:rPr>
                <w:rFonts w:hint="eastAsia"/>
                <w:color w:val="000000"/>
                <w:szCs w:val="21"/>
              </w:rPr>
              <w:t>项目产生的</w:t>
            </w:r>
            <w:r w:rsidR="000B0521" w:rsidRPr="00FD7748">
              <w:rPr>
                <w:rFonts w:hint="eastAsia"/>
                <w:color w:val="000000"/>
                <w:szCs w:val="21"/>
              </w:rPr>
              <w:t>废含油棉纱手套</w:t>
            </w:r>
            <w:r w:rsidRPr="00FD7748">
              <w:rPr>
                <w:rFonts w:hint="eastAsia"/>
                <w:color w:val="000000"/>
                <w:kern w:val="0"/>
                <w:szCs w:val="21"/>
              </w:rPr>
              <w:t>、</w:t>
            </w:r>
            <w:r w:rsidRPr="00FD7748">
              <w:rPr>
                <w:rFonts w:hint="eastAsia"/>
                <w:color w:val="000000"/>
                <w:szCs w:val="21"/>
              </w:rPr>
              <w:t>废润滑油、废活性炭</w:t>
            </w:r>
            <w:r w:rsidRPr="00FD7748">
              <w:rPr>
                <w:color w:val="000000"/>
                <w:szCs w:val="21"/>
              </w:rPr>
              <w:t>等</w:t>
            </w:r>
            <w:r w:rsidR="00D3164D" w:rsidRPr="00FD7748">
              <w:rPr>
                <w:rFonts w:hint="eastAsia"/>
                <w:color w:val="000000"/>
                <w:szCs w:val="21"/>
              </w:rPr>
              <w:t>危险废物执行《危险废物贮存污染控制标准》（</w:t>
            </w:r>
            <w:r w:rsidR="00D3164D" w:rsidRPr="00FD7748">
              <w:rPr>
                <w:rFonts w:hint="eastAsia"/>
                <w:color w:val="000000"/>
                <w:szCs w:val="21"/>
              </w:rPr>
              <w:t>GB18597-2023</w:t>
            </w:r>
            <w:r w:rsidR="00D3164D" w:rsidRPr="00FD7748">
              <w:rPr>
                <w:rFonts w:hint="eastAsia"/>
                <w:color w:val="000000"/>
                <w:szCs w:val="21"/>
              </w:rPr>
              <w:t>）、《危险废物收集、贮存、运输技术规范》（</w:t>
            </w:r>
            <w:r w:rsidR="00D3164D" w:rsidRPr="00FD7748">
              <w:rPr>
                <w:rFonts w:hint="eastAsia"/>
                <w:color w:val="000000"/>
                <w:szCs w:val="21"/>
              </w:rPr>
              <w:t>HJ2025-2012</w:t>
            </w:r>
            <w:r w:rsidR="00D3164D" w:rsidRPr="00FD7748">
              <w:rPr>
                <w:rFonts w:hint="eastAsia"/>
                <w:color w:val="000000"/>
                <w:szCs w:val="21"/>
              </w:rPr>
              <w:t>）、《危险废物转移管理办法》（部令第</w:t>
            </w:r>
            <w:r w:rsidR="00D3164D" w:rsidRPr="00FD7748">
              <w:rPr>
                <w:rFonts w:hint="eastAsia"/>
                <w:color w:val="000000"/>
                <w:szCs w:val="21"/>
              </w:rPr>
              <w:t>23</w:t>
            </w:r>
            <w:r w:rsidR="00D3164D" w:rsidRPr="00FD7748">
              <w:rPr>
                <w:rFonts w:hint="eastAsia"/>
                <w:color w:val="000000"/>
                <w:szCs w:val="21"/>
              </w:rPr>
              <w:t>号）要求。</w:t>
            </w:r>
          </w:p>
        </w:tc>
      </w:tr>
      <w:tr w:rsidR="00D3164D" w:rsidRPr="00FD7748" w:rsidTr="00A626B3">
        <w:trPr>
          <w:trHeight w:val="7790"/>
        </w:trPr>
        <w:tc>
          <w:tcPr>
            <w:tcW w:w="675" w:type="dxa"/>
            <w:vAlign w:val="center"/>
          </w:tcPr>
          <w:p w:rsidR="00D3164D" w:rsidRPr="00FD7748" w:rsidRDefault="00D3164D" w:rsidP="00DA73B4">
            <w:pPr>
              <w:adjustRightInd w:val="0"/>
              <w:snapToGrid w:val="0"/>
              <w:rPr>
                <w:rFonts w:ascii="宋体" w:hAnsi="宋体" w:cs="宋体"/>
                <w:kern w:val="0"/>
                <w:szCs w:val="21"/>
              </w:rPr>
            </w:pPr>
            <w:r w:rsidRPr="00FD7748">
              <w:rPr>
                <w:rFonts w:ascii="宋体" w:hAnsi="宋体" w:cs="宋体" w:hint="eastAsia"/>
                <w:kern w:val="0"/>
                <w:szCs w:val="21"/>
              </w:rPr>
              <w:lastRenderedPageBreak/>
              <w:t>总量</w:t>
            </w:r>
          </w:p>
          <w:p w:rsidR="00D3164D" w:rsidRPr="00FD7748" w:rsidRDefault="00D3164D" w:rsidP="00DA73B4">
            <w:pPr>
              <w:adjustRightInd w:val="0"/>
              <w:snapToGrid w:val="0"/>
              <w:rPr>
                <w:snapToGrid w:val="0"/>
                <w:sz w:val="30"/>
                <w:szCs w:val="30"/>
              </w:rPr>
            </w:pPr>
            <w:r w:rsidRPr="00FD7748">
              <w:rPr>
                <w:rFonts w:ascii="宋体" w:hAnsi="宋体" w:cs="宋体" w:hint="eastAsia"/>
                <w:kern w:val="0"/>
                <w:szCs w:val="21"/>
              </w:rPr>
              <w:t>控制指标</w:t>
            </w:r>
          </w:p>
        </w:tc>
        <w:tc>
          <w:tcPr>
            <w:tcW w:w="8789" w:type="dxa"/>
          </w:tcPr>
          <w:p w:rsidR="00DA73B4" w:rsidRPr="00FD7748" w:rsidRDefault="00DA73B4" w:rsidP="00DA73B4">
            <w:pPr>
              <w:snapToGrid w:val="0"/>
              <w:spacing w:line="460" w:lineRule="exact"/>
              <w:ind w:firstLineChars="200" w:firstLine="420"/>
              <w:rPr>
                <w:color w:val="000000"/>
                <w:szCs w:val="21"/>
              </w:rPr>
            </w:pPr>
            <w:r w:rsidRPr="00FD7748">
              <w:rPr>
                <w:color w:val="000000"/>
                <w:szCs w:val="21"/>
              </w:rPr>
              <w:t>本项目总量控制</w:t>
            </w:r>
            <w:r w:rsidRPr="00FD7748">
              <w:rPr>
                <w:rFonts w:hint="eastAsia"/>
                <w:color w:val="000000"/>
                <w:szCs w:val="21"/>
              </w:rPr>
              <w:t>指标</w:t>
            </w:r>
            <w:r w:rsidRPr="00FD7748">
              <w:rPr>
                <w:color w:val="000000"/>
                <w:szCs w:val="21"/>
              </w:rPr>
              <w:t>见表</w:t>
            </w:r>
            <w:r w:rsidRPr="00FD7748">
              <w:rPr>
                <w:color w:val="000000"/>
                <w:szCs w:val="21"/>
              </w:rPr>
              <w:t>3-</w:t>
            </w:r>
            <w:r w:rsidRPr="00FD7748">
              <w:rPr>
                <w:rFonts w:hint="eastAsia"/>
                <w:color w:val="000000"/>
                <w:szCs w:val="21"/>
              </w:rPr>
              <w:t>8</w:t>
            </w:r>
            <w:r w:rsidRPr="00FD7748">
              <w:rPr>
                <w:color w:val="000000"/>
                <w:szCs w:val="21"/>
              </w:rPr>
              <w:t>。</w:t>
            </w:r>
          </w:p>
          <w:p w:rsidR="00DA73B4" w:rsidRPr="00FD7748" w:rsidRDefault="00DA73B4" w:rsidP="00DA73B4">
            <w:pPr>
              <w:jc w:val="center"/>
              <w:rPr>
                <w:b/>
                <w:bCs/>
                <w:color w:val="000000"/>
                <w:sz w:val="18"/>
                <w:szCs w:val="18"/>
              </w:rPr>
            </w:pPr>
            <w:r w:rsidRPr="00FD7748">
              <w:rPr>
                <w:b/>
                <w:bCs/>
                <w:color w:val="000000"/>
                <w:sz w:val="18"/>
                <w:szCs w:val="18"/>
              </w:rPr>
              <w:t>表</w:t>
            </w:r>
            <w:r w:rsidRPr="00FD7748">
              <w:rPr>
                <w:b/>
                <w:bCs/>
                <w:color w:val="000000"/>
                <w:sz w:val="18"/>
                <w:szCs w:val="18"/>
              </w:rPr>
              <w:t>3-</w:t>
            </w:r>
            <w:r w:rsidRPr="00FD7748">
              <w:rPr>
                <w:rFonts w:hint="eastAsia"/>
                <w:b/>
                <w:bCs/>
                <w:color w:val="000000"/>
                <w:sz w:val="18"/>
                <w:szCs w:val="18"/>
              </w:rPr>
              <w:t>8</w:t>
            </w:r>
            <w:r w:rsidRPr="00FD7748">
              <w:rPr>
                <w:b/>
                <w:bCs/>
                <w:color w:val="000000"/>
                <w:sz w:val="18"/>
                <w:szCs w:val="18"/>
              </w:rPr>
              <w:t xml:space="preserve"> </w:t>
            </w:r>
            <w:r w:rsidRPr="00FD7748">
              <w:rPr>
                <w:b/>
                <w:bCs/>
                <w:color w:val="000000"/>
                <w:sz w:val="18"/>
                <w:szCs w:val="18"/>
              </w:rPr>
              <w:t>本项目总量控制因子汇总表</w:t>
            </w:r>
          </w:p>
          <w:tbl>
            <w:tblPr>
              <w:tblpPr w:leftFromText="180" w:rightFromText="180" w:vertAnchor="text" w:tblpXSpec="center" w:tblpY="1"/>
              <w:tblOverlap w:val="neve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1323"/>
              <w:gridCol w:w="1865"/>
              <w:gridCol w:w="718"/>
              <w:gridCol w:w="3448"/>
              <w:gridCol w:w="863"/>
            </w:tblGrid>
            <w:tr w:rsidR="00DA73B4" w:rsidRPr="00FD7748" w:rsidTr="00DA73B4">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类别</w:t>
                  </w:r>
                </w:p>
              </w:tc>
              <w:tc>
                <w:tcPr>
                  <w:tcW w:w="748"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污染因子</w:t>
                  </w:r>
                </w:p>
              </w:tc>
              <w:tc>
                <w:tcPr>
                  <w:tcW w:w="1461" w:type="pct"/>
                  <w:gridSpan w:val="2"/>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排放量</w:t>
                  </w:r>
                  <w:r w:rsidRPr="00FD7748">
                    <w:rPr>
                      <w:bCs/>
                      <w:color w:val="auto"/>
                      <w:sz w:val="18"/>
                      <w:szCs w:val="18"/>
                    </w:rPr>
                    <w:t>t/a</w:t>
                  </w:r>
                </w:p>
              </w:tc>
              <w:tc>
                <w:tcPr>
                  <w:tcW w:w="1950"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排放标准</w:t>
                  </w:r>
                </w:p>
              </w:tc>
              <w:tc>
                <w:tcPr>
                  <w:tcW w:w="488"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排放去向</w:t>
                  </w:r>
                </w:p>
              </w:tc>
            </w:tr>
            <w:tr w:rsidR="00DA73B4" w:rsidRPr="00FD7748" w:rsidTr="00DA73B4">
              <w:trPr>
                <w:jc w:val="center"/>
              </w:trPr>
              <w:tc>
                <w:tcPr>
                  <w:tcW w:w="353" w:type="pct"/>
                  <w:vMerge w:val="restar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废水</w:t>
                  </w:r>
                </w:p>
              </w:tc>
              <w:tc>
                <w:tcPr>
                  <w:tcW w:w="748"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COD</w:t>
                  </w:r>
                </w:p>
              </w:tc>
              <w:tc>
                <w:tcPr>
                  <w:tcW w:w="1055"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允许排入环境的量</w:t>
                  </w:r>
                </w:p>
              </w:tc>
              <w:tc>
                <w:tcPr>
                  <w:tcW w:w="406"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41376D">
                  <w:pPr>
                    <w:pStyle w:val="14"/>
                    <w:spacing w:line="240" w:lineRule="auto"/>
                    <w:rPr>
                      <w:bCs/>
                      <w:color w:val="auto"/>
                      <w:sz w:val="18"/>
                      <w:szCs w:val="18"/>
                    </w:rPr>
                  </w:pPr>
                  <w:r w:rsidRPr="00FD7748">
                    <w:rPr>
                      <w:bCs/>
                      <w:color w:val="auto"/>
                      <w:sz w:val="18"/>
                      <w:szCs w:val="18"/>
                    </w:rPr>
                    <w:t>0.00</w:t>
                  </w:r>
                  <w:r w:rsidR="0041376D" w:rsidRPr="00FD7748">
                    <w:rPr>
                      <w:rFonts w:hint="eastAsia"/>
                      <w:bCs/>
                      <w:color w:val="auto"/>
                      <w:sz w:val="18"/>
                      <w:szCs w:val="18"/>
                    </w:rPr>
                    <w:t>4</w:t>
                  </w:r>
                </w:p>
              </w:tc>
              <w:tc>
                <w:tcPr>
                  <w:tcW w:w="1950" w:type="pct"/>
                  <w:vMerge w:val="restar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COD</w:t>
                  </w:r>
                  <w:r w:rsidRPr="00FD7748">
                    <w:rPr>
                      <w:bCs/>
                      <w:color w:val="auto"/>
                      <w:sz w:val="18"/>
                      <w:szCs w:val="18"/>
                    </w:rPr>
                    <w:t>、氨氮达到《地表水环境质量标准》（</w:t>
                  </w:r>
                  <w:r w:rsidRPr="00FD7748">
                    <w:rPr>
                      <w:bCs/>
                      <w:color w:val="auto"/>
                      <w:sz w:val="18"/>
                      <w:szCs w:val="18"/>
                    </w:rPr>
                    <w:t>GB3838-2002</w:t>
                  </w:r>
                  <w:r w:rsidRPr="00FD7748">
                    <w:rPr>
                      <w:bCs/>
                      <w:color w:val="auto"/>
                      <w:sz w:val="18"/>
                      <w:szCs w:val="18"/>
                    </w:rPr>
                    <w:t>）</w:t>
                  </w:r>
                  <w:r w:rsidRPr="00FD7748">
                    <w:rPr>
                      <w:bCs/>
                      <w:color w:val="auto"/>
                      <w:sz w:val="18"/>
                      <w:szCs w:val="18"/>
                    </w:rPr>
                    <w:t>Ⅳ</w:t>
                  </w:r>
                  <w:r w:rsidRPr="00FD7748">
                    <w:rPr>
                      <w:bCs/>
                      <w:color w:val="auto"/>
                      <w:sz w:val="18"/>
                      <w:szCs w:val="18"/>
                    </w:rPr>
                    <w:t>类标准</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筒子沟支流</w:t>
                  </w:r>
                </w:p>
              </w:tc>
            </w:tr>
            <w:tr w:rsidR="00DA73B4" w:rsidRPr="00FD7748" w:rsidTr="00DA73B4">
              <w:trPr>
                <w:jc w:val="center"/>
              </w:trPr>
              <w:tc>
                <w:tcPr>
                  <w:tcW w:w="353" w:type="pct"/>
                  <w:vMerge/>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widowControl/>
                    <w:jc w:val="center"/>
                    <w:rPr>
                      <w:bCs/>
                      <w:sz w:val="18"/>
                      <w:szCs w:val="18"/>
                    </w:rPr>
                  </w:pPr>
                </w:p>
              </w:tc>
              <w:tc>
                <w:tcPr>
                  <w:tcW w:w="748"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氨氮</w:t>
                  </w:r>
                </w:p>
              </w:tc>
              <w:tc>
                <w:tcPr>
                  <w:tcW w:w="1055"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允许排入环境的量</w:t>
                  </w:r>
                </w:p>
              </w:tc>
              <w:tc>
                <w:tcPr>
                  <w:tcW w:w="406"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0.00</w:t>
                  </w:r>
                  <w:r w:rsidR="0041376D" w:rsidRPr="00FD7748">
                    <w:rPr>
                      <w:rFonts w:hint="eastAsia"/>
                      <w:bCs/>
                      <w:color w:val="auto"/>
                      <w:sz w:val="18"/>
                      <w:szCs w:val="18"/>
                    </w:rPr>
                    <w:t>0</w:t>
                  </w:r>
                  <w:r w:rsidRPr="00FD7748">
                    <w:rPr>
                      <w:bCs/>
                      <w:color w:val="auto"/>
                      <w:sz w:val="18"/>
                      <w:szCs w:val="18"/>
                    </w:rPr>
                    <w:t>1</w:t>
                  </w:r>
                </w:p>
              </w:tc>
              <w:tc>
                <w:tcPr>
                  <w:tcW w:w="1950" w:type="pct"/>
                  <w:vMerge/>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widowControl/>
                    <w:jc w:val="center"/>
                    <w:rPr>
                      <w:bCs/>
                      <w:sz w:val="18"/>
                      <w:szCs w:val="18"/>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widowControl/>
                    <w:jc w:val="center"/>
                    <w:rPr>
                      <w:bCs/>
                      <w:sz w:val="18"/>
                      <w:szCs w:val="18"/>
                    </w:rPr>
                  </w:pPr>
                </w:p>
              </w:tc>
            </w:tr>
            <w:tr w:rsidR="00DA73B4" w:rsidRPr="00FD7748" w:rsidTr="00DA73B4">
              <w:trPr>
                <w:jc w:val="center"/>
              </w:trPr>
              <w:tc>
                <w:tcPr>
                  <w:tcW w:w="353" w:type="pct"/>
                  <w:tcBorders>
                    <w:top w:val="single" w:sz="4" w:space="0" w:color="auto"/>
                    <w:left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废气</w:t>
                  </w:r>
                </w:p>
              </w:tc>
              <w:tc>
                <w:tcPr>
                  <w:tcW w:w="748"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jc w:val="center"/>
                    <w:rPr>
                      <w:kern w:val="0"/>
                      <w:sz w:val="18"/>
                      <w:szCs w:val="18"/>
                    </w:rPr>
                  </w:pPr>
                  <w:r w:rsidRPr="00FD7748">
                    <w:rPr>
                      <w:sz w:val="18"/>
                      <w:szCs w:val="18"/>
                    </w:rPr>
                    <w:t>非甲烷总烃</w:t>
                  </w:r>
                </w:p>
              </w:tc>
              <w:tc>
                <w:tcPr>
                  <w:tcW w:w="1461" w:type="pct"/>
                  <w:gridSpan w:val="2"/>
                  <w:tcBorders>
                    <w:top w:val="single" w:sz="4" w:space="0" w:color="auto"/>
                    <w:left w:val="single" w:sz="4" w:space="0" w:color="auto"/>
                    <w:bottom w:val="single" w:sz="4" w:space="0" w:color="auto"/>
                    <w:right w:val="single" w:sz="4" w:space="0" w:color="auto"/>
                  </w:tcBorders>
                  <w:vAlign w:val="center"/>
                </w:tcPr>
                <w:p w:rsidR="00DA73B4" w:rsidRPr="00FD7748" w:rsidRDefault="00DA73B4" w:rsidP="009B0F5F">
                  <w:pPr>
                    <w:pStyle w:val="BodyText22"/>
                    <w:adjustRightInd/>
                    <w:spacing w:line="260" w:lineRule="exact"/>
                    <w:ind w:firstLine="0"/>
                    <w:jc w:val="center"/>
                    <w:textAlignment w:val="auto"/>
                    <w:rPr>
                      <w:rFonts w:eastAsia="宋体"/>
                      <w:bCs/>
                      <w:sz w:val="18"/>
                      <w:szCs w:val="18"/>
                    </w:rPr>
                  </w:pPr>
                  <w:r w:rsidRPr="00FD7748">
                    <w:rPr>
                      <w:rFonts w:eastAsia="宋体"/>
                      <w:bCs/>
                      <w:sz w:val="18"/>
                      <w:szCs w:val="18"/>
                    </w:rPr>
                    <w:t>0.</w:t>
                  </w:r>
                  <w:r w:rsidR="009B0F5F" w:rsidRPr="00FD7748">
                    <w:rPr>
                      <w:rFonts w:eastAsia="宋体" w:hint="eastAsia"/>
                      <w:bCs/>
                      <w:sz w:val="18"/>
                      <w:szCs w:val="18"/>
                    </w:rPr>
                    <w:t>170</w:t>
                  </w:r>
                </w:p>
              </w:tc>
              <w:tc>
                <w:tcPr>
                  <w:tcW w:w="1950" w:type="pct"/>
                  <w:tcBorders>
                    <w:top w:val="single" w:sz="4" w:space="0" w:color="auto"/>
                    <w:left w:val="single" w:sz="4" w:space="0" w:color="auto"/>
                    <w:bottom w:val="single" w:sz="4" w:space="0" w:color="auto"/>
                    <w:right w:val="single" w:sz="4" w:space="0" w:color="auto"/>
                  </w:tcBorders>
                  <w:vAlign w:val="center"/>
                </w:tcPr>
                <w:p w:rsidR="00DA73B4" w:rsidRPr="00FD7748" w:rsidRDefault="00DA73B4" w:rsidP="00CF3925">
                  <w:pPr>
                    <w:snapToGrid w:val="0"/>
                    <w:jc w:val="center"/>
                    <w:rPr>
                      <w:bCs/>
                      <w:sz w:val="18"/>
                      <w:szCs w:val="18"/>
                    </w:rPr>
                  </w:pPr>
                  <w:r w:rsidRPr="00FD7748">
                    <w:rPr>
                      <w:bCs/>
                      <w:sz w:val="18"/>
                      <w:szCs w:val="18"/>
                    </w:rPr>
                    <w:t>《合成树脂工业污染物排放标准》（</w:t>
                  </w:r>
                  <w:r w:rsidRPr="00FD7748">
                    <w:rPr>
                      <w:bCs/>
                      <w:sz w:val="18"/>
                      <w:szCs w:val="18"/>
                    </w:rPr>
                    <w:t>GB31572-2015</w:t>
                  </w:r>
                  <w:r w:rsidRPr="00FD7748">
                    <w:rPr>
                      <w:bCs/>
                      <w:sz w:val="18"/>
                      <w:szCs w:val="18"/>
                    </w:rPr>
                    <w:t>，含</w:t>
                  </w:r>
                  <w:r w:rsidRPr="00FD7748">
                    <w:rPr>
                      <w:bCs/>
                      <w:sz w:val="18"/>
                      <w:szCs w:val="18"/>
                    </w:rPr>
                    <w:t>2024</w:t>
                  </w:r>
                  <w:r w:rsidRPr="00FD7748">
                    <w:rPr>
                      <w:bCs/>
                      <w:sz w:val="18"/>
                      <w:szCs w:val="18"/>
                    </w:rPr>
                    <w:t>年修改单）</w:t>
                  </w:r>
                </w:p>
              </w:tc>
              <w:tc>
                <w:tcPr>
                  <w:tcW w:w="488" w:type="pct"/>
                  <w:tcBorders>
                    <w:top w:val="single" w:sz="4" w:space="0" w:color="auto"/>
                    <w:left w:val="single" w:sz="4" w:space="0" w:color="auto"/>
                    <w:right w:val="single" w:sz="4" w:space="0" w:color="auto"/>
                  </w:tcBorders>
                  <w:vAlign w:val="center"/>
                </w:tcPr>
                <w:p w:rsidR="00DA73B4" w:rsidRPr="00FD7748" w:rsidRDefault="00DA73B4" w:rsidP="00CF3925">
                  <w:pPr>
                    <w:pStyle w:val="14"/>
                    <w:spacing w:line="240" w:lineRule="auto"/>
                    <w:rPr>
                      <w:bCs/>
                      <w:color w:val="auto"/>
                      <w:sz w:val="18"/>
                      <w:szCs w:val="18"/>
                    </w:rPr>
                  </w:pPr>
                  <w:r w:rsidRPr="00FD7748">
                    <w:rPr>
                      <w:bCs/>
                      <w:color w:val="auto"/>
                      <w:sz w:val="18"/>
                      <w:szCs w:val="18"/>
                    </w:rPr>
                    <w:t>大气环境</w:t>
                  </w:r>
                </w:p>
              </w:tc>
            </w:tr>
          </w:tbl>
          <w:p w:rsidR="00D3164D" w:rsidRPr="00FD7748" w:rsidRDefault="00D3164D" w:rsidP="00D3164D">
            <w:pPr>
              <w:pStyle w:val="ad"/>
              <w:spacing w:line="360" w:lineRule="auto"/>
              <w:outlineLvl w:val="0"/>
              <w:rPr>
                <w:snapToGrid w:val="0"/>
                <w:sz w:val="21"/>
                <w:szCs w:val="21"/>
              </w:rPr>
            </w:pPr>
          </w:p>
        </w:tc>
      </w:tr>
    </w:tbl>
    <w:p w:rsidR="00DA0638" w:rsidRPr="00FD7748" w:rsidRDefault="00DA0638">
      <w:pPr>
        <w:pStyle w:val="ad"/>
        <w:jc w:val="center"/>
        <w:outlineLvl w:val="0"/>
        <w:rPr>
          <w:snapToGrid w:val="0"/>
          <w:sz w:val="30"/>
          <w:szCs w:val="30"/>
        </w:rPr>
      </w:pPr>
    </w:p>
    <w:p w:rsidR="00025527" w:rsidRPr="00FD7748" w:rsidRDefault="00025527">
      <w:pPr>
        <w:pStyle w:val="ad"/>
        <w:jc w:val="center"/>
        <w:outlineLvl w:val="0"/>
        <w:rPr>
          <w:snapToGrid w:val="0"/>
          <w:sz w:val="30"/>
          <w:szCs w:val="30"/>
        </w:rPr>
      </w:pPr>
    </w:p>
    <w:p w:rsidR="00B630A5" w:rsidRPr="00FD7748" w:rsidRDefault="00B630A5">
      <w:pPr>
        <w:pStyle w:val="ad"/>
        <w:jc w:val="center"/>
        <w:outlineLvl w:val="0"/>
        <w:rPr>
          <w:snapToGrid w:val="0"/>
          <w:sz w:val="30"/>
          <w:szCs w:val="30"/>
        </w:rPr>
      </w:pPr>
      <w:r w:rsidRPr="00FD7748">
        <w:rPr>
          <w:rFonts w:hint="eastAsia"/>
          <w:snapToGrid w:val="0"/>
          <w:sz w:val="30"/>
          <w:szCs w:val="30"/>
        </w:rPr>
        <w:lastRenderedPageBreak/>
        <w:t>四、主要环境影响和保护措施</w:t>
      </w:r>
    </w:p>
    <w:tbl>
      <w:tblPr>
        <w:tblStyle w:val="af"/>
        <w:tblW w:w="0" w:type="auto"/>
        <w:tblLayout w:type="fixed"/>
        <w:tblLook w:val="04A0"/>
      </w:tblPr>
      <w:tblGrid>
        <w:gridCol w:w="534"/>
        <w:gridCol w:w="8930"/>
      </w:tblGrid>
      <w:tr w:rsidR="00DA73B4" w:rsidRPr="00FD7748" w:rsidTr="005C3178">
        <w:trPr>
          <w:trHeight w:val="1582"/>
        </w:trPr>
        <w:tc>
          <w:tcPr>
            <w:tcW w:w="534" w:type="dxa"/>
            <w:vAlign w:val="center"/>
          </w:tcPr>
          <w:p w:rsidR="00DA73B4" w:rsidRPr="00FD7748" w:rsidRDefault="00DA73B4" w:rsidP="00DA73B4">
            <w:pPr>
              <w:pStyle w:val="ad"/>
              <w:adjustRightInd w:val="0"/>
              <w:snapToGrid w:val="0"/>
              <w:spacing w:before="0" w:beforeAutospacing="0" w:after="0" w:afterAutospacing="0" w:line="360" w:lineRule="auto"/>
              <w:jc w:val="both"/>
              <w:rPr>
                <w:rFonts w:cs="宋体"/>
                <w:kern w:val="2"/>
                <w:sz w:val="21"/>
                <w:szCs w:val="21"/>
              </w:rPr>
            </w:pPr>
            <w:r w:rsidRPr="00FD7748">
              <w:rPr>
                <w:rFonts w:cs="宋体" w:hint="eastAsia"/>
                <w:kern w:val="2"/>
                <w:sz w:val="21"/>
                <w:szCs w:val="21"/>
              </w:rPr>
              <w:t>施工</w:t>
            </w:r>
          </w:p>
          <w:p w:rsidR="00DA73B4" w:rsidRPr="00FD7748" w:rsidRDefault="00DA73B4" w:rsidP="00DA73B4">
            <w:pPr>
              <w:pStyle w:val="ad"/>
              <w:adjustRightInd w:val="0"/>
              <w:snapToGrid w:val="0"/>
              <w:spacing w:before="0" w:beforeAutospacing="0" w:after="0" w:afterAutospacing="0" w:line="360" w:lineRule="auto"/>
              <w:jc w:val="both"/>
              <w:rPr>
                <w:rFonts w:cs="宋体"/>
                <w:kern w:val="2"/>
                <w:sz w:val="21"/>
                <w:szCs w:val="21"/>
              </w:rPr>
            </w:pPr>
            <w:r w:rsidRPr="00FD7748">
              <w:rPr>
                <w:rFonts w:cs="宋体" w:hint="eastAsia"/>
                <w:kern w:val="2"/>
                <w:sz w:val="21"/>
                <w:szCs w:val="21"/>
              </w:rPr>
              <w:t>期环</w:t>
            </w:r>
          </w:p>
          <w:p w:rsidR="00DA73B4" w:rsidRPr="00FD7748" w:rsidRDefault="00DA73B4" w:rsidP="00DA73B4">
            <w:pPr>
              <w:pStyle w:val="ad"/>
              <w:adjustRightInd w:val="0"/>
              <w:snapToGrid w:val="0"/>
              <w:spacing w:before="0" w:beforeAutospacing="0" w:after="0" w:afterAutospacing="0" w:line="360" w:lineRule="auto"/>
              <w:jc w:val="both"/>
              <w:rPr>
                <w:rFonts w:cs="宋体"/>
                <w:kern w:val="2"/>
                <w:sz w:val="21"/>
                <w:szCs w:val="21"/>
              </w:rPr>
            </w:pPr>
            <w:r w:rsidRPr="00FD7748">
              <w:rPr>
                <w:rFonts w:cs="宋体" w:hint="eastAsia"/>
                <w:kern w:val="2"/>
                <w:sz w:val="21"/>
                <w:szCs w:val="21"/>
              </w:rPr>
              <w:t>境保</w:t>
            </w:r>
          </w:p>
          <w:p w:rsidR="00025527" w:rsidRPr="00FD7748" w:rsidRDefault="00DA73B4" w:rsidP="00DA73B4">
            <w:pPr>
              <w:pStyle w:val="ad"/>
              <w:adjustRightInd w:val="0"/>
              <w:snapToGrid w:val="0"/>
              <w:spacing w:before="0" w:beforeAutospacing="0" w:after="0" w:afterAutospacing="0" w:line="360" w:lineRule="auto"/>
              <w:jc w:val="both"/>
              <w:rPr>
                <w:rFonts w:cs="宋体"/>
                <w:kern w:val="2"/>
                <w:sz w:val="21"/>
                <w:szCs w:val="21"/>
              </w:rPr>
            </w:pPr>
            <w:r w:rsidRPr="00FD7748">
              <w:rPr>
                <w:rFonts w:cs="宋体" w:hint="eastAsia"/>
                <w:kern w:val="2"/>
                <w:sz w:val="21"/>
                <w:szCs w:val="21"/>
              </w:rPr>
              <w:t>护措</w:t>
            </w:r>
          </w:p>
          <w:p w:rsidR="00DA73B4" w:rsidRPr="00FD7748" w:rsidRDefault="00DA73B4" w:rsidP="00DA73B4">
            <w:pPr>
              <w:pStyle w:val="ad"/>
              <w:adjustRightInd w:val="0"/>
              <w:snapToGrid w:val="0"/>
              <w:spacing w:before="0" w:beforeAutospacing="0" w:after="0" w:afterAutospacing="0" w:line="360" w:lineRule="auto"/>
              <w:jc w:val="both"/>
              <w:rPr>
                <w:snapToGrid w:val="0"/>
                <w:sz w:val="30"/>
                <w:szCs w:val="30"/>
              </w:rPr>
            </w:pPr>
            <w:r w:rsidRPr="00FD7748">
              <w:rPr>
                <w:rFonts w:cs="宋体" w:hint="eastAsia"/>
                <w:kern w:val="2"/>
                <w:sz w:val="21"/>
                <w:szCs w:val="21"/>
              </w:rPr>
              <w:t>施</w:t>
            </w:r>
          </w:p>
        </w:tc>
        <w:tc>
          <w:tcPr>
            <w:tcW w:w="8930" w:type="dxa"/>
          </w:tcPr>
          <w:p w:rsidR="00A626B3" w:rsidRPr="00FD7748" w:rsidRDefault="00A626B3" w:rsidP="00A626B3">
            <w:pPr>
              <w:adjustRightInd w:val="0"/>
              <w:snapToGrid w:val="0"/>
              <w:spacing w:line="360" w:lineRule="auto"/>
              <w:ind w:firstLine="420"/>
              <w:rPr>
                <w:rFonts w:ascii="宋体" w:hAnsi="宋体"/>
                <w:kern w:val="21"/>
              </w:rPr>
            </w:pPr>
          </w:p>
          <w:p w:rsidR="00DA73B4" w:rsidRPr="00FD7748" w:rsidRDefault="00A626B3" w:rsidP="00A626B3">
            <w:pPr>
              <w:adjustRightInd w:val="0"/>
              <w:snapToGrid w:val="0"/>
              <w:spacing w:line="360" w:lineRule="auto"/>
              <w:ind w:firstLine="420"/>
              <w:rPr>
                <w:rFonts w:ascii="宋体" w:hAnsi="宋体" w:cs="宋体"/>
                <w:bCs/>
                <w:spacing w:val="-10"/>
                <w:szCs w:val="21"/>
              </w:rPr>
            </w:pPr>
            <w:r w:rsidRPr="00FD7748">
              <w:rPr>
                <w:rFonts w:ascii="宋体" w:hAnsi="宋体" w:hint="eastAsia"/>
                <w:kern w:val="21"/>
              </w:rPr>
              <w:t>本项目已建成，</w:t>
            </w:r>
            <w:r w:rsidR="00494F11" w:rsidRPr="00FD7748">
              <w:rPr>
                <w:rFonts w:ascii="宋体" w:hAnsi="宋体" w:hint="eastAsia"/>
                <w:kern w:val="21"/>
              </w:rPr>
              <w:t>无环境遗留问题，</w:t>
            </w:r>
            <w:r w:rsidRPr="00FD7748">
              <w:rPr>
                <w:rFonts w:ascii="宋体" w:hAnsi="宋体" w:hint="eastAsia"/>
                <w:kern w:val="21"/>
              </w:rPr>
              <w:t>故本次评价不再论述施工期环境保护措施。</w:t>
            </w:r>
          </w:p>
        </w:tc>
      </w:tr>
      <w:tr w:rsidR="00A626B3" w:rsidRPr="00FD7748" w:rsidTr="005C3178">
        <w:trPr>
          <w:trHeight w:val="5134"/>
        </w:trPr>
        <w:tc>
          <w:tcPr>
            <w:tcW w:w="534" w:type="dxa"/>
            <w:vAlign w:val="center"/>
          </w:tcPr>
          <w:p w:rsidR="00A626B3" w:rsidRPr="00FD7748" w:rsidRDefault="00A626B3" w:rsidP="00A626B3">
            <w:pPr>
              <w:adjustRightInd w:val="0"/>
              <w:snapToGrid w:val="0"/>
              <w:rPr>
                <w:rFonts w:ascii="宋体" w:hAnsi="宋体" w:cs="宋体"/>
                <w:bCs/>
                <w:szCs w:val="21"/>
              </w:rPr>
            </w:pPr>
            <w:r w:rsidRPr="00FD7748">
              <w:rPr>
                <w:rFonts w:ascii="宋体" w:hAnsi="宋体" w:cs="宋体" w:hint="eastAsia"/>
                <w:bCs/>
                <w:szCs w:val="21"/>
              </w:rPr>
              <w:t>运营</w:t>
            </w:r>
          </w:p>
          <w:p w:rsidR="00A626B3" w:rsidRPr="00FD7748" w:rsidRDefault="00A626B3" w:rsidP="00A626B3">
            <w:pPr>
              <w:adjustRightInd w:val="0"/>
              <w:snapToGrid w:val="0"/>
              <w:rPr>
                <w:rFonts w:ascii="宋体" w:hAnsi="宋体" w:cs="宋体"/>
                <w:bCs/>
                <w:szCs w:val="21"/>
              </w:rPr>
            </w:pPr>
            <w:r w:rsidRPr="00FD7748">
              <w:rPr>
                <w:rFonts w:ascii="宋体" w:hAnsi="宋体" w:cs="宋体" w:hint="eastAsia"/>
                <w:bCs/>
                <w:szCs w:val="21"/>
              </w:rPr>
              <w:t>期环</w:t>
            </w:r>
          </w:p>
          <w:p w:rsidR="00A626B3" w:rsidRPr="00FD7748" w:rsidRDefault="00A626B3" w:rsidP="00A626B3">
            <w:pPr>
              <w:adjustRightInd w:val="0"/>
              <w:snapToGrid w:val="0"/>
              <w:rPr>
                <w:rFonts w:ascii="宋体" w:hAnsi="宋体" w:cs="宋体"/>
                <w:bCs/>
                <w:szCs w:val="21"/>
              </w:rPr>
            </w:pPr>
            <w:r w:rsidRPr="00FD7748">
              <w:rPr>
                <w:rFonts w:ascii="宋体" w:hAnsi="宋体" w:cs="宋体" w:hint="eastAsia"/>
                <w:bCs/>
                <w:szCs w:val="21"/>
              </w:rPr>
              <w:t>境影</w:t>
            </w:r>
          </w:p>
          <w:p w:rsidR="00A626B3" w:rsidRPr="00FD7748" w:rsidRDefault="00A626B3" w:rsidP="00A626B3">
            <w:pPr>
              <w:adjustRightInd w:val="0"/>
              <w:snapToGrid w:val="0"/>
              <w:rPr>
                <w:rFonts w:ascii="宋体" w:hAnsi="宋体" w:cs="宋体"/>
                <w:bCs/>
                <w:szCs w:val="21"/>
              </w:rPr>
            </w:pPr>
            <w:r w:rsidRPr="00FD7748">
              <w:rPr>
                <w:rFonts w:ascii="宋体" w:hAnsi="宋体" w:cs="宋体" w:hint="eastAsia"/>
                <w:bCs/>
                <w:szCs w:val="21"/>
              </w:rPr>
              <w:t>响和</w:t>
            </w:r>
          </w:p>
          <w:p w:rsidR="00A626B3" w:rsidRPr="00FD7748" w:rsidRDefault="00A626B3" w:rsidP="00A626B3">
            <w:pPr>
              <w:adjustRightInd w:val="0"/>
              <w:snapToGrid w:val="0"/>
              <w:rPr>
                <w:rFonts w:ascii="宋体" w:hAnsi="宋体" w:cs="宋体"/>
                <w:bCs/>
                <w:szCs w:val="21"/>
              </w:rPr>
            </w:pPr>
            <w:r w:rsidRPr="00FD7748">
              <w:rPr>
                <w:rFonts w:ascii="宋体" w:hAnsi="宋体" w:cs="宋体" w:hint="eastAsia"/>
                <w:bCs/>
                <w:szCs w:val="21"/>
              </w:rPr>
              <w:t>保护</w:t>
            </w:r>
          </w:p>
          <w:p w:rsidR="00A626B3" w:rsidRPr="00FD7748" w:rsidRDefault="00A626B3" w:rsidP="00A626B3">
            <w:pPr>
              <w:adjustRightInd w:val="0"/>
              <w:snapToGrid w:val="0"/>
              <w:rPr>
                <w:rFonts w:cs="宋体"/>
                <w:szCs w:val="21"/>
              </w:rPr>
            </w:pPr>
            <w:r w:rsidRPr="00FD7748">
              <w:rPr>
                <w:rFonts w:ascii="宋体" w:hAnsi="宋体" w:cs="宋体" w:hint="eastAsia"/>
                <w:bCs/>
                <w:szCs w:val="21"/>
              </w:rPr>
              <w:t>措施</w:t>
            </w:r>
          </w:p>
        </w:tc>
        <w:tc>
          <w:tcPr>
            <w:tcW w:w="8930" w:type="dxa"/>
          </w:tcPr>
          <w:p w:rsidR="005B6F64" w:rsidRPr="00FD7748" w:rsidRDefault="005B6F64" w:rsidP="005B6F64">
            <w:pPr>
              <w:spacing w:line="360" w:lineRule="auto"/>
              <w:rPr>
                <w:b/>
              </w:rPr>
            </w:pPr>
            <w:r w:rsidRPr="00FD7748">
              <w:rPr>
                <w:rFonts w:ascii="宋体" w:hAnsi="宋体" w:cs="宋体" w:hint="eastAsia"/>
                <w:b/>
                <w:bCs/>
                <w:spacing w:val="-10"/>
                <w:szCs w:val="21"/>
              </w:rPr>
              <w:t>一、</w:t>
            </w:r>
            <w:r w:rsidRPr="00FD7748">
              <w:rPr>
                <w:rFonts w:hint="eastAsia"/>
                <w:b/>
              </w:rPr>
              <w:t>大气环境影响与保护措施</w:t>
            </w:r>
          </w:p>
          <w:p w:rsidR="005B6F64" w:rsidRPr="00FD7748" w:rsidRDefault="005B6F64" w:rsidP="005B6F64">
            <w:pPr>
              <w:adjustRightInd w:val="0"/>
              <w:snapToGrid w:val="0"/>
              <w:spacing w:line="360" w:lineRule="auto"/>
              <w:rPr>
                <w:bCs/>
                <w:szCs w:val="21"/>
              </w:rPr>
            </w:pPr>
            <w:r w:rsidRPr="00FD7748">
              <w:rPr>
                <w:bCs/>
                <w:szCs w:val="21"/>
              </w:rPr>
              <w:t>（</w:t>
            </w:r>
            <w:r w:rsidRPr="00FD7748">
              <w:rPr>
                <w:bCs/>
                <w:szCs w:val="21"/>
              </w:rPr>
              <w:t>1</w:t>
            </w:r>
            <w:r w:rsidRPr="00FD7748">
              <w:rPr>
                <w:bCs/>
                <w:szCs w:val="21"/>
              </w:rPr>
              <w:t>）废气产污环节、种类分析</w:t>
            </w:r>
          </w:p>
          <w:p w:rsidR="005B6F64" w:rsidRPr="00FD7748" w:rsidRDefault="005B6F64" w:rsidP="005B6F64">
            <w:pPr>
              <w:adjustRightInd w:val="0"/>
              <w:snapToGrid w:val="0"/>
              <w:spacing w:line="360" w:lineRule="auto"/>
              <w:ind w:firstLineChars="200" w:firstLine="420"/>
              <w:rPr>
                <w:bCs/>
                <w:szCs w:val="21"/>
              </w:rPr>
            </w:pPr>
            <w:r w:rsidRPr="00FD7748">
              <w:rPr>
                <w:szCs w:val="21"/>
              </w:rPr>
              <w:t>根据表</w:t>
            </w:r>
            <w:r w:rsidRPr="00FD7748">
              <w:rPr>
                <w:szCs w:val="21"/>
              </w:rPr>
              <w:t>2</w:t>
            </w:r>
            <w:r w:rsidRPr="00FD7748">
              <w:rPr>
                <w:szCs w:val="21"/>
              </w:rPr>
              <w:t>的生产</w:t>
            </w:r>
            <w:r w:rsidRPr="00FD7748">
              <w:rPr>
                <w:bCs/>
                <w:szCs w:val="21"/>
              </w:rPr>
              <w:t>工艺流程和污环节分析，项目废气产污环节包括</w:t>
            </w:r>
            <w:r w:rsidRPr="00FD7748">
              <w:rPr>
                <w:rFonts w:hint="eastAsia"/>
                <w:bCs/>
                <w:szCs w:val="21"/>
              </w:rPr>
              <w:t>吹膜和制袋</w:t>
            </w:r>
            <w:r w:rsidRPr="00FD7748">
              <w:rPr>
                <w:bCs/>
                <w:szCs w:val="21"/>
              </w:rPr>
              <w:t>。</w:t>
            </w:r>
            <w:r w:rsidRPr="00FD7748">
              <w:rPr>
                <w:szCs w:val="21"/>
              </w:rPr>
              <w:t>项目废气产污环节、污染物种类进行统计</w:t>
            </w:r>
            <w:r w:rsidRPr="00FD7748">
              <w:rPr>
                <w:rFonts w:hint="eastAsia"/>
                <w:szCs w:val="21"/>
              </w:rPr>
              <w:t>见表</w:t>
            </w:r>
            <w:r w:rsidRPr="00FD7748">
              <w:rPr>
                <w:rFonts w:hint="eastAsia"/>
                <w:szCs w:val="21"/>
              </w:rPr>
              <w:t>4-1</w:t>
            </w:r>
            <w:r w:rsidRPr="00FD7748">
              <w:rPr>
                <w:rFonts w:hint="eastAsia"/>
                <w:szCs w:val="21"/>
              </w:rPr>
              <w:t>。</w:t>
            </w:r>
          </w:p>
          <w:p w:rsidR="005B6F64" w:rsidRPr="00FD7748" w:rsidRDefault="005B6F64" w:rsidP="005B6F64">
            <w:pPr>
              <w:jc w:val="center"/>
              <w:rPr>
                <w:b/>
                <w:sz w:val="18"/>
                <w:szCs w:val="18"/>
              </w:rPr>
            </w:pPr>
            <w:r w:rsidRPr="00FD7748">
              <w:rPr>
                <w:rFonts w:hint="eastAsia"/>
                <w:b/>
                <w:sz w:val="18"/>
                <w:szCs w:val="18"/>
              </w:rPr>
              <w:t>表</w:t>
            </w:r>
            <w:r w:rsidRPr="00FD7748">
              <w:rPr>
                <w:rFonts w:hint="eastAsia"/>
                <w:b/>
                <w:sz w:val="18"/>
                <w:szCs w:val="18"/>
              </w:rPr>
              <w:t xml:space="preserve">4-1  </w:t>
            </w:r>
            <w:r w:rsidRPr="00FD7748">
              <w:rPr>
                <w:rFonts w:hint="eastAsia"/>
                <w:b/>
                <w:sz w:val="18"/>
                <w:szCs w:val="18"/>
              </w:rPr>
              <w:t>项目废气产污环节、污染物种类</w:t>
            </w:r>
          </w:p>
          <w:tbl>
            <w:tblPr>
              <w:tblW w:w="873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00"/>
            </w:tblPr>
            <w:tblGrid>
              <w:gridCol w:w="1371"/>
              <w:gridCol w:w="1047"/>
              <w:gridCol w:w="2034"/>
              <w:gridCol w:w="2207"/>
              <w:gridCol w:w="2080"/>
            </w:tblGrid>
            <w:tr w:rsidR="005B6F64" w:rsidRPr="00FD7748" w:rsidTr="00BD7BA1">
              <w:trPr>
                <w:trHeight w:val="265"/>
                <w:jc w:val="center"/>
              </w:trPr>
              <w:tc>
                <w:tcPr>
                  <w:tcW w:w="784" w:type="pct"/>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cs="宋体" w:hint="eastAsia"/>
                      <w:color w:val="000000"/>
                      <w:kern w:val="0"/>
                      <w:sz w:val="18"/>
                      <w:szCs w:val="18"/>
                    </w:rPr>
                    <w:t>排污单位类别</w:t>
                  </w:r>
                </w:p>
              </w:tc>
              <w:tc>
                <w:tcPr>
                  <w:tcW w:w="599" w:type="pct"/>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cs="宋体" w:hint="eastAsia"/>
                      <w:color w:val="000000"/>
                      <w:kern w:val="0"/>
                      <w:sz w:val="18"/>
                      <w:szCs w:val="18"/>
                    </w:rPr>
                    <w:t>生产单元</w:t>
                  </w:r>
                </w:p>
              </w:tc>
              <w:tc>
                <w:tcPr>
                  <w:tcW w:w="1164" w:type="pct"/>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cs="宋体" w:hint="eastAsia"/>
                      <w:color w:val="000000"/>
                      <w:kern w:val="0"/>
                      <w:sz w:val="18"/>
                      <w:szCs w:val="18"/>
                    </w:rPr>
                    <w:t>生产设施</w:t>
                  </w:r>
                </w:p>
              </w:tc>
              <w:tc>
                <w:tcPr>
                  <w:tcW w:w="1263" w:type="pct"/>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cs="宋体" w:hint="eastAsia"/>
                      <w:color w:val="000000"/>
                      <w:kern w:val="0"/>
                      <w:sz w:val="18"/>
                      <w:szCs w:val="18"/>
                    </w:rPr>
                    <w:t>废气产污环节</w:t>
                  </w:r>
                </w:p>
              </w:tc>
              <w:tc>
                <w:tcPr>
                  <w:tcW w:w="1190" w:type="pct"/>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cs="宋体" w:hint="eastAsia"/>
                      <w:color w:val="000000"/>
                      <w:kern w:val="0"/>
                      <w:sz w:val="18"/>
                      <w:szCs w:val="18"/>
                    </w:rPr>
                    <w:t>污染物种类</w:t>
                  </w:r>
                </w:p>
              </w:tc>
            </w:tr>
            <w:tr w:rsidR="005B6F64" w:rsidRPr="00FD7748" w:rsidTr="00BD7BA1">
              <w:trPr>
                <w:trHeight w:val="258"/>
                <w:jc w:val="center"/>
              </w:trPr>
              <w:tc>
                <w:tcPr>
                  <w:tcW w:w="784" w:type="pct"/>
                  <w:vMerge w:val="restart"/>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cs="宋体" w:hint="eastAsia"/>
                      <w:color w:val="000000"/>
                      <w:kern w:val="0"/>
                      <w:sz w:val="18"/>
                      <w:szCs w:val="18"/>
                    </w:rPr>
                    <w:t>塑料袋制造</w:t>
                  </w:r>
                </w:p>
              </w:tc>
              <w:tc>
                <w:tcPr>
                  <w:tcW w:w="599" w:type="pct"/>
                  <w:noWrap/>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hint="eastAsia"/>
                      <w:bCs/>
                      <w:sz w:val="18"/>
                      <w:szCs w:val="18"/>
                    </w:rPr>
                    <w:t>吹膜</w:t>
                  </w:r>
                </w:p>
              </w:tc>
              <w:tc>
                <w:tcPr>
                  <w:tcW w:w="1164" w:type="pct"/>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cs="宋体" w:hint="eastAsia"/>
                      <w:color w:val="000000"/>
                      <w:kern w:val="0"/>
                      <w:sz w:val="18"/>
                      <w:szCs w:val="18"/>
                    </w:rPr>
                    <w:t>吹膜机（泡泡吹膜机）</w:t>
                  </w:r>
                </w:p>
              </w:tc>
              <w:tc>
                <w:tcPr>
                  <w:tcW w:w="1263" w:type="pct"/>
                  <w:noWrap/>
                  <w:vAlign w:val="center"/>
                </w:tcPr>
                <w:p w:rsidR="005B6F64" w:rsidRPr="00FD7748" w:rsidRDefault="005B6F64" w:rsidP="00BD7BA1">
                  <w:pPr>
                    <w:widowControl/>
                    <w:jc w:val="center"/>
                    <w:rPr>
                      <w:rFonts w:ascii="宋体" w:hAnsi="宋体" w:cs="宋体"/>
                      <w:color w:val="000000"/>
                      <w:kern w:val="0"/>
                      <w:sz w:val="18"/>
                      <w:szCs w:val="18"/>
                    </w:rPr>
                  </w:pPr>
                  <w:r w:rsidRPr="00FD7748">
                    <w:rPr>
                      <w:rFonts w:hint="eastAsia"/>
                      <w:bCs/>
                      <w:sz w:val="18"/>
                      <w:szCs w:val="18"/>
                    </w:rPr>
                    <w:t>吹膜产生的吹塑废气</w:t>
                  </w:r>
                </w:p>
              </w:tc>
              <w:tc>
                <w:tcPr>
                  <w:tcW w:w="1190" w:type="pct"/>
                  <w:vAlign w:val="center"/>
                </w:tcPr>
                <w:p w:rsidR="005B6F64" w:rsidRPr="00FD7748" w:rsidRDefault="005B6F64" w:rsidP="00BD7BA1">
                  <w:pPr>
                    <w:widowControl/>
                    <w:jc w:val="center"/>
                    <w:rPr>
                      <w:rFonts w:ascii="宋体" w:hAnsi="宋体" w:cs="宋体"/>
                      <w:color w:val="000000"/>
                      <w:kern w:val="0"/>
                      <w:sz w:val="18"/>
                      <w:szCs w:val="18"/>
                      <w:vertAlign w:val="subscript"/>
                    </w:rPr>
                  </w:pPr>
                  <w:r w:rsidRPr="00FD7748">
                    <w:rPr>
                      <w:rFonts w:ascii="宋体" w:hAnsi="宋体" w:cs="宋体" w:hint="eastAsia"/>
                      <w:color w:val="000000"/>
                      <w:kern w:val="0"/>
                      <w:sz w:val="18"/>
                      <w:szCs w:val="18"/>
                    </w:rPr>
                    <w:t>非甲烷总烃、颗粒物</w:t>
                  </w:r>
                </w:p>
              </w:tc>
            </w:tr>
            <w:tr w:rsidR="005B6F64" w:rsidRPr="00FD7748" w:rsidTr="00BD7BA1">
              <w:trPr>
                <w:trHeight w:val="258"/>
                <w:jc w:val="center"/>
              </w:trPr>
              <w:tc>
                <w:tcPr>
                  <w:tcW w:w="784" w:type="pct"/>
                  <w:vMerge/>
                  <w:vAlign w:val="center"/>
                </w:tcPr>
                <w:p w:rsidR="005B6F64" w:rsidRPr="00FD7748" w:rsidRDefault="005B6F64" w:rsidP="00BD7BA1">
                  <w:pPr>
                    <w:widowControl/>
                    <w:jc w:val="center"/>
                    <w:rPr>
                      <w:rFonts w:ascii="宋体" w:hAnsi="宋体" w:cs="宋体"/>
                      <w:color w:val="000000"/>
                      <w:kern w:val="0"/>
                      <w:sz w:val="18"/>
                      <w:szCs w:val="18"/>
                    </w:rPr>
                  </w:pPr>
                </w:p>
              </w:tc>
              <w:tc>
                <w:tcPr>
                  <w:tcW w:w="599" w:type="pct"/>
                  <w:noWrap/>
                  <w:vAlign w:val="center"/>
                </w:tcPr>
                <w:p w:rsidR="005B6F64" w:rsidRPr="00FD7748" w:rsidRDefault="005B6F64" w:rsidP="00BD7BA1">
                  <w:pPr>
                    <w:widowControl/>
                    <w:jc w:val="center"/>
                    <w:rPr>
                      <w:rFonts w:ascii="宋体" w:hAnsi="宋体"/>
                      <w:bCs/>
                      <w:sz w:val="18"/>
                      <w:szCs w:val="18"/>
                    </w:rPr>
                  </w:pPr>
                  <w:r w:rsidRPr="00FD7748">
                    <w:rPr>
                      <w:rFonts w:ascii="宋体" w:hAnsi="宋体" w:hint="eastAsia"/>
                      <w:bCs/>
                      <w:sz w:val="18"/>
                      <w:szCs w:val="18"/>
                    </w:rPr>
                    <w:t>制袋</w:t>
                  </w:r>
                </w:p>
              </w:tc>
              <w:tc>
                <w:tcPr>
                  <w:tcW w:w="1164" w:type="pct"/>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cs="宋体" w:hint="eastAsia"/>
                      <w:color w:val="000000"/>
                      <w:kern w:val="0"/>
                      <w:sz w:val="18"/>
                      <w:szCs w:val="18"/>
                    </w:rPr>
                    <w:t>制袋机（泡泡制袋机）</w:t>
                  </w:r>
                </w:p>
              </w:tc>
              <w:tc>
                <w:tcPr>
                  <w:tcW w:w="1263" w:type="pct"/>
                  <w:noWrap/>
                  <w:vAlign w:val="center"/>
                </w:tcPr>
                <w:p w:rsidR="005B6F64" w:rsidRPr="00FD7748" w:rsidRDefault="005B6F64" w:rsidP="00BD7BA1">
                  <w:pPr>
                    <w:widowControl/>
                    <w:jc w:val="center"/>
                    <w:rPr>
                      <w:rFonts w:ascii="宋体" w:hAnsi="宋体" w:cs="宋体"/>
                      <w:color w:val="000000"/>
                      <w:kern w:val="0"/>
                      <w:sz w:val="18"/>
                      <w:szCs w:val="18"/>
                    </w:rPr>
                  </w:pPr>
                  <w:r w:rsidRPr="00FD7748">
                    <w:rPr>
                      <w:rFonts w:hint="eastAsia"/>
                      <w:bCs/>
                      <w:sz w:val="18"/>
                      <w:szCs w:val="18"/>
                    </w:rPr>
                    <w:t>制袋加工产生的有机废气</w:t>
                  </w:r>
                </w:p>
              </w:tc>
              <w:tc>
                <w:tcPr>
                  <w:tcW w:w="1190" w:type="pct"/>
                  <w:vAlign w:val="center"/>
                </w:tcPr>
                <w:p w:rsidR="005B6F64" w:rsidRPr="00FD7748" w:rsidRDefault="005B6F64" w:rsidP="00BD7BA1">
                  <w:pPr>
                    <w:widowControl/>
                    <w:jc w:val="center"/>
                    <w:rPr>
                      <w:rFonts w:ascii="宋体" w:hAnsi="宋体" w:cs="宋体"/>
                      <w:color w:val="000000"/>
                      <w:kern w:val="0"/>
                      <w:sz w:val="18"/>
                      <w:szCs w:val="18"/>
                    </w:rPr>
                  </w:pPr>
                  <w:r w:rsidRPr="00FD7748">
                    <w:rPr>
                      <w:rFonts w:ascii="宋体" w:hAnsi="宋体" w:cs="宋体" w:hint="eastAsia"/>
                      <w:color w:val="000000"/>
                      <w:kern w:val="0"/>
                      <w:sz w:val="18"/>
                      <w:szCs w:val="18"/>
                    </w:rPr>
                    <w:t>非甲烷总烃</w:t>
                  </w:r>
                </w:p>
              </w:tc>
            </w:tr>
          </w:tbl>
          <w:p w:rsidR="005B6F64" w:rsidRPr="00FD7748" w:rsidRDefault="005B6F64" w:rsidP="00261098">
            <w:pPr>
              <w:adjustRightInd w:val="0"/>
              <w:snapToGrid w:val="0"/>
              <w:spacing w:beforeLines="50" w:line="360" w:lineRule="auto"/>
              <w:rPr>
                <w:bCs/>
                <w:szCs w:val="21"/>
              </w:rPr>
            </w:pPr>
            <w:r w:rsidRPr="00FD7748">
              <w:rPr>
                <w:bCs/>
                <w:szCs w:val="21"/>
              </w:rPr>
              <w:t>（</w:t>
            </w:r>
            <w:r w:rsidRPr="00FD7748">
              <w:rPr>
                <w:bCs/>
                <w:szCs w:val="21"/>
              </w:rPr>
              <w:t>2</w:t>
            </w:r>
            <w:r w:rsidRPr="00FD7748">
              <w:rPr>
                <w:bCs/>
                <w:szCs w:val="21"/>
              </w:rPr>
              <w:t>）污染物源强核算</w:t>
            </w:r>
          </w:p>
          <w:p w:rsidR="005B6F64" w:rsidRPr="00FD7748" w:rsidRDefault="005B6F64" w:rsidP="005B6F64">
            <w:pPr>
              <w:adjustRightInd w:val="0"/>
              <w:snapToGrid w:val="0"/>
              <w:spacing w:line="360" w:lineRule="auto"/>
              <w:ind w:firstLineChars="200" w:firstLine="420"/>
              <w:rPr>
                <w:rFonts w:eastAsiaTheme="minorEastAsia"/>
                <w:bCs/>
                <w:szCs w:val="21"/>
              </w:rPr>
            </w:pPr>
            <w:r w:rsidRPr="00FD7748">
              <w:rPr>
                <w:rFonts w:eastAsiaTheme="minorEastAsia" w:hAnsiTheme="minorEastAsia"/>
                <w:bCs/>
                <w:szCs w:val="21"/>
              </w:rPr>
              <w:t>根据建设单位提供资料进行物料衡算，或者参照《排放源统计调查产排污核算方法和系数手册》等资料对本项目进行污染源强核算；运营期废气污染源源强核算结果及相关参数一览表详见表</w:t>
            </w:r>
            <w:r w:rsidRPr="00FD7748">
              <w:rPr>
                <w:rFonts w:eastAsiaTheme="minorEastAsia"/>
                <w:bCs/>
                <w:szCs w:val="21"/>
              </w:rPr>
              <w:t>4-2</w:t>
            </w:r>
            <w:r w:rsidRPr="00FD7748">
              <w:rPr>
                <w:rFonts w:eastAsiaTheme="minorEastAsia" w:hAnsiTheme="minorEastAsia"/>
                <w:bCs/>
                <w:szCs w:val="21"/>
              </w:rPr>
              <w:t>。源强核算过程简述：</w:t>
            </w:r>
          </w:p>
          <w:p w:rsidR="005B6F64" w:rsidRPr="00FD7748" w:rsidRDefault="005B6F64" w:rsidP="005B6F64">
            <w:pPr>
              <w:adjustRightInd w:val="0"/>
              <w:snapToGrid w:val="0"/>
              <w:spacing w:line="360" w:lineRule="auto"/>
              <w:ind w:firstLineChars="200" w:firstLine="420"/>
              <w:rPr>
                <w:rFonts w:eastAsiaTheme="minorEastAsia"/>
                <w:b/>
                <w:szCs w:val="21"/>
              </w:rPr>
            </w:pPr>
            <w:r w:rsidRPr="00FD7748">
              <w:rPr>
                <w:rFonts w:asciiTheme="minorEastAsia" w:eastAsiaTheme="minorEastAsia" w:hAnsiTheme="minorEastAsia"/>
                <w:color w:val="000000"/>
                <w:kern w:val="0"/>
                <w:szCs w:val="21"/>
              </w:rPr>
              <w:t>①</w:t>
            </w:r>
            <w:r w:rsidRPr="00FD7748">
              <w:rPr>
                <w:rFonts w:eastAsiaTheme="minorEastAsia" w:hAnsiTheme="minorEastAsia"/>
                <w:color w:val="000000"/>
                <w:kern w:val="0"/>
                <w:szCs w:val="21"/>
              </w:rPr>
              <w:t>吹塑废气</w:t>
            </w:r>
          </w:p>
          <w:p w:rsidR="005B6F64" w:rsidRPr="00FD7748" w:rsidRDefault="005B6F64" w:rsidP="005B6F64">
            <w:pPr>
              <w:adjustRightInd w:val="0"/>
              <w:snapToGrid w:val="0"/>
              <w:spacing w:line="360" w:lineRule="auto"/>
              <w:ind w:firstLineChars="200" w:firstLine="422"/>
              <w:rPr>
                <w:rFonts w:eastAsiaTheme="minorEastAsia"/>
                <w:bCs/>
                <w:szCs w:val="21"/>
              </w:rPr>
            </w:pPr>
            <w:r w:rsidRPr="00FD7748">
              <w:rPr>
                <w:rFonts w:eastAsiaTheme="minorEastAsia" w:hAnsiTheme="minorEastAsia"/>
                <w:b/>
                <w:szCs w:val="21"/>
              </w:rPr>
              <w:t>污染因子的选择</w:t>
            </w:r>
            <w:r w:rsidRPr="00FD7748">
              <w:rPr>
                <w:rFonts w:eastAsiaTheme="minorEastAsia" w:hAnsiTheme="minorEastAsia"/>
                <w:bCs/>
                <w:szCs w:val="21"/>
              </w:rPr>
              <w:t>：本项目吹塑过程采用电加热，本项目使用的原料颗粒为</w:t>
            </w:r>
            <w:r w:rsidRPr="00FD7748">
              <w:rPr>
                <w:rFonts w:eastAsiaTheme="minorEastAsia"/>
                <w:bCs/>
                <w:szCs w:val="21"/>
              </w:rPr>
              <w:t>PE</w:t>
            </w:r>
            <w:r w:rsidRPr="00FD7748">
              <w:rPr>
                <w:rFonts w:eastAsiaTheme="minorEastAsia" w:hAnsiTheme="minorEastAsia"/>
                <w:bCs/>
                <w:szCs w:val="21"/>
              </w:rPr>
              <w:t>，在生产时产生的大气污染物主要为非甲烷总烃、颗粒物等。本项目吹塑工序采用的颗粒料，严格控制吹塑加热温度（</w:t>
            </w:r>
            <w:r w:rsidRPr="00FD7748">
              <w:rPr>
                <w:rFonts w:eastAsiaTheme="minorEastAsia"/>
                <w:bCs/>
                <w:szCs w:val="21"/>
              </w:rPr>
              <w:t>PE</w:t>
            </w:r>
            <w:r w:rsidRPr="00FD7748">
              <w:rPr>
                <w:rFonts w:eastAsiaTheme="minorEastAsia" w:hAnsiTheme="minorEastAsia"/>
                <w:bCs/>
                <w:szCs w:val="21"/>
              </w:rPr>
              <w:t>颗粒加热温度为</w:t>
            </w:r>
            <w:r w:rsidRPr="00FD7748">
              <w:rPr>
                <w:rFonts w:eastAsiaTheme="minorEastAsia"/>
                <w:bCs/>
                <w:szCs w:val="21"/>
              </w:rPr>
              <w:t>148~24</w:t>
            </w:r>
            <w:r w:rsidRPr="00FD7748">
              <w:rPr>
                <w:rFonts w:eastAsiaTheme="minorEastAsia" w:hint="eastAsia"/>
                <w:bCs/>
                <w:szCs w:val="21"/>
              </w:rPr>
              <w:t>5</w:t>
            </w:r>
            <w:r w:rsidRPr="00FD7748">
              <w:rPr>
                <w:rFonts w:asciiTheme="minorEastAsia" w:eastAsiaTheme="minorEastAsia" w:hAnsiTheme="minorEastAsia"/>
                <w:bCs/>
                <w:szCs w:val="21"/>
              </w:rPr>
              <w:t>℃</w:t>
            </w:r>
            <w:r w:rsidRPr="00FD7748">
              <w:rPr>
                <w:rFonts w:eastAsiaTheme="minorEastAsia" w:hAnsiTheme="minorEastAsia"/>
                <w:bCs/>
                <w:szCs w:val="21"/>
              </w:rPr>
              <w:t>），各树脂颗粒料在注塑成型过程中，受热可能会有很少量的未聚合的游离单体逸出，由于吹塑温度不高，挤出成型过程产生的各游离单体的量很小，因此，本项目吹塑工序使用非甲烷总烃作为综合控制指标。本次评价不对颗粒物做定量核算，将颗粒物作为特征污染物监测指标，纳入验收监测和营运期自行监测中。</w:t>
            </w:r>
          </w:p>
          <w:p w:rsidR="00777F9D" w:rsidRPr="00FD7748" w:rsidRDefault="005B6F64" w:rsidP="00777F9D">
            <w:pPr>
              <w:pStyle w:val="2CharCharCharCharCharCharChar"/>
              <w:ind w:firstLineChars="200" w:firstLine="482"/>
              <w:rPr>
                <w:rFonts w:eastAsiaTheme="minorEastAsia" w:hAnsiTheme="minorEastAsia"/>
                <w:bCs/>
                <w:szCs w:val="21"/>
              </w:rPr>
            </w:pPr>
            <w:r w:rsidRPr="00FD7748">
              <w:rPr>
                <w:rFonts w:eastAsiaTheme="minorEastAsia" w:hAnsiTheme="minorEastAsia"/>
                <w:b/>
                <w:szCs w:val="21"/>
              </w:rPr>
              <w:t>产污系数的选择</w:t>
            </w:r>
            <w:r w:rsidRPr="00FD7748">
              <w:rPr>
                <w:rFonts w:eastAsiaTheme="minorEastAsia" w:hAnsiTheme="minorEastAsia"/>
                <w:bCs/>
                <w:szCs w:val="21"/>
              </w:rPr>
              <w:t>：非甲烷总烃参照《排放源统计调查产排污核算方法和系数手册》</w:t>
            </w:r>
            <w:bookmarkStart w:id="21" w:name="OLE_LINK12"/>
            <w:bookmarkStart w:id="22" w:name="OLE_LINK13"/>
            <w:r w:rsidRPr="00FD7748">
              <w:rPr>
                <w:rFonts w:eastAsiaTheme="minorEastAsia" w:hAnsiTheme="minorEastAsia"/>
                <w:bCs/>
                <w:szCs w:val="21"/>
              </w:rPr>
              <w:t>－</w:t>
            </w:r>
            <w:r w:rsidRPr="00FD7748">
              <w:rPr>
                <w:rFonts w:eastAsiaTheme="minorEastAsia"/>
                <w:bCs/>
                <w:szCs w:val="21"/>
              </w:rPr>
              <w:t>2923</w:t>
            </w:r>
            <w:r w:rsidRPr="00FD7748">
              <w:rPr>
                <w:rFonts w:eastAsiaTheme="minorEastAsia" w:hAnsiTheme="minorEastAsia"/>
                <w:bCs/>
                <w:color w:val="000000"/>
                <w:szCs w:val="21"/>
              </w:rPr>
              <w:t>塑料丝、绳及编织品制造</w:t>
            </w:r>
            <w:r w:rsidRPr="00FD7748">
              <w:rPr>
                <w:rFonts w:eastAsiaTheme="minorEastAsia" w:hAnsiTheme="minorEastAsia"/>
                <w:bCs/>
                <w:szCs w:val="21"/>
              </w:rPr>
              <w:t>行业系数表中</w:t>
            </w:r>
            <w:bookmarkEnd w:id="21"/>
            <w:bookmarkEnd w:id="22"/>
            <w:r w:rsidRPr="00FD7748">
              <w:rPr>
                <w:rFonts w:eastAsiaTheme="minorEastAsia" w:hAnsiTheme="minorEastAsia"/>
                <w:bCs/>
                <w:szCs w:val="21"/>
              </w:rPr>
              <w:t>挤塑工艺的废气中挥发性有机物（以非甲烷总烃计）产污系数为</w:t>
            </w:r>
            <w:r w:rsidRPr="00FD7748">
              <w:rPr>
                <w:rFonts w:eastAsiaTheme="minorEastAsia"/>
                <w:bCs/>
                <w:szCs w:val="21"/>
              </w:rPr>
              <w:t>3.76kg/t</w:t>
            </w:r>
            <w:r w:rsidRPr="00FD7748">
              <w:rPr>
                <w:rFonts w:eastAsiaTheme="minorEastAsia" w:hAnsiTheme="minorEastAsia"/>
                <w:bCs/>
                <w:szCs w:val="21"/>
              </w:rPr>
              <w:t>产品。</w:t>
            </w:r>
          </w:p>
          <w:p w:rsidR="00A626B3" w:rsidRPr="00FD7748" w:rsidRDefault="00777F9D" w:rsidP="00777F9D">
            <w:pPr>
              <w:pStyle w:val="2CharCharCharCharCharCharChar"/>
              <w:ind w:firstLineChars="200" w:firstLine="422"/>
              <w:rPr>
                <w:rFonts w:hAnsi="宋体"/>
                <w:kern w:val="21"/>
              </w:rPr>
            </w:pPr>
            <w:r w:rsidRPr="00FD7748">
              <w:rPr>
                <w:rFonts w:ascii="Times New Roman" w:eastAsiaTheme="minorEastAsia" w:hAnsiTheme="minorEastAsia" w:cs="Times New Roman"/>
                <w:b/>
                <w:sz w:val="21"/>
                <w:szCs w:val="21"/>
              </w:rPr>
              <w:t>源强计算</w:t>
            </w:r>
            <w:r w:rsidRPr="00FD7748">
              <w:rPr>
                <w:rFonts w:ascii="Times New Roman" w:eastAsiaTheme="minorEastAsia" w:hAnsiTheme="minorEastAsia" w:cs="Times New Roman"/>
                <w:bCs/>
                <w:sz w:val="21"/>
                <w:szCs w:val="21"/>
              </w:rPr>
              <w:t>：项目原料</w:t>
            </w:r>
            <w:r w:rsidRPr="00FD7748">
              <w:rPr>
                <w:rFonts w:ascii="Times New Roman" w:eastAsiaTheme="minorEastAsia" w:hAnsi="Times New Roman" w:cs="Times New Roman"/>
                <w:bCs/>
                <w:sz w:val="21"/>
                <w:szCs w:val="21"/>
              </w:rPr>
              <w:t>PE</w:t>
            </w:r>
            <w:r w:rsidRPr="00FD7748">
              <w:rPr>
                <w:rFonts w:ascii="Times New Roman" w:eastAsiaTheme="minorEastAsia" w:hAnsiTheme="minorEastAsia" w:cs="Times New Roman"/>
                <w:bCs/>
                <w:sz w:val="21"/>
                <w:szCs w:val="21"/>
              </w:rPr>
              <w:t>颗粒</w:t>
            </w:r>
            <w:r w:rsidRPr="00FD7748">
              <w:rPr>
                <w:rFonts w:ascii="Times New Roman" w:eastAsiaTheme="minorEastAsia" w:hAnsiTheme="minorEastAsia" w:cs="Times New Roman" w:hint="eastAsia"/>
                <w:bCs/>
                <w:sz w:val="21"/>
                <w:szCs w:val="21"/>
              </w:rPr>
              <w:t>全年</w:t>
            </w:r>
            <w:r w:rsidRPr="00FD7748">
              <w:rPr>
                <w:rFonts w:ascii="Times New Roman" w:eastAsiaTheme="minorEastAsia" w:hAnsiTheme="minorEastAsia" w:cs="Times New Roman"/>
                <w:bCs/>
                <w:sz w:val="21"/>
                <w:szCs w:val="21"/>
              </w:rPr>
              <w:t>用量为</w:t>
            </w:r>
            <w:r w:rsidRPr="00FD7748">
              <w:rPr>
                <w:rFonts w:ascii="Times New Roman" w:eastAsiaTheme="minorEastAsia" w:hAnsi="Times New Roman" w:cs="Times New Roman"/>
                <w:bCs/>
                <w:sz w:val="21"/>
                <w:szCs w:val="21"/>
              </w:rPr>
              <w:t>120.5t</w:t>
            </w:r>
            <w:r w:rsidRPr="00FD7748">
              <w:rPr>
                <w:rFonts w:ascii="Times New Roman" w:eastAsiaTheme="minorEastAsia" w:hAnsiTheme="minorEastAsia" w:cs="Times New Roman"/>
                <w:bCs/>
                <w:sz w:val="21"/>
                <w:szCs w:val="21"/>
              </w:rPr>
              <w:t>，吹塑工序每天工作</w:t>
            </w:r>
            <w:r w:rsidRPr="00FD7748">
              <w:rPr>
                <w:rFonts w:ascii="Times New Roman" w:eastAsiaTheme="minorEastAsia" w:hAnsi="Times New Roman" w:cs="Times New Roman"/>
                <w:bCs/>
                <w:sz w:val="21"/>
                <w:szCs w:val="21"/>
              </w:rPr>
              <w:t>8h</w:t>
            </w:r>
            <w:r w:rsidRPr="00FD7748">
              <w:rPr>
                <w:rFonts w:ascii="Times New Roman" w:eastAsiaTheme="minorEastAsia" w:hAnsiTheme="minorEastAsia" w:cs="Times New Roman"/>
                <w:bCs/>
                <w:sz w:val="21"/>
                <w:szCs w:val="21"/>
              </w:rPr>
              <w:t>，年工作</w:t>
            </w:r>
            <w:r w:rsidRPr="00FD7748">
              <w:rPr>
                <w:rFonts w:ascii="Times New Roman" w:eastAsiaTheme="minorEastAsia" w:hAnsi="Times New Roman" w:cs="Times New Roman"/>
                <w:bCs/>
                <w:sz w:val="21"/>
                <w:szCs w:val="21"/>
              </w:rPr>
              <w:t>300d</w:t>
            </w:r>
            <w:r w:rsidRPr="00FD7748">
              <w:rPr>
                <w:rFonts w:ascii="Times New Roman" w:eastAsiaTheme="minorEastAsia" w:hAnsi="Times New Roman" w:cs="Times New Roman" w:hint="eastAsia"/>
                <w:bCs/>
                <w:sz w:val="21"/>
                <w:szCs w:val="21"/>
              </w:rPr>
              <w:t>，则</w:t>
            </w:r>
            <w:r w:rsidRPr="00FD7748">
              <w:rPr>
                <w:rFonts w:ascii="Times New Roman" w:eastAsiaTheme="minorEastAsia" w:hAnsiTheme="minorEastAsia" w:cs="Times New Roman"/>
                <w:bCs/>
                <w:sz w:val="21"/>
                <w:szCs w:val="21"/>
              </w:rPr>
              <w:t>吹塑过程中有机废气（以非甲烷总烃计）产生量约</w:t>
            </w:r>
            <w:r w:rsidRPr="00FD7748">
              <w:rPr>
                <w:rFonts w:ascii="Times New Roman" w:eastAsiaTheme="minorEastAsia" w:hAnsiTheme="minorEastAsia" w:cs="Times New Roman" w:hint="eastAsia"/>
                <w:bCs/>
                <w:sz w:val="21"/>
                <w:szCs w:val="21"/>
              </w:rPr>
              <w:t>为</w:t>
            </w:r>
            <w:r w:rsidRPr="00FD7748">
              <w:rPr>
                <w:rFonts w:ascii="Times New Roman" w:eastAsiaTheme="minorEastAsia" w:hAnsi="Times New Roman" w:cs="Times New Roman"/>
                <w:bCs/>
                <w:sz w:val="21"/>
                <w:szCs w:val="21"/>
              </w:rPr>
              <w:t>0.453t/a</w:t>
            </w:r>
            <w:r w:rsidRPr="00FD7748">
              <w:rPr>
                <w:rFonts w:ascii="Times New Roman" w:eastAsiaTheme="minorEastAsia" w:hAnsi="Times New Roman" w:cs="Times New Roman" w:hint="eastAsia"/>
                <w:bCs/>
                <w:sz w:val="21"/>
                <w:szCs w:val="21"/>
              </w:rPr>
              <w:t>（</w:t>
            </w:r>
            <w:r w:rsidRPr="00FD7748">
              <w:rPr>
                <w:rFonts w:ascii="Times New Roman" w:eastAsiaTheme="minorEastAsia" w:hAnsi="Times New Roman" w:cs="Times New Roman" w:hint="eastAsia"/>
                <w:bCs/>
                <w:sz w:val="21"/>
                <w:szCs w:val="21"/>
              </w:rPr>
              <w:t>0.189kg/h</w:t>
            </w:r>
            <w:r w:rsidRPr="00FD7748">
              <w:rPr>
                <w:rFonts w:ascii="Times New Roman" w:eastAsiaTheme="minorEastAsia" w:hAnsi="Times New Roman" w:cs="Times New Roman" w:hint="eastAsia"/>
                <w:bCs/>
                <w:sz w:val="21"/>
                <w:szCs w:val="21"/>
              </w:rPr>
              <w:t>）</w:t>
            </w:r>
            <w:r w:rsidRPr="00FD7748">
              <w:rPr>
                <w:rFonts w:ascii="Times New Roman" w:eastAsiaTheme="minorEastAsia" w:hAnsiTheme="minorEastAsia" w:cs="Times New Roman"/>
                <w:bCs/>
                <w:sz w:val="21"/>
                <w:szCs w:val="21"/>
              </w:rPr>
              <w:t>。</w:t>
            </w:r>
          </w:p>
        </w:tc>
      </w:tr>
      <w:tr w:rsidR="00DA73B4" w:rsidRPr="00FD7748" w:rsidTr="005C3178">
        <w:trPr>
          <w:trHeight w:val="12317"/>
        </w:trPr>
        <w:tc>
          <w:tcPr>
            <w:tcW w:w="534" w:type="dxa"/>
            <w:vAlign w:val="center"/>
          </w:tcPr>
          <w:p w:rsidR="00DA73B4" w:rsidRPr="00FD7748" w:rsidRDefault="00DA73B4" w:rsidP="00ED22D6">
            <w:pPr>
              <w:adjustRightInd w:val="0"/>
              <w:snapToGrid w:val="0"/>
              <w:rPr>
                <w:rFonts w:ascii="宋体" w:hAnsi="宋体" w:cs="宋体"/>
                <w:bCs/>
                <w:szCs w:val="21"/>
              </w:rPr>
            </w:pPr>
            <w:bookmarkStart w:id="23" w:name="OLE_LINK94"/>
            <w:bookmarkStart w:id="24" w:name="OLE_LINK95"/>
            <w:r w:rsidRPr="00FD7748">
              <w:rPr>
                <w:rFonts w:ascii="宋体" w:hAnsi="宋体" w:cs="宋体" w:hint="eastAsia"/>
                <w:bCs/>
                <w:szCs w:val="21"/>
              </w:rPr>
              <w:lastRenderedPageBreak/>
              <w:t>运营</w:t>
            </w:r>
          </w:p>
          <w:p w:rsidR="00DA73B4" w:rsidRPr="00FD7748" w:rsidRDefault="00DA73B4" w:rsidP="00ED22D6">
            <w:pPr>
              <w:adjustRightInd w:val="0"/>
              <w:snapToGrid w:val="0"/>
              <w:rPr>
                <w:rFonts w:ascii="宋体" w:hAnsi="宋体" w:cs="宋体"/>
                <w:bCs/>
                <w:szCs w:val="21"/>
              </w:rPr>
            </w:pPr>
            <w:r w:rsidRPr="00FD7748">
              <w:rPr>
                <w:rFonts w:ascii="宋体" w:hAnsi="宋体" w:cs="宋体" w:hint="eastAsia"/>
                <w:bCs/>
                <w:szCs w:val="21"/>
              </w:rPr>
              <w:t>期环</w:t>
            </w:r>
          </w:p>
          <w:p w:rsidR="00DA73B4" w:rsidRPr="00FD7748" w:rsidRDefault="00DA73B4" w:rsidP="00ED22D6">
            <w:pPr>
              <w:adjustRightInd w:val="0"/>
              <w:snapToGrid w:val="0"/>
              <w:rPr>
                <w:rFonts w:ascii="宋体" w:hAnsi="宋体" w:cs="宋体"/>
                <w:bCs/>
                <w:szCs w:val="21"/>
              </w:rPr>
            </w:pPr>
            <w:r w:rsidRPr="00FD7748">
              <w:rPr>
                <w:rFonts w:ascii="宋体" w:hAnsi="宋体" w:cs="宋体" w:hint="eastAsia"/>
                <w:bCs/>
                <w:szCs w:val="21"/>
              </w:rPr>
              <w:t>境影</w:t>
            </w:r>
          </w:p>
          <w:p w:rsidR="00DA73B4" w:rsidRPr="00FD7748" w:rsidRDefault="00DA73B4" w:rsidP="00ED22D6">
            <w:pPr>
              <w:adjustRightInd w:val="0"/>
              <w:snapToGrid w:val="0"/>
              <w:rPr>
                <w:rFonts w:ascii="宋体" w:hAnsi="宋体" w:cs="宋体"/>
                <w:bCs/>
                <w:szCs w:val="21"/>
              </w:rPr>
            </w:pPr>
            <w:r w:rsidRPr="00FD7748">
              <w:rPr>
                <w:rFonts w:ascii="宋体" w:hAnsi="宋体" w:cs="宋体" w:hint="eastAsia"/>
                <w:bCs/>
                <w:szCs w:val="21"/>
              </w:rPr>
              <w:t>响和</w:t>
            </w:r>
          </w:p>
          <w:p w:rsidR="00025527" w:rsidRPr="00FD7748" w:rsidRDefault="00DA73B4" w:rsidP="00ED22D6">
            <w:pPr>
              <w:adjustRightInd w:val="0"/>
              <w:snapToGrid w:val="0"/>
              <w:rPr>
                <w:rFonts w:ascii="宋体" w:hAnsi="宋体" w:cs="宋体"/>
                <w:bCs/>
                <w:szCs w:val="21"/>
              </w:rPr>
            </w:pPr>
            <w:r w:rsidRPr="00FD7748">
              <w:rPr>
                <w:rFonts w:ascii="宋体" w:hAnsi="宋体" w:cs="宋体" w:hint="eastAsia"/>
                <w:bCs/>
                <w:szCs w:val="21"/>
              </w:rPr>
              <w:t>保护</w:t>
            </w:r>
          </w:p>
          <w:p w:rsidR="00DA73B4" w:rsidRPr="00FD7748" w:rsidRDefault="00DA73B4" w:rsidP="00ED22D6">
            <w:pPr>
              <w:adjustRightInd w:val="0"/>
              <w:snapToGrid w:val="0"/>
              <w:rPr>
                <w:snapToGrid w:val="0"/>
                <w:sz w:val="30"/>
                <w:szCs w:val="30"/>
              </w:rPr>
            </w:pPr>
            <w:r w:rsidRPr="00FD7748">
              <w:rPr>
                <w:rFonts w:ascii="宋体" w:hAnsi="宋体" w:cs="宋体" w:hint="eastAsia"/>
                <w:bCs/>
                <w:szCs w:val="21"/>
              </w:rPr>
              <w:t>措施</w:t>
            </w:r>
            <w:bookmarkEnd w:id="23"/>
            <w:bookmarkEnd w:id="24"/>
          </w:p>
        </w:tc>
        <w:tc>
          <w:tcPr>
            <w:tcW w:w="8930" w:type="dxa"/>
          </w:tcPr>
          <w:p w:rsidR="00ED22D6" w:rsidRPr="00FD7748" w:rsidRDefault="00ED22D6" w:rsidP="00ED22D6">
            <w:pPr>
              <w:pStyle w:val="2CharCharCharCharCharCharChar"/>
              <w:ind w:firstLineChars="200" w:firstLine="422"/>
              <w:rPr>
                <w:rFonts w:ascii="Times New Roman" w:hAnsi="Times New Roman" w:cs="Times New Roman"/>
                <w:sz w:val="21"/>
                <w:szCs w:val="21"/>
              </w:rPr>
            </w:pPr>
            <w:r w:rsidRPr="00FD7748">
              <w:rPr>
                <w:rFonts w:ascii="Times New Roman" w:hAnsi="Times New Roman" w:cs="Times New Roman"/>
                <w:b/>
                <w:sz w:val="21"/>
                <w:szCs w:val="21"/>
              </w:rPr>
              <w:t>集气罩设计和收集风量依据</w:t>
            </w:r>
            <w:r w:rsidRPr="00FD7748">
              <w:rPr>
                <w:rFonts w:ascii="Times New Roman" w:hAnsi="Times New Roman" w:cs="Times New Roman"/>
                <w:bCs/>
                <w:sz w:val="21"/>
                <w:szCs w:val="21"/>
              </w:rPr>
              <w:t>：</w:t>
            </w:r>
          </w:p>
          <w:p w:rsidR="00ED22D6" w:rsidRPr="00FD7748" w:rsidRDefault="00ED22D6" w:rsidP="00ED22D6">
            <w:pPr>
              <w:adjustRightInd w:val="0"/>
              <w:snapToGrid w:val="0"/>
              <w:spacing w:line="360" w:lineRule="auto"/>
              <w:ind w:firstLineChars="200" w:firstLine="420"/>
              <w:rPr>
                <w:szCs w:val="21"/>
              </w:rPr>
            </w:pPr>
            <w:r w:rsidRPr="00FD7748">
              <w:rPr>
                <w:szCs w:val="21"/>
              </w:rPr>
              <w:t>根据《</w:t>
            </w:r>
            <w:r w:rsidRPr="00FD7748">
              <w:rPr>
                <w:rFonts w:hint="eastAsia"/>
                <w:szCs w:val="21"/>
              </w:rPr>
              <w:t>工业通风</w:t>
            </w:r>
            <w:r w:rsidRPr="00FD7748">
              <w:rPr>
                <w:szCs w:val="21"/>
              </w:rPr>
              <w:t>》</w:t>
            </w:r>
            <w:r w:rsidRPr="00FD7748">
              <w:rPr>
                <w:rFonts w:hint="eastAsia"/>
                <w:szCs w:val="21"/>
              </w:rPr>
              <w:t>（第四版，孙一坚、沈恒根主编）</w:t>
            </w:r>
            <w:r w:rsidRPr="00FD7748">
              <w:rPr>
                <w:szCs w:val="21"/>
              </w:rPr>
              <w:t>中集气罩设计原则，</w:t>
            </w:r>
            <w:r w:rsidR="00D83D85" w:rsidRPr="00FD7748">
              <w:rPr>
                <w:szCs w:val="21"/>
              </w:rPr>
              <w:t>建设项目</w:t>
            </w:r>
            <w:r w:rsidRPr="00FD7748">
              <w:rPr>
                <w:rFonts w:hint="eastAsia"/>
                <w:szCs w:val="21"/>
              </w:rPr>
              <w:t>设置的集气罩</w:t>
            </w:r>
            <w:r w:rsidRPr="00FD7748">
              <w:rPr>
                <w:szCs w:val="21"/>
              </w:rPr>
              <w:t>风量按照下式确定：</w:t>
            </w:r>
          </w:p>
          <w:p w:rsidR="00ED22D6" w:rsidRPr="00FD7748" w:rsidRDefault="00ED22D6" w:rsidP="00ED22D6">
            <w:pPr>
              <w:spacing w:line="360" w:lineRule="auto"/>
              <w:ind w:firstLineChars="500" w:firstLine="1050"/>
              <w:rPr>
                <w:rFonts w:hAnsi="宋体"/>
                <w:bCs/>
                <w:iCs/>
                <w:color w:val="000000"/>
                <w:szCs w:val="21"/>
                <w:vertAlign w:val="subscript"/>
              </w:rPr>
            </w:pPr>
            <w:r w:rsidRPr="00FD7748">
              <w:rPr>
                <w:rFonts w:hAnsi="宋体" w:hint="eastAsia"/>
                <w:bCs/>
                <w:iCs/>
                <w:color w:val="000000"/>
                <w:szCs w:val="21"/>
              </w:rPr>
              <w:t>L=KPHv</w:t>
            </w:r>
            <w:r w:rsidRPr="00FD7748">
              <w:rPr>
                <w:rFonts w:hAnsi="宋体" w:hint="eastAsia"/>
                <w:bCs/>
                <w:iCs/>
                <w:color w:val="000000"/>
                <w:szCs w:val="21"/>
                <w:vertAlign w:val="subscript"/>
              </w:rPr>
              <w:t>x</w:t>
            </w:r>
          </w:p>
          <w:p w:rsidR="00ED22D6" w:rsidRPr="00FD7748" w:rsidRDefault="00ED22D6" w:rsidP="00ED22D6">
            <w:pPr>
              <w:spacing w:line="360" w:lineRule="auto"/>
              <w:ind w:firstLineChars="200" w:firstLine="420"/>
              <w:rPr>
                <w:rFonts w:hAnsi="宋体"/>
                <w:iCs/>
                <w:szCs w:val="21"/>
              </w:rPr>
            </w:pPr>
            <w:r w:rsidRPr="00FD7748">
              <w:rPr>
                <w:rFonts w:hAnsi="宋体" w:hint="eastAsia"/>
                <w:bCs/>
                <w:iCs/>
                <w:color w:val="000000"/>
                <w:szCs w:val="21"/>
              </w:rPr>
              <w:t>式中：</w:t>
            </w:r>
            <w:r w:rsidRPr="00FD7748">
              <w:rPr>
                <w:rFonts w:hAnsi="宋体"/>
                <w:iCs/>
                <w:color w:val="000000"/>
                <w:szCs w:val="21"/>
              </w:rPr>
              <w:t>L</w:t>
            </w:r>
            <w:r w:rsidRPr="00FD7748">
              <w:rPr>
                <w:rFonts w:hAnsi="宋体" w:hint="eastAsia"/>
                <w:iCs/>
                <w:color w:val="000000"/>
                <w:szCs w:val="21"/>
              </w:rPr>
              <w:t>——集气罩风量，</w:t>
            </w:r>
            <w:r w:rsidRPr="00FD7748">
              <w:rPr>
                <w:rFonts w:hAnsi="宋体"/>
                <w:iCs/>
                <w:color w:val="000000"/>
                <w:szCs w:val="21"/>
              </w:rPr>
              <w:t>m</w:t>
            </w:r>
            <w:r w:rsidRPr="00FD7748">
              <w:rPr>
                <w:rFonts w:hAnsi="宋体"/>
                <w:iCs/>
                <w:color w:val="000000"/>
                <w:szCs w:val="21"/>
                <w:vertAlign w:val="superscript"/>
              </w:rPr>
              <w:t>3</w:t>
            </w:r>
            <w:r w:rsidRPr="00FD7748">
              <w:rPr>
                <w:rFonts w:hAnsi="宋体"/>
                <w:iCs/>
                <w:color w:val="000000"/>
                <w:szCs w:val="21"/>
              </w:rPr>
              <w:t>/s</w:t>
            </w:r>
            <w:r w:rsidRPr="00FD7748">
              <w:rPr>
                <w:rFonts w:hAnsi="宋体" w:hint="eastAsia"/>
                <w:iCs/>
                <w:color w:val="000000"/>
                <w:szCs w:val="21"/>
              </w:rPr>
              <w:t>；</w:t>
            </w:r>
          </w:p>
          <w:p w:rsidR="00ED22D6" w:rsidRPr="00FD7748" w:rsidRDefault="00ED22D6" w:rsidP="00ED22D6">
            <w:pPr>
              <w:spacing w:line="360" w:lineRule="auto"/>
              <w:ind w:firstLineChars="500" w:firstLine="1050"/>
              <w:rPr>
                <w:rFonts w:hAnsi="宋体"/>
                <w:iCs/>
                <w:szCs w:val="21"/>
              </w:rPr>
            </w:pPr>
            <w:r w:rsidRPr="00FD7748">
              <w:rPr>
                <w:rFonts w:hAnsi="宋体" w:hint="eastAsia"/>
                <w:iCs/>
                <w:szCs w:val="21"/>
              </w:rPr>
              <w:t>P</w:t>
            </w:r>
            <w:r w:rsidRPr="00FD7748">
              <w:rPr>
                <w:rFonts w:hAnsi="宋体" w:hint="eastAsia"/>
                <w:iCs/>
                <w:szCs w:val="21"/>
              </w:rPr>
              <w:t>——排风罩口敞开面的周长，</w:t>
            </w:r>
            <w:r w:rsidRPr="00FD7748">
              <w:rPr>
                <w:rFonts w:hAnsi="宋体"/>
                <w:iCs/>
                <w:szCs w:val="21"/>
              </w:rPr>
              <w:t>m</w:t>
            </w:r>
            <w:r w:rsidRPr="00FD7748">
              <w:rPr>
                <w:rFonts w:hAnsi="宋体" w:hint="eastAsia"/>
                <w:iCs/>
                <w:szCs w:val="21"/>
              </w:rPr>
              <w:t>；</w:t>
            </w:r>
          </w:p>
          <w:p w:rsidR="00ED22D6" w:rsidRPr="00FD7748" w:rsidRDefault="00ED22D6" w:rsidP="00ED22D6">
            <w:pPr>
              <w:spacing w:line="360" w:lineRule="auto"/>
              <w:ind w:firstLineChars="500" w:firstLine="1050"/>
              <w:rPr>
                <w:rFonts w:hAnsi="宋体"/>
                <w:iCs/>
                <w:color w:val="000000"/>
                <w:szCs w:val="21"/>
              </w:rPr>
            </w:pPr>
            <w:r w:rsidRPr="00FD7748">
              <w:rPr>
                <w:rFonts w:hAnsi="宋体" w:hint="eastAsia"/>
                <w:iCs/>
                <w:color w:val="000000"/>
                <w:szCs w:val="21"/>
              </w:rPr>
              <w:t>H</w:t>
            </w:r>
            <w:r w:rsidRPr="00FD7748">
              <w:rPr>
                <w:rFonts w:hAnsi="宋体" w:hint="eastAsia"/>
                <w:iCs/>
                <w:color w:val="000000"/>
                <w:szCs w:val="21"/>
              </w:rPr>
              <w:t>——罩口至污染源的距离，</w:t>
            </w:r>
            <w:r w:rsidRPr="00FD7748">
              <w:rPr>
                <w:rFonts w:hAnsi="宋体" w:hint="eastAsia"/>
                <w:iCs/>
                <w:color w:val="000000"/>
                <w:szCs w:val="21"/>
              </w:rPr>
              <w:t>m</w:t>
            </w:r>
            <w:r w:rsidRPr="00FD7748">
              <w:rPr>
                <w:rFonts w:hAnsi="宋体" w:hint="eastAsia"/>
                <w:iCs/>
                <w:color w:val="000000"/>
                <w:szCs w:val="21"/>
              </w:rPr>
              <w:t>；</w:t>
            </w:r>
          </w:p>
          <w:p w:rsidR="00ED22D6" w:rsidRPr="00FD7748" w:rsidRDefault="00ED22D6" w:rsidP="00ED22D6">
            <w:pPr>
              <w:spacing w:line="360" w:lineRule="auto"/>
              <w:ind w:firstLineChars="500" w:firstLine="1050"/>
              <w:rPr>
                <w:rFonts w:hAnsi="宋体"/>
                <w:iCs/>
                <w:color w:val="000000"/>
                <w:szCs w:val="21"/>
              </w:rPr>
            </w:pPr>
            <w:r w:rsidRPr="00FD7748">
              <w:rPr>
                <w:rFonts w:hAnsi="宋体" w:hint="eastAsia"/>
                <w:iCs/>
                <w:color w:val="000000"/>
                <w:szCs w:val="21"/>
              </w:rPr>
              <w:t>v</w:t>
            </w:r>
            <w:r w:rsidRPr="00FD7748">
              <w:rPr>
                <w:rFonts w:hAnsi="宋体"/>
                <w:iCs/>
                <w:color w:val="000000"/>
                <w:szCs w:val="21"/>
                <w:vertAlign w:val="subscript"/>
              </w:rPr>
              <w:t>x</w:t>
            </w:r>
            <w:r w:rsidRPr="00FD7748">
              <w:rPr>
                <w:rFonts w:hAnsi="宋体" w:hint="eastAsia"/>
                <w:iCs/>
                <w:color w:val="000000"/>
                <w:szCs w:val="21"/>
              </w:rPr>
              <w:t>——边缘控制点的控制风速，</w:t>
            </w:r>
            <w:r w:rsidRPr="00FD7748">
              <w:rPr>
                <w:rFonts w:hAnsi="宋体"/>
                <w:iCs/>
                <w:color w:val="000000"/>
                <w:szCs w:val="21"/>
              </w:rPr>
              <w:t>m/s</w:t>
            </w:r>
            <w:r w:rsidRPr="00FD7748">
              <w:rPr>
                <w:rFonts w:hAnsi="宋体" w:hint="eastAsia"/>
                <w:iCs/>
                <w:color w:val="000000"/>
                <w:szCs w:val="21"/>
              </w:rPr>
              <w:t>；通常取</w:t>
            </w:r>
            <w:r w:rsidRPr="00FD7748">
              <w:rPr>
                <w:rFonts w:hAnsi="宋体" w:hint="eastAsia"/>
                <w:iCs/>
                <w:color w:val="000000"/>
                <w:szCs w:val="21"/>
              </w:rPr>
              <w:t>1 m/s</w:t>
            </w:r>
            <w:r w:rsidRPr="00FD7748">
              <w:rPr>
                <w:rFonts w:hAnsi="宋体" w:hint="eastAsia"/>
                <w:iCs/>
                <w:color w:val="000000"/>
                <w:szCs w:val="21"/>
              </w:rPr>
              <w:t>；</w:t>
            </w:r>
          </w:p>
          <w:p w:rsidR="00ED22D6" w:rsidRPr="00FD7748" w:rsidRDefault="00ED22D6" w:rsidP="00ED22D6">
            <w:pPr>
              <w:spacing w:line="360" w:lineRule="auto"/>
              <w:ind w:firstLineChars="500" w:firstLine="1050"/>
              <w:rPr>
                <w:rFonts w:hAnsi="宋体"/>
                <w:bCs/>
                <w:iCs/>
                <w:color w:val="000000"/>
                <w:szCs w:val="21"/>
              </w:rPr>
            </w:pPr>
            <w:r w:rsidRPr="00FD7748">
              <w:rPr>
                <w:rFonts w:hAnsi="宋体" w:hint="eastAsia"/>
                <w:iCs/>
                <w:color w:val="000000"/>
                <w:szCs w:val="21"/>
              </w:rPr>
              <w:t>K</w:t>
            </w:r>
            <w:r w:rsidRPr="00FD7748">
              <w:rPr>
                <w:rFonts w:hAnsi="宋体" w:hint="eastAsia"/>
                <w:iCs/>
                <w:color w:val="000000"/>
                <w:szCs w:val="21"/>
              </w:rPr>
              <w:t>——考虑沿高度速度分布不均匀的安全系数，通常取</w:t>
            </w:r>
            <w:r w:rsidRPr="00FD7748">
              <w:rPr>
                <w:rFonts w:hAnsi="宋体" w:hint="eastAsia"/>
                <w:iCs/>
                <w:color w:val="000000"/>
                <w:szCs w:val="21"/>
              </w:rPr>
              <w:t>1.4</w:t>
            </w:r>
            <w:r w:rsidRPr="00FD7748">
              <w:rPr>
                <w:rFonts w:hAnsi="宋体" w:hint="eastAsia"/>
                <w:iCs/>
                <w:color w:val="000000"/>
                <w:szCs w:val="21"/>
              </w:rPr>
              <w:t>。</w:t>
            </w:r>
          </w:p>
          <w:p w:rsidR="00F025B7" w:rsidRPr="00FD7748" w:rsidRDefault="00ED22D6" w:rsidP="00F025B7">
            <w:pPr>
              <w:spacing w:line="360" w:lineRule="auto"/>
              <w:ind w:firstLineChars="200" w:firstLine="420"/>
              <w:contextualSpacing/>
              <w:rPr>
                <w:color w:val="000000"/>
                <w:szCs w:val="21"/>
              </w:rPr>
            </w:pPr>
            <w:r w:rsidRPr="00FD7748">
              <w:rPr>
                <w:rFonts w:hAnsi="宋体"/>
                <w:iCs/>
                <w:szCs w:val="21"/>
                <w:lang w:val="en-GB"/>
              </w:rPr>
              <w:t>项目拟在</w:t>
            </w:r>
            <w:r w:rsidRPr="00FD7748">
              <w:rPr>
                <w:rFonts w:hAnsi="宋体" w:hint="eastAsia"/>
                <w:iCs/>
                <w:szCs w:val="21"/>
                <w:lang w:val="en-GB"/>
              </w:rPr>
              <w:t>吹膜机</w:t>
            </w:r>
            <w:r w:rsidRPr="00FD7748">
              <w:rPr>
                <w:rFonts w:hAnsi="宋体"/>
                <w:iCs/>
                <w:szCs w:val="21"/>
                <w:lang w:val="en-GB"/>
              </w:rPr>
              <w:t>上方</w:t>
            </w:r>
            <w:r w:rsidRPr="00FD7748">
              <w:rPr>
                <w:rFonts w:hAnsi="宋体" w:hint="eastAsia"/>
                <w:iCs/>
                <w:szCs w:val="21"/>
                <w:lang w:val="en-GB"/>
              </w:rPr>
              <w:t>分别</w:t>
            </w:r>
            <w:r w:rsidRPr="00FD7748">
              <w:rPr>
                <w:rFonts w:hAnsi="宋体"/>
                <w:iCs/>
                <w:szCs w:val="21"/>
                <w:lang w:val="en-GB"/>
              </w:rPr>
              <w:t>设置</w:t>
            </w:r>
            <w:r w:rsidRPr="00FD7748">
              <w:rPr>
                <w:rFonts w:hAnsi="宋体"/>
                <w:iCs/>
                <w:szCs w:val="21"/>
                <w:lang w:val="en-GB"/>
              </w:rPr>
              <w:t>1</w:t>
            </w:r>
            <w:r w:rsidRPr="00FD7748">
              <w:rPr>
                <w:rFonts w:hAnsi="宋体"/>
                <w:iCs/>
                <w:szCs w:val="21"/>
                <w:lang w:val="en-GB"/>
              </w:rPr>
              <w:t>个集气罩</w:t>
            </w:r>
            <w:r w:rsidRPr="00FD7748">
              <w:rPr>
                <w:rFonts w:hAnsi="宋体" w:hint="eastAsia"/>
                <w:iCs/>
                <w:szCs w:val="21"/>
                <w:lang w:val="en-GB"/>
              </w:rPr>
              <w:t>+</w:t>
            </w:r>
            <w:r w:rsidRPr="00FD7748">
              <w:rPr>
                <w:rFonts w:hAnsi="宋体" w:hint="eastAsia"/>
                <w:iCs/>
                <w:szCs w:val="21"/>
                <w:lang w:val="en-GB"/>
              </w:rPr>
              <w:t>软性垂帘收集吹塑废气。</w:t>
            </w:r>
            <w:r w:rsidRPr="00FD7748">
              <w:rPr>
                <w:rFonts w:hAnsi="宋体" w:hint="eastAsia"/>
                <w:bCs/>
                <w:iCs/>
                <w:color w:val="000000"/>
                <w:szCs w:val="21"/>
              </w:rPr>
              <w:t>废气集气罩</w:t>
            </w:r>
            <w:r w:rsidRPr="00FD7748">
              <w:rPr>
                <w:rFonts w:hAnsi="宋体" w:hint="eastAsia"/>
                <w:iCs/>
                <w:szCs w:val="21"/>
              </w:rPr>
              <w:t>P</w:t>
            </w:r>
            <w:r w:rsidRPr="00FD7748">
              <w:rPr>
                <w:rFonts w:hAnsi="宋体" w:hint="eastAsia"/>
                <w:iCs/>
                <w:szCs w:val="21"/>
              </w:rPr>
              <w:t>取</w:t>
            </w:r>
            <w:r w:rsidRPr="00FD7748">
              <w:rPr>
                <w:rFonts w:hAnsi="宋体" w:hint="eastAsia"/>
                <w:iCs/>
                <w:szCs w:val="21"/>
              </w:rPr>
              <w:t>1.2m</w:t>
            </w:r>
            <w:r w:rsidRPr="00FD7748">
              <w:rPr>
                <w:rFonts w:hAnsi="宋体" w:hint="eastAsia"/>
                <w:iCs/>
                <w:szCs w:val="21"/>
              </w:rPr>
              <w:t>、</w:t>
            </w:r>
            <w:r w:rsidRPr="00FD7748">
              <w:rPr>
                <w:rFonts w:hAnsi="宋体" w:hint="eastAsia"/>
                <w:iCs/>
                <w:color w:val="000000"/>
                <w:szCs w:val="21"/>
              </w:rPr>
              <w:t>H</w:t>
            </w:r>
            <w:r w:rsidRPr="00FD7748">
              <w:rPr>
                <w:rFonts w:hAnsi="宋体" w:hint="eastAsia"/>
                <w:iCs/>
                <w:color w:val="000000"/>
                <w:szCs w:val="21"/>
              </w:rPr>
              <w:t>取</w:t>
            </w:r>
            <w:r w:rsidRPr="00FD7748">
              <w:rPr>
                <w:rFonts w:hAnsi="宋体" w:hint="eastAsia"/>
                <w:iCs/>
                <w:color w:val="000000"/>
                <w:szCs w:val="21"/>
              </w:rPr>
              <w:t>0.4m</w:t>
            </w:r>
            <w:r w:rsidRPr="00FD7748">
              <w:rPr>
                <w:rFonts w:hAnsi="宋体" w:hint="eastAsia"/>
                <w:iCs/>
                <w:szCs w:val="21"/>
              </w:rPr>
              <w:t>；</w:t>
            </w:r>
            <w:r w:rsidRPr="00FD7748">
              <w:rPr>
                <w:rFonts w:hAnsi="宋体" w:hint="eastAsia"/>
                <w:bCs/>
                <w:iCs/>
                <w:color w:val="000000"/>
                <w:szCs w:val="21"/>
              </w:rPr>
              <w:t>经计算，单个集气罩风量为</w:t>
            </w:r>
            <w:r w:rsidRPr="00FD7748">
              <w:rPr>
                <w:rFonts w:hAnsi="宋体" w:hint="eastAsia"/>
                <w:bCs/>
                <w:iCs/>
                <w:color w:val="000000"/>
                <w:szCs w:val="21"/>
              </w:rPr>
              <w:t>2419m</w:t>
            </w:r>
            <w:r w:rsidRPr="00FD7748">
              <w:rPr>
                <w:rFonts w:hAnsi="宋体" w:hint="eastAsia"/>
                <w:bCs/>
                <w:iCs/>
                <w:color w:val="000000"/>
                <w:szCs w:val="21"/>
                <w:vertAlign w:val="superscript"/>
              </w:rPr>
              <w:t>3</w:t>
            </w:r>
            <w:r w:rsidRPr="00FD7748">
              <w:rPr>
                <w:rFonts w:hAnsi="宋体" w:hint="eastAsia"/>
                <w:bCs/>
                <w:iCs/>
                <w:color w:val="000000"/>
                <w:szCs w:val="21"/>
              </w:rPr>
              <w:t>/h</w:t>
            </w:r>
            <w:r w:rsidRPr="00FD7748">
              <w:rPr>
                <w:rFonts w:hAnsi="宋体" w:hint="eastAsia"/>
                <w:bCs/>
                <w:iCs/>
                <w:color w:val="000000"/>
                <w:szCs w:val="21"/>
              </w:rPr>
              <w:t>，则</w:t>
            </w:r>
            <w:r w:rsidRPr="00FD7748">
              <w:rPr>
                <w:rFonts w:hAnsi="宋体" w:hint="eastAsia"/>
                <w:bCs/>
                <w:iCs/>
                <w:color w:val="000000"/>
                <w:szCs w:val="21"/>
              </w:rPr>
              <w:t>4</w:t>
            </w:r>
            <w:r w:rsidRPr="00FD7748">
              <w:rPr>
                <w:rFonts w:hAnsi="宋体" w:hint="eastAsia"/>
                <w:bCs/>
                <w:iCs/>
                <w:color w:val="000000"/>
                <w:szCs w:val="21"/>
              </w:rPr>
              <w:t>个集气罩总风量计算值约</w:t>
            </w:r>
            <w:r w:rsidRPr="00FD7748">
              <w:rPr>
                <w:rFonts w:hAnsi="宋体" w:hint="eastAsia"/>
                <w:bCs/>
                <w:iCs/>
                <w:color w:val="000000"/>
                <w:szCs w:val="21"/>
              </w:rPr>
              <w:t>9676.8m</w:t>
            </w:r>
            <w:r w:rsidRPr="00FD7748">
              <w:rPr>
                <w:rFonts w:hAnsi="宋体" w:hint="eastAsia"/>
                <w:bCs/>
                <w:iCs/>
                <w:color w:val="000000"/>
                <w:szCs w:val="21"/>
                <w:vertAlign w:val="superscript"/>
              </w:rPr>
              <w:t>3</w:t>
            </w:r>
            <w:r w:rsidRPr="00FD7748">
              <w:rPr>
                <w:rFonts w:hAnsi="宋体" w:hint="eastAsia"/>
                <w:bCs/>
                <w:iCs/>
                <w:color w:val="000000"/>
                <w:szCs w:val="21"/>
              </w:rPr>
              <w:t>/h</w:t>
            </w:r>
            <w:r w:rsidRPr="00FD7748">
              <w:rPr>
                <w:szCs w:val="21"/>
              </w:rPr>
              <w:t>，本次环评风机</w:t>
            </w:r>
            <w:r w:rsidRPr="00FD7748">
              <w:rPr>
                <w:rFonts w:hint="eastAsia"/>
                <w:szCs w:val="21"/>
              </w:rPr>
              <w:t>设计</w:t>
            </w:r>
            <w:r w:rsidRPr="00FD7748">
              <w:rPr>
                <w:szCs w:val="21"/>
              </w:rPr>
              <w:t>风量取</w:t>
            </w:r>
            <w:r w:rsidRPr="00FD7748">
              <w:rPr>
                <w:rFonts w:hint="eastAsia"/>
                <w:szCs w:val="21"/>
              </w:rPr>
              <w:t>10000</w:t>
            </w:r>
            <w:r w:rsidRPr="00FD7748">
              <w:rPr>
                <w:szCs w:val="21"/>
              </w:rPr>
              <w:t>m</w:t>
            </w:r>
            <w:r w:rsidRPr="00FD7748">
              <w:rPr>
                <w:szCs w:val="21"/>
                <w:vertAlign w:val="superscript"/>
              </w:rPr>
              <w:t>3</w:t>
            </w:r>
            <w:r w:rsidRPr="00FD7748">
              <w:rPr>
                <w:szCs w:val="21"/>
              </w:rPr>
              <w:t>/h</w:t>
            </w:r>
            <w:r w:rsidRPr="00FD7748">
              <w:rPr>
                <w:color w:val="000000"/>
                <w:szCs w:val="21"/>
              </w:rPr>
              <w:t>。</w:t>
            </w:r>
          </w:p>
          <w:p w:rsidR="00F025B7" w:rsidRPr="00FD7748" w:rsidRDefault="00F025B7" w:rsidP="00F025B7">
            <w:pPr>
              <w:spacing w:line="360" w:lineRule="auto"/>
              <w:ind w:firstLineChars="200" w:firstLine="422"/>
              <w:contextualSpacing/>
              <w:rPr>
                <w:b/>
                <w:szCs w:val="21"/>
              </w:rPr>
            </w:pPr>
            <w:bookmarkStart w:id="25" w:name="OLE_LINK16"/>
            <w:bookmarkStart w:id="26" w:name="OLE_LINK17"/>
            <w:r w:rsidRPr="00FD7748">
              <w:rPr>
                <w:rFonts w:hint="eastAsia"/>
                <w:b/>
                <w:szCs w:val="21"/>
              </w:rPr>
              <w:t>治理措施及效率</w:t>
            </w:r>
          </w:p>
          <w:p w:rsidR="00394F6D" w:rsidRPr="00FD7748" w:rsidRDefault="00F025B7" w:rsidP="00394F6D">
            <w:pPr>
              <w:adjustRightInd w:val="0"/>
              <w:snapToGrid w:val="0"/>
              <w:spacing w:line="360" w:lineRule="auto"/>
              <w:ind w:firstLineChars="200" w:firstLine="420"/>
            </w:pPr>
            <w:r w:rsidRPr="00FD7748">
              <w:rPr>
                <w:rFonts w:hAnsi="宋体" w:hint="eastAsia"/>
                <w:bCs/>
                <w:color w:val="000000"/>
                <w:szCs w:val="21"/>
              </w:rPr>
              <w:t>项目</w:t>
            </w:r>
            <w:r w:rsidR="007C3617" w:rsidRPr="00FD7748">
              <w:rPr>
                <w:rFonts w:hAnsi="宋体" w:hint="eastAsia"/>
                <w:bCs/>
                <w:color w:val="000000"/>
                <w:szCs w:val="21"/>
              </w:rPr>
              <w:t>吹塑</w:t>
            </w:r>
            <w:r w:rsidRPr="00FD7748">
              <w:rPr>
                <w:rFonts w:hAnsi="宋体" w:hint="eastAsia"/>
                <w:bCs/>
                <w:color w:val="000000"/>
                <w:szCs w:val="21"/>
              </w:rPr>
              <w:t>废气经过滤棉</w:t>
            </w:r>
            <w:r w:rsidRPr="00FD7748">
              <w:rPr>
                <w:rFonts w:hAnsi="宋体" w:hint="eastAsia"/>
                <w:bCs/>
                <w:color w:val="000000"/>
                <w:szCs w:val="21"/>
              </w:rPr>
              <w:t>+</w:t>
            </w:r>
            <w:r w:rsidR="00494F11" w:rsidRPr="00FD7748">
              <w:rPr>
                <w:rFonts w:hAnsi="宋体" w:hint="eastAsia"/>
                <w:bCs/>
                <w:color w:val="000000"/>
                <w:szCs w:val="21"/>
              </w:rPr>
              <w:t>活性碳</w:t>
            </w:r>
            <w:r w:rsidRPr="00FD7748">
              <w:rPr>
                <w:rFonts w:hAnsi="宋体" w:hint="eastAsia"/>
                <w:bCs/>
                <w:color w:val="000000"/>
                <w:szCs w:val="21"/>
              </w:rPr>
              <w:t>吸附</w:t>
            </w:r>
            <w:r w:rsidRPr="00FD7748">
              <w:t>处理后通过</w:t>
            </w:r>
            <w:r w:rsidR="004A1657" w:rsidRPr="00FD7748">
              <w:rPr>
                <w:rFonts w:hint="eastAsia"/>
              </w:rPr>
              <w:t>2</w:t>
            </w:r>
            <w:r w:rsidRPr="00FD7748">
              <w:t>5m</w:t>
            </w:r>
            <w:r w:rsidRPr="00FD7748">
              <w:t>高排气筒（</w:t>
            </w:r>
            <w:r w:rsidRPr="00FD7748">
              <w:t>DA00</w:t>
            </w:r>
            <w:r w:rsidR="007C3617" w:rsidRPr="00FD7748">
              <w:rPr>
                <w:rFonts w:hint="eastAsia"/>
              </w:rPr>
              <w:t>1</w:t>
            </w:r>
            <w:r w:rsidRPr="00FD7748">
              <w:t>）排放</w:t>
            </w:r>
            <w:r w:rsidRPr="00FD7748">
              <w:rPr>
                <w:rFonts w:hint="eastAsia"/>
              </w:rPr>
              <w:t>，风量</w:t>
            </w:r>
            <w:r w:rsidRPr="00FD7748">
              <w:t>为</w:t>
            </w:r>
            <w:r w:rsidR="007C3617" w:rsidRPr="00FD7748">
              <w:rPr>
                <w:rFonts w:hint="eastAsia"/>
              </w:rPr>
              <w:t>10</w:t>
            </w:r>
            <w:r w:rsidRPr="00FD7748">
              <w:t>000m</w:t>
            </w:r>
            <w:r w:rsidRPr="00FD7748">
              <w:rPr>
                <w:vertAlign w:val="superscript"/>
              </w:rPr>
              <w:t>3</w:t>
            </w:r>
            <w:r w:rsidRPr="00FD7748">
              <w:t>/h</w:t>
            </w:r>
            <w:r w:rsidRPr="00FD7748">
              <w:t>，</w:t>
            </w:r>
            <w:r w:rsidR="005B6F64" w:rsidRPr="00FD7748">
              <w:rPr>
                <w:rFonts w:hAnsi="宋体" w:hint="eastAsia"/>
                <w:iCs/>
                <w:szCs w:val="21"/>
                <w:lang w:val="en-GB"/>
              </w:rPr>
              <w:t>集气罩</w:t>
            </w:r>
            <w:r w:rsidR="005B6F64" w:rsidRPr="00FD7748">
              <w:rPr>
                <w:rFonts w:hAnsi="宋体"/>
                <w:iCs/>
                <w:szCs w:val="21"/>
                <w:lang w:val="en-GB"/>
              </w:rPr>
              <w:t>+</w:t>
            </w:r>
            <w:r w:rsidR="005B6F64" w:rsidRPr="00FD7748">
              <w:rPr>
                <w:rFonts w:hAnsi="宋体" w:hint="eastAsia"/>
                <w:iCs/>
                <w:szCs w:val="21"/>
                <w:lang w:val="en-GB"/>
              </w:rPr>
              <w:t>软性垂帘</w:t>
            </w:r>
            <w:r w:rsidR="005B6F64" w:rsidRPr="00FD7748">
              <w:rPr>
                <w:rFonts w:hint="eastAsia"/>
              </w:rPr>
              <w:t>收集效率为</w:t>
            </w:r>
            <w:r w:rsidR="005B6F64" w:rsidRPr="00FD7748">
              <w:t>75%</w:t>
            </w:r>
            <w:r w:rsidR="005B6F64" w:rsidRPr="00FD7748">
              <w:rPr>
                <w:rFonts w:hint="eastAsia"/>
              </w:rPr>
              <w:t>。</w:t>
            </w:r>
            <w:r w:rsidR="005B6F64" w:rsidRPr="00FD7748">
              <w:rPr>
                <w:rFonts w:eastAsiaTheme="minorEastAsia" w:hAnsiTheme="minorEastAsia" w:hint="eastAsia"/>
                <w:bCs/>
                <w:szCs w:val="21"/>
              </w:rPr>
              <w:t>根据《重庆市典型工业有机废气处理适宜技术选择指南》（</w:t>
            </w:r>
            <w:r w:rsidR="005B6F64" w:rsidRPr="00FD7748">
              <w:rPr>
                <w:rFonts w:eastAsiaTheme="minorEastAsia"/>
                <w:bCs/>
                <w:szCs w:val="21"/>
              </w:rPr>
              <w:t>2015</w:t>
            </w:r>
            <w:r w:rsidR="005B6F64" w:rsidRPr="00FD7748">
              <w:rPr>
                <w:rFonts w:eastAsiaTheme="minorEastAsia" w:hAnsiTheme="minorEastAsia" w:hint="eastAsia"/>
                <w:bCs/>
                <w:szCs w:val="21"/>
              </w:rPr>
              <w:t>本）</w:t>
            </w:r>
            <w:bookmarkStart w:id="27" w:name="OLE_LINK33"/>
            <w:bookmarkStart w:id="28" w:name="OLE_LINK32"/>
            <w:r w:rsidR="005B6F64" w:rsidRPr="00FD7748">
              <w:rPr>
                <w:rFonts w:eastAsiaTheme="minorEastAsia" w:hAnsiTheme="minorEastAsia" w:hint="eastAsia"/>
                <w:bCs/>
                <w:szCs w:val="21"/>
              </w:rPr>
              <w:t>采用吸附浓缩技术净化效率一般在</w:t>
            </w:r>
            <w:r w:rsidR="005B6F64" w:rsidRPr="00FD7748">
              <w:rPr>
                <w:rFonts w:eastAsiaTheme="minorEastAsia"/>
                <w:bCs/>
                <w:szCs w:val="21"/>
              </w:rPr>
              <w:t>50%~80%</w:t>
            </w:r>
            <w:bookmarkEnd w:id="27"/>
            <w:bookmarkEnd w:id="28"/>
            <w:r w:rsidR="005B6F64" w:rsidRPr="00FD7748">
              <w:rPr>
                <w:rFonts w:eastAsiaTheme="minorEastAsia" w:hint="eastAsia"/>
                <w:bCs/>
                <w:szCs w:val="21"/>
              </w:rPr>
              <w:t>之间</w:t>
            </w:r>
            <w:r w:rsidR="005B6F64" w:rsidRPr="00FD7748">
              <w:rPr>
                <w:rFonts w:eastAsiaTheme="minorEastAsia" w:hAnsiTheme="minorEastAsia" w:hint="eastAsia"/>
                <w:bCs/>
                <w:szCs w:val="21"/>
              </w:rPr>
              <w:t>。项目属于低浓度有机废气，采用活性炭吸附处理，处理效率保守考虑取</w:t>
            </w:r>
            <w:r w:rsidR="005B6F64" w:rsidRPr="00FD7748">
              <w:rPr>
                <w:rFonts w:eastAsiaTheme="minorEastAsia"/>
                <w:bCs/>
                <w:szCs w:val="21"/>
              </w:rPr>
              <w:t>50%</w:t>
            </w:r>
            <w:r w:rsidR="005B6F64" w:rsidRPr="00FD7748">
              <w:rPr>
                <w:rFonts w:eastAsiaTheme="minorEastAsia" w:hAnsiTheme="minorEastAsia" w:hint="eastAsia"/>
                <w:bCs/>
                <w:szCs w:val="21"/>
              </w:rPr>
              <w:t>。</w:t>
            </w:r>
          </w:p>
          <w:p w:rsidR="00394F6D" w:rsidRPr="00FD7748" w:rsidRDefault="00394F6D" w:rsidP="00394F6D">
            <w:pPr>
              <w:adjustRightInd w:val="0"/>
              <w:snapToGrid w:val="0"/>
              <w:spacing w:line="360" w:lineRule="auto"/>
              <w:ind w:firstLineChars="200" w:firstLine="422"/>
              <w:rPr>
                <w:b/>
              </w:rPr>
            </w:pPr>
            <w:r w:rsidRPr="00FD7748">
              <w:rPr>
                <w:rFonts w:hint="eastAsia"/>
                <w:b/>
              </w:rPr>
              <w:t>污染物源强核算</w:t>
            </w:r>
          </w:p>
          <w:p w:rsidR="00394F6D" w:rsidRPr="00FD7748" w:rsidRDefault="00394F6D" w:rsidP="00394F6D">
            <w:pPr>
              <w:adjustRightInd w:val="0"/>
              <w:snapToGrid w:val="0"/>
              <w:spacing w:line="360" w:lineRule="auto"/>
              <w:ind w:firstLineChars="200" w:firstLine="420"/>
              <w:rPr>
                <w:rFonts w:eastAsiaTheme="minorEastAsia"/>
                <w:szCs w:val="21"/>
              </w:rPr>
            </w:pPr>
            <w:r w:rsidRPr="00FD7748">
              <w:rPr>
                <w:rFonts w:eastAsiaTheme="minorEastAsia" w:hAnsiTheme="minorEastAsia"/>
                <w:szCs w:val="21"/>
              </w:rPr>
              <w:t>项目</w:t>
            </w:r>
            <w:r w:rsidRPr="00FD7748">
              <w:rPr>
                <w:rFonts w:eastAsiaTheme="minorEastAsia" w:hAnsiTheme="minorEastAsia"/>
                <w:bCs/>
                <w:color w:val="000000"/>
                <w:szCs w:val="21"/>
              </w:rPr>
              <w:t>吹塑废气中</w:t>
            </w:r>
            <w:r w:rsidRPr="00FD7748">
              <w:rPr>
                <w:rFonts w:eastAsiaTheme="minorEastAsia" w:hAnsiTheme="minorEastAsia"/>
                <w:szCs w:val="21"/>
              </w:rPr>
              <w:t>非甲烷总烃产生总量为</w:t>
            </w:r>
            <w:r w:rsidRPr="00FD7748">
              <w:rPr>
                <w:rFonts w:eastAsiaTheme="minorEastAsia"/>
                <w:szCs w:val="21"/>
              </w:rPr>
              <w:t>0.453t/a</w:t>
            </w:r>
            <w:r w:rsidRPr="00FD7748">
              <w:rPr>
                <w:rFonts w:eastAsiaTheme="minorEastAsia" w:hAnsiTheme="minorEastAsia"/>
                <w:szCs w:val="21"/>
              </w:rPr>
              <w:t>，</w:t>
            </w:r>
            <w:r w:rsidR="005B6F64" w:rsidRPr="00FD7748">
              <w:rPr>
                <w:rFonts w:eastAsiaTheme="minorEastAsia" w:hAnsiTheme="minorEastAsia"/>
                <w:iCs/>
                <w:szCs w:val="21"/>
                <w:lang w:val="en-GB"/>
              </w:rPr>
              <w:t>有组织产生</w:t>
            </w:r>
            <w:r w:rsidR="005B6F64" w:rsidRPr="00FD7748">
              <w:rPr>
                <w:rFonts w:eastAsiaTheme="minorEastAsia" w:hAnsiTheme="minorEastAsia"/>
                <w:szCs w:val="21"/>
              </w:rPr>
              <w:t>量为</w:t>
            </w:r>
            <w:r w:rsidR="005B6F64" w:rsidRPr="00FD7748">
              <w:rPr>
                <w:rFonts w:eastAsiaTheme="minorEastAsia"/>
                <w:szCs w:val="21"/>
              </w:rPr>
              <w:t>0.</w:t>
            </w:r>
            <w:r w:rsidR="005B6F64" w:rsidRPr="00FD7748">
              <w:rPr>
                <w:rFonts w:eastAsiaTheme="minorEastAsia" w:hint="eastAsia"/>
                <w:szCs w:val="21"/>
              </w:rPr>
              <w:t>340</w:t>
            </w:r>
            <w:r w:rsidR="005B6F64" w:rsidRPr="00FD7748">
              <w:rPr>
                <w:rFonts w:eastAsiaTheme="minorEastAsia"/>
                <w:szCs w:val="21"/>
              </w:rPr>
              <w:t>t/a</w:t>
            </w:r>
            <w:r w:rsidR="005B6F64" w:rsidRPr="00FD7748">
              <w:rPr>
                <w:rFonts w:eastAsiaTheme="minorEastAsia" w:hAnsiTheme="minorEastAsia"/>
                <w:szCs w:val="21"/>
              </w:rPr>
              <w:t>，排放量为</w:t>
            </w:r>
            <w:r w:rsidR="005B6F64" w:rsidRPr="00FD7748">
              <w:rPr>
                <w:rFonts w:eastAsiaTheme="minorEastAsia"/>
                <w:szCs w:val="21"/>
              </w:rPr>
              <w:t>0.</w:t>
            </w:r>
            <w:r w:rsidR="005B6F64" w:rsidRPr="00FD7748">
              <w:rPr>
                <w:rFonts w:eastAsiaTheme="minorEastAsia" w:hint="eastAsia"/>
                <w:szCs w:val="21"/>
              </w:rPr>
              <w:t>17</w:t>
            </w:r>
            <w:r w:rsidR="005224DD" w:rsidRPr="00FD7748">
              <w:rPr>
                <w:rFonts w:eastAsiaTheme="minorEastAsia" w:hint="eastAsia"/>
                <w:szCs w:val="21"/>
              </w:rPr>
              <w:t>0</w:t>
            </w:r>
            <w:r w:rsidR="005B6F64" w:rsidRPr="00FD7748">
              <w:rPr>
                <w:rFonts w:eastAsiaTheme="minorEastAsia"/>
                <w:szCs w:val="21"/>
              </w:rPr>
              <w:t>t/a</w:t>
            </w:r>
            <w:r w:rsidR="005B6F64" w:rsidRPr="00FD7748">
              <w:rPr>
                <w:rFonts w:eastAsiaTheme="minorEastAsia" w:hAnsiTheme="minorEastAsia"/>
                <w:szCs w:val="21"/>
              </w:rPr>
              <w:t>，排放速率为</w:t>
            </w:r>
            <w:r w:rsidR="005B6F64" w:rsidRPr="00FD7748">
              <w:rPr>
                <w:rFonts w:eastAsiaTheme="minorEastAsia"/>
                <w:szCs w:val="21"/>
              </w:rPr>
              <w:t>0.</w:t>
            </w:r>
            <w:r w:rsidR="005B6F64" w:rsidRPr="00FD7748">
              <w:rPr>
                <w:rFonts w:eastAsiaTheme="minorEastAsia" w:hint="eastAsia"/>
                <w:szCs w:val="21"/>
              </w:rPr>
              <w:t>0</w:t>
            </w:r>
            <w:r w:rsidR="005224DD" w:rsidRPr="00FD7748">
              <w:rPr>
                <w:rFonts w:eastAsiaTheme="minorEastAsia" w:hint="eastAsia"/>
                <w:szCs w:val="21"/>
              </w:rPr>
              <w:t>71</w:t>
            </w:r>
            <w:r w:rsidR="005B6F64" w:rsidRPr="00FD7748">
              <w:rPr>
                <w:rFonts w:eastAsiaTheme="minorEastAsia"/>
                <w:szCs w:val="21"/>
              </w:rPr>
              <w:t>kg/h</w:t>
            </w:r>
            <w:r w:rsidR="005B6F64" w:rsidRPr="00FD7748">
              <w:rPr>
                <w:rFonts w:eastAsiaTheme="minorEastAsia" w:hAnsiTheme="minorEastAsia"/>
                <w:szCs w:val="21"/>
              </w:rPr>
              <w:t>，排放浓度为</w:t>
            </w:r>
            <w:r w:rsidR="005B6F64" w:rsidRPr="00FD7748">
              <w:rPr>
                <w:rFonts w:eastAsiaTheme="minorEastAsia" w:hint="eastAsia"/>
                <w:szCs w:val="21"/>
              </w:rPr>
              <w:t>7</w:t>
            </w:r>
            <w:r w:rsidR="005224DD" w:rsidRPr="00FD7748">
              <w:rPr>
                <w:rFonts w:eastAsiaTheme="minorEastAsia" w:hint="eastAsia"/>
                <w:szCs w:val="21"/>
              </w:rPr>
              <w:t>.1</w:t>
            </w:r>
            <w:r w:rsidR="005B6F64" w:rsidRPr="00FD7748">
              <w:rPr>
                <w:rFonts w:eastAsiaTheme="minorEastAsia"/>
                <w:szCs w:val="21"/>
              </w:rPr>
              <w:t>mg/m</w:t>
            </w:r>
            <w:r w:rsidR="005B6F64" w:rsidRPr="00FD7748">
              <w:rPr>
                <w:rFonts w:eastAsiaTheme="minorEastAsia"/>
                <w:szCs w:val="21"/>
                <w:vertAlign w:val="superscript"/>
              </w:rPr>
              <w:t>3</w:t>
            </w:r>
            <w:r w:rsidR="005B6F64" w:rsidRPr="00FD7748">
              <w:rPr>
                <w:rFonts w:eastAsiaTheme="minorEastAsia" w:hAnsiTheme="minorEastAsia"/>
                <w:szCs w:val="21"/>
              </w:rPr>
              <w:t>，</w:t>
            </w:r>
            <w:r w:rsidR="005B6F64" w:rsidRPr="00FD7748">
              <w:rPr>
                <w:rFonts w:eastAsiaTheme="minorEastAsia" w:hAnsiTheme="minorEastAsia"/>
                <w:iCs/>
                <w:szCs w:val="21"/>
                <w:lang w:val="en-GB"/>
              </w:rPr>
              <w:t>无组织</w:t>
            </w:r>
            <w:r w:rsidR="005B6F64" w:rsidRPr="00FD7748">
              <w:rPr>
                <w:rFonts w:eastAsiaTheme="minorEastAsia" w:hAnsiTheme="minorEastAsia"/>
                <w:szCs w:val="21"/>
              </w:rPr>
              <w:t>排放量为</w:t>
            </w:r>
            <w:r w:rsidR="005B6F64" w:rsidRPr="00FD7748">
              <w:rPr>
                <w:rFonts w:eastAsiaTheme="minorEastAsia"/>
                <w:szCs w:val="21"/>
              </w:rPr>
              <w:t>0.</w:t>
            </w:r>
            <w:r w:rsidR="005B6F64" w:rsidRPr="00FD7748">
              <w:rPr>
                <w:rFonts w:eastAsiaTheme="minorEastAsia" w:hint="eastAsia"/>
                <w:szCs w:val="21"/>
              </w:rPr>
              <w:t>1</w:t>
            </w:r>
            <w:r w:rsidR="005224DD" w:rsidRPr="00FD7748">
              <w:rPr>
                <w:rFonts w:eastAsiaTheme="minorEastAsia" w:hint="eastAsia"/>
                <w:szCs w:val="21"/>
              </w:rPr>
              <w:t>13</w:t>
            </w:r>
            <w:r w:rsidR="005B6F64" w:rsidRPr="00FD7748">
              <w:rPr>
                <w:rFonts w:eastAsiaTheme="minorEastAsia"/>
                <w:szCs w:val="21"/>
              </w:rPr>
              <w:t>t/a</w:t>
            </w:r>
            <w:r w:rsidR="005B6F64" w:rsidRPr="00FD7748">
              <w:rPr>
                <w:rFonts w:eastAsiaTheme="minorEastAsia" w:hAnsiTheme="minorEastAsia"/>
                <w:szCs w:val="21"/>
              </w:rPr>
              <w:t>，排放速率为</w:t>
            </w:r>
            <w:r w:rsidR="005B6F64" w:rsidRPr="00FD7748">
              <w:rPr>
                <w:rFonts w:eastAsiaTheme="minorEastAsia"/>
                <w:szCs w:val="21"/>
              </w:rPr>
              <w:t>0.0</w:t>
            </w:r>
            <w:r w:rsidR="005224DD" w:rsidRPr="00FD7748">
              <w:rPr>
                <w:rFonts w:eastAsiaTheme="minorEastAsia" w:hint="eastAsia"/>
                <w:szCs w:val="21"/>
              </w:rPr>
              <w:t>47</w:t>
            </w:r>
            <w:r w:rsidR="005B6F64" w:rsidRPr="00FD7748">
              <w:rPr>
                <w:rFonts w:eastAsiaTheme="minorEastAsia"/>
                <w:szCs w:val="21"/>
              </w:rPr>
              <w:t>kg/h</w:t>
            </w:r>
            <w:r w:rsidR="005B6F64" w:rsidRPr="00FD7748">
              <w:rPr>
                <w:rFonts w:eastAsiaTheme="minorEastAsia" w:hAnsiTheme="minorEastAsia"/>
                <w:szCs w:val="21"/>
              </w:rPr>
              <w:t>。</w:t>
            </w:r>
            <w:r w:rsidRPr="00FD7748">
              <w:rPr>
                <w:rFonts w:eastAsiaTheme="minorEastAsia" w:hAnsiTheme="minorEastAsia"/>
                <w:szCs w:val="21"/>
              </w:rPr>
              <w:t>非甲烷总烃</w:t>
            </w:r>
            <w:r w:rsidRPr="00FD7748">
              <w:rPr>
                <w:rFonts w:eastAsiaTheme="minorEastAsia" w:hAnsiTheme="minorEastAsia"/>
                <w:iCs/>
                <w:szCs w:val="21"/>
              </w:rPr>
              <w:t>排放浓度和排放速率均满足</w:t>
            </w:r>
            <w:r w:rsidRPr="00FD7748">
              <w:rPr>
                <w:rFonts w:eastAsiaTheme="minorEastAsia" w:hAnsiTheme="minorEastAsia"/>
                <w:szCs w:val="21"/>
              </w:rPr>
              <w:t>《</w:t>
            </w:r>
            <w:r w:rsidR="00E90C2E" w:rsidRPr="00FD7748">
              <w:rPr>
                <w:rFonts w:eastAsiaTheme="minorEastAsia" w:hAnsiTheme="minorEastAsia"/>
                <w:bCs/>
                <w:szCs w:val="21"/>
              </w:rPr>
              <w:t>合成树脂工业污染物排放标准》（</w:t>
            </w:r>
            <w:r w:rsidR="00E90C2E" w:rsidRPr="00FD7748">
              <w:rPr>
                <w:rFonts w:eastAsiaTheme="minorEastAsia"/>
                <w:bCs/>
                <w:szCs w:val="21"/>
              </w:rPr>
              <w:t>GB31572-2015</w:t>
            </w:r>
            <w:r w:rsidR="00E90C2E" w:rsidRPr="00FD7748">
              <w:rPr>
                <w:rFonts w:eastAsiaTheme="minorEastAsia" w:hAnsiTheme="minorEastAsia"/>
                <w:bCs/>
                <w:szCs w:val="21"/>
              </w:rPr>
              <w:t>，含</w:t>
            </w:r>
            <w:r w:rsidR="00E90C2E" w:rsidRPr="00FD7748">
              <w:rPr>
                <w:rFonts w:eastAsiaTheme="minorEastAsia"/>
                <w:bCs/>
                <w:szCs w:val="21"/>
              </w:rPr>
              <w:t>2024</w:t>
            </w:r>
            <w:r w:rsidR="00E90C2E" w:rsidRPr="00FD7748">
              <w:rPr>
                <w:rFonts w:eastAsiaTheme="minorEastAsia" w:hAnsiTheme="minorEastAsia"/>
                <w:bCs/>
                <w:szCs w:val="21"/>
              </w:rPr>
              <w:t>年修改单）</w:t>
            </w:r>
            <w:r w:rsidRPr="00FD7748">
              <w:rPr>
                <w:rFonts w:eastAsiaTheme="minorEastAsia" w:hAnsiTheme="minorEastAsia"/>
                <w:szCs w:val="21"/>
              </w:rPr>
              <w:t>要求。</w:t>
            </w:r>
            <w:bookmarkEnd w:id="25"/>
            <w:bookmarkEnd w:id="26"/>
          </w:p>
          <w:p w:rsidR="00ED22D6" w:rsidRPr="00FD7748" w:rsidRDefault="00ED22D6" w:rsidP="00ED22D6">
            <w:pPr>
              <w:pStyle w:val="Default"/>
              <w:spacing w:line="360" w:lineRule="auto"/>
              <w:ind w:firstLineChars="200" w:firstLine="420"/>
              <w:jc w:val="both"/>
              <w:rPr>
                <w:rFonts w:ascii="Times New Roman" w:eastAsia="宋体" w:cs="Times New Roman"/>
                <w:color w:val="auto"/>
                <w:sz w:val="21"/>
                <w:szCs w:val="21"/>
              </w:rPr>
            </w:pPr>
            <w:r w:rsidRPr="00FD7748">
              <w:rPr>
                <w:rFonts w:ascii="宋体" w:eastAsia="宋体" w:hAnsi="宋体" w:cs="宋体" w:hint="eastAsia"/>
                <w:color w:val="auto"/>
                <w:sz w:val="21"/>
                <w:szCs w:val="21"/>
              </w:rPr>
              <w:t>②</w:t>
            </w:r>
            <w:r w:rsidRPr="00FD7748">
              <w:rPr>
                <w:rFonts w:ascii="Times New Roman" w:eastAsia="宋体" w:cs="Times New Roman" w:hint="eastAsia"/>
                <w:color w:val="auto"/>
                <w:sz w:val="21"/>
                <w:szCs w:val="21"/>
              </w:rPr>
              <w:t>制袋废气</w:t>
            </w:r>
          </w:p>
          <w:p w:rsidR="00ED22D6" w:rsidRPr="00FD7748" w:rsidRDefault="00ED22D6" w:rsidP="00ED22D6">
            <w:pPr>
              <w:pStyle w:val="Default"/>
              <w:spacing w:line="360" w:lineRule="auto"/>
              <w:ind w:firstLineChars="200" w:firstLine="420"/>
              <w:jc w:val="both"/>
              <w:rPr>
                <w:rFonts w:ascii="Times New Roman" w:eastAsiaTheme="minorEastAsia" w:cs="Times New Roman"/>
                <w:sz w:val="21"/>
                <w:szCs w:val="21"/>
              </w:rPr>
            </w:pPr>
            <w:r w:rsidRPr="00FD7748">
              <w:rPr>
                <w:rFonts w:ascii="Times New Roman" w:eastAsiaTheme="minorEastAsia" w:hAnsiTheme="minorEastAsia" w:cs="Times New Roman"/>
                <w:sz w:val="21"/>
                <w:szCs w:val="21"/>
              </w:rPr>
              <w:t>项目薄膜（泡泡膜）需要进行制袋，</w:t>
            </w:r>
            <w:r w:rsidRPr="00FD7748">
              <w:rPr>
                <w:rFonts w:ascii="Times New Roman" w:eastAsiaTheme="minorEastAsia" w:hAnsiTheme="minorEastAsia" w:cs="Times New Roman"/>
                <w:bCs/>
                <w:sz w:val="21"/>
                <w:szCs w:val="21"/>
              </w:rPr>
              <w:t>吹塑成型的薄膜（泡泡膜）通过制袋机热封切将制成一定大小规格的塑料袋（泡泡塑料袋）。热封切工序电加热温度约</w:t>
            </w:r>
            <w:r w:rsidRPr="00FD7748">
              <w:rPr>
                <w:rFonts w:ascii="Times New Roman" w:eastAsiaTheme="minorEastAsia" w:cs="Times New Roman"/>
                <w:sz w:val="21"/>
                <w:szCs w:val="21"/>
              </w:rPr>
              <w:t>50~60</w:t>
            </w:r>
            <w:r w:rsidRPr="00FD7748">
              <w:rPr>
                <w:rFonts w:ascii="Times New Roman" w:eastAsiaTheme="minorEastAsia" w:hAnsiTheme="minorEastAsia" w:cs="Times New Roman"/>
                <w:sz w:val="21"/>
                <w:szCs w:val="21"/>
              </w:rPr>
              <w:t>℃</w:t>
            </w:r>
            <w:r w:rsidRPr="00FD7748">
              <w:rPr>
                <w:rFonts w:ascii="Times New Roman" w:eastAsiaTheme="minorEastAsia" w:hAnsiTheme="minorEastAsia" w:cs="Times New Roman"/>
                <w:bCs/>
                <w:sz w:val="21"/>
                <w:szCs w:val="21"/>
              </w:rPr>
              <w:t>，操作时间约</w:t>
            </w:r>
            <w:r w:rsidRPr="00FD7748">
              <w:rPr>
                <w:rFonts w:ascii="Times New Roman" w:eastAsiaTheme="minorEastAsia" w:cs="Times New Roman"/>
                <w:bCs/>
                <w:sz w:val="21"/>
                <w:szCs w:val="21"/>
              </w:rPr>
              <w:t>3-5S</w:t>
            </w:r>
            <w:r w:rsidRPr="00FD7748">
              <w:rPr>
                <w:rFonts w:ascii="Times New Roman" w:eastAsiaTheme="minorEastAsia" w:hAnsiTheme="minorEastAsia" w:cs="Times New Roman"/>
                <w:bCs/>
                <w:sz w:val="21"/>
                <w:szCs w:val="21"/>
              </w:rPr>
              <w:t>，该过程温度低、时间短，</w:t>
            </w:r>
            <w:r w:rsidRPr="00FD7748">
              <w:rPr>
                <w:rFonts w:ascii="Times New Roman" w:eastAsiaTheme="minorEastAsia" w:hAnsiTheme="minorEastAsia" w:cs="Times New Roman"/>
                <w:sz w:val="21"/>
                <w:szCs w:val="21"/>
              </w:rPr>
              <w:t>产生少量的非甲烷总烃无组织排放。项目废气污染源源强核算结果及相关参数一览表详见下表</w:t>
            </w:r>
            <w:r w:rsidRPr="00FD7748">
              <w:rPr>
                <w:rFonts w:ascii="Times New Roman" w:eastAsiaTheme="minorEastAsia" w:cs="Times New Roman"/>
                <w:sz w:val="21"/>
                <w:szCs w:val="21"/>
              </w:rPr>
              <w:t>4-2</w:t>
            </w:r>
            <w:r w:rsidRPr="00FD7748">
              <w:rPr>
                <w:rFonts w:ascii="Times New Roman" w:eastAsiaTheme="minorEastAsia" w:hAnsiTheme="minorEastAsia" w:cs="Times New Roman"/>
                <w:sz w:val="21"/>
                <w:szCs w:val="21"/>
              </w:rPr>
              <w:t>。</w:t>
            </w:r>
          </w:p>
          <w:p w:rsidR="00ED22D6" w:rsidRPr="00FD7748" w:rsidRDefault="00ED22D6" w:rsidP="00ED22D6">
            <w:pPr>
              <w:adjustRightInd w:val="0"/>
              <w:snapToGrid w:val="0"/>
              <w:jc w:val="center"/>
              <w:rPr>
                <w:b/>
                <w:sz w:val="18"/>
                <w:szCs w:val="18"/>
              </w:rPr>
            </w:pPr>
            <w:r w:rsidRPr="00FD7748">
              <w:rPr>
                <w:rFonts w:hAnsi="宋体"/>
                <w:b/>
                <w:sz w:val="18"/>
                <w:szCs w:val="18"/>
              </w:rPr>
              <w:t>表</w:t>
            </w:r>
            <w:r w:rsidRPr="00FD7748">
              <w:rPr>
                <w:b/>
                <w:sz w:val="18"/>
                <w:szCs w:val="18"/>
              </w:rPr>
              <w:t xml:space="preserve">4-2  </w:t>
            </w:r>
            <w:r w:rsidRPr="00FD7748">
              <w:rPr>
                <w:rFonts w:hAnsi="宋体"/>
                <w:b/>
                <w:sz w:val="18"/>
                <w:szCs w:val="18"/>
              </w:rPr>
              <w:t>项目废气污染源源强核算结果及相关参数一览表</w:t>
            </w:r>
          </w:p>
          <w:tbl>
            <w:tblPr>
              <w:tblW w:w="87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 w:type="dxa"/>
                <w:right w:w="6" w:type="dxa"/>
              </w:tblCellMar>
              <w:tblLook w:val="0000"/>
            </w:tblPr>
            <w:tblGrid>
              <w:gridCol w:w="230"/>
              <w:gridCol w:w="206"/>
              <w:gridCol w:w="551"/>
              <w:gridCol w:w="276"/>
              <w:gridCol w:w="360"/>
              <w:gridCol w:w="708"/>
              <w:gridCol w:w="783"/>
              <w:gridCol w:w="737"/>
              <w:gridCol w:w="600"/>
              <w:gridCol w:w="827"/>
              <w:gridCol w:w="791"/>
              <w:gridCol w:w="708"/>
              <w:gridCol w:w="851"/>
              <w:gridCol w:w="634"/>
              <w:gridCol w:w="472"/>
            </w:tblGrid>
            <w:tr w:rsidR="00ED22D6" w:rsidRPr="00FD7748" w:rsidTr="00025527">
              <w:trPr>
                <w:jc w:val="center"/>
              </w:trPr>
              <w:tc>
                <w:tcPr>
                  <w:tcW w:w="230" w:type="dxa"/>
                  <w:vMerge w:val="restart"/>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工序</w:t>
                  </w:r>
                  <w:r w:rsidRPr="00FD7748">
                    <w:rPr>
                      <w:color w:val="000000"/>
                      <w:kern w:val="0"/>
                      <w:sz w:val="18"/>
                      <w:szCs w:val="18"/>
                    </w:rPr>
                    <w:t>/</w:t>
                  </w:r>
                </w:p>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生产线</w:t>
                  </w:r>
                </w:p>
              </w:tc>
              <w:tc>
                <w:tcPr>
                  <w:tcW w:w="206" w:type="dxa"/>
                  <w:vMerge w:val="restart"/>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装置</w:t>
                  </w:r>
                </w:p>
              </w:tc>
              <w:tc>
                <w:tcPr>
                  <w:tcW w:w="551" w:type="dxa"/>
                  <w:vMerge w:val="restart"/>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排放口</w:t>
                  </w:r>
                </w:p>
              </w:tc>
              <w:tc>
                <w:tcPr>
                  <w:tcW w:w="276" w:type="dxa"/>
                  <w:vMerge w:val="restart"/>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污染物</w:t>
                  </w:r>
                </w:p>
              </w:tc>
              <w:tc>
                <w:tcPr>
                  <w:tcW w:w="3188" w:type="dxa"/>
                  <w:gridSpan w:val="5"/>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污染物产生</w:t>
                  </w:r>
                </w:p>
              </w:tc>
              <w:tc>
                <w:tcPr>
                  <w:tcW w:w="827" w:type="dxa"/>
                  <w:vMerge w:val="restart"/>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治理措施</w:t>
                  </w:r>
                </w:p>
              </w:tc>
              <w:tc>
                <w:tcPr>
                  <w:tcW w:w="2984" w:type="dxa"/>
                  <w:gridSpan w:val="4"/>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污染物排放</w:t>
                  </w:r>
                </w:p>
              </w:tc>
              <w:tc>
                <w:tcPr>
                  <w:tcW w:w="472" w:type="dxa"/>
                  <w:vMerge w:val="restart"/>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排放时间（</w:t>
                  </w:r>
                  <w:r w:rsidRPr="00FD7748">
                    <w:rPr>
                      <w:color w:val="000000"/>
                      <w:kern w:val="0"/>
                      <w:sz w:val="18"/>
                      <w:szCs w:val="18"/>
                    </w:rPr>
                    <w:t>h</w:t>
                  </w:r>
                  <w:r w:rsidRPr="00FD7748">
                    <w:rPr>
                      <w:rFonts w:hAnsi="宋体"/>
                      <w:color w:val="000000"/>
                      <w:kern w:val="0"/>
                      <w:sz w:val="18"/>
                      <w:szCs w:val="18"/>
                    </w:rPr>
                    <w:t>）</w:t>
                  </w:r>
                </w:p>
              </w:tc>
            </w:tr>
            <w:tr w:rsidR="00ED22D6" w:rsidRPr="00FD7748" w:rsidTr="00025527">
              <w:trPr>
                <w:trHeight w:val="426"/>
                <w:jc w:val="center"/>
              </w:trPr>
              <w:tc>
                <w:tcPr>
                  <w:tcW w:w="230" w:type="dxa"/>
                  <w:vMerge/>
                  <w:vAlign w:val="center"/>
                </w:tcPr>
                <w:p w:rsidR="00ED22D6" w:rsidRPr="00FD7748" w:rsidRDefault="00ED22D6" w:rsidP="00CF3925">
                  <w:pPr>
                    <w:jc w:val="center"/>
                    <w:rPr>
                      <w:color w:val="000000"/>
                      <w:kern w:val="0"/>
                      <w:sz w:val="18"/>
                      <w:szCs w:val="18"/>
                    </w:rPr>
                  </w:pPr>
                </w:p>
              </w:tc>
              <w:tc>
                <w:tcPr>
                  <w:tcW w:w="206" w:type="dxa"/>
                  <w:vMerge/>
                  <w:vAlign w:val="center"/>
                </w:tcPr>
                <w:p w:rsidR="00ED22D6" w:rsidRPr="00FD7748" w:rsidRDefault="00ED22D6" w:rsidP="00CF3925">
                  <w:pPr>
                    <w:widowControl/>
                    <w:jc w:val="center"/>
                    <w:rPr>
                      <w:color w:val="000000"/>
                      <w:kern w:val="0"/>
                      <w:sz w:val="18"/>
                      <w:szCs w:val="18"/>
                    </w:rPr>
                  </w:pPr>
                </w:p>
              </w:tc>
              <w:tc>
                <w:tcPr>
                  <w:tcW w:w="551" w:type="dxa"/>
                  <w:vMerge/>
                  <w:vAlign w:val="center"/>
                </w:tcPr>
                <w:p w:rsidR="00ED22D6" w:rsidRPr="00FD7748" w:rsidRDefault="00ED22D6" w:rsidP="00CF3925">
                  <w:pPr>
                    <w:widowControl/>
                    <w:jc w:val="center"/>
                    <w:rPr>
                      <w:color w:val="000000"/>
                      <w:kern w:val="0"/>
                      <w:sz w:val="18"/>
                      <w:szCs w:val="18"/>
                    </w:rPr>
                  </w:pPr>
                </w:p>
              </w:tc>
              <w:tc>
                <w:tcPr>
                  <w:tcW w:w="276" w:type="dxa"/>
                  <w:vMerge/>
                  <w:vAlign w:val="center"/>
                </w:tcPr>
                <w:p w:rsidR="00ED22D6" w:rsidRPr="00FD7748" w:rsidRDefault="00ED22D6" w:rsidP="00CF3925">
                  <w:pPr>
                    <w:widowControl/>
                    <w:jc w:val="center"/>
                    <w:rPr>
                      <w:color w:val="000000"/>
                      <w:kern w:val="0"/>
                      <w:sz w:val="18"/>
                      <w:szCs w:val="18"/>
                    </w:rPr>
                  </w:pPr>
                </w:p>
              </w:tc>
              <w:tc>
                <w:tcPr>
                  <w:tcW w:w="360" w:type="dxa"/>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核算</w:t>
                  </w:r>
                </w:p>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方法</w:t>
                  </w:r>
                </w:p>
              </w:tc>
              <w:tc>
                <w:tcPr>
                  <w:tcW w:w="708" w:type="dxa"/>
                  <w:vAlign w:val="center"/>
                </w:tcPr>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设计</w:t>
                  </w:r>
                </w:p>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风量</w:t>
                  </w:r>
                </w:p>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w:t>
                  </w:r>
                  <w:r w:rsidRPr="00FD7748">
                    <w:rPr>
                      <w:color w:val="000000"/>
                      <w:kern w:val="0"/>
                      <w:sz w:val="18"/>
                      <w:szCs w:val="18"/>
                    </w:rPr>
                    <w:t>m</w:t>
                  </w:r>
                  <w:r w:rsidRPr="00FD7748">
                    <w:rPr>
                      <w:color w:val="000000"/>
                      <w:kern w:val="0"/>
                      <w:sz w:val="18"/>
                      <w:szCs w:val="18"/>
                      <w:vertAlign w:val="superscript"/>
                    </w:rPr>
                    <w:t>3</w:t>
                  </w:r>
                  <w:r w:rsidRPr="00FD7748">
                    <w:rPr>
                      <w:color w:val="000000"/>
                      <w:kern w:val="0"/>
                      <w:sz w:val="18"/>
                      <w:szCs w:val="18"/>
                    </w:rPr>
                    <w:t>/h</w:t>
                  </w:r>
                  <w:r w:rsidRPr="00FD7748">
                    <w:rPr>
                      <w:rFonts w:hAnsi="宋体"/>
                      <w:color w:val="000000"/>
                      <w:kern w:val="0"/>
                      <w:sz w:val="18"/>
                      <w:szCs w:val="18"/>
                    </w:rPr>
                    <w:t>）</w:t>
                  </w:r>
                </w:p>
              </w:tc>
              <w:tc>
                <w:tcPr>
                  <w:tcW w:w="783" w:type="dxa"/>
                  <w:vAlign w:val="center"/>
                </w:tcPr>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产生</w:t>
                  </w:r>
                </w:p>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浓度</w:t>
                  </w:r>
                </w:p>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w:t>
                  </w:r>
                  <w:r w:rsidRPr="00FD7748">
                    <w:rPr>
                      <w:color w:val="000000"/>
                      <w:kern w:val="0"/>
                      <w:sz w:val="18"/>
                      <w:szCs w:val="18"/>
                    </w:rPr>
                    <w:t>mg/m</w:t>
                  </w:r>
                  <w:r w:rsidRPr="00FD7748">
                    <w:rPr>
                      <w:color w:val="000000"/>
                      <w:kern w:val="0"/>
                      <w:sz w:val="18"/>
                      <w:szCs w:val="18"/>
                      <w:vertAlign w:val="superscript"/>
                    </w:rPr>
                    <w:t>3</w:t>
                  </w:r>
                  <w:r w:rsidRPr="00FD7748">
                    <w:rPr>
                      <w:rFonts w:hAnsi="宋体"/>
                      <w:color w:val="000000"/>
                      <w:kern w:val="0"/>
                      <w:sz w:val="18"/>
                      <w:szCs w:val="18"/>
                    </w:rPr>
                    <w:t>）</w:t>
                  </w:r>
                </w:p>
              </w:tc>
              <w:tc>
                <w:tcPr>
                  <w:tcW w:w="737" w:type="dxa"/>
                  <w:vAlign w:val="center"/>
                </w:tcPr>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产生</w:t>
                  </w:r>
                </w:p>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速率</w:t>
                  </w:r>
                </w:p>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w:t>
                  </w:r>
                  <w:r w:rsidRPr="00FD7748">
                    <w:rPr>
                      <w:color w:val="000000"/>
                      <w:kern w:val="0"/>
                      <w:sz w:val="18"/>
                      <w:szCs w:val="18"/>
                    </w:rPr>
                    <w:t>kg/h</w:t>
                  </w:r>
                  <w:r w:rsidRPr="00FD7748">
                    <w:rPr>
                      <w:rFonts w:hAnsi="宋体"/>
                      <w:color w:val="000000"/>
                      <w:kern w:val="0"/>
                      <w:sz w:val="18"/>
                      <w:szCs w:val="18"/>
                    </w:rPr>
                    <w:t>）</w:t>
                  </w:r>
                </w:p>
              </w:tc>
              <w:tc>
                <w:tcPr>
                  <w:tcW w:w="600" w:type="dxa"/>
                  <w:vAlign w:val="center"/>
                </w:tcPr>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产生</w:t>
                  </w:r>
                </w:p>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量</w:t>
                  </w:r>
                </w:p>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w:t>
                  </w:r>
                  <w:r w:rsidRPr="00FD7748">
                    <w:rPr>
                      <w:color w:val="000000"/>
                      <w:kern w:val="0"/>
                      <w:sz w:val="18"/>
                      <w:szCs w:val="18"/>
                    </w:rPr>
                    <w:t>t/a</w:t>
                  </w:r>
                  <w:r w:rsidRPr="00FD7748">
                    <w:rPr>
                      <w:rFonts w:hAnsi="宋体"/>
                      <w:color w:val="000000"/>
                      <w:kern w:val="0"/>
                      <w:sz w:val="18"/>
                      <w:szCs w:val="18"/>
                    </w:rPr>
                    <w:t>）</w:t>
                  </w:r>
                </w:p>
              </w:tc>
              <w:tc>
                <w:tcPr>
                  <w:tcW w:w="827" w:type="dxa"/>
                  <w:vMerge/>
                  <w:vAlign w:val="center"/>
                </w:tcPr>
                <w:p w:rsidR="00ED22D6" w:rsidRPr="00FD7748" w:rsidRDefault="00ED22D6" w:rsidP="00CF3925">
                  <w:pPr>
                    <w:widowControl/>
                    <w:jc w:val="center"/>
                    <w:rPr>
                      <w:color w:val="000000"/>
                      <w:kern w:val="0"/>
                      <w:sz w:val="18"/>
                      <w:szCs w:val="18"/>
                    </w:rPr>
                  </w:pPr>
                </w:p>
              </w:tc>
              <w:tc>
                <w:tcPr>
                  <w:tcW w:w="791" w:type="dxa"/>
                  <w:vAlign w:val="center"/>
                </w:tcPr>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废气</w:t>
                  </w:r>
                </w:p>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排放量</w:t>
                  </w:r>
                </w:p>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w:t>
                  </w:r>
                  <w:r w:rsidRPr="00FD7748">
                    <w:rPr>
                      <w:color w:val="000000"/>
                      <w:kern w:val="0"/>
                      <w:sz w:val="18"/>
                      <w:szCs w:val="18"/>
                    </w:rPr>
                    <w:t>m</w:t>
                  </w:r>
                  <w:r w:rsidRPr="00FD7748">
                    <w:rPr>
                      <w:color w:val="000000"/>
                      <w:kern w:val="0"/>
                      <w:sz w:val="18"/>
                      <w:szCs w:val="18"/>
                      <w:vertAlign w:val="superscript"/>
                    </w:rPr>
                    <w:t>3</w:t>
                  </w:r>
                  <w:r w:rsidRPr="00FD7748">
                    <w:rPr>
                      <w:color w:val="000000"/>
                      <w:kern w:val="0"/>
                      <w:sz w:val="18"/>
                      <w:szCs w:val="18"/>
                    </w:rPr>
                    <w:t>/h</w:t>
                  </w:r>
                  <w:r w:rsidRPr="00FD7748">
                    <w:rPr>
                      <w:rFonts w:hAnsi="宋体"/>
                      <w:color w:val="000000"/>
                      <w:kern w:val="0"/>
                      <w:sz w:val="18"/>
                      <w:szCs w:val="18"/>
                    </w:rPr>
                    <w:t>）</w:t>
                  </w:r>
                </w:p>
              </w:tc>
              <w:tc>
                <w:tcPr>
                  <w:tcW w:w="708" w:type="dxa"/>
                  <w:vAlign w:val="center"/>
                </w:tcPr>
                <w:p w:rsidR="00025527" w:rsidRPr="00FD7748" w:rsidRDefault="00ED22D6" w:rsidP="00025527">
                  <w:pPr>
                    <w:widowControl/>
                    <w:jc w:val="center"/>
                    <w:rPr>
                      <w:rFonts w:hAnsi="宋体"/>
                      <w:color w:val="000000"/>
                      <w:kern w:val="0"/>
                      <w:sz w:val="18"/>
                      <w:szCs w:val="18"/>
                    </w:rPr>
                  </w:pPr>
                  <w:r w:rsidRPr="00FD7748">
                    <w:rPr>
                      <w:rFonts w:hAnsi="宋体"/>
                      <w:color w:val="000000"/>
                      <w:kern w:val="0"/>
                      <w:sz w:val="18"/>
                      <w:szCs w:val="18"/>
                    </w:rPr>
                    <w:t>排放</w:t>
                  </w:r>
                </w:p>
                <w:p w:rsidR="00025527" w:rsidRPr="00FD7748" w:rsidRDefault="00ED22D6" w:rsidP="00025527">
                  <w:pPr>
                    <w:widowControl/>
                    <w:jc w:val="center"/>
                    <w:rPr>
                      <w:rFonts w:hAnsi="宋体"/>
                      <w:color w:val="000000"/>
                      <w:kern w:val="0"/>
                      <w:sz w:val="18"/>
                      <w:szCs w:val="18"/>
                    </w:rPr>
                  </w:pPr>
                  <w:r w:rsidRPr="00FD7748">
                    <w:rPr>
                      <w:rFonts w:hAnsi="宋体"/>
                      <w:color w:val="000000"/>
                      <w:kern w:val="0"/>
                      <w:sz w:val="18"/>
                      <w:szCs w:val="18"/>
                    </w:rPr>
                    <w:t>浓度</w:t>
                  </w:r>
                </w:p>
                <w:p w:rsidR="00ED22D6" w:rsidRPr="00FD7748" w:rsidRDefault="00ED22D6" w:rsidP="00025527">
                  <w:pPr>
                    <w:widowControl/>
                    <w:jc w:val="center"/>
                    <w:rPr>
                      <w:color w:val="000000"/>
                      <w:kern w:val="0"/>
                      <w:sz w:val="18"/>
                      <w:szCs w:val="18"/>
                    </w:rPr>
                  </w:pPr>
                  <w:r w:rsidRPr="00FD7748">
                    <w:rPr>
                      <w:rFonts w:hAnsi="宋体"/>
                      <w:color w:val="000000"/>
                      <w:kern w:val="0"/>
                      <w:sz w:val="18"/>
                      <w:szCs w:val="18"/>
                    </w:rPr>
                    <w:t>（</w:t>
                  </w:r>
                  <w:r w:rsidRPr="00FD7748">
                    <w:rPr>
                      <w:color w:val="000000"/>
                      <w:kern w:val="0"/>
                      <w:sz w:val="18"/>
                      <w:szCs w:val="18"/>
                    </w:rPr>
                    <w:t>mg/m</w:t>
                  </w:r>
                  <w:r w:rsidRPr="00FD7748">
                    <w:rPr>
                      <w:color w:val="000000"/>
                      <w:kern w:val="0"/>
                      <w:sz w:val="18"/>
                      <w:szCs w:val="18"/>
                      <w:vertAlign w:val="superscript"/>
                    </w:rPr>
                    <w:t>3</w:t>
                  </w:r>
                  <w:r w:rsidRPr="00FD7748">
                    <w:rPr>
                      <w:rFonts w:hAnsi="宋体"/>
                      <w:color w:val="000000"/>
                      <w:kern w:val="0"/>
                      <w:sz w:val="18"/>
                      <w:szCs w:val="18"/>
                    </w:rPr>
                    <w:t>）</w:t>
                  </w:r>
                </w:p>
              </w:tc>
              <w:tc>
                <w:tcPr>
                  <w:tcW w:w="851" w:type="dxa"/>
                  <w:vAlign w:val="center"/>
                </w:tcPr>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排放</w:t>
                  </w:r>
                </w:p>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速率</w:t>
                  </w:r>
                </w:p>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w:t>
                  </w:r>
                  <w:r w:rsidRPr="00FD7748">
                    <w:rPr>
                      <w:color w:val="000000"/>
                      <w:kern w:val="0"/>
                      <w:sz w:val="18"/>
                      <w:szCs w:val="18"/>
                    </w:rPr>
                    <w:t>kg/h</w:t>
                  </w:r>
                  <w:r w:rsidRPr="00FD7748">
                    <w:rPr>
                      <w:rFonts w:hAnsi="宋体"/>
                      <w:color w:val="000000"/>
                      <w:kern w:val="0"/>
                      <w:sz w:val="18"/>
                      <w:szCs w:val="18"/>
                    </w:rPr>
                    <w:t>）</w:t>
                  </w:r>
                </w:p>
              </w:tc>
              <w:tc>
                <w:tcPr>
                  <w:tcW w:w="634" w:type="dxa"/>
                  <w:vAlign w:val="center"/>
                </w:tcPr>
                <w:p w:rsidR="00025527" w:rsidRPr="00FD7748" w:rsidRDefault="00ED22D6" w:rsidP="00CF3925">
                  <w:pPr>
                    <w:widowControl/>
                    <w:jc w:val="center"/>
                    <w:rPr>
                      <w:rFonts w:hAnsi="宋体"/>
                      <w:color w:val="000000"/>
                      <w:kern w:val="0"/>
                      <w:sz w:val="18"/>
                      <w:szCs w:val="18"/>
                    </w:rPr>
                  </w:pPr>
                  <w:r w:rsidRPr="00FD7748">
                    <w:rPr>
                      <w:rFonts w:hAnsi="宋体"/>
                      <w:color w:val="000000"/>
                      <w:kern w:val="0"/>
                      <w:sz w:val="18"/>
                      <w:szCs w:val="18"/>
                    </w:rPr>
                    <w:t>排放量</w:t>
                  </w:r>
                </w:p>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w:t>
                  </w:r>
                  <w:r w:rsidRPr="00FD7748">
                    <w:rPr>
                      <w:color w:val="000000"/>
                      <w:kern w:val="0"/>
                      <w:sz w:val="18"/>
                      <w:szCs w:val="18"/>
                    </w:rPr>
                    <w:t>t/a</w:t>
                  </w:r>
                  <w:r w:rsidRPr="00FD7748">
                    <w:rPr>
                      <w:rFonts w:hAnsi="宋体"/>
                      <w:color w:val="000000"/>
                      <w:kern w:val="0"/>
                      <w:sz w:val="18"/>
                      <w:szCs w:val="18"/>
                    </w:rPr>
                    <w:t>）</w:t>
                  </w:r>
                </w:p>
              </w:tc>
              <w:tc>
                <w:tcPr>
                  <w:tcW w:w="472" w:type="dxa"/>
                  <w:vMerge/>
                  <w:vAlign w:val="center"/>
                </w:tcPr>
                <w:p w:rsidR="00ED22D6" w:rsidRPr="00FD7748" w:rsidRDefault="00ED22D6" w:rsidP="00CF3925">
                  <w:pPr>
                    <w:widowControl/>
                    <w:jc w:val="center"/>
                    <w:rPr>
                      <w:color w:val="000000"/>
                      <w:kern w:val="0"/>
                      <w:sz w:val="18"/>
                      <w:szCs w:val="18"/>
                    </w:rPr>
                  </w:pPr>
                </w:p>
              </w:tc>
            </w:tr>
            <w:tr w:rsidR="00ED22D6" w:rsidRPr="00FD7748" w:rsidTr="00025527">
              <w:trPr>
                <w:trHeight w:val="817"/>
                <w:jc w:val="center"/>
              </w:trPr>
              <w:tc>
                <w:tcPr>
                  <w:tcW w:w="230" w:type="dxa"/>
                  <w:vMerge w:val="restart"/>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吹塑</w:t>
                  </w:r>
                </w:p>
              </w:tc>
              <w:tc>
                <w:tcPr>
                  <w:tcW w:w="206" w:type="dxa"/>
                  <w:vMerge w:val="restart"/>
                  <w:vAlign w:val="center"/>
                </w:tcPr>
                <w:p w:rsidR="00ED22D6" w:rsidRPr="00FD7748" w:rsidRDefault="00ED22D6" w:rsidP="00CF3925">
                  <w:pPr>
                    <w:widowControl/>
                    <w:jc w:val="center"/>
                    <w:rPr>
                      <w:color w:val="000000"/>
                      <w:kern w:val="0"/>
                      <w:sz w:val="18"/>
                      <w:szCs w:val="18"/>
                    </w:rPr>
                  </w:pPr>
                  <w:r w:rsidRPr="00FD7748">
                    <w:rPr>
                      <w:color w:val="000000"/>
                      <w:kern w:val="0"/>
                      <w:sz w:val="18"/>
                      <w:szCs w:val="18"/>
                    </w:rPr>
                    <w:t>.</w:t>
                  </w:r>
                  <w:r w:rsidRPr="00FD7748">
                    <w:rPr>
                      <w:rFonts w:hAnsi="宋体"/>
                      <w:color w:val="000000"/>
                      <w:kern w:val="0"/>
                      <w:sz w:val="18"/>
                      <w:szCs w:val="18"/>
                    </w:rPr>
                    <w:t>吹膜机</w:t>
                  </w:r>
                </w:p>
              </w:tc>
              <w:tc>
                <w:tcPr>
                  <w:tcW w:w="551" w:type="dxa"/>
                  <w:vAlign w:val="center"/>
                </w:tcPr>
                <w:p w:rsidR="00ED22D6" w:rsidRPr="00FD7748" w:rsidRDefault="00ED22D6" w:rsidP="00CF3925">
                  <w:pPr>
                    <w:widowControl/>
                    <w:jc w:val="center"/>
                    <w:rPr>
                      <w:color w:val="000000"/>
                      <w:kern w:val="0"/>
                      <w:sz w:val="18"/>
                      <w:szCs w:val="18"/>
                    </w:rPr>
                  </w:pPr>
                  <w:r w:rsidRPr="00FD7748">
                    <w:rPr>
                      <w:color w:val="000000"/>
                      <w:kern w:val="0"/>
                      <w:sz w:val="18"/>
                      <w:szCs w:val="18"/>
                    </w:rPr>
                    <w:t>DA001</w:t>
                  </w:r>
                </w:p>
              </w:tc>
              <w:tc>
                <w:tcPr>
                  <w:tcW w:w="276" w:type="dxa"/>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非甲烷总烃</w:t>
                  </w:r>
                </w:p>
              </w:tc>
              <w:tc>
                <w:tcPr>
                  <w:tcW w:w="360" w:type="dxa"/>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产污系数法</w:t>
                  </w:r>
                </w:p>
              </w:tc>
              <w:tc>
                <w:tcPr>
                  <w:tcW w:w="708" w:type="dxa"/>
                  <w:vAlign w:val="center"/>
                </w:tcPr>
                <w:p w:rsidR="00ED22D6" w:rsidRPr="00FD7748" w:rsidRDefault="00ED22D6" w:rsidP="00CF3925">
                  <w:pPr>
                    <w:jc w:val="center"/>
                    <w:rPr>
                      <w:color w:val="000000"/>
                      <w:sz w:val="18"/>
                      <w:szCs w:val="18"/>
                    </w:rPr>
                  </w:pPr>
                  <w:r w:rsidRPr="00FD7748">
                    <w:rPr>
                      <w:color w:val="000000"/>
                      <w:sz w:val="18"/>
                      <w:szCs w:val="18"/>
                    </w:rPr>
                    <w:t>10000</w:t>
                  </w:r>
                </w:p>
              </w:tc>
              <w:tc>
                <w:tcPr>
                  <w:tcW w:w="783" w:type="dxa"/>
                  <w:vAlign w:val="center"/>
                </w:tcPr>
                <w:p w:rsidR="00ED22D6" w:rsidRPr="00FD7748" w:rsidRDefault="00ED22D6" w:rsidP="00CF3925">
                  <w:pPr>
                    <w:jc w:val="center"/>
                    <w:rPr>
                      <w:color w:val="000000"/>
                      <w:sz w:val="18"/>
                      <w:szCs w:val="18"/>
                    </w:rPr>
                  </w:pPr>
                  <w:r w:rsidRPr="00FD7748">
                    <w:rPr>
                      <w:color w:val="000000"/>
                      <w:sz w:val="18"/>
                      <w:szCs w:val="18"/>
                    </w:rPr>
                    <w:t>/</w:t>
                  </w:r>
                </w:p>
              </w:tc>
              <w:tc>
                <w:tcPr>
                  <w:tcW w:w="737" w:type="dxa"/>
                  <w:vAlign w:val="center"/>
                </w:tcPr>
                <w:p w:rsidR="00ED22D6" w:rsidRPr="00FD7748" w:rsidRDefault="00ED22D6" w:rsidP="00E90C2E">
                  <w:pPr>
                    <w:jc w:val="center"/>
                    <w:rPr>
                      <w:color w:val="000000"/>
                      <w:sz w:val="18"/>
                      <w:szCs w:val="18"/>
                    </w:rPr>
                  </w:pPr>
                  <w:r w:rsidRPr="00FD7748">
                    <w:rPr>
                      <w:color w:val="000000"/>
                      <w:sz w:val="18"/>
                      <w:szCs w:val="18"/>
                    </w:rPr>
                    <w:t>0.1</w:t>
                  </w:r>
                  <w:r w:rsidR="00E90C2E" w:rsidRPr="00FD7748">
                    <w:rPr>
                      <w:rFonts w:hint="eastAsia"/>
                      <w:color w:val="000000"/>
                      <w:sz w:val="18"/>
                      <w:szCs w:val="18"/>
                    </w:rPr>
                    <w:t>89</w:t>
                  </w:r>
                </w:p>
              </w:tc>
              <w:tc>
                <w:tcPr>
                  <w:tcW w:w="600" w:type="dxa"/>
                  <w:vAlign w:val="center"/>
                </w:tcPr>
                <w:p w:rsidR="00ED22D6" w:rsidRPr="00FD7748" w:rsidRDefault="00ED22D6" w:rsidP="00E90C2E">
                  <w:pPr>
                    <w:jc w:val="center"/>
                    <w:rPr>
                      <w:color w:val="000000"/>
                      <w:sz w:val="18"/>
                      <w:szCs w:val="18"/>
                    </w:rPr>
                  </w:pPr>
                  <w:r w:rsidRPr="00FD7748">
                    <w:rPr>
                      <w:color w:val="000000"/>
                      <w:sz w:val="18"/>
                      <w:szCs w:val="18"/>
                    </w:rPr>
                    <w:t>0.</w:t>
                  </w:r>
                  <w:r w:rsidR="00E90C2E" w:rsidRPr="00FD7748">
                    <w:rPr>
                      <w:rFonts w:hint="eastAsia"/>
                      <w:color w:val="000000"/>
                      <w:sz w:val="18"/>
                      <w:szCs w:val="18"/>
                    </w:rPr>
                    <w:t>453</w:t>
                  </w:r>
                </w:p>
              </w:tc>
              <w:tc>
                <w:tcPr>
                  <w:tcW w:w="827" w:type="dxa"/>
                  <w:vAlign w:val="center"/>
                </w:tcPr>
                <w:p w:rsidR="00ED22D6" w:rsidRPr="00FD7748" w:rsidRDefault="00ED22D6" w:rsidP="00777F9D">
                  <w:pPr>
                    <w:jc w:val="center"/>
                    <w:rPr>
                      <w:color w:val="000000"/>
                      <w:sz w:val="18"/>
                      <w:szCs w:val="18"/>
                    </w:rPr>
                  </w:pPr>
                  <w:r w:rsidRPr="00FD7748">
                    <w:rPr>
                      <w:rFonts w:hAnsi="宋体"/>
                      <w:color w:val="000000"/>
                      <w:kern w:val="0"/>
                      <w:sz w:val="18"/>
                      <w:szCs w:val="18"/>
                    </w:rPr>
                    <w:t>集气罩（收集率</w:t>
                  </w:r>
                  <w:r w:rsidR="00777F9D" w:rsidRPr="00FD7748">
                    <w:rPr>
                      <w:rFonts w:hint="eastAsia"/>
                      <w:color w:val="000000"/>
                      <w:kern w:val="0"/>
                      <w:sz w:val="18"/>
                      <w:szCs w:val="18"/>
                    </w:rPr>
                    <w:t>7</w:t>
                  </w:r>
                  <w:r w:rsidR="00E90C2E" w:rsidRPr="00FD7748">
                    <w:rPr>
                      <w:rFonts w:hint="eastAsia"/>
                      <w:color w:val="000000"/>
                      <w:kern w:val="0"/>
                      <w:sz w:val="18"/>
                      <w:szCs w:val="18"/>
                    </w:rPr>
                    <w:t>5</w:t>
                  </w:r>
                  <w:r w:rsidRPr="00FD7748">
                    <w:rPr>
                      <w:color w:val="000000"/>
                      <w:kern w:val="0"/>
                      <w:sz w:val="18"/>
                      <w:szCs w:val="18"/>
                    </w:rPr>
                    <w:t>%</w:t>
                  </w:r>
                  <w:r w:rsidRPr="00FD7748">
                    <w:rPr>
                      <w:rFonts w:hAnsi="宋体"/>
                      <w:color w:val="000000"/>
                      <w:kern w:val="0"/>
                      <w:sz w:val="18"/>
                      <w:szCs w:val="18"/>
                    </w:rPr>
                    <w:t>）</w:t>
                  </w:r>
                  <w:r w:rsidR="00E90C2E" w:rsidRPr="00FD7748">
                    <w:rPr>
                      <w:rFonts w:hAnsi="宋体" w:hint="eastAsia"/>
                      <w:color w:val="000000"/>
                      <w:kern w:val="0"/>
                      <w:sz w:val="18"/>
                      <w:szCs w:val="18"/>
                    </w:rPr>
                    <w:t>+</w:t>
                  </w:r>
                  <w:r w:rsidRPr="00FD7748">
                    <w:rPr>
                      <w:rFonts w:asciiTheme="minorEastAsia" w:eastAsiaTheme="minorEastAsia" w:hAnsiTheme="minorEastAsia"/>
                      <w:color w:val="000000"/>
                      <w:kern w:val="0"/>
                      <w:sz w:val="18"/>
                      <w:szCs w:val="18"/>
                    </w:rPr>
                    <w:t>“过滤棉+</w:t>
                  </w:r>
                  <w:r w:rsidR="00B051DF" w:rsidRPr="00FD7748">
                    <w:rPr>
                      <w:rFonts w:asciiTheme="minorEastAsia" w:eastAsiaTheme="minorEastAsia" w:hAnsiTheme="minorEastAsia"/>
                      <w:color w:val="000000"/>
                      <w:kern w:val="0"/>
                      <w:sz w:val="18"/>
                      <w:szCs w:val="18"/>
                    </w:rPr>
                    <w:t>活性</w:t>
                  </w:r>
                  <w:r w:rsidR="00B051DF" w:rsidRPr="00FD7748">
                    <w:rPr>
                      <w:rFonts w:asciiTheme="minorEastAsia" w:eastAsiaTheme="minorEastAsia" w:hAnsiTheme="minorEastAsia"/>
                      <w:color w:val="000000"/>
                      <w:kern w:val="0"/>
                      <w:sz w:val="18"/>
                      <w:szCs w:val="18"/>
                    </w:rPr>
                    <w:lastRenderedPageBreak/>
                    <w:t>炭</w:t>
                  </w:r>
                  <w:r w:rsidRPr="00FD7748">
                    <w:rPr>
                      <w:rFonts w:asciiTheme="minorEastAsia" w:eastAsiaTheme="minorEastAsia" w:hAnsiTheme="minorEastAsia"/>
                      <w:color w:val="000000"/>
                      <w:kern w:val="0"/>
                      <w:sz w:val="18"/>
                      <w:szCs w:val="18"/>
                    </w:rPr>
                    <w:t>吸附”</w:t>
                  </w:r>
                  <w:r w:rsidRPr="00FD7748">
                    <w:rPr>
                      <w:rFonts w:hAnsi="宋体"/>
                      <w:color w:val="000000"/>
                      <w:kern w:val="0"/>
                      <w:sz w:val="18"/>
                      <w:szCs w:val="18"/>
                    </w:rPr>
                    <w:t>处理（处理率</w:t>
                  </w:r>
                  <w:r w:rsidR="00777F9D" w:rsidRPr="00FD7748">
                    <w:rPr>
                      <w:rFonts w:hint="eastAsia"/>
                      <w:color w:val="000000"/>
                      <w:kern w:val="0"/>
                      <w:sz w:val="18"/>
                      <w:szCs w:val="18"/>
                    </w:rPr>
                    <w:t>5</w:t>
                  </w:r>
                  <w:r w:rsidR="00E90C2E" w:rsidRPr="00FD7748">
                    <w:rPr>
                      <w:rFonts w:hint="eastAsia"/>
                      <w:color w:val="000000"/>
                      <w:kern w:val="0"/>
                      <w:sz w:val="18"/>
                      <w:szCs w:val="18"/>
                    </w:rPr>
                    <w:t>0</w:t>
                  </w:r>
                  <w:r w:rsidRPr="00FD7748">
                    <w:rPr>
                      <w:color w:val="000000"/>
                      <w:kern w:val="0"/>
                      <w:sz w:val="18"/>
                      <w:szCs w:val="18"/>
                    </w:rPr>
                    <w:t>%</w:t>
                  </w:r>
                  <w:r w:rsidRPr="00FD7748">
                    <w:rPr>
                      <w:rFonts w:hAnsi="宋体"/>
                      <w:color w:val="000000"/>
                      <w:kern w:val="0"/>
                      <w:sz w:val="18"/>
                      <w:szCs w:val="18"/>
                    </w:rPr>
                    <w:t>）</w:t>
                  </w:r>
                </w:p>
              </w:tc>
              <w:tc>
                <w:tcPr>
                  <w:tcW w:w="791" w:type="dxa"/>
                  <w:vAlign w:val="center"/>
                </w:tcPr>
                <w:p w:rsidR="00ED22D6" w:rsidRPr="00FD7748" w:rsidRDefault="00ED22D6" w:rsidP="00CF3925">
                  <w:pPr>
                    <w:jc w:val="center"/>
                    <w:rPr>
                      <w:color w:val="000000"/>
                      <w:sz w:val="18"/>
                      <w:szCs w:val="18"/>
                    </w:rPr>
                  </w:pPr>
                  <w:r w:rsidRPr="00FD7748">
                    <w:rPr>
                      <w:color w:val="000000"/>
                      <w:sz w:val="18"/>
                      <w:szCs w:val="18"/>
                    </w:rPr>
                    <w:lastRenderedPageBreak/>
                    <w:t>10000</w:t>
                  </w:r>
                </w:p>
              </w:tc>
              <w:tc>
                <w:tcPr>
                  <w:tcW w:w="708" w:type="dxa"/>
                  <w:vAlign w:val="center"/>
                </w:tcPr>
                <w:p w:rsidR="00ED22D6" w:rsidRPr="00FD7748" w:rsidRDefault="005224DD" w:rsidP="00CF3925">
                  <w:pPr>
                    <w:jc w:val="center"/>
                    <w:rPr>
                      <w:color w:val="000000"/>
                      <w:sz w:val="18"/>
                      <w:szCs w:val="18"/>
                    </w:rPr>
                  </w:pPr>
                  <w:r w:rsidRPr="00FD7748">
                    <w:rPr>
                      <w:rFonts w:hint="eastAsia"/>
                      <w:color w:val="000000"/>
                      <w:sz w:val="18"/>
                      <w:szCs w:val="18"/>
                    </w:rPr>
                    <w:t>7.1</w:t>
                  </w:r>
                </w:p>
              </w:tc>
              <w:tc>
                <w:tcPr>
                  <w:tcW w:w="851" w:type="dxa"/>
                  <w:vAlign w:val="center"/>
                </w:tcPr>
                <w:p w:rsidR="00ED22D6" w:rsidRPr="00FD7748" w:rsidRDefault="00ED22D6" w:rsidP="005224DD">
                  <w:pPr>
                    <w:jc w:val="center"/>
                    <w:rPr>
                      <w:color w:val="000000"/>
                      <w:sz w:val="18"/>
                      <w:szCs w:val="18"/>
                    </w:rPr>
                  </w:pPr>
                  <w:r w:rsidRPr="00FD7748">
                    <w:rPr>
                      <w:color w:val="000000"/>
                      <w:sz w:val="18"/>
                      <w:szCs w:val="18"/>
                    </w:rPr>
                    <w:t>0.</w:t>
                  </w:r>
                  <w:r w:rsidR="005224DD" w:rsidRPr="00FD7748">
                    <w:rPr>
                      <w:rFonts w:hint="eastAsia"/>
                      <w:color w:val="000000"/>
                      <w:sz w:val="18"/>
                      <w:szCs w:val="18"/>
                    </w:rPr>
                    <w:t>071</w:t>
                  </w:r>
                </w:p>
              </w:tc>
              <w:tc>
                <w:tcPr>
                  <w:tcW w:w="634" w:type="dxa"/>
                  <w:vAlign w:val="center"/>
                </w:tcPr>
                <w:p w:rsidR="00ED22D6" w:rsidRPr="00FD7748" w:rsidRDefault="00ED22D6" w:rsidP="005224DD">
                  <w:pPr>
                    <w:jc w:val="center"/>
                    <w:rPr>
                      <w:color w:val="000000"/>
                      <w:sz w:val="18"/>
                      <w:szCs w:val="18"/>
                    </w:rPr>
                  </w:pPr>
                  <w:r w:rsidRPr="00FD7748">
                    <w:rPr>
                      <w:color w:val="000000"/>
                      <w:sz w:val="18"/>
                      <w:szCs w:val="18"/>
                    </w:rPr>
                    <w:t>0.</w:t>
                  </w:r>
                  <w:r w:rsidR="005224DD" w:rsidRPr="00FD7748">
                    <w:rPr>
                      <w:rFonts w:hint="eastAsia"/>
                      <w:color w:val="000000"/>
                      <w:sz w:val="18"/>
                      <w:szCs w:val="18"/>
                    </w:rPr>
                    <w:t>170</w:t>
                  </w:r>
                </w:p>
              </w:tc>
              <w:tc>
                <w:tcPr>
                  <w:tcW w:w="472" w:type="dxa"/>
                  <w:vAlign w:val="center"/>
                </w:tcPr>
                <w:p w:rsidR="00ED22D6" w:rsidRPr="00FD7748" w:rsidRDefault="00ED22D6" w:rsidP="00CF3925">
                  <w:pPr>
                    <w:jc w:val="center"/>
                    <w:rPr>
                      <w:color w:val="000000"/>
                      <w:sz w:val="18"/>
                      <w:szCs w:val="18"/>
                    </w:rPr>
                  </w:pPr>
                  <w:r w:rsidRPr="00FD7748">
                    <w:rPr>
                      <w:color w:val="000000"/>
                      <w:sz w:val="18"/>
                      <w:szCs w:val="18"/>
                    </w:rPr>
                    <w:t>2400</w:t>
                  </w:r>
                </w:p>
              </w:tc>
            </w:tr>
            <w:tr w:rsidR="00ED22D6" w:rsidRPr="00FD7748" w:rsidTr="00025527">
              <w:trPr>
                <w:trHeight w:val="1314"/>
                <w:jc w:val="center"/>
              </w:trPr>
              <w:tc>
                <w:tcPr>
                  <w:tcW w:w="230" w:type="dxa"/>
                  <w:vMerge/>
                  <w:tcBorders>
                    <w:bottom w:val="single" w:sz="4" w:space="0" w:color="auto"/>
                  </w:tcBorders>
                  <w:vAlign w:val="center"/>
                </w:tcPr>
                <w:p w:rsidR="00ED22D6" w:rsidRPr="00FD7748" w:rsidRDefault="00ED22D6" w:rsidP="00CF3925">
                  <w:pPr>
                    <w:widowControl/>
                    <w:jc w:val="center"/>
                    <w:rPr>
                      <w:color w:val="000000"/>
                      <w:kern w:val="0"/>
                      <w:sz w:val="18"/>
                      <w:szCs w:val="18"/>
                    </w:rPr>
                  </w:pPr>
                </w:p>
              </w:tc>
              <w:tc>
                <w:tcPr>
                  <w:tcW w:w="206" w:type="dxa"/>
                  <w:vMerge/>
                  <w:tcBorders>
                    <w:bottom w:val="single" w:sz="4" w:space="0" w:color="auto"/>
                  </w:tcBorders>
                  <w:vAlign w:val="center"/>
                </w:tcPr>
                <w:p w:rsidR="00ED22D6" w:rsidRPr="00FD7748" w:rsidRDefault="00ED22D6" w:rsidP="00CF3925">
                  <w:pPr>
                    <w:widowControl/>
                    <w:jc w:val="center"/>
                    <w:rPr>
                      <w:color w:val="000000"/>
                      <w:kern w:val="0"/>
                      <w:sz w:val="18"/>
                      <w:szCs w:val="18"/>
                    </w:rPr>
                  </w:pPr>
                </w:p>
              </w:tc>
              <w:tc>
                <w:tcPr>
                  <w:tcW w:w="551" w:type="dxa"/>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非正常排放</w:t>
                  </w:r>
                </w:p>
              </w:tc>
              <w:tc>
                <w:tcPr>
                  <w:tcW w:w="276" w:type="dxa"/>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非甲烷总烃</w:t>
                  </w:r>
                </w:p>
              </w:tc>
              <w:tc>
                <w:tcPr>
                  <w:tcW w:w="360" w:type="dxa"/>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产污系数法</w:t>
                  </w:r>
                </w:p>
              </w:tc>
              <w:tc>
                <w:tcPr>
                  <w:tcW w:w="708" w:type="dxa"/>
                  <w:vAlign w:val="center"/>
                </w:tcPr>
                <w:p w:rsidR="00ED22D6" w:rsidRPr="00FD7748" w:rsidRDefault="00ED22D6" w:rsidP="00CF3925">
                  <w:pPr>
                    <w:jc w:val="center"/>
                    <w:rPr>
                      <w:color w:val="000000"/>
                      <w:sz w:val="18"/>
                      <w:szCs w:val="18"/>
                    </w:rPr>
                  </w:pPr>
                  <w:r w:rsidRPr="00FD7748">
                    <w:rPr>
                      <w:color w:val="000000"/>
                      <w:sz w:val="18"/>
                      <w:szCs w:val="18"/>
                    </w:rPr>
                    <w:t>10000</w:t>
                  </w:r>
                </w:p>
              </w:tc>
              <w:tc>
                <w:tcPr>
                  <w:tcW w:w="783" w:type="dxa"/>
                  <w:vAlign w:val="center"/>
                </w:tcPr>
                <w:p w:rsidR="00ED22D6" w:rsidRPr="00FD7748" w:rsidRDefault="00ED22D6" w:rsidP="00CF3925">
                  <w:pPr>
                    <w:jc w:val="center"/>
                    <w:rPr>
                      <w:color w:val="000000"/>
                      <w:sz w:val="18"/>
                      <w:szCs w:val="18"/>
                    </w:rPr>
                  </w:pPr>
                  <w:r w:rsidRPr="00FD7748">
                    <w:rPr>
                      <w:color w:val="000000"/>
                      <w:sz w:val="18"/>
                      <w:szCs w:val="18"/>
                    </w:rPr>
                    <w:t>/</w:t>
                  </w:r>
                </w:p>
              </w:tc>
              <w:tc>
                <w:tcPr>
                  <w:tcW w:w="737" w:type="dxa"/>
                  <w:vAlign w:val="center"/>
                </w:tcPr>
                <w:p w:rsidR="00ED22D6" w:rsidRPr="00FD7748" w:rsidRDefault="00ED22D6" w:rsidP="00E90C2E">
                  <w:pPr>
                    <w:jc w:val="center"/>
                    <w:rPr>
                      <w:color w:val="000000"/>
                      <w:sz w:val="18"/>
                      <w:szCs w:val="18"/>
                    </w:rPr>
                  </w:pPr>
                  <w:r w:rsidRPr="00FD7748">
                    <w:rPr>
                      <w:color w:val="000000"/>
                      <w:sz w:val="18"/>
                      <w:szCs w:val="18"/>
                    </w:rPr>
                    <w:t>0.1</w:t>
                  </w:r>
                  <w:r w:rsidR="00E90C2E" w:rsidRPr="00FD7748">
                    <w:rPr>
                      <w:rFonts w:hint="eastAsia"/>
                      <w:color w:val="000000"/>
                      <w:sz w:val="18"/>
                      <w:szCs w:val="18"/>
                    </w:rPr>
                    <w:t>89</w:t>
                  </w:r>
                </w:p>
              </w:tc>
              <w:tc>
                <w:tcPr>
                  <w:tcW w:w="600" w:type="dxa"/>
                  <w:vAlign w:val="center"/>
                </w:tcPr>
                <w:p w:rsidR="00ED22D6" w:rsidRPr="00FD7748" w:rsidRDefault="00ED22D6" w:rsidP="00E90C2E">
                  <w:pPr>
                    <w:jc w:val="center"/>
                    <w:rPr>
                      <w:color w:val="000000"/>
                      <w:sz w:val="18"/>
                      <w:szCs w:val="18"/>
                    </w:rPr>
                  </w:pPr>
                  <w:r w:rsidRPr="00FD7748">
                    <w:rPr>
                      <w:color w:val="000000"/>
                      <w:sz w:val="18"/>
                      <w:szCs w:val="18"/>
                    </w:rPr>
                    <w:t>0.</w:t>
                  </w:r>
                  <w:r w:rsidR="00E90C2E" w:rsidRPr="00FD7748">
                    <w:rPr>
                      <w:rFonts w:hint="eastAsia"/>
                      <w:color w:val="000000"/>
                      <w:sz w:val="18"/>
                      <w:szCs w:val="18"/>
                    </w:rPr>
                    <w:t>453</w:t>
                  </w:r>
                </w:p>
              </w:tc>
              <w:tc>
                <w:tcPr>
                  <w:tcW w:w="827" w:type="dxa"/>
                  <w:vAlign w:val="center"/>
                </w:tcPr>
                <w:p w:rsidR="00ED22D6" w:rsidRPr="00FD7748" w:rsidRDefault="00E90C2E" w:rsidP="00437BE1">
                  <w:pPr>
                    <w:jc w:val="center"/>
                    <w:rPr>
                      <w:color w:val="000000"/>
                      <w:sz w:val="18"/>
                      <w:szCs w:val="18"/>
                    </w:rPr>
                  </w:pPr>
                  <w:r w:rsidRPr="00FD7748">
                    <w:rPr>
                      <w:rFonts w:hAnsi="宋体"/>
                      <w:color w:val="000000"/>
                      <w:kern w:val="0"/>
                      <w:sz w:val="18"/>
                      <w:szCs w:val="18"/>
                    </w:rPr>
                    <w:t>非正常排放考虑废气处理效率</w:t>
                  </w:r>
                  <w:r w:rsidR="00437BE1" w:rsidRPr="00FD7748">
                    <w:rPr>
                      <w:rFonts w:hAnsi="宋体" w:hint="eastAsia"/>
                      <w:color w:val="000000"/>
                      <w:kern w:val="0"/>
                      <w:sz w:val="18"/>
                      <w:szCs w:val="18"/>
                    </w:rPr>
                    <w:t>降低</w:t>
                  </w:r>
                  <w:r w:rsidRPr="00FD7748">
                    <w:rPr>
                      <w:rFonts w:hAnsi="宋体" w:hint="eastAsia"/>
                      <w:color w:val="000000"/>
                      <w:kern w:val="0"/>
                      <w:sz w:val="18"/>
                      <w:szCs w:val="18"/>
                    </w:rPr>
                    <w:t>5</w:t>
                  </w:r>
                  <w:r w:rsidRPr="00FD7748">
                    <w:rPr>
                      <w:color w:val="000000"/>
                      <w:kern w:val="0"/>
                      <w:sz w:val="18"/>
                      <w:szCs w:val="18"/>
                    </w:rPr>
                    <w:t>0</w:t>
                  </w:r>
                  <w:r w:rsidR="00437BE1" w:rsidRPr="00FD7748">
                    <w:rPr>
                      <w:rFonts w:hint="eastAsia"/>
                      <w:color w:val="000000"/>
                      <w:kern w:val="0"/>
                      <w:sz w:val="18"/>
                      <w:szCs w:val="18"/>
                    </w:rPr>
                    <w:t>%</w:t>
                  </w:r>
                </w:p>
              </w:tc>
              <w:tc>
                <w:tcPr>
                  <w:tcW w:w="791" w:type="dxa"/>
                  <w:vAlign w:val="center"/>
                </w:tcPr>
                <w:p w:rsidR="00ED22D6" w:rsidRPr="00FD7748" w:rsidRDefault="00ED22D6" w:rsidP="00CF3925">
                  <w:pPr>
                    <w:jc w:val="center"/>
                    <w:rPr>
                      <w:color w:val="000000"/>
                      <w:sz w:val="18"/>
                      <w:szCs w:val="18"/>
                    </w:rPr>
                  </w:pPr>
                  <w:r w:rsidRPr="00FD7748">
                    <w:rPr>
                      <w:color w:val="000000"/>
                      <w:sz w:val="18"/>
                      <w:szCs w:val="18"/>
                    </w:rPr>
                    <w:t>10000</w:t>
                  </w:r>
                </w:p>
              </w:tc>
              <w:tc>
                <w:tcPr>
                  <w:tcW w:w="708" w:type="dxa"/>
                  <w:vAlign w:val="center"/>
                </w:tcPr>
                <w:p w:rsidR="00ED22D6" w:rsidRPr="00FD7748" w:rsidRDefault="005224DD" w:rsidP="00CF3925">
                  <w:pPr>
                    <w:jc w:val="center"/>
                    <w:rPr>
                      <w:color w:val="000000"/>
                      <w:sz w:val="18"/>
                      <w:szCs w:val="18"/>
                    </w:rPr>
                  </w:pPr>
                  <w:r w:rsidRPr="00FD7748">
                    <w:rPr>
                      <w:rFonts w:hint="eastAsia"/>
                      <w:color w:val="000000"/>
                      <w:sz w:val="18"/>
                      <w:szCs w:val="18"/>
                    </w:rPr>
                    <w:t>14.2</w:t>
                  </w:r>
                </w:p>
              </w:tc>
              <w:tc>
                <w:tcPr>
                  <w:tcW w:w="851" w:type="dxa"/>
                  <w:vAlign w:val="center"/>
                </w:tcPr>
                <w:p w:rsidR="00ED22D6" w:rsidRPr="00FD7748" w:rsidRDefault="00CA2F79" w:rsidP="005224DD">
                  <w:pPr>
                    <w:jc w:val="center"/>
                    <w:rPr>
                      <w:color w:val="000000"/>
                      <w:sz w:val="18"/>
                      <w:szCs w:val="18"/>
                    </w:rPr>
                  </w:pPr>
                  <w:r w:rsidRPr="00FD7748">
                    <w:rPr>
                      <w:color w:val="000000"/>
                      <w:sz w:val="18"/>
                      <w:szCs w:val="18"/>
                    </w:rPr>
                    <w:t>0.</w:t>
                  </w:r>
                  <w:r w:rsidR="005224DD" w:rsidRPr="00FD7748">
                    <w:rPr>
                      <w:rFonts w:hint="eastAsia"/>
                      <w:color w:val="000000"/>
                      <w:sz w:val="18"/>
                      <w:szCs w:val="18"/>
                    </w:rPr>
                    <w:t>142</w:t>
                  </w:r>
                </w:p>
              </w:tc>
              <w:tc>
                <w:tcPr>
                  <w:tcW w:w="634" w:type="dxa"/>
                  <w:vAlign w:val="center"/>
                </w:tcPr>
                <w:p w:rsidR="00ED22D6" w:rsidRPr="00FD7748" w:rsidRDefault="00CA2F79" w:rsidP="005224DD">
                  <w:pPr>
                    <w:jc w:val="center"/>
                    <w:rPr>
                      <w:color w:val="000000"/>
                      <w:sz w:val="18"/>
                      <w:szCs w:val="18"/>
                    </w:rPr>
                  </w:pPr>
                  <w:r w:rsidRPr="00FD7748">
                    <w:rPr>
                      <w:color w:val="000000"/>
                      <w:sz w:val="18"/>
                      <w:szCs w:val="18"/>
                    </w:rPr>
                    <w:t>0.</w:t>
                  </w:r>
                  <w:r w:rsidR="005224DD" w:rsidRPr="00FD7748">
                    <w:rPr>
                      <w:rFonts w:hint="eastAsia"/>
                      <w:color w:val="000000"/>
                      <w:sz w:val="18"/>
                      <w:szCs w:val="18"/>
                    </w:rPr>
                    <w:t>071</w:t>
                  </w:r>
                </w:p>
              </w:tc>
              <w:tc>
                <w:tcPr>
                  <w:tcW w:w="472" w:type="dxa"/>
                  <w:vAlign w:val="center"/>
                </w:tcPr>
                <w:p w:rsidR="00ED22D6" w:rsidRPr="00FD7748" w:rsidRDefault="00ED22D6" w:rsidP="00CF3925">
                  <w:pPr>
                    <w:jc w:val="center"/>
                    <w:rPr>
                      <w:color w:val="000000"/>
                      <w:sz w:val="18"/>
                      <w:szCs w:val="18"/>
                    </w:rPr>
                  </w:pPr>
                  <w:r w:rsidRPr="00FD7748">
                    <w:rPr>
                      <w:color w:val="000000"/>
                      <w:sz w:val="18"/>
                      <w:szCs w:val="18"/>
                    </w:rPr>
                    <w:t>0.5</w:t>
                  </w:r>
                </w:p>
              </w:tc>
            </w:tr>
            <w:tr w:rsidR="00ED22D6" w:rsidRPr="00FD7748" w:rsidTr="00025527">
              <w:trPr>
                <w:trHeight w:val="817"/>
                <w:jc w:val="center"/>
              </w:trPr>
              <w:tc>
                <w:tcPr>
                  <w:tcW w:w="230" w:type="dxa"/>
                  <w:tcBorders>
                    <w:top w:val="single" w:sz="4" w:space="0" w:color="auto"/>
                  </w:tcBorders>
                  <w:vAlign w:val="center"/>
                </w:tcPr>
                <w:p w:rsidR="00ED22D6" w:rsidRPr="00FD7748" w:rsidRDefault="00ED22D6" w:rsidP="00CF3925">
                  <w:pPr>
                    <w:jc w:val="center"/>
                    <w:rPr>
                      <w:color w:val="000000"/>
                      <w:kern w:val="0"/>
                      <w:sz w:val="18"/>
                      <w:szCs w:val="18"/>
                    </w:rPr>
                  </w:pPr>
                  <w:r w:rsidRPr="00FD7748">
                    <w:rPr>
                      <w:rFonts w:hint="eastAsia"/>
                      <w:color w:val="000000"/>
                      <w:kern w:val="0"/>
                      <w:sz w:val="18"/>
                      <w:szCs w:val="18"/>
                    </w:rPr>
                    <w:t>制袋</w:t>
                  </w:r>
                </w:p>
              </w:tc>
              <w:tc>
                <w:tcPr>
                  <w:tcW w:w="206" w:type="dxa"/>
                  <w:tcBorders>
                    <w:top w:val="single" w:sz="4" w:space="0" w:color="auto"/>
                  </w:tcBorders>
                  <w:vAlign w:val="center"/>
                </w:tcPr>
                <w:p w:rsidR="00ED22D6" w:rsidRPr="00FD7748" w:rsidRDefault="00ED22D6" w:rsidP="00CF3925">
                  <w:pPr>
                    <w:jc w:val="center"/>
                    <w:rPr>
                      <w:color w:val="000000"/>
                      <w:kern w:val="0"/>
                      <w:sz w:val="18"/>
                      <w:szCs w:val="18"/>
                    </w:rPr>
                  </w:pPr>
                  <w:r w:rsidRPr="00FD7748">
                    <w:rPr>
                      <w:rFonts w:hint="eastAsia"/>
                      <w:color w:val="000000"/>
                      <w:kern w:val="0"/>
                      <w:sz w:val="18"/>
                      <w:szCs w:val="18"/>
                    </w:rPr>
                    <w:t>制袋机</w:t>
                  </w:r>
                </w:p>
              </w:tc>
              <w:tc>
                <w:tcPr>
                  <w:tcW w:w="551" w:type="dxa"/>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无组织排放</w:t>
                  </w:r>
                </w:p>
              </w:tc>
              <w:tc>
                <w:tcPr>
                  <w:tcW w:w="276" w:type="dxa"/>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非甲烷总烃</w:t>
                  </w:r>
                </w:p>
              </w:tc>
              <w:tc>
                <w:tcPr>
                  <w:tcW w:w="360" w:type="dxa"/>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经验系数法</w:t>
                  </w:r>
                </w:p>
              </w:tc>
              <w:tc>
                <w:tcPr>
                  <w:tcW w:w="708" w:type="dxa"/>
                  <w:vAlign w:val="center"/>
                </w:tcPr>
                <w:p w:rsidR="00ED22D6" w:rsidRPr="00FD7748" w:rsidRDefault="00ED22D6" w:rsidP="00CF3925">
                  <w:pPr>
                    <w:jc w:val="center"/>
                    <w:rPr>
                      <w:color w:val="000000"/>
                      <w:sz w:val="18"/>
                      <w:szCs w:val="18"/>
                    </w:rPr>
                  </w:pPr>
                  <w:r w:rsidRPr="00FD7748">
                    <w:rPr>
                      <w:color w:val="000000"/>
                      <w:sz w:val="18"/>
                      <w:szCs w:val="18"/>
                    </w:rPr>
                    <w:t>-</w:t>
                  </w:r>
                </w:p>
              </w:tc>
              <w:tc>
                <w:tcPr>
                  <w:tcW w:w="783" w:type="dxa"/>
                  <w:vAlign w:val="center"/>
                </w:tcPr>
                <w:p w:rsidR="00ED22D6" w:rsidRPr="00FD7748" w:rsidRDefault="00ED22D6" w:rsidP="00CF3925">
                  <w:pPr>
                    <w:jc w:val="center"/>
                    <w:rPr>
                      <w:color w:val="000000"/>
                      <w:sz w:val="18"/>
                      <w:szCs w:val="18"/>
                    </w:rPr>
                  </w:pPr>
                  <w:r w:rsidRPr="00FD7748">
                    <w:rPr>
                      <w:color w:val="000000"/>
                      <w:sz w:val="18"/>
                      <w:szCs w:val="18"/>
                    </w:rPr>
                    <w:t>-</w:t>
                  </w:r>
                </w:p>
              </w:tc>
              <w:tc>
                <w:tcPr>
                  <w:tcW w:w="737" w:type="dxa"/>
                  <w:vAlign w:val="center"/>
                </w:tcPr>
                <w:p w:rsidR="00ED22D6" w:rsidRPr="00FD7748" w:rsidRDefault="00ED22D6" w:rsidP="005224DD">
                  <w:pPr>
                    <w:jc w:val="center"/>
                    <w:rPr>
                      <w:color w:val="000000"/>
                      <w:sz w:val="18"/>
                      <w:szCs w:val="18"/>
                    </w:rPr>
                  </w:pPr>
                  <w:r w:rsidRPr="00FD7748">
                    <w:rPr>
                      <w:color w:val="000000"/>
                      <w:sz w:val="18"/>
                      <w:szCs w:val="18"/>
                    </w:rPr>
                    <w:t>0.0</w:t>
                  </w:r>
                  <w:r w:rsidR="005224DD" w:rsidRPr="00FD7748">
                    <w:rPr>
                      <w:rFonts w:hint="eastAsia"/>
                      <w:color w:val="000000"/>
                      <w:sz w:val="18"/>
                      <w:szCs w:val="18"/>
                    </w:rPr>
                    <w:t>47</w:t>
                  </w:r>
                </w:p>
              </w:tc>
              <w:tc>
                <w:tcPr>
                  <w:tcW w:w="600" w:type="dxa"/>
                  <w:vAlign w:val="center"/>
                </w:tcPr>
                <w:p w:rsidR="00ED22D6" w:rsidRPr="00FD7748" w:rsidRDefault="00ED22D6" w:rsidP="005224DD">
                  <w:pPr>
                    <w:jc w:val="center"/>
                    <w:rPr>
                      <w:color w:val="000000"/>
                      <w:sz w:val="18"/>
                      <w:szCs w:val="18"/>
                    </w:rPr>
                  </w:pPr>
                  <w:r w:rsidRPr="00FD7748">
                    <w:rPr>
                      <w:color w:val="000000"/>
                      <w:sz w:val="18"/>
                      <w:szCs w:val="18"/>
                    </w:rPr>
                    <w:t>0.</w:t>
                  </w:r>
                  <w:r w:rsidR="005224DD" w:rsidRPr="00FD7748">
                    <w:rPr>
                      <w:rFonts w:hint="eastAsia"/>
                      <w:color w:val="000000"/>
                      <w:sz w:val="18"/>
                      <w:szCs w:val="18"/>
                    </w:rPr>
                    <w:t>113</w:t>
                  </w:r>
                </w:p>
              </w:tc>
              <w:tc>
                <w:tcPr>
                  <w:tcW w:w="827" w:type="dxa"/>
                  <w:vAlign w:val="center"/>
                </w:tcPr>
                <w:p w:rsidR="00ED22D6" w:rsidRPr="00FD7748" w:rsidRDefault="00ED22D6" w:rsidP="00CF3925">
                  <w:pPr>
                    <w:widowControl/>
                    <w:jc w:val="center"/>
                    <w:rPr>
                      <w:color w:val="000000"/>
                      <w:kern w:val="0"/>
                      <w:sz w:val="18"/>
                      <w:szCs w:val="18"/>
                    </w:rPr>
                  </w:pPr>
                  <w:r w:rsidRPr="00FD7748">
                    <w:rPr>
                      <w:color w:val="000000"/>
                      <w:kern w:val="0"/>
                      <w:sz w:val="18"/>
                      <w:szCs w:val="18"/>
                    </w:rPr>
                    <w:t>/</w:t>
                  </w:r>
                </w:p>
              </w:tc>
              <w:tc>
                <w:tcPr>
                  <w:tcW w:w="791" w:type="dxa"/>
                  <w:vAlign w:val="center"/>
                </w:tcPr>
                <w:p w:rsidR="00ED22D6" w:rsidRPr="00FD7748" w:rsidRDefault="00ED22D6" w:rsidP="00CF3925">
                  <w:pPr>
                    <w:jc w:val="center"/>
                    <w:rPr>
                      <w:color w:val="000000"/>
                      <w:sz w:val="18"/>
                      <w:szCs w:val="18"/>
                    </w:rPr>
                  </w:pPr>
                  <w:r w:rsidRPr="00FD7748">
                    <w:rPr>
                      <w:color w:val="000000"/>
                      <w:sz w:val="18"/>
                      <w:szCs w:val="18"/>
                    </w:rPr>
                    <w:t>-</w:t>
                  </w:r>
                </w:p>
              </w:tc>
              <w:tc>
                <w:tcPr>
                  <w:tcW w:w="708" w:type="dxa"/>
                  <w:vAlign w:val="center"/>
                </w:tcPr>
                <w:p w:rsidR="00ED22D6" w:rsidRPr="00FD7748" w:rsidRDefault="00ED22D6" w:rsidP="00CF3925">
                  <w:pPr>
                    <w:jc w:val="center"/>
                    <w:rPr>
                      <w:color w:val="000000"/>
                      <w:sz w:val="18"/>
                      <w:szCs w:val="18"/>
                    </w:rPr>
                  </w:pPr>
                  <w:r w:rsidRPr="00FD7748">
                    <w:rPr>
                      <w:color w:val="000000"/>
                      <w:sz w:val="18"/>
                      <w:szCs w:val="18"/>
                    </w:rPr>
                    <w:t>/</w:t>
                  </w:r>
                </w:p>
              </w:tc>
              <w:tc>
                <w:tcPr>
                  <w:tcW w:w="851" w:type="dxa"/>
                  <w:vAlign w:val="center"/>
                </w:tcPr>
                <w:p w:rsidR="00ED22D6" w:rsidRPr="00FD7748" w:rsidRDefault="00ED22D6" w:rsidP="005224DD">
                  <w:pPr>
                    <w:jc w:val="center"/>
                    <w:rPr>
                      <w:color w:val="000000"/>
                      <w:sz w:val="18"/>
                      <w:szCs w:val="18"/>
                    </w:rPr>
                  </w:pPr>
                  <w:r w:rsidRPr="00FD7748">
                    <w:rPr>
                      <w:rFonts w:hint="eastAsia"/>
                      <w:color w:val="000000"/>
                      <w:sz w:val="18"/>
                      <w:szCs w:val="18"/>
                    </w:rPr>
                    <w:t>0.0</w:t>
                  </w:r>
                  <w:r w:rsidR="005224DD" w:rsidRPr="00FD7748">
                    <w:rPr>
                      <w:rFonts w:hint="eastAsia"/>
                      <w:color w:val="000000"/>
                      <w:sz w:val="18"/>
                      <w:szCs w:val="18"/>
                    </w:rPr>
                    <w:t>47</w:t>
                  </w:r>
                </w:p>
              </w:tc>
              <w:tc>
                <w:tcPr>
                  <w:tcW w:w="634" w:type="dxa"/>
                  <w:vAlign w:val="center"/>
                </w:tcPr>
                <w:p w:rsidR="00ED22D6" w:rsidRPr="00FD7748" w:rsidRDefault="00ED22D6" w:rsidP="005224DD">
                  <w:pPr>
                    <w:jc w:val="center"/>
                    <w:rPr>
                      <w:color w:val="000000"/>
                      <w:sz w:val="18"/>
                      <w:szCs w:val="18"/>
                    </w:rPr>
                  </w:pPr>
                  <w:r w:rsidRPr="00FD7748">
                    <w:rPr>
                      <w:color w:val="000000"/>
                      <w:sz w:val="18"/>
                      <w:szCs w:val="18"/>
                    </w:rPr>
                    <w:t>0.</w:t>
                  </w:r>
                  <w:r w:rsidR="005224DD" w:rsidRPr="00FD7748">
                    <w:rPr>
                      <w:rFonts w:hint="eastAsia"/>
                      <w:color w:val="000000"/>
                      <w:sz w:val="18"/>
                      <w:szCs w:val="18"/>
                    </w:rPr>
                    <w:t>113</w:t>
                  </w:r>
                </w:p>
              </w:tc>
              <w:tc>
                <w:tcPr>
                  <w:tcW w:w="472" w:type="dxa"/>
                  <w:vAlign w:val="center"/>
                </w:tcPr>
                <w:p w:rsidR="00ED22D6" w:rsidRPr="00FD7748" w:rsidRDefault="00ED22D6" w:rsidP="00CF3925">
                  <w:pPr>
                    <w:jc w:val="center"/>
                    <w:rPr>
                      <w:color w:val="000000"/>
                      <w:sz w:val="18"/>
                      <w:szCs w:val="18"/>
                    </w:rPr>
                  </w:pPr>
                  <w:r w:rsidRPr="00FD7748">
                    <w:rPr>
                      <w:color w:val="000000"/>
                      <w:sz w:val="18"/>
                      <w:szCs w:val="18"/>
                    </w:rPr>
                    <w:t>2400</w:t>
                  </w:r>
                </w:p>
              </w:tc>
            </w:tr>
            <w:tr w:rsidR="00ED22D6" w:rsidRPr="00FD7748" w:rsidTr="00025527">
              <w:trPr>
                <w:jc w:val="center"/>
              </w:trPr>
              <w:tc>
                <w:tcPr>
                  <w:tcW w:w="8734" w:type="dxa"/>
                  <w:gridSpan w:val="15"/>
                  <w:vAlign w:val="center"/>
                </w:tcPr>
                <w:p w:rsidR="00ED22D6" w:rsidRPr="00FD7748" w:rsidRDefault="00ED22D6" w:rsidP="00CF3925">
                  <w:pPr>
                    <w:widowControl/>
                    <w:jc w:val="center"/>
                    <w:rPr>
                      <w:color w:val="000000"/>
                      <w:kern w:val="0"/>
                      <w:sz w:val="18"/>
                      <w:szCs w:val="18"/>
                    </w:rPr>
                  </w:pPr>
                  <w:r w:rsidRPr="00FD7748">
                    <w:rPr>
                      <w:rFonts w:hAnsi="宋体"/>
                      <w:color w:val="000000"/>
                      <w:kern w:val="0"/>
                      <w:sz w:val="18"/>
                      <w:szCs w:val="18"/>
                    </w:rPr>
                    <w:t>注：新（改、扩）建工程污染源源强核算，应为最大值。</w:t>
                  </w:r>
                </w:p>
              </w:tc>
            </w:tr>
          </w:tbl>
          <w:p w:rsidR="00ED22D6" w:rsidRPr="00FD7748" w:rsidRDefault="00ED22D6" w:rsidP="00ED22D6">
            <w:pPr>
              <w:adjustRightInd w:val="0"/>
              <w:snapToGrid w:val="0"/>
              <w:spacing w:line="360" w:lineRule="auto"/>
              <w:rPr>
                <w:bCs/>
                <w:szCs w:val="21"/>
              </w:rPr>
            </w:pPr>
            <w:r w:rsidRPr="00FD7748">
              <w:rPr>
                <w:rFonts w:hint="eastAsia"/>
                <w:snapToGrid w:val="0"/>
                <w:szCs w:val="21"/>
              </w:rPr>
              <w:t>（</w:t>
            </w:r>
            <w:r w:rsidRPr="00FD7748">
              <w:rPr>
                <w:bCs/>
                <w:szCs w:val="21"/>
              </w:rPr>
              <w:t>3</w:t>
            </w:r>
            <w:r w:rsidRPr="00FD7748">
              <w:rPr>
                <w:bCs/>
                <w:szCs w:val="21"/>
              </w:rPr>
              <w:t>）废气治理设施可行性及排放口达标分析</w:t>
            </w:r>
          </w:p>
          <w:p w:rsidR="00ED22D6" w:rsidRPr="00FD7748" w:rsidRDefault="00ED22D6" w:rsidP="00ED22D6">
            <w:pPr>
              <w:adjustRightInd w:val="0"/>
              <w:snapToGrid w:val="0"/>
              <w:spacing w:line="400" w:lineRule="exact"/>
              <w:ind w:firstLineChars="200" w:firstLine="420"/>
              <w:rPr>
                <w:szCs w:val="21"/>
              </w:rPr>
            </w:pPr>
            <w:r w:rsidRPr="00FD7748">
              <w:rPr>
                <w:rFonts w:ascii="宋体" w:hAnsi="宋体"/>
                <w:szCs w:val="21"/>
              </w:rPr>
              <w:t>项目大气污染物主要为</w:t>
            </w:r>
            <w:r w:rsidRPr="00FD7748">
              <w:rPr>
                <w:rFonts w:ascii="宋体" w:hAnsi="宋体" w:hint="eastAsia"/>
                <w:szCs w:val="21"/>
              </w:rPr>
              <w:t>吹塑</w:t>
            </w:r>
            <w:r w:rsidRPr="00FD7748">
              <w:rPr>
                <w:rFonts w:ascii="宋体" w:hAnsi="宋体"/>
                <w:szCs w:val="21"/>
              </w:rPr>
              <w:t>工序产生的废气，废气治理流程</w:t>
            </w:r>
            <w:r w:rsidR="00461B09" w:rsidRPr="00FD7748">
              <w:rPr>
                <w:rFonts w:ascii="宋体" w:hAnsi="宋体" w:hint="eastAsia"/>
                <w:szCs w:val="21"/>
              </w:rPr>
              <w:t>示意图</w:t>
            </w:r>
            <w:r w:rsidRPr="00FD7748">
              <w:rPr>
                <w:rFonts w:ascii="宋体" w:hAnsi="宋体"/>
                <w:szCs w:val="21"/>
              </w:rPr>
              <w:t>详</w:t>
            </w:r>
            <w:r w:rsidRPr="00FD7748">
              <w:rPr>
                <w:szCs w:val="21"/>
              </w:rPr>
              <w:t>见图</w:t>
            </w:r>
            <w:r w:rsidRPr="00FD7748">
              <w:rPr>
                <w:szCs w:val="21"/>
              </w:rPr>
              <w:t>4-1</w:t>
            </w:r>
            <w:r w:rsidRPr="00FD7748">
              <w:rPr>
                <w:szCs w:val="21"/>
              </w:rPr>
              <w:t>。</w:t>
            </w:r>
          </w:p>
          <w:p w:rsidR="00ED22D6" w:rsidRPr="00FD7748" w:rsidRDefault="00ED22D6" w:rsidP="00ED22D6"/>
          <w:p w:rsidR="00ED22D6" w:rsidRPr="00FD7748" w:rsidRDefault="00B919B2" w:rsidP="00ED22D6">
            <w:r w:rsidRPr="00B919B2">
              <w:rPr>
                <w:rFonts w:ascii="宋体" w:hAnsi="宋体" w:cs="宋体"/>
                <w:b/>
                <w:bCs/>
                <w:noProof/>
                <w:szCs w:val="21"/>
              </w:rPr>
              <w:pict>
                <v:shape id="_x0000_s1326" type="#_x0000_t202" style="position:absolute;left:0;text-align:left;margin-left:388.5pt;margin-top:2pt;width:50.7pt;height:21.75pt;z-index:251671040" filled="f" stroked="f">
                  <v:textbox style="mso-next-textbox:#_x0000_s1326">
                    <w:txbxContent>
                      <w:p w:rsidR="00777F9D" w:rsidRPr="0049380D" w:rsidRDefault="00777F9D" w:rsidP="00ED22D6">
                        <w:pPr>
                          <w:rPr>
                            <w:b/>
                            <w:sz w:val="18"/>
                            <w:szCs w:val="18"/>
                          </w:rPr>
                        </w:pPr>
                        <w:r w:rsidRPr="0049380D">
                          <w:rPr>
                            <w:rFonts w:hint="eastAsia"/>
                            <w:b/>
                            <w:sz w:val="18"/>
                            <w:szCs w:val="18"/>
                          </w:rPr>
                          <w:t>达标排放</w:t>
                        </w:r>
                      </w:p>
                    </w:txbxContent>
                  </v:textbox>
                </v:shape>
              </w:pict>
            </w:r>
            <w:r w:rsidRPr="00B919B2">
              <w:rPr>
                <w:rFonts w:ascii="宋体" w:hAnsi="宋体" w:cs="宋体"/>
                <w:b/>
                <w:bCs/>
                <w:noProof/>
                <w:spacing w:val="-10"/>
                <w:szCs w:val="21"/>
              </w:rPr>
              <w:pict>
                <v:shape id="_x0000_s1330" type="#_x0000_t32" style="position:absolute;left:0;text-align:left;margin-left:370.75pt;margin-top:11.25pt;width:17.75pt;height:.05pt;z-index:251675136" o:connectortype="straight">
                  <v:stroke endarrow="block"/>
                </v:shape>
              </w:pict>
            </w:r>
            <w:r w:rsidRPr="00B919B2">
              <w:rPr>
                <w:rFonts w:ascii="宋体" w:hAnsi="宋体" w:cs="宋体"/>
                <w:b/>
                <w:bCs/>
                <w:noProof/>
                <w:spacing w:val="-10"/>
                <w:szCs w:val="21"/>
              </w:rPr>
              <w:pict>
                <v:shape id="_x0000_s1329" type="#_x0000_t202" style="position:absolute;left:0;text-align:left;margin-left:297.8pt;margin-top:2pt;width:72.95pt;height:21.75pt;z-index:251674112" filled="f">
                  <v:textbox style="mso-next-textbox:#_x0000_s1329">
                    <w:txbxContent>
                      <w:p w:rsidR="00777F9D" w:rsidRPr="00F93CEF" w:rsidRDefault="00777F9D" w:rsidP="00ED22D6">
                        <w:pPr>
                          <w:rPr>
                            <w:sz w:val="18"/>
                            <w:szCs w:val="18"/>
                          </w:rPr>
                        </w:pPr>
                        <w:r>
                          <w:rPr>
                            <w:rFonts w:hint="eastAsia"/>
                            <w:sz w:val="18"/>
                            <w:szCs w:val="18"/>
                          </w:rPr>
                          <w:t>排气筒</w:t>
                        </w:r>
                        <w:r>
                          <w:rPr>
                            <w:rFonts w:hint="eastAsia"/>
                            <w:sz w:val="18"/>
                            <w:szCs w:val="18"/>
                          </w:rPr>
                          <w:t>DA001</w:t>
                        </w:r>
                      </w:p>
                    </w:txbxContent>
                  </v:textbox>
                </v:shape>
              </w:pict>
            </w:r>
            <w:r w:rsidRPr="00B919B2">
              <w:rPr>
                <w:rFonts w:ascii="宋体" w:hAnsi="宋体" w:cs="宋体"/>
                <w:b/>
                <w:bCs/>
                <w:noProof/>
                <w:szCs w:val="21"/>
              </w:rPr>
              <w:pict>
                <v:shape id="_x0000_s1328" type="#_x0000_t32" style="position:absolute;left:0;text-align:left;margin-left:280.05pt;margin-top:11.1pt;width:17.75pt;height:.05pt;z-index:251673088" o:connectortype="straight">
                  <v:stroke endarrow="block"/>
                </v:shape>
              </w:pict>
            </w:r>
            <w:r w:rsidRPr="00B919B2">
              <w:rPr>
                <w:rFonts w:ascii="宋体" w:hAnsi="宋体" w:cs="宋体"/>
                <w:b/>
                <w:bCs/>
                <w:noProof/>
                <w:szCs w:val="21"/>
              </w:rPr>
              <w:pict>
                <v:shape id="_x0000_s1327" type="#_x0000_t202" style="position:absolute;left:0;text-align:left;margin-left:167.2pt;margin-top:2pt;width:112.85pt;height:21.75pt;z-index:251672064" filled="f">
                  <v:textbox style="mso-next-textbox:#_x0000_s1327">
                    <w:txbxContent>
                      <w:p w:rsidR="00777F9D" w:rsidRPr="00F93CEF" w:rsidRDefault="00777F9D" w:rsidP="00ED22D6">
                        <w:pPr>
                          <w:jc w:val="center"/>
                          <w:rPr>
                            <w:sz w:val="18"/>
                            <w:szCs w:val="18"/>
                          </w:rPr>
                        </w:pPr>
                        <w:r>
                          <w:rPr>
                            <w:rFonts w:hint="eastAsia"/>
                            <w:sz w:val="18"/>
                            <w:szCs w:val="18"/>
                          </w:rPr>
                          <w:t>过滤棉</w:t>
                        </w:r>
                        <w:r>
                          <w:rPr>
                            <w:rFonts w:hint="eastAsia"/>
                            <w:sz w:val="18"/>
                            <w:szCs w:val="18"/>
                          </w:rPr>
                          <w:t>+</w:t>
                        </w:r>
                        <w:r>
                          <w:rPr>
                            <w:rFonts w:hint="eastAsia"/>
                            <w:sz w:val="18"/>
                            <w:szCs w:val="18"/>
                          </w:rPr>
                          <w:t>活性碳吸附</w:t>
                        </w:r>
                      </w:p>
                    </w:txbxContent>
                  </v:textbox>
                </v:shape>
              </w:pict>
            </w:r>
            <w:r w:rsidRPr="00B919B2">
              <w:rPr>
                <w:rFonts w:ascii="宋体" w:hAnsi="宋体" w:cs="宋体"/>
                <w:b/>
                <w:bCs/>
                <w:noProof/>
                <w:spacing w:val="-10"/>
                <w:szCs w:val="21"/>
              </w:rPr>
              <w:pict>
                <v:shape id="_x0000_s1331" type="#_x0000_t32" style="position:absolute;left:0;text-align:left;margin-left:149.45pt;margin-top:11.2pt;width:17.75pt;height:.05pt;z-index:251676160" o:connectortype="straight">
                  <v:stroke endarrow="block"/>
                </v:shape>
              </w:pict>
            </w:r>
            <w:r w:rsidRPr="00B919B2">
              <w:rPr>
                <w:noProof/>
                <w:szCs w:val="21"/>
              </w:rPr>
              <w:pict>
                <v:shape id="_x0000_s1324" type="#_x0000_t202" style="position:absolute;left:0;text-align:left;margin-left:66.05pt;margin-top:2pt;width:83.4pt;height:21.75pt;z-index:251668992" filled="f">
                  <v:textbox style="mso-next-textbox:#_x0000_s1324">
                    <w:txbxContent>
                      <w:p w:rsidR="00777F9D" w:rsidRPr="00F93CEF" w:rsidRDefault="00777F9D" w:rsidP="00ED22D6">
                        <w:pPr>
                          <w:rPr>
                            <w:sz w:val="18"/>
                            <w:szCs w:val="18"/>
                          </w:rPr>
                        </w:pPr>
                        <w:r>
                          <w:rPr>
                            <w:rFonts w:hint="eastAsia"/>
                            <w:sz w:val="18"/>
                            <w:szCs w:val="18"/>
                          </w:rPr>
                          <w:t>集气罩</w:t>
                        </w:r>
                        <w:r>
                          <w:rPr>
                            <w:rFonts w:hint="eastAsia"/>
                            <w:sz w:val="18"/>
                            <w:szCs w:val="18"/>
                          </w:rPr>
                          <w:t>+</w:t>
                        </w:r>
                        <w:r>
                          <w:rPr>
                            <w:rFonts w:hint="eastAsia"/>
                            <w:sz w:val="18"/>
                            <w:szCs w:val="18"/>
                          </w:rPr>
                          <w:t>柔性垂帘</w:t>
                        </w:r>
                      </w:p>
                    </w:txbxContent>
                  </v:textbox>
                </v:shape>
              </w:pict>
            </w:r>
            <w:r w:rsidRPr="00B919B2">
              <w:rPr>
                <w:noProof/>
                <w:szCs w:val="21"/>
              </w:rPr>
              <w:pict>
                <v:shape id="_x0000_s1323" type="#_x0000_t32" style="position:absolute;left:0;text-align:left;margin-left:48.3pt;margin-top:10.85pt;width:17.75pt;height:.05pt;z-index:251667968" o:connectortype="straight">
                  <v:stroke endarrow="block"/>
                </v:shape>
              </w:pict>
            </w:r>
            <w:r w:rsidRPr="00B919B2">
              <w:rPr>
                <w:noProof/>
                <w:szCs w:val="21"/>
              </w:rPr>
              <w:pict>
                <v:shape id="_x0000_s1322" type="#_x0000_t202" style="position:absolute;left:0;text-align:left;margin-left:-4.9pt;margin-top:2pt;width:53.2pt;height:21.75pt;z-index:251666944" filled="f" stroked="f">
                  <v:textbox style="mso-next-textbox:#_x0000_s1322">
                    <w:txbxContent>
                      <w:p w:rsidR="00777F9D" w:rsidRPr="0049380D" w:rsidRDefault="00777F9D" w:rsidP="00ED22D6">
                        <w:pPr>
                          <w:rPr>
                            <w:b/>
                            <w:sz w:val="18"/>
                            <w:szCs w:val="18"/>
                          </w:rPr>
                        </w:pPr>
                        <w:r w:rsidRPr="0049380D">
                          <w:rPr>
                            <w:rFonts w:hint="eastAsia"/>
                            <w:b/>
                            <w:sz w:val="18"/>
                            <w:szCs w:val="18"/>
                          </w:rPr>
                          <w:t>吹塑废气</w:t>
                        </w:r>
                      </w:p>
                    </w:txbxContent>
                  </v:textbox>
                </v:shape>
              </w:pict>
            </w:r>
          </w:p>
          <w:p w:rsidR="00ED22D6" w:rsidRPr="00FD7748" w:rsidRDefault="00ED22D6" w:rsidP="00ED22D6"/>
          <w:p w:rsidR="00ED22D6" w:rsidRPr="00FD7748" w:rsidRDefault="00ED22D6" w:rsidP="00ED22D6">
            <w:pPr>
              <w:adjustRightInd w:val="0"/>
              <w:snapToGrid w:val="0"/>
              <w:spacing w:line="360" w:lineRule="auto"/>
              <w:rPr>
                <w:b/>
                <w:szCs w:val="21"/>
              </w:rPr>
            </w:pPr>
          </w:p>
          <w:p w:rsidR="00ED22D6" w:rsidRPr="00FD7748" w:rsidRDefault="00ED22D6" w:rsidP="00ED22D6">
            <w:pPr>
              <w:adjustRightInd w:val="0"/>
              <w:snapToGrid w:val="0"/>
              <w:spacing w:line="360" w:lineRule="auto"/>
              <w:jc w:val="center"/>
              <w:rPr>
                <w:rFonts w:ascii="宋体" w:hAnsi="宋体"/>
                <w:b/>
                <w:szCs w:val="21"/>
              </w:rPr>
            </w:pPr>
            <w:r w:rsidRPr="00FD7748">
              <w:rPr>
                <w:b/>
                <w:szCs w:val="21"/>
              </w:rPr>
              <w:t>图</w:t>
            </w:r>
            <w:r w:rsidRPr="00FD7748">
              <w:rPr>
                <w:b/>
                <w:szCs w:val="21"/>
              </w:rPr>
              <w:t xml:space="preserve">4-1 </w:t>
            </w:r>
            <w:r w:rsidRPr="00FD7748">
              <w:rPr>
                <w:rFonts w:ascii="宋体" w:hAnsi="宋体"/>
                <w:b/>
                <w:szCs w:val="21"/>
              </w:rPr>
              <w:t>废气处理工艺流程</w:t>
            </w:r>
            <w:r w:rsidRPr="00FD7748">
              <w:rPr>
                <w:rFonts w:ascii="宋体" w:hAnsi="宋体" w:hint="eastAsia"/>
                <w:b/>
                <w:szCs w:val="21"/>
              </w:rPr>
              <w:t>示意</w:t>
            </w:r>
            <w:r w:rsidRPr="00FD7748">
              <w:rPr>
                <w:rFonts w:ascii="宋体" w:hAnsi="宋体"/>
                <w:b/>
                <w:szCs w:val="21"/>
              </w:rPr>
              <w:t>图</w:t>
            </w:r>
          </w:p>
          <w:p w:rsidR="00ED22D6" w:rsidRPr="00FD7748" w:rsidRDefault="00ED22D6" w:rsidP="00ED22D6">
            <w:pPr>
              <w:spacing w:line="360" w:lineRule="auto"/>
              <w:ind w:firstLineChars="200" w:firstLine="420"/>
              <w:rPr>
                <w:szCs w:val="21"/>
              </w:rPr>
            </w:pPr>
            <w:r w:rsidRPr="00FD7748">
              <w:rPr>
                <w:rFonts w:hint="eastAsia"/>
                <w:szCs w:val="21"/>
              </w:rPr>
              <w:t>参照</w:t>
            </w:r>
            <w:r w:rsidRPr="00FD7748">
              <w:rPr>
                <w:szCs w:val="21"/>
              </w:rPr>
              <w:t>《排污许可证申请与核发技术规范</w:t>
            </w:r>
            <w:r w:rsidRPr="00FD7748">
              <w:rPr>
                <w:szCs w:val="21"/>
              </w:rPr>
              <w:t xml:space="preserve"> </w:t>
            </w:r>
            <w:r w:rsidRPr="00FD7748">
              <w:rPr>
                <w:szCs w:val="21"/>
              </w:rPr>
              <w:t>橡胶和塑料制品工业》（</w:t>
            </w:r>
            <w:r w:rsidRPr="00FD7748">
              <w:rPr>
                <w:szCs w:val="21"/>
              </w:rPr>
              <w:t>HJ1122-2020</w:t>
            </w:r>
            <w:r w:rsidRPr="00FD7748">
              <w:rPr>
                <w:szCs w:val="21"/>
              </w:rPr>
              <w:t>）中附录</w:t>
            </w:r>
            <w:r w:rsidRPr="00FD7748">
              <w:rPr>
                <w:szCs w:val="21"/>
              </w:rPr>
              <w:t>A“</w:t>
            </w:r>
            <w:r w:rsidRPr="00FD7748">
              <w:rPr>
                <w:szCs w:val="21"/>
              </w:rPr>
              <w:t>表</w:t>
            </w:r>
            <w:r w:rsidRPr="00FD7748">
              <w:rPr>
                <w:szCs w:val="21"/>
              </w:rPr>
              <w:t>A.2</w:t>
            </w:r>
            <w:r w:rsidRPr="00FD7748">
              <w:rPr>
                <w:szCs w:val="21"/>
              </w:rPr>
              <w:t>塑料制品工业排污单位废气污染防治可行技术参考表</w:t>
            </w:r>
            <w:r w:rsidRPr="00FD7748">
              <w:rPr>
                <w:szCs w:val="21"/>
              </w:rPr>
              <w:t>”</w:t>
            </w:r>
            <w:r w:rsidRPr="00FD7748">
              <w:rPr>
                <w:szCs w:val="21"/>
              </w:rPr>
              <w:t>、</w:t>
            </w:r>
            <w:r w:rsidRPr="00FD7748">
              <w:rPr>
                <w:bCs/>
                <w:szCs w:val="21"/>
              </w:rPr>
              <w:t>《排放源统计调查产排污核算方法和系数手册》</w:t>
            </w:r>
            <w:r w:rsidRPr="00FD7748">
              <w:rPr>
                <w:color w:val="000000"/>
                <w:szCs w:val="21"/>
              </w:rPr>
              <w:t>-</w:t>
            </w:r>
            <w:r w:rsidRPr="00FD7748">
              <w:rPr>
                <w:color w:val="000000"/>
                <w:szCs w:val="21"/>
              </w:rPr>
              <w:t>《</w:t>
            </w:r>
            <w:r w:rsidRPr="00FD7748">
              <w:rPr>
                <w:rFonts w:hint="eastAsia"/>
                <w:color w:val="000000"/>
                <w:szCs w:val="21"/>
              </w:rPr>
              <w:t>塑料制品业</w:t>
            </w:r>
            <w:r w:rsidRPr="00FD7748">
              <w:rPr>
                <w:color w:val="000000"/>
                <w:szCs w:val="21"/>
              </w:rPr>
              <w:t>系数手册》</w:t>
            </w:r>
            <w:r w:rsidRPr="00FD7748">
              <w:rPr>
                <w:szCs w:val="21"/>
              </w:rPr>
              <w:t>，项目废气治理设施可行性分析详见表</w:t>
            </w:r>
            <w:r w:rsidRPr="00FD7748">
              <w:rPr>
                <w:szCs w:val="21"/>
              </w:rPr>
              <w:t>4-3</w:t>
            </w:r>
            <w:r w:rsidRPr="00FD7748">
              <w:rPr>
                <w:szCs w:val="21"/>
              </w:rPr>
              <w:t>。</w:t>
            </w:r>
          </w:p>
          <w:p w:rsidR="00ED22D6" w:rsidRPr="00FD7748" w:rsidRDefault="00ED22D6" w:rsidP="00461B09">
            <w:pPr>
              <w:spacing w:line="400" w:lineRule="exact"/>
              <w:jc w:val="center"/>
              <w:rPr>
                <w:b/>
                <w:sz w:val="18"/>
                <w:szCs w:val="18"/>
              </w:rPr>
            </w:pPr>
            <w:r w:rsidRPr="00FD7748">
              <w:rPr>
                <w:rFonts w:hAnsi="宋体"/>
                <w:b/>
                <w:sz w:val="18"/>
                <w:szCs w:val="18"/>
              </w:rPr>
              <w:t>表</w:t>
            </w:r>
            <w:r w:rsidRPr="00FD7748">
              <w:rPr>
                <w:b/>
                <w:sz w:val="18"/>
                <w:szCs w:val="18"/>
              </w:rPr>
              <w:t xml:space="preserve">4-3  </w:t>
            </w:r>
            <w:r w:rsidRPr="00FD7748">
              <w:rPr>
                <w:rFonts w:hAnsi="宋体"/>
                <w:b/>
                <w:sz w:val="18"/>
                <w:szCs w:val="18"/>
              </w:rPr>
              <w:t>废气治理设施可行性分析表</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1129"/>
              <w:gridCol w:w="691"/>
              <w:gridCol w:w="1107"/>
              <w:gridCol w:w="969"/>
              <w:gridCol w:w="2310"/>
              <w:gridCol w:w="1524"/>
            </w:tblGrid>
            <w:tr w:rsidR="00ED22D6" w:rsidRPr="00FD7748" w:rsidTr="00BD7BA1">
              <w:trPr>
                <w:trHeight w:val="283"/>
                <w:jc w:val="center"/>
              </w:trPr>
              <w:tc>
                <w:tcPr>
                  <w:tcW w:w="460" w:type="pct"/>
                  <w:vMerge w:val="restart"/>
                  <w:vAlign w:val="center"/>
                </w:tcPr>
                <w:p w:rsidR="00ED22D6" w:rsidRPr="00FD7748" w:rsidRDefault="00ED22D6" w:rsidP="00461B09">
                  <w:pPr>
                    <w:jc w:val="center"/>
                    <w:rPr>
                      <w:bCs/>
                      <w:sz w:val="18"/>
                      <w:szCs w:val="18"/>
                    </w:rPr>
                  </w:pPr>
                  <w:r w:rsidRPr="00FD7748">
                    <w:rPr>
                      <w:rFonts w:hAnsi="宋体"/>
                      <w:bCs/>
                      <w:sz w:val="18"/>
                      <w:szCs w:val="18"/>
                    </w:rPr>
                    <w:t>生产单元</w:t>
                  </w:r>
                </w:p>
              </w:tc>
              <w:tc>
                <w:tcPr>
                  <w:tcW w:w="663" w:type="pct"/>
                  <w:vMerge w:val="restart"/>
                  <w:vAlign w:val="center"/>
                </w:tcPr>
                <w:p w:rsidR="00ED22D6" w:rsidRPr="00FD7748" w:rsidRDefault="00ED22D6" w:rsidP="00461B09">
                  <w:pPr>
                    <w:jc w:val="center"/>
                    <w:rPr>
                      <w:bCs/>
                      <w:sz w:val="18"/>
                      <w:szCs w:val="18"/>
                    </w:rPr>
                  </w:pPr>
                  <w:r w:rsidRPr="00FD7748">
                    <w:rPr>
                      <w:rFonts w:hAnsi="宋体"/>
                      <w:bCs/>
                      <w:sz w:val="18"/>
                      <w:szCs w:val="18"/>
                    </w:rPr>
                    <w:t>生产设施</w:t>
                  </w:r>
                  <w:r w:rsidR="0030337D" w:rsidRPr="00FD7748">
                    <w:rPr>
                      <w:rFonts w:hAnsi="宋体" w:hint="eastAsia"/>
                      <w:bCs/>
                      <w:sz w:val="18"/>
                      <w:szCs w:val="18"/>
                    </w:rPr>
                    <w:t>名称</w:t>
                  </w:r>
                </w:p>
              </w:tc>
              <w:tc>
                <w:tcPr>
                  <w:tcW w:w="406" w:type="pct"/>
                  <w:vMerge w:val="restart"/>
                  <w:vAlign w:val="center"/>
                </w:tcPr>
                <w:p w:rsidR="0030337D" w:rsidRPr="00FD7748" w:rsidRDefault="00ED22D6" w:rsidP="00461B09">
                  <w:pPr>
                    <w:jc w:val="center"/>
                    <w:rPr>
                      <w:rFonts w:hAnsi="宋体"/>
                      <w:bCs/>
                      <w:sz w:val="18"/>
                      <w:szCs w:val="18"/>
                    </w:rPr>
                  </w:pPr>
                  <w:r w:rsidRPr="00FD7748">
                    <w:rPr>
                      <w:rFonts w:hAnsi="宋体"/>
                      <w:bCs/>
                      <w:sz w:val="18"/>
                      <w:szCs w:val="18"/>
                    </w:rPr>
                    <w:t>产污</w:t>
                  </w:r>
                </w:p>
                <w:p w:rsidR="00ED22D6" w:rsidRPr="00FD7748" w:rsidRDefault="00ED22D6" w:rsidP="00461B09">
                  <w:pPr>
                    <w:jc w:val="center"/>
                    <w:rPr>
                      <w:bCs/>
                      <w:sz w:val="18"/>
                      <w:szCs w:val="18"/>
                    </w:rPr>
                  </w:pPr>
                  <w:r w:rsidRPr="00FD7748">
                    <w:rPr>
                      <w:rFonts w:hAnsi="宋体"/>
                      <w:bCs/>
                      <w:sz w:val="18"/>
                      <w:szCs w:val="18"/>
                    </w:rPr>
                    <w:t>环节</w:t>
                  </w:r>
                </w:p>
              </w:tc>
              <w:tc>
                <w:tcPr>
                  <w:tcW w:w="650" w:type="pct"/>
                  <w:vMerge w:val="restart"/>
                  <w:vAlign w:val="center"/>
                </w:tcPr>
                <w:p w:rsidR="00461B09" w:rsidRPr="00FD7748" w:rsidRDefault="00ED22D6" w:rsidP="00461B09">
                  <w:pPr>
                    <w:jc w:val="center"/>
                    <w:rPr>
                      <w:rFonts w:hAnsi="宋体"/>
                      <w:bCs/>
                      <w:sz w:val="18"/>
                      <w:szCs w:val="18"/>
                    </w:rPr>
                  </w:pPr>
                  <w:r w:rsidRPr="00FD7748">
                    <w:rPr>
                      <w:rFonts w:hAnsi="宋体"/>
                      <w:bCs/>
                      <w:sz w:val="18"/>
                      <w:szCs w:val="18"/>
                    </w:rPr>
                    <w:t>主要污染物</w:t>
                  </w:r>
                </w:p>
                <w:p w:rsidR="00ED22D6" w:rsidRPr="00FD7748" w:rsidRDefault="00ED22D6" w:rsidP="00461B09">
                  <w:pPr>
                    <w:jc w:val="center"/>
                    <w:rPr>
                      <w:bCs/>
                      <w:sz w:val="18"/>
                      <w:szCs w:val="18"/>
                    </w:rPr>
                  </w:pPr>
                  <w:r w:rsidRPr="00FD7748">
                    <w:rPr>
                      <w:rFonts w:hAnsi="宋体"/>
                      <w:bCs/>
                      <w:sz w:val="18"/>
                      <w:szCs w:val="18"/>
                    </w:rPr>
                    <w:t>项目</w:t>
                  </w:r>
                </w:p>
              </w:tc>
              <w:tc>
                <w:tcPr>
                  <w:tcW w:w="569" w:type="pct"/>
                  <w:vMerge w:val="restart"/>
                  <w:vAlign w:val="center"/>
                </w:tcPr>
                <w:p w:rsidR="00ED22D6" w:rsidRPr="00FD7748" w:rsidRDefault="00ED22D6" w:rsidP="00461B09">
                  <w:pPr>
                    <w:jc w:val="center"/>
                    <w:rPr>
                      <w:bCs/>
                      <w:sz w:val="18"/>
                      <w:szCs w:val="18"/>
                    </w:rPr>
                  </w:pPr>
                  <w:r w:rsidRPr="00FD7748">
                    <w:rPr>
                      <w:rFonts w:hAnsi="宋体"/>
                      <w:bCs/>
                      <w:sz w:val="18"/>
                      <w:szCs w:val="18"/>
                    </w:rPr>
                    <w:t>主要排放形式</w:t>
                  </w:r>
                </w:p>
              </w:tc>
              <w:tc>
                <w:tcPr>
                  <w:tcW w:w="2252" w:type="pct"/>
                  <w:gridSpan w:val="2"/>
                  <w:vAlign w:val="center"/>
                </w:tcPr>
                <w:p w:rsidR="00ED22D6" w:rsidRPr="00FD7748" w:rsidRDefault="00ED22D6" w:rsidP="00461B09">
                  <w:pPr>
                    <w:jc w:val="center"/>
                    <w:rPr>
                      <w:bCs/>
                      <w:sz w:val="18"/>
                      <w:szCs w:val="18"/>
                    </w:rPr>
                  </w:pPr>
                  <w:r w:rsidRPr="00FD7748">
                    <w:rPr>
                      <w:rFonts w:hAnsi="宋体"/>
                      <w:bCs/>
                      <w:sz w:val="18"/>
                      <w:szCs w:val="18"/>
                    </w:rPr>
                    <w:t>主要污染治理设施</w:t>
                  </w:r>
                </w:p>
              </w:tc>
            </w:tr>
            <w:tr w:rsidR="00ED22D6" w:rsidRPr="00FD7748" w:rsidTr="00BD7BA1">
              <w:trPr>
                <w:trHeight w:val="283"/>
                <w:jc w:val="center"/>
              </w:trPr>
              <w:tc>
                <w:tcPr>
                  <w:tcW w:w="460" w:type="pct"/>
                  <w:vMerge/>
                  <w:vAlign w:val="center"/>
                </w:tcPr>
                <w:p w:rsidR="00ED22D6" w:rsidRPr="00FD7748" w:rsidRDefault="00ED22D6" w:rsidP="00461B09">
                  <w:pPr>
                    <w:jc w:val="center"/>
                    <w:rPr>
                      <w:bCs/>
                      <w:sz w:val="18"/>
                      <w:szCs w:val="18"/>
                    </w:rPr>
                  </w:pPr>
                </w:p>
              </w:tc>
              <w:tc>
                <w:tcPr>
                  <w:tcW w:w="663" w:type="pct"/>
                  <w:vMerge/>
                  <w:vAlign w:val="center"/>
                </w:tcPr>
                <w:p w:rsidR="00ED22D6" w:rsidRPr="00FD7748" w:rsidRDefault="00ED22D6" w:rsidP="00461B09">
                  <w:pPr>
                    <w:jc w:val="center"/>
                    <w:rPr>
                      <w:bCs/>
                      <w:sz w:val="18"/>
                      <w:szCs w:val="18"/>
                    </w:rPr>
                  </w:pPr>
                </w:p>
              </w:tc>
              <w:tc>
                <w:tcPr>
                  <w:tcW w:w="406" w:type="pct"/>
                  <w:vMerge/>
                  <w:vAlign w:val="center"/>
                </w:tcPr>
                <w:p w:rsidR="00ED22D6" w:rsidRPr="00FD7748" w:rsidRDefault="00ED22D6" w:rsidP="00461B09">
                  <w:pPr>
                    <w:jc w:val="center"/>
                    <w:rPr>
                      <w:bCs/>
                      <w:sz w:val="18"/>
                      <w:szCs w:val="18"/>
                    </w:rPr>
                  </w:pPr>
                </w:p>
              </w:tc>
              <w:tc>
                <w:tcPr>
                  <w:tcW w:w="650" w:type="pct"/>
                  <w:vMerge/>
                  <w:vAlign w:val="center"/>
                </w:tcPr>
                <w:p w:rsidR="00ED22D6" w:rsidRPr="00FD7748" w:rsidRDefault="00ED22D6" w:rsidP="00461B09">
                  <w:pPr>
                    <w:jc w:val="center"/>
                    <w:rPr>
                      <w:bCs/>
                      <w:sz w:val="18"/>
                      <w:szCs w:val="18"/>
                    </w:rPr>
                  </w:pPr>
                </w:p>
              </w:tc>
              <w:tc>
                <w:tcPr>
                  <w:tcW w:w="569" w:type="pct"/>
                  <w:vMerge/>
                  <w:vAlign w:val="center"/>
                </w:tcPr>
                <w:p w:rsidR="00ED22D6" w:rsidRPr="00FD7748" w:rsidRDefault="00ED22D6" w:rsidP="00461B09">
                  <w:pPr>
                    <w:jc w:val="center"/>
                    <w:rPr>
                      <w:bCs/>
                      <w:sz w:val="18"/>
                      <w:szCs w:val="18"/>
                    </w:rPr>
                  </w:pPr>
                </w:p>
              </w:tc>
              <w:tc>
                <w:tcPr>
                  <w:tcW w:w="1357" w:type="pct"/>
                  <w:vAlign w:val="center"/>
                </w:tcPr>
                <w:p w:rsidR="00ED22D6" w:rsidRPr="00FD7748" w:rsidRDefault="00ED22D6" w:rsidP="00461B09">
                  <w:pPr>
                    <w:jc w:val="center"/>
                    <w:rPr>
                      <w:bCs/>
                      <w:sz w:val="18"/>
                      <w:szCs w:val="18"/>
                    </w:rPr>
                  </w:pPr>
                  <w:r w:rsidRPr="00FD7748">
                    <w:rPr>
                      <w:rFonts w:hAnsi="宋体"/>
                      <w:bCs/>
                      <w:sz w:val="18"/>
                      <w:szCs w:val="18"/>
                    </w:rPr>
                    <w:t>污染治理设施名称及工艺</w:t>
                  </w:r>
                </w:p>
              </w:tc>
              <w:tc>
                <w:tcPr>
                  <w:tcW w:w="895" w:type="pct"/>
                  <w:vAlign w:val="center"/>
                </w:tcPr>
                <w:p w:rsidR="00ED22D6" w:rsidRPr="00FD7748" w:rsidRDefault="00ED22D6" w:rsidP="00461B09">
                  <w:pPr>
                    <w:jc w:val="center"/>
                    <w:rPr>
                      <w:bCs/>
                      <w:sz w:val="18"/>
                      <w:szCs w:val="18"/>
                    </w:rPr>
                  </w:pPr>
                  <w:r w:rsidRPr="00FD7748">
                    <w:rPr>
                      <w:rFonts w:hAnsi="宋体"/>
                      <w:bCs/>
                      <w:sz w:val="18"/>
                      <w:szCs w:val="18"/>
                    </w:rPr>
                    <w:t>是否为可行技术</w:t>
                  </w:r>
                </w:p>
              </w:tc>
            </w:tr>
            <w:tr w:rsidR="00ED22D6" w:rsidRPr="00FD7748" w:rsidTr="00BD7BA1">
              <w:trPr>
                <w:trHeight w:val="283"/>
                <w:jc w:val="center"/>
              </w:trPr>
              <w:tc>
                <w:tcPr>
                  <w:tcW w:w="460" w:type="pct"/>
                  <w:vAlign w:val="center"/>
                </w:tcPr>
                <w:p w:rsidR="00ED22D6" w:rsidRPr="00FD7748" w:rsidRDefault="00ED22D6" w:rsidP="00461B09">
                  <w:pPr>
                    <w:jc w:val="center"/>
                    <w:rPr>
                      <w:bCs/>
                      <w:sz w:val="18"/>
                      <w:szCs w:val="18"/>
                    </w:rPr>
                  </w:pPr>
                  <w:r w:rsidRPr="00FD7748">
                    <w:rPr>
                      <w:rFonts w:hAnsi="宋体"/>
                      <w:bCs/>
                      <w:sz w:val="18"/>
                      <w:szCs w:val="18"/>
                    </w:rPr>
                    <w:t>吹塑工序</w:t>
                  </w:r>
                </w:p>
              </w:tc>
              <w:tc>
                <w:tcPr>
                  <w:tcW w:w="663" w:type="pct"/>
                  <w:vAlign w:val="center"/>
                </w:tcPr>
                <w:p w:rsidR="00ED22D6" w:rsidRPr="00FD7748" w:rsidRDefault="00ED22D6" w:rsidP="00461B09">
                  <w:pPr>
                    <w:jc w:val="center"/>
                    <w:rPr>
                      <w:bCs/>
                      <w:sz w:val="18"/>
                      <w:szCs w:val="18"/>
                    </w:rPr>
                  </w:pPr>
                  <w:r w:rsidRPr="00FD7748">
                    <w:rPr>
                      <w:rFonts w:hAnsi="宋体"/>
                      <w:bCs/>
                      <w:sz w:val="18"/>
                      <w:szCs w:val="18"/>
                    </w:rPr>
                    <w:t>吹膜机</w:t>
                  </w:r>
                  <w:r w:rsidR="00BD7BA1" w:rsidRPr="00FD7748">
                    <w:rPr>
                      <w:rFonts w:hAnsi="宋体" w:hint="eastAsia"/>
                      <w:bCs/>
                      <w:sz w:val="18"/>
                      <w:szCs w:val="18"/>
                    </w:rPr>
                    <w:t>（泡泡吹膜机）</w:t>
                  </w:r>
                </w:p>
              </w:tc>
              <w:tc>
                <w:tcPr>
                  <w:tcW w:w="406" w:type="pct"/>
                  <w:vAlign w:val="center"/>
                </w:tcPr>
                <w:p w:rsidR="00ED22D6" w:rsidRPr="00FD7748" w:rsidRDefault="00ED22D6" w:rsidP="00461B09">
                  <w:pPr>
                    <w:jc w:val="center"/>
                    <w:rPr>
                      <w:bCs/>
                      <w:sz w:val="18"/>
                      <w:szCs w:val="18"/>
                    </w:rPr>
                  </w:pPr>
                  <w:r w:rsidRPr="00FD7748">
                    <w:rPr>
                      <w:rFonts w:hAnsi="宋体"/>
                      <w:bCs/>
                      <w:sz w:val="18"/>
                      <w:szCs w:val="18"/>
                    </w:rPr>
                    <w:t>吹塑</w:t>
                  </w:r>
                </w:p>
              </w:tc>
              <w:tc>
                <w:tcPr>
                  <w:tcW w:w="650" w:type="pct"/>
                  <w:vAlign w:val="center"/>
                </w:tcPr>
                <w:p w:rsidR="00ED22D6" w:rsidRPr="00FD7748" w:rsidRDefault="00ED22D6" w:rsidP="00461B09">
                  <w:pPr>
                    <w:jc w:val="center"/>
                    <w:rPr>
                      <w:bCs/>
                      <w:sz w:val="18"/>
                      <w:szCs w:val="18"/>
                    </w:rPr>
                  </w:pPr>
                  <w:r w:rsidRPr="00FD7748">
                    <w:rPr>
                      <w:rFonts w:hAnsi="宋体"/>
                      <w:bCs/>
                      <w:sz w:val="18"/>
                      <w:szCs w:val="18"/>
                    </w:rPr>
                    <w:t>非甲烷总烃</w:t>
                  </w:r>
                </w:p>
              </w:tc>
              <w:tc>
                <w:tcPr>
                  <w:tcW w:w="569" w:type="pct"/>
                  <w:vAlign w:val="center"/>
                </w:tcPr>
                <w:p w:rsidR="00ED22D6" w:rsidRPr="00FD7748" w:rsidRDefault="00ED22D6" w:rsidP="00461B09">
                  <w:pPr>
                    <w:jc w:val="center"/>
                    <w:rPr>
                      <w:bCs/>
                      <w:sz w:val="18"/>
                      <w:szCs w:val="18"/>
                    </w:rPr>
                  </w:pPr>
                  <w:r w:rsidRPr="00FD7748">
                    <w:rPr>
                      <w:rFonts w:hAnsi="宋体"/>
                      <w:bCs/>
                      <w:sz w:val="18"/>
                      <w:szCs w:val="18"/>
                    </w:rPr>
                    <w:t>有组织</w:t>
                  </w:r>
                </w:p>
              </w:tc>
              <w:tc>
                <w:tcPr>
                  <w:tcW w:w="1357" w:type="pct"/>
                  <w:vAlign w:val="center"/>
                </w:tcPr>
                <w:p w:rsidR="00ED22D6" w:rsidRPr="00FD7748" w:rsidRDefault="00ED22D6" w:rsidP="00461B09">
                  <w:pPr>
                    <w:jc w:val="center"/>
                    <w:rPr>
                      <w:bCs/>
                      <w:sz w:val="18"/>
                      <w:szCs w:val="18"/>
                    </w:rPr>
                  </w:pPr>
                  <w:r w:rsidRPr="00FD7748">
                    <w:rPr>
                      <w:rFonts w:hAnsi="宋体"/>
                      <w:bCs/>
                      <w:sz w:val="18"/>
                      <w:szCs w:val="18"/>
                    </w:rPr>
                    <w:t>过滤棉</w:t>
                  </w:r>
                  <w:r w:rsidRPr="00FD7748">
                    <w:rPr>
                      <w:bCs/>
                      <w:sz w:val="18"/>
                      <w:szCs w:val="18"/>
                    </w:rPr>
                    <w:t>+</w:t>
                  </w:r>
                  <w:r w:rsidR="00B051DF" w:rsidRPr="00FD7748">
                    <w:rPr>
                      <w:rFonts w:hAnsi="宋体"/>
                      <w:bCs/>
                      <w:sz w:val="18"/>
                      <w:szCs w:val="18"/>
                    </w:rPr>
                    <w:t>活性炭</w:t>
                  </w:r>
                  <w:r w:rsidRPr="00FD7748">
                    <w:rPr>
                      <w:rFonts w:hAnsi="宋体"/>
                      <w:bCs/>
                      <w:sz w:val="18"/>
                      <w:szCs w:val="18"/>
                    </w:rPr>
                    <w:t>吸附</w:t>
                  </w:r>
                </w:p>
              </w:tc>
              <w:tc>
                <w:tcPr>
                  <w:tcW w:w="895" w:type="pct"/>
                  <w:vAlign w:val="center"/>
                </w:tcPr>
                <w:p w:rsidR="00ED22D6" w:rsidRPr="00FD7748" w:rsidRDefault="00ED22D6" w:rsidP="00461B09">
                  <w:pPr>
                    <w:jc w:val="center"/>
                    <w:rPr>
                      <w:rFonts w:asciiTheme="minorEastAsia" w:eastAsiaTheme="minorEastAsia" w:hAnsiTheme="minorEastAsia"/>
                      <w:bCs/>
                      <w:sz w:val="18"/>
                      <w:szCs w:val="18"/>
                    </w:rPr>
                  </w:pPr>
                  <w:r w:rsidRPr="00FD7748">
                    <w:rPr>
                      <w:rFonts w:asciiTheme="minorEastAsia" w:eastAsiaTheme="minorEastAsia" w:hAnsiTheme="minorEastAsia"/>
                      <w:sz w:val="18"/>
                      <w:szCs w:val="18"/>
                    </w:rPr>
                    <w:t>☑</w:t>
                  </w:r>
                  <w:r w:rsidRPr="00FD7748">
                    <w:rPr>
                      <w:rFonts w:asciiTheme="minorEastAsia" w:eastAsiaTheme="minorEastAsia" w:hAnsiTheme="minorEastAsia"/>
                      <w:bCs/>
                      <w:sz w:val="18"/>
                      <w:szCs w:val="18"/>
                    </w:rPr>
                    <w:t>是（推荐技术）</w:t>
                  </w:r>
                </w:p>
                <w:p w:rsidR="00ED22D6" w:rsidRPr="00FD7748" w:rsidRDefault="00ED22D6" w:rsidP="00461B09">
                  <w:pPr>
                    <w:jc w:val="center"/>
                    <w:rPr>
                      <w:bCs/>
                      <w:sz w:val="18"/>
                      <w:szCs w:val="18"/>
                    </w:rPr>
                  </w:pPr>
                  <w:r w:rsidRPr="00FD7748">
                    <w:rPr>
                      <w:rFonts w:asciiTheme="minorEastAsia" w:eastAsiaTheme="minorEastAsia" w:hAnsiTheme="minorEastAsia"/>
                      <w:kern w:val="0"/>
                      <w:sz w:val="18"/>
                      <w:szCs w:val="18"/>
                    </w:rPr>
                    <w:t>□否</w:t>
                  </w:r>
                </w:p>
              </w:tc>
            </w:tr>
          </w:tbl>
          <w:p w:rsidR="00ED22D6" w:rsidRPr="00FD7748" w:rsidRDefault="00ED22D6" w:rsidP="00ED22D6">
            <w:pPr>
              <w:adjustRightInd w:val="0"/>
              <w:snapToGrid w:val="0"/>
              <w:spacing w:line="360" w:lineRule="auto"/>
              <w:ind w:firstLineChars="200" w:firstLine="420"/>
              <w:rPr>
                <w:szCs w:val="21"/>
              </w:rPr>
            </w:pPr>
            <w:r w:rsidRPr="00FD7748">
              <w:rPr>
                <w:szCs w:val="21"/>
              </w:rPr>
              <w:t>①</w:t>
            </w:r>
            <w:r w:rsidRPr="00FD7748">
              <w:rPr>
                <w:szCs w:val="21"/>
              </w:rPr>
              <w:t>废气收集措施合理性分析</w:t>
            </w:r>
          </w:p>
          <w:p w:rsidR="00ED22D6" w:rsidRPr="00FD7748" w:rsidRDefault="00ED22D6" w:rsidP="00ED22D6">
            <w:pPr>
              <w:adjustRightInd w:val="0"/>
              <w:snapToGrid w:val="0"/>
              <w:spacing w:line="360" w:lineRule="auto"/>
              <w:ind w:firstLineChars="200" w:firstLine="420"/>
              <w:rPr>
                <w:szCs w:val="21"/>
              </w:rPr>
            </w:pPr>
            <w:r w:rsidRPr="00FD7748">
              <w:rPr>
                <w:szCs w:val="21"/>
              </w:rPr>
              <w:t>本项目拟在</w:t>
            </w:r>
            <w:r w:rsidRPr="00FD7748">
              <w:rPr>
                <w:rFonts w:hint="eastAsia"/>
                <w:szCs w:val="21"/>
              </w:rPr>
              <w:t>每台吹膜机</w:t>
            </w:r>
            <w:r w:rsidR="00BD7BA1" w:rsidRPr="00FD7748">
              <w:rPr>
                <w:rFonts w:hint="eastAsia"/>
                <w:szCs w:val="21"/>
              </w:rPr>
              <w:t>（泡泡吹膜机）</w:t>
            </w:r>
            <w:r w:rsidRPr="00FD7748">
              <w:rPr>
                <w:rFonts w:hint="eastAsia"/>
                <w:szCs w:val="21"/>
              </w:rPr>
              <w:t>出料口上方</w:t>
            </w:r>
            <w:r w:rsidRPr="00FD7748">
              <w:rPr>
                <w:szCs w:val="21"/>
              </w:rPr>
              <w:t>设置集气罩</w:t>
            </w:r>
            <w:r w:rsidRPr="00FD7748">
              <w:rPr>
                <w:rFonts w:hint="eastAsia"/>
                <w:szCs w:val="21"/>
              </w:rPr>
              <w:t>+</w:t>
            </w:r>
            <w:r w:rsidRPr="00FD7748">
              <w:rPr>
                <w:rFonts w:hint="eastAsia"/>
                <w:szCs w:val="21"/>
              </w:rPr>
              <w:t>柔性垂帘</w:t>
            </w:r>
            <w:r w:rsidRPr="00FD7748">
              <w:rPr>
                <w:szCs w:val="21"/>
              </w:rPr>
              <w:t>收集，其原理为通过罩口的抽吸作用在距离吸气口最远的有害物散发点（即控制点）上造成适当的空气流动，从而把有害物吸入罩内。</w:t>
            </w:r>
          </w:p>
          <w:p w:rsidR="00ED22D6" w:rsidRPr="00FD7748" w:rsidRDefault="00ED22D6" w:rsidP="00ED22D6">
            <w:pPr>
              <w:adjustRightInd w:val="0"/>
              <w:snapToGrid w:val="0"/>
              <w:spacing w:line="360" w:lineRule="auto"/>
              <w:ind w:firstLineChars="200" w:firstLine="420"/>
              <w:rPr>
                <w:szCs w:val="21"/>
              </w:rPr>
            </w:pPr>
            <w:r w:rsidRPr="00FD7748">
              <w:rPr>
                <w:szCs w:val="21"/>
              </w:rPr>
              <w:t>根据《挥发性有机物无组织排放控制标准》（</w:t>
            </w:r>
            <w:r w:rsidRPr="00FD7748">
              <w:rPr>
                <w:szCs w:val="21"/>
              </w:rPr>
              <w:t>GB37822-2019</w:t>
            </w:r>
            <w:r w:rsidRPr="00FD7748">
              <w:rPr>
                <w:szCs w:val="21"/>
              </w:rPr>
              <w:t>）中废气收集系统要求，废气收集系统排风罩（集气罩）的设置应符合《排风罩的分类及技术条件》（</w:t>
            </w:r>
            <w:r w:rsidRPr="00FD7748">
              <w:rPr>
                <w:szCs w:val="21"/>
              </w:rPr>
              <w:t>GB/T16758-2008</w:t>
            </w:r>
            <w:r w:rsidRPr="00FD7748">
              <w:rPr>
                <w:szCs w:val="21"/>
              </w:rPr>
              <w:t>）的规定，采用外部排风罩（集气罩）的，应按照</w:t>
            </w:r>
            <w:r w:rsidRPr="00FD7748">
              <w:rPr>
                <w:szCs w:val="21"/>
              </w:rPr>
              <w:t>GB/T16758</w:t>
            </w:r>
            <w:r w:rsidRPr="00FD7748">
              <w:rPr>
                <w:szCs w:val="21"/>
              </w:rPr>
              <w:t>、</w:t>
            </w:r>
            <w:r w:rsidRPr="00FD7748">
              <w:rPr>
                <w:szCs w:val="21"/>
              </w:rPr>
              <w:t>AQ/T4274-2016</w:t>
            </w:r>
            <w:r w:rsidRPr="00FD7748">
              <w:rPr>
                <w:szCs w:val="21"/>
              </w:rPr>
              <w:t>规定的方法测量控制风速，测量点应选取在距排风罩开口面最远处的</w:t>
            </w:r>
            <w:r w:rsidRPr="00FD7748">
              <w:rPr>
                <w:szCs w:val="21"/>
              </w:rPr>
              <w:t>VOCs</w:t>
            </w:r>
            <w:r w:rsidRPr="00FD7748">
              <w:rPr>
                <w:szCs w:val="21"/>
              </w:rPr>
              <w:t>无组织排放位置，控制风速不应低于</w:t>
            </w:r>
            <w:r w:rsidRPr="00FD7748">
              <w:rPr>
                <w:szCs w:val="21"/>
              </w:rPr>
              <w:t>0.3m/s</w:t>
            </w:r>
            <w:r w:rsidRPr="00FD7748">
              <w:rPr>
                <w:szCs w:val="21"/>
              </w:rPr>
              <w:t>。根据核算，项目拟设置的集气设施废气收集风速大于</w:t>
            </w:r>
            <w:r w:rsidRPr="00FD7748">
              <w:rPr>
                <w:szCs w:val="21"/>
              </w:rPr>
              <w:t>0.3m/s</w:t>
            </w:r>
            <w:r w:rsidRPr="00FD7748">
              <w:rPr>
                <w:szCs w:val="21"/>
              </w:rPr>
              <w:t>，同时采取集中供料、点对点设置集气罩的收集方式，能够满足废气《挥发性有机物无组织排放控制标准》（</w:t>
            </w:r>
            <w:r w:rsidRPr="00FD7748">
              <w:rPr>
                <w:szCs w:val="21"/>
              </w:rPr>
              <w:t>GB37822-2019</w:t>
            </w:r>
            <w:r w:rsidRPr="00FD7748">
              <w:rPr>
                <w:szCs w:val="21"/>
              </w:rPr>
              <w:t>）中废气收集系统要求，收集措施合理、有效可行。本次评价要求集气设施采取分段控制，使用时开启工位集气口，停工时关闭工位集气口，减少气量损耗。</w:t>
            </w:r>
          </w:p>
          <w:p w:rsidR="00ED22D6" w:rsidRPr="00FD7748" w:rsidRDefault="00ED22D6" w:rsidP="00ED22D6">
            <w:pPr>
              <w:adjustRightInd w:val="0"/>
              <w:snapToGrid w:val="0"/>
              <w:spacing w:line="360" w:lineRule="auto"/>
              <w:ind w:firstLineChars="200" w:firstLine="420"/>
              <w:rPr>
                <w:szCs w:val="21"/>
              </w:rPr>
            </w:pPr>
            <w:r w:rsidRPr="00FD7748">
              <w:rPr>
                <w:rFonts w:hint="eastAsia"/>
                <w:szCs w:val="21"/>
              </w:rPr>
              <w:t xml:space="preserve"> </w:t>
            </w:r>
            <w:r w:rsidRPr="00FD7748">
              <w:rPr>
                <w:rFonts w:hint="eastAsia"/>
                <w:szCs w:val="21"/>
              </w:rPr>
              <w:t>本项目制袋过程温度低，时间短，产生少量有机废气无组织排放</w:t>
            </w:r>
            <w:r w:rsidR="00461B09" w:rsidRPr="00FD7748">
              <w:rPr>
                <w:rFonts w:hint="eastAsia"/>
                <w:szCs w:val="21"/>
              </w:rPr>
              <w:t>，</w:t>
            </w:r>
            <w:r w:rsidRPr="00FD7748">
              <w:rPr>
                <w:rFonts w:hint="eastAsia"/>
                <w:szCs w:val="21"/>
              </w:rPr>
              <w:t>对环境影响小。</w:t>
            </w:r>
          </w:p>
          <w:p w:rsidR="00ED22D6" w:rsidRPr="00FD7748" w:rsidRDefault="00ED22D6" w:rsidP="00ED22D6">
            <w:pPr>
              <w:adjustRightInd w:val="0"/>
              <w:snapToGrid w:val="0"/>
              <w:spacing w:line="360" w:lineRule="auto"/>
              <w:ind w:firstLineChars="200" w:firstLine="420"/>
              <w:rPr>
                <w:szCs w:val="21"/>
              </w:rPr>
            </w:pPr>
            <w:r w:rsidRPr="00FD7748">
              <w:rPr>
                <w:szCs w:val="21"/>
              </w:rPr>
              <w:lastRenderedPageBreak/>
              <w:t>②</w:t>
            </w:r>
            <w:r w:rsidRPr="00FD7748">
              <w:rPr>
                <w:szCs w:val="21"/>
              </w:rPr>
              <w:t>废气处理措施有效性分析</w:t>
            </w:r>
          </w:p>
          <w:p w:rsidR="00ED22D6" w:rsidRPr="00FD7748" w:rsidRDefault="00ED22D6" w:rsidP="00ED22D6">
            <w:pPr>
              <w:adjustRightInd w:val="0"/>
              <w:snapToGrid w:val="0"/>
              <w:spacing w:line="360" w:lineRule="auto"/>
              <w:ind w:firstLineChars="200" w:firstLine="420"/>
              <w:rPr>
                <w:szCs w:val="21"/>
              </w:rPr>
            </w:pPr>
            <w:r w:rsidRPr="00FD7748">
              <w:rPr>
                <w:szCs w:val="21"/>
              </w:rPr>
              <w:t>参照《排污许可证申请与核发技术规范</w:t>
            </w:r>
            <w:r w:rsidRPr="00FD7748">
              <w:rPr>
                <w:szCs w:val="21"/>
              </w:rPr>
              <w:t xml:space="preserve"> </w:t>
            </w:r>
            <w:r w:rsidRPr="00FD7748">
              <w:rPr>
                <w:szCs w:val="21"/>
              </w:rPr>
              <w:t>橡胶和塑料制品工业》（</w:t>
            </w:r>
            <w:r w:rsidRPr="00FD7748">
              <w:rPr>
                <w:szCs w:val="21"/>
              </w:rPr>
              <w:t>HJ 1122-2020</w:t>
            </w:r>
            <w:r w:rsidRPr="00FD7748">
              <w:rPr>
                <w:szCs w:val="21"/>
              </w:rPr>
              <w:t>）表</w:t>
            </w:r>
            <w:r w:rsidRPr="00FD7748">
              <w:rPr>
                <w:rFonts w:hint="eastAsia"/>
                <w:szCs w:val="21"/>
              </w:rPr>
              <w:t>A2</w:t>
            </w:r>
            <w:r w:rsidRPr="00FD7748">
              <w:rPr>
                <w:szCs w:val="21"/>
              </w:rPr>
              <w:t>中塑料丝、绳及编织品制造废气中非甲烷总烃推荐</w:t>
            </w:r>
            <w:r w:rsidRPr="00FD7748">
              <w:rPr>
                <w:rFonts w:asciiTheme="minorEastAsia" w:eastAsiaTheme="minorEastAsia" w:hAnsiTheme="minorEastAsia"/>
                <w:szCs w:val="21"/>
              </w:rPr>
              <w:t>使用“</w:t>
            </w:r>
            <w:r w:rsidRPr="00FD7748">
              <w:rPr>
                <w:rFonts w:asciiTheme="minorEastAsia" w:eastAsiaTheme="minorEastAsia" w:hAnsiTheme="minorEastAsia" w:hint="eastAsia"/>
                <w:szCs w:val="21"/>
              </w:rPr>
              <w:t>喷淋；吸附；吸附浓缩+热力燃烧/催化燃烧</w:t>
            </w:r>
            <w:r w:rsidRPr="00FD7748">
              <w:rPr>
                <w:rFonts w:asciiTheme="minorEastAsia" w:eastAsiaTheme="minorEastAsia" w:hAnsiTheme="minorEastAsia"/>
                <w:szCs w:val="21"/>
              </w:rPr>
              <w:t>”。项目</w:t>
            </w:r>
            <w:r w:rsidRPr="00FD7748">
              <w:rPr>
                <w:rFonts w:asciiTheme="minorEastAsia" w:eastAsiaTheme="minorEastAsia" w:hAnsiTheme="minorEastAsia" w:hint="eastAsia"/>
                <w:szCs w:val="21"/>
              </w:rPr>
              <w:t>吹塑</w:t>
            </w:r>
            <w:r w:rsidRPr="00FD7748">
              <w:rPr>
                <w:rFonts w:asciiTheme="minorEastAsia" w:eastAsiaTheme="minorEastAsia" w:hAnsiTheme="minorEastAsia"/>
                <w:szCs w:val="21"/>
              </w:rPr>
              <w:t>工序产生的废气收集后经“</w:t>
            </w:r>
            <w:r w:rsidRPr="00FD7748">
              <w:rPr>
                <w:rFonts w:asciiTheme="minorEastAsia" w:eastAsiaTheme="minorEastAsia" w:hAnsiTheme="minorEastAsia" w:hint="eastAsia"/>
                <w:szCs w:val="21"/>
              </w:rPr>
              <w:t>过滤棉+</w:t>
            </w:r>
            <w:r w:rsidR="00B051DF" w:rsidRPr="00FD7748">
              <w:rPr>
                <w:rFonts w:asciiTheme="minorEastAsia" w:eastAsiaTheme="minorEastAsia" w:hAnsiTheme="minorEastAsia" w:hint="eastAsia"/>
                <w:szCs w:val="21"/>
              </w:rPr>
              <w:t>活性炭</w:t>
            </w:r>
            <w:r w:rsidRPr="00FD7748">
              <w:rPr>
                <w:rFonts w:asciiTheme="minorEastAsia" w:eastAsiaTheme="minorEastAsia" w:hAnsiTheme="minorEastAsia"/>
                <w:szCs w:val="21"/>
              </w:rPr>
              <w:t>吸附装置”处理，</w:t>
            </w:r>
            <w:r w:rsidRPr="00FD7748">
              <w:rPr>
                <w:szCs w:val="21"/>
              </w:rPr>
              <w:t>属于《排污许可证申请与核发技术规范</w:t>
            </w:r>
            <w:r w:rsidRPr="00FD7748">
              <w:rPr>
                <w:szCs w:val="21"/>
              </w:rPr>
              <w:t xml:space="preserve"> </w:t>
            </w:r>
            <w:r w:rsidRPr="00FD7748">
              <w:rPr>
                <w:szCs w:val="21"/>
              </w:rPr>
              <w:t>橡胶和塑料制品工业》（</w:t>
            </w:r>
            <w:r w:rsidRPr="00FD7748">
              <w:rPr>
                <w:szCs w:val="21"/>
              </w:rPr>
              <w:t>HJ 1122-2020</w:t>
            </w:r>
            <w:r w:rsidRPr="00FD7748">
              <w:rPr>
                <w:szCs w:val="21"/>
              </w:rPr>
              <w:t>）中明确的可行技术。</w:t>
            </w:r>
          </w:p>
          <w:p w:rsidR="00ED22D6" w:rsidRPr="00FD7748" w:rsidRDefault="00ED22D6" w:rsidP="00ED22D6">
            <w:pPr>
              <w:adjustRightInd w:val="0"/>
              <w:snapToGrid w:val="0"/>
              <w:spacing w:line="360" w:lineRule="auto"/>
              <w:ind w:firstLineChars="200" w:firstLine="420"/>
              <w:rPr>
                <w:szCs w:val="21"/>
              </w:rPr>
            </w:pPr>
            <w:r w:rsidRPr="00FD7748">
              <w:rPr>
                <w:rFonts w:hint="eastAsia"/>
                <w:szCs w:val="21"/>
              </w:rPr>
              <w:t>根据《</w:t>
            </w:r>
            <w:r w:rsidRPr="00FD7748">
              <w:rPr>
                <w:rFonts w:hint="eastAsia"/>
                <w:szCs w:val="21"/>
              </w:rPr>
              <w:t>2024</w:t>
            </w:r>
            <w:r w:rsidRPr="00FD7748">
              <w:rPr>
                <w:rFonts w:hint="eastAsia"/>
                <w:szCs w:val="21"/>
              </w:rPr>
              <w:t>年重庆市夏秋季“治气”攻坚工作方案》，活性炭治理设施应设计合理、管理规范，填装活性炭应质量合格、足量添加、及时更换；按照相关工程技术规范设计净化工艺和设备，使废气在吸附装置中有足够的停留时间，活性炭应装填齐整，避免气流短路。采用颗粒活性炭时气体流速宜低于</w:t>
            </w:r>
            <w:r w:rsidRPr="00FD7748">
              <w:rPr>
                <w:rFonts w:hint="eastAsia"/>
                <w:szCs w:val="21"/>
              </w:rPr>
              <w:t>0.60m/s</w:t>
            </w:r>
            <w:r w:rsidRPr="00FD7748">
              <w:rPr>
                <w:rFonts w:hint="eastAsia"/>
                <w:szCs w:val="21"/>
              </w:rPr>
              <w:t>；采用活性炭纤维时，气体流速宜低于</w:t>
            </w:r>
            <w:r w:rsidRPr="00FD7748">
              <w:rPr>
                <w:rFonts w:hint="eastAsia"/>
                <w:szCs w:val="21"/>
              </w:rPr>
              <w:t xml:space="preserve"> 0.15m/s</w:t>
            </w:r>
            <w:r w:rsidRPr="00FD7748">
              <w:rPr>
                <w:rFonts w:hint="eastAsia"/>
                <w:szCs w:val="21"/>
              </w:rPr>
              <w:t>；采用蜂窝活性炭时，气体流速宜低于</w:t>
            </w:r>
            <w:r w:rsidRPr="00FD7748">
              <w:rPr>
                <w:rFonts w:hint="eastAsia"/>
                <w:szCs w:val="21"/>
              </w:rPr>
              <w:t xml:space="preserve"> 1.2m/s</w:t>
            </w:r>
            <w:r w:rsidRPr="00FD7748">
              <w:rPr>
                <w:rFonts w:hint="eastAsia"/>
                <w:szCs w:val="21"/>
              </w:rPr>
              <w:t>；吸附装置内部结构应设计合理，气体流通顺畅、无短路无死角。吸附装置及配套管道应密闭，主风机宜安装在吸附装置后端，使装置形成负压，泄漏检测值不应超过</w:t>
            </w:r>
            <w:r w:rsidRPr="00FD7748">
              <w:rPr>
                <w:rFonts w:hint="eastAsia"/>
                <w:szCs w:val="21"/>
              </w:rPr>
              <w:t xml:space="preserve"> 500umol/mol</w:t>
            </w:r>
            <w:r w:rsidRPr="00FD7748">
              <w:rPr>
                <w:rFonts w:hint="eastAsia"/>
                <w:szCs w:val="21"/>
              </w:rPr>
              <w:t>，亦不应有感官可察觉泄漏，应按规范设置采样口，便于监督监测和日常监控活性炭吸附效率；颗粒活性炭碘吸附值≥</w:t>
            </w:r>
            <w:r w:rsidRPr="00FD7748">
              <w:rPr>
                <w:rFonts w:hint="eastAsia"/>
                <w:szCs w:val="21"/>
              </w:rPr>
              <w:t>800mg/g</w:t>
            </w:r>
            <w:r w:rsidRPr="00FD7748">
              <w:rPr>
                <w:rFonts w:hint="eastAsia"/>
                <w:szCs w:val="21"/>
              </w:rPr>
              <w:t>；蜂窝活性炭碘吸附值≥</w:t>
            </w:r>
            <w:r w:rsidRPr="00FD7748">
              <w:rPr>
                <w:rFonts w:hint="eastAsia"/>
                <w:szCs w:val="21"/>
              </w:rPr>
              <w:t>650mg/g</w:t>
            </w:r>
            <w:r w:rsidRPr="00FD7748">
              <w:rPr>
                <w:rFonts w:hint="eastAsia"/>
                <w:szCs w:val="21"/>
              </w:rPr>
              <w:t>；活性炭纤维比表面积应不低于</w:t>
            </w:r>
            <w:r w:rsidRPr="00FD7748">
              <w:rPr>
                <w:rFonts w:hint="eastAsia"/>
                <w:szCs w:val="21"/>
              </w:rPr>
              <w:t>1100m2/g</w:t>
            </w:r>
            <w:r w:rsidRPr="00FD7748">
              <w:rPr>
                <w:rFonts w:hint="eastAsia"/>
                <w:szCs w:val="21"/>
              </w:rPr>
              <w:t>（</w:t>
            </w:r>
            <w:r w:rsidRPr="00FD7748">
              <w:rPr>
                <w:rFonts w:hint="eastAsia"/>
                <w:szCs w:val="21"/>
              </w:rPr>
              <w:t>BET</w:t>
            </w:r>
            <w:r w:rsidRPr="00FD7748">
              <w:rPr>
                <w:rFonts w:hint="eastAsia"/>
                <w:szCs w:val="21"/>
              </w:rPr>
              <w:t>法）；应考虑</w:t>
            </w:r>
            <w:r w:rsidRPr="00FD7748">
              <w:rPr>
                <w:rFonts w:hint="eastAsia"/>
                <w:szCs w:val="21"/>
              </w:rPr>
              <w:t>VOCs</w:t>
            </w:r>
            <w:r w:rsidRPr="00FD7748">
              <w:rPr>
                <w:rFonts w:hint="eastAsia"/>
                <w:szCs w:val="21"/>
              </w:rPr>
              <w:t>产生量等因素科学合理确定活性炭装填量及更换周期，采用一次性颗粒状活性炭处理</w:t>
            </w:r>
            <w:r w:rsidRPr="00FD7748">
              <w:rPr>
                <w:rFonts w:hint="eastAsia"/>
                <w:szCs w:val="21"/>
              </w:rPr>
              <w:t>VOCs</w:t>
            </w:r>
            <w:r w:rsidRPr="00FD7748">
              <w:rPr>
                <w:rFonts w:hint="eastAsia"/>
                <w:szCs w:val="21"/>
              </w:rPr>
              <w:t>废气，年活性炭使用量宜不应低于</w:t>
            </w:r>
            <w:r w:rsidRPr="00FD7748">
              <w:rPr>
                <w:rFonts w:hint="eastAsia"/>
                <w:szCs w:val="21"/>
              </w:rPr>
              <w:t>VOCs</w:t>
            </w:r>
            <w:r w:rsidRPr="00FD7748">
              <w:rPr>
                <w:rFonts w:hint="eastAsia"/>
                <w:szCs w:val="21"/>
              </w:rPr>
              <w:t>产生量的</w:t>
            </w:r>
            <w:r w:rsidRPr="00FD7748">
              <w:rPr>
                <w:rFonts w:hint="eastAsia"/>
                <w:szCs w:val="21"/>
              </w:rPr>
              <w:t>5</w:t>
            </w:r>
            <w:r w:rsidRPr="00FD7748">
              <w:rPr>
                <w:rFonts w:hint="eastAsia"/>
                <w:szCs w:val="21"/>
              </w:rPr>
              <w:t>倍，即</w:t>
            </w:r>
            <w:r w:rsidRPr="00FD7748">
              <w:rPr>
                <w:rFonts w:hint="eastAsia"/>
                <w:szCs w:val="21"/>
              </w:rPr>
              <w:t>1</w:t>
            </w:r>
            <w:r w:rsidRPr="00FD7748">
              <w:rPr>
                <w:rFonts w:hint="eastAsia"/>
                <w:szCs w:val="21"/>
              </w:rPr>
              <w:t>吨</w:t>
            </w:r>
            <w:r w:rsidRPr="00FD7748">
              <w:rPr>
                <w:rFonts w:hint="eastAsia"/>
                <w:szCs w:val="21"/>
              </w:rPr>
              <w:t>VOCs</w:t>
            </w:r>
            <w:r w:rsidRPr="00FD7748">
              <w:rPr>
                <w:rFonts w:hint="eastAsia"/>
                <w:szCs w:val="21"/>
              </w:rPr>
              <w:t>产生量需</w:t>
            </w:r>
            <w:r w:rsidRPr="00FD7748">
              <w:rPr>
                <w:rFonts w:hint="eastAsia"/>
                <w:szCs w:val="21"/>
              </w:rPr>
              <w:t>5</w:t>
            </w:r>
            <w:r w:rsidRPr="00FD7748">
              <w:rPr>
                <w:rFonts w:hint="eastAsia"/>
                <w:szCs w:val="21"/>
              </w:rPr>
              <w:t>吨活性炭用于吸附，活性炭更换周期宜不超过累计运行</w:t>
            </w:r>
            <w:r w:rsidRPr="00FD7748">
              <w:rPr>
                <w:rFonts w:hint="eastAsia"/>
                <w:szCs w:val="21"/>
              </w:rPr>
              <w:t>500</w:t>
            </w:r>
            <w:r w:rsidRPr="00FD7748">
              <w:rPr>
                <w:rFonts w:hint="eastAsia"/>
                <w:szCs w:val="21"/>
              </w:rPr>
              <w:t>小时或</w:t>
            </w:r>
            <w:r w:rsidRPr="00FD7748">
              <w:rPr>
                <w:rFonts w:hint="eastAsia"/>
                <w:szCs w:val="21"/>
              </w:rPr>
              <w:t>3</w:t>
            </w:r>
            <w:r w:rsidRPr="00FD7748">
              <w:rPr>
                <w:rFonts w:hint="eastAsia"/>
                <w:szCs w:val="21"/>
              </w:rPr>
              <w:t>个月；建立活性炭全过程管理台账，及时填写更换记录并保存，废旧活性炭妥善贮存，贮存过程产生的</w:t>
            </w:r>
            <w:r w:rsidRPr="00FD7748">
              <w:rPr>
                <w:rFonts w:hint="eastAsia"/>
                <w:szCs w:val="21"/>
              </w:rPr>
              <w:t>VOCs</w:t>
            </w:r>
            <w:r w:rsidRPr="00FD7748">
              <w:rPr>
                <w:rFonts w:hint="eastAsia"/>
                <w:szCs w:val="21"/>
              </w:rPr>
              <w:t>接入处理设施，将废旧活性炭交有资质的单位处理处置，在设施运维台账中记录更换时间和使用量。</w:t>
            </w:r>
          </w:p>
          <w:p w:rsidR="00ED22D6" w:rsidRPr="00FD7748" w:rsidRDefault="00ED22D6" w:rsidP="00ED22D6">
            <w:pPr>
              <w:adjustRightInd w:val="0"/>
              <w:snapToGrid w:val="0"/>
              <w:spacing w:line="360" w:lineRule="auto"/>
              <w:ind w:firstLineChars="200" w:firstLine="420"/>
              <w:rPr>
                <w:szCs w:val="21"/>
              </w:rPr>
            </w:pPr>
            <w:r w:rsidRPr="00FD7748">
              <w:rPr>
                <w:rFonts w:hint="eastAsia"/>
                <w:color w:val="000000"/>
                <w:szCs w:val="21"/>
              </w:rPr>
              <w:t>本项目</w:t>
            </w:r>
            <w:r w:rsidRPr="00FD7748">
              <w:rPr>
                <w:rFonts w:hint="eastAsia"/>
                <w:szCs w:val="21"/>
              </w:rPr>
              <w:t>吹塑</w:t>
            </w:r>
            <w:r w:rsidRPr="00FD7748">
              <w:rPr>
                <w:szCs w:val="21"/>
              </w:rPr>
              <w:t>废气</w:t>
            </w:r>
            <w:r w:rsidRPr="00FD7748">
              <w:rPr>
                <w:rFonts w:hint="eastAsia"/>
                <w:color w:val="000000"/>
                <w:szCs w:val="21"/>
              </w:rPr>
              <w:t>采取</w:t>
            </w:r>
            <w:r w:rsidR="00494F11" w:rsidRPr="00FD7748">
              <w:rPr>
                <w:rFonts w:hint="eastAsia"/>
                <w:color w:val="000000"/>
                <w:szCs w:val="21"/>
              </w:rPr>
              <w:t>活性碳</w:t>
            </w:r>
            <w:r w:rsidRPr="00FD7748">
              <w:rPr>
                <w:color w:val="000000"/>
                <w:szCs w:val="21"/>
              </w:rPr>
              <w:t>吸附处理</w:t>
            </w:r>
            <w:r w:rsidRPr="00FD7748">
              <w:rPr>
                <w:szCs w:val="21"/>
              </w:rPr>
              <w:t>后通过</w:t>
            </w:r>
            <w:r w:rsidRPr="00FD7748">
              <w:rPr>
                <w:szCs w:val="21"/>
              </w:rPr>
              <w:t>DA001</w:t>
            </w:r>
            <w:r w:rsidRPr="00FD7748">
              <w:rPr>
                <w:szCs w:val="21"/>
              </w:rPr>
              <w:t>排气筒排放，排放高度</w:t>
            </w:r>
            <w:r w:rsidR="00BD7BA1" w:rsidRPr="00FD7748">
              <w:rPr>
                <w:rFonts w:hint="eastAsia"/>
                <w:szCs w:val="21"/>
              </w:rPr>
              <w:t>为</w:t>
            </w:r>
            <w:r w:rsidR="00BD7BA1" w:rsidRPr="00FD7748">
              <w:rPr>
                <w:rFonts w:hint="eastAsia"/>
                <w:szCs w:val="21"/>
              </w:rPr>
              <w:t>2</w:t>
            </w:r>
            <w:r w:rsidRPr="00FD7748">
              <w:rPr>
                <w:szCs w:val="21"/>
              </w:rPr>
              <w:t>5m</w:t>
            </w:r>
            <w:r w:rsidRPr="00FD7748">
              <w:rPr>
                <w:szCs w:val="21"/>
              </w:rPr>
              <w:t>，风机风量</w:t>
            </w:r>
            <w:r w:rsidRPr="00FD7748">
              <w:rPr>
                <w:color w:val="000000"/>
                <w:szCs w:val="21"/>
              </w:rPr>
              <w:t>设计为</w:t>
            </w:r>
            <w:r w:rsidRPr="00FD7748">
              <w:rPr>
                <w:rFonts w:hint="eastAsia"/>
                <w:color w:val="000000"/>
                <w:szCs w:val="21"/>
              </w:rPr>
              <w:t>10</w:t>
            </w:r>
            <w:r w:rsidRPr="00FD7748">
              <w:rPr>
                <w:color w:val="000000"/>
                <w:szCs w:val="21"/>
              </w:rPr>
              <w:t>000m</w:t>
            </w:r>
            <w:r w:rsidRPr="00FD7748">
              <w:rPr>
                <w:color w:val="000000"/>
                <w:szCs w:val="21"/>
                <w:vertAlign w:val="superscript"/>
              </w:rPr>
              <w:t>3</w:t>
            </w:r>
            <w:r w:rsidRPr="00FD7748">
              <w:rPr>
                <w:color w:val="000000"/>
                <w:szCs w:val="21"/>
              </w:rPr>
              <w:t>/h</w:t>
            </w:r>
            <w:r w:rsidRPr="00FD7748">
              <w:rPr>
                <w:color w:val="000000"/>
                <w:szCs w:val="21"/>
              </w:rPr>
              <w:t>，排气筒设置合理。</w:t>
            </w:r>
            <w:r w:rsidR="00E43327" w:rsidRPr="00FD7748">
              <w:rPr>
                <w:szCs w:val="21"/>
              </w:rPr>
              <w:t>项目</w:t>
            </w:r>
            <w:r w:rsidR="00E43327" w:rsidRPr="00FD7748">
              <w:rPr>
                <w:rFonts w:hint="eastAsia"/>
                <w:szCs w:val="21"/>
              </w:rPr>
              <w:t>非甲烷总烃</w:t>
            </w:r>
            <w:r w:rsidR="00E43327" w:rsidRPr="00FD7748">
              <w:rPr>
                <w:rFonts w:hint="eastAsia"/>
                <w:color w:val="000000"/>
                <w:szCs w:val="21"/>
              </w:rPr>
              <w:t>采取</w:t>
            </w:r>
            <w:r w:rsidR="00E43327" w:rsidRPr="00FD7748">
              <w:rPr>
                <w:color w:val="000000"/>
                <w:szCs w:val="21"/>
              </w:rPr>
              <w:t>活性碳吸附处理效率</w:t>
            </w:r>
            <w:r w:rsidR="00E43327" w:rsidRPr="00FD7748">
              <w:rPr>
                <w:rFonts w:hint="eastAsia"/>
                <w:color w:val="000000"/>
                <w:szCs w:val="21"/>
              </w:rPr>
              <w:t>为</w:t>
            </w:r>
            <w:r w:rsidR="00BD7BA1" w:rsidRPr="00FD7748">
              <w:rPr>
                <w:rFonts w:hint="eastAsia"/>
                <w:color w:val="000000"/>
                <w:szCs w:val="21"/>
              </w:rPr>
              <w:t>5</w:t>
            </w:r>
            <w:r w:rsidR="00E43327" w:rsidRPr="00FD7748">
              <w:rPr>
                <w:rFonts w:hint="eastAsia"/>
                <w:color w:val="000000"/>
                <w:szCs w:val="21"/>
              </w:rPr>
              <w:t>0</w:t>
            </w:r>
            <w:r w:rsidR="00E43327" w:rsidRPr="00FD7748">
              <w:rPr>
                <w:color w:val="000000"/>
                <w:szCs w:val="21"/>
              </w:rPr>
              <w:t>%</w:t>
            </w:r>
            <w:r w:rsidR="00E43327" w:rsidRPr="00FD7748">
              <w:rPr>
                <w:rFonts w:hint="eastAsia"/>
                <w:color w:val="000000"/>
                <w:szCs w:val="21"/>
              </w:rPr>
              <w:t>，</w:t>
            </w:r>
            <w:r w:rsidR="00E43327" w:rsidRPr="00FD7748">
              <w:rPr>
                <w:rFonts w:hint="eastAsia"/>
                <w:szCs w:val="21"/>
              </w:rPr>
              <w:t>活性炭吸附非甲烷总烃总量为</w:t>
            </w:r>
            <w:r w:rsidR="00E43327" w:rsidRPr="00FD7748">
              <w:rPr>
                <w:rFonts w:hint="eastAsia"/>
                <w:szCs w:val="21"/>
              </w:rPr>
              <w:t>0.</w:t>
            </w:r>
            <w:r w:rsidR="00BD7BA1" w:rsidRPr="00FD7748">
              <w:rPr>
                <w:rFonts w:hint="eastAsia"/>
                <w:szCs w:val="21"/>
              </w:rPr>
              <w:t>170</w:t>
            </w:r>
            <w:r w:rsidR="00E43327" w:rsidRPr="00FD7748">
              <w:rPr>
                <w:rFonts w:hint="eastAsia"/>
                <w:szCs w:val="21"/>
              </w:rPr>
              <w:t>t/a</w:t>
            </w:r>
            <w:r w:rsidR="00E43327" w:rsidRPr="00FD7748">
              <w:rPr>
                <w:rFonts w:hint="eastAsia"/>
                <w:szCs w:val="21"/>
              </w:rPr>
              <w:t>，保守考虑活性炭用量为</w:t>
            </w:r>
            <w:r w:rsidR="00E43327" w:rsidRPr="00FD7748">
              <w:rPr>
                <w:rFonts w:hint="eastAsia"/>
                <w:szCs w:val="21"/>
              </w:rPr>
              <w:t>VOCs</w:t>
            </w:r>
            <w:r w:rsidR="00E43327" w:rsidRPr="00FD7748">
              <w:rPr>
                <w:rFonts w:hint="eastAsia"/>
                <w:szCs w:val="21"/>
              </w:rPr>
              <w:t>产生量的</w:t>
            </w:r>
            <w:r w:rsidR="00E43327" w:rsidRPr="00FD7748">
              <w:rPr>
                <w:rFonts w:hint="eastAsia"/>
                <w:szCs w:val="21"/>
              </w:rPr>
              <w:t>6</w:t>
            </w:r>
            <w:r w:rsidR="00E43327" w:rsidRPr="00FD7748">
              <w:rPr>
                <w:rFonts w:hint="eastAsia"/>
                <w:szCs w:val="21"/>
              </w:rPr>
              <w:t>倍，则活性炭用量为</w:t>
            </w:r>
            <w:r w:rsidR="00BD7BA1" w:rsidRPr="00FD7748">
              <w:rPr>
                <w:rFonts w:hint="eastAsia"/>
                <w:szCs w:val="21"/>
              </w:rPr>
              <w:t>1.0</w:t>
            </w:r>
            <w:r w:rsidR="00E43327" w:rsidRPr="00FD7748">
              <w:rPr>
                <w:rFonts w:hint="eastAsia"/>
                <w:szCs w:val="21"/>
              </w:rPr>
              <w:t>2t/a</w:t>
            </w:r>
            <w:r w:rsidR="00E43327" w:rsidRPr="00FD7748">
              <w:rPr>
                <w:rFonts w:hint="eastAsia"/>
                <w:szCs w:val="21"/>
              </w:rPr>
              <w:t>。</w:t>
            </w:r>
            <w:r w:rsidRPr="00FD7748">
              <w:rPr>
                <w:rFonts w:hint="eastAsia"/>
                <w:szCs w:val="21"/>
              </w:rPr>
              <w:t>为了保证活性炭的吸附效率，活性炭用量</w:t>
            </w:r>
            <w:r w:rsidRPr="00FD7748">
              <w:rPr>
                <w:szCs w:val="21"/>
              </w:rPr>
              <w:t>不</w:t>
            </w:r>
            <w:r w:rsidRPr="00FD7748">
              <w:rPr>
                <w:rFonts w:hint="eastAsia"/>
                <w:szCs w:val="21"/>
              </w:rPr>
              <w:t>少</w:t>
            </w:r>
            <w:r w:rsidRPr="00FD7748">
              <w:rPr>
                <w:szCs w:val="21"/>
              </w:rPr>
              <w:t>于</w:t>
            </w:r>
            <w:r w:rsidRPr="00FD7748">
              <w:rPr>
                <w:rFonts w:hint="eastAsia"/>
                <w:szCs w:val="21"/>
              </w:rPr>
              <w:t>1.</w:t>
            </w:r>
            <w:r w:rsidR="00E43327" w:rsidRPr="00FD7748">
              <w:rPr>
                <w:rFonts w:hint="eastAsia"/>
                <w:szCs w:val="21"/>
              </w:rPr>
              <w:t>02</w:t>
            </w:r>
            <w:r w:rsidRPr="00FD7748">
              <w:rPr>
                <w:rFonts w:hint="eastAsia"/>
                <w:szCs w:val="21"/>
              </w:rPr>
              <w:t>t/a</w:t>
            </w:r>
            <w:r w:rsidRPr="00FD7748">
              <w:rPr>
                <w:rFonts w:hint="eastAsia"/>
                <w:szCs w:val="21"/>
              </w:rPr>
              <w:t>。活性炭的更换周期视吸附情况确定，</w:t>
            </w:r>
            <w:r w:rsidRPr="00FD7748">
              <w:rPr>
                <w:szCs w:val="21"/>
              </w:rPr>
              <w:t>建议活性炭的更换频率</w:t>
            </w:r>
            <w:r w:rsidRPr="00FD7748">
              <w:rPr>
                <w:rFonts w:hint="eastAsia"/>
                <w:szCs w:val="21"/>
              </w:rPr>
              <w:t>至少三个月或</w:t>
            </w:r>
            <w:r w:rsidRPr="00FD7748">
              <w:rPr>
                <w:rFonts w:hint="eastAsia"/>
                <w:szCs w:val="21"/>
              </w:rPr>
              <w:t>500</w:t>
            </w:r>
            <w:r w:rsidRPr="00FD7748">
              <w:rPr>
                <w:rFonts w:hint="eastAsia"/>
                <w:szCs w:val="21"/>
              </w:rPr>
              <w:t>小时</w:t>
            </w:r>
            <w:r w:rsidRPr="00FD7748">
              <w:rPr>
                <w:rFonts w:hint="eastAsia"/>
                <w:szCs w:val="21"/>
              </w:rPr>
              <w:t>1</w:t>
            </w:r>
            <w:r w:rsidRPr="00FD7748">
              <w:rPr>
                <w:szCs w:val="21"/>
              </w:rPr>
              <w:t>次，</w:t>
            </w:r>
            <w:r w:rsidRPr="00FD7748">
              <w:rPr>
                <w:rFonts w:hint="eastAsia"/>
                <w:szCs w:val="21"/>
              </w:rPr>
              <w:t>则每次更换活性炭至少为</w:t>
            </w:r>
            <w:r w:rsidRPr="00FD7748">
              <w:rPr>
                <w:rFonts w:hint="eastAsia"/>
                <w:szCs w:val="21"/>
              </w:rPr>
              <w:t>0.</w:t>
            </w:r>
            <w:r w:rsidR="00BD7BA1" w:rsidRPr="00FD7748">
              <w:rPr>
                <w:rFonts w:hint="eastAsia"/>
                <w:szCs w:val="21"/>
              </w:rPr>
              <w:t>255</w:t>
            </w:r>
            <w:r w:rsidRPr="00FD7748">
              <w:rPr>
                <w:rFonts w:hint="eastAsia"/>
                <w:szCs w:val="21"/>
              </w:rPr>
              <w:t>t/a</w:t>
            </w:r>
            <w:r w:rsidRPr="00FD7748">
              <w:rPr>
                <w:rFonts w:hint="eastAsia"/>
                <w:szCs w:val="21"/>
              </w:rPr>
              <w:t>，更换后的废活性碳交由有危险废物资质单位处理。</w:t>
            </w:r>
            <w:r w:rsidRPr="00FD7748">
              <w:rPr>
                <w:szCs w:val="21"/>
              </w:rPr>
              <w:t>项目采用的</w:t>
            </w:r>
            <w:r w:rsidRPr="00FD7748">
              <w:rPr>
                <w:rFonts w:asciiTheme="minorEastAsia" w:eastAsiaTheme="minorEastAsia" w:hAnsiTheme="minorEastAsia"/>
                <w:szCs w:val="21"/>
              </w:rPr>
              <w:t>“</w:t>
            </w:r>
            <w:r w:rsidRPr="00FD7748">
              <w:rPr>
                <w:rFonts w:asciiTheme="minorEastAsia" w:eastAsiaTheme="minorEastAsia" w:hAnsiTheme="minorEastAsia" w:hint="eastAsia"/>
                <w:szCs w:val="21"/>
              </w:rPr>
              <w:t>过滤棉+</w:t>
            </w:r>
            <w:r w:rsidR="00B051DF" w:rsidRPr="00FD7748">
              <w:rPr>
                <w:rFonts w:asciiTheme="minorEastAsia" w:eastAsiaTheme="minorEastAsia" w:hAnsiTheme="minorEastAsia" w:hint="eastAsia"/>
                <w:szCs w:val="21"/>
              </w:rPr>
              <w:t>活性炭</w:t>
            </w:r>
            <w:r w:rsidRPr="00FD7748">
              <w:rPr>
                <w:rFonts w:asciiTheme="minorEastAsia" w:eastAsiaTheme="minorEastAsia" w:hAnsiTheme="minorEastAsia"/>
                <w:szCs w:val="21"/>
              </w:rPr>
              <w:t>吸附装置”</w:t>
            </w:r>
            <w:r w:rsidRPr="00FD7748">
              <w:rPr>
                <w:szCs w:val="21"/>
              </w:rPr>
              <w:t>处理措施对有机废气具有良好的处理效果，处理工艺技术可行、经济合理。</w:t>
            </w:r>
          </w:p>
          <w:p w:rsidR="00ED22D6" w:rsidRPr="00FD7748" w:rsidRDefault="00ED22D6" w:rsidP="00ED22D6">
            <w:pPr>
              <w:adjustRightInd w:val="0"/>
              <w:snapToGrid w:val="0"/>
              <w:spacing w:line="360" w:lineRule="auto"/>
              <w:ind w:firstLineChars="200" w:firstLine="420"/>
              <w:rPr>
                <w:szCs w:val="21"/>
              </w:rPr>
            </w:pPr>
            <w:r w:rsidRPr="00FD7748">
              <w:rPr>
                <w:szCs w:val="21"/>
              </w:rPr>
              <w:t>综上，本项目拟采取的废气收集和处理措施有效可行。</w:t>
            </w:r>
          </w:p>
          <w:p w:rsidR="00ED22D6" w:rsidRPr="00FD7748" w:rsidRDefault="00ED22D6" w:rsidP="00ED22D6">
            <w:pPr>
              <w:adjustRightInd w:val="0"/>
              <w:snapToGrid w:val="0"/>
              <w:spacing w:line="360" w:lineRule="auto"/>
              <w:rPr>
                <w:bCs/>
                <w:szCs w:val="21"/>
              </w:rPr>
            </w:pPr>
            <w:r w:rsidRPr="00FD7748">
              <w:rPr>
                <w:bCs/>
                <w:szCs w:val="21"/>
              </w:rPr>
              <w:t>（</w:t>
            </w:r>
            <w:r w:rsidRPr="00FD7748">
              <w:rPr>
                <w:bCs/>
                <w:szCs w:val="21"/>
              </w:rPr>
              <w:t>4</w:t>
            </w:r>
            <w:r w:rsidRPr="00FD7748">
              <w:rPr>
                <w:bCs/>
                <w:szCs w:val="21"/>
              </w:rPr>
              <w:t>）废气排放口基本情况</w:t>
            </w:r>
          </w:p>
          <w:p w:rsidR="00ED22D6" w:rsidRPr="00FD7748" w:rsidRDefault="00ED22D6" w:rsidP="00461B09">
            <w:pPr>
              <w:adjustRightInd w:val="0"/>
              <w:snapToGrid w:val="0"/>
              <w:ind w:firstLineChars="200" w:firstLine="361"/>
              <w:jc w:val="center"/>
              <w:rPr>
                <w:b/>
                <w:bCs/>
                <w:sz w:val="18"/>
                <w:szCs w:val="18"/>
              </w:rPr>
            </w:pPr>
            <w:r w:rsidRPr="00FD7748">
              <w:rPr>
                <w:b/>
                <w:sz w:val="18"/>
                <w:szCs w:val="18"/>
              </w:rPr>
              <w:t>表</w:t>
            </w:r>
            <w:r w:rsidRPr="00FD7748">
              <w:rPr>
                <w:b/>
                <w:sz w:val="18"/>
                <w:szCs w:val="18"/>
              </w:rPr>
              <w:t>4-</w:t>
            </w:r>
            <w:r w:rsidRPr="00FD7748">
              <w:rPr>
                <w:rFonts w:hint="eastAsia"/>
                <w:b/>
                <w:sz w:val="18"/>
                <w:szCs w:val="18"/>
              </w:rPr>
              <w:t>4</w:t>
            </w:r>
            <w:r w:rsidRPr="00FD7748">
              <w:rPr>
                <w:b/>
                <w:sz w:val="18"/>
                <w:szCs w:val="18"/>
              </w:rPr>
              <w:t xml:space="preserve">   </w:t>
            </w:r>
            <w:r w:rsidRPr="00FD7748">
              <w:rPr>
                <w:b/>
                <w:sz w:val="18"/>
                <w:szCs w:val="18"/>
              </w:rPr>
              <w:t>项目废气排放口情况</w:t>
            </w:r>
          </w:p>
          <w:tbl>
            <w:tblPr>
              <w:tblW w:w="843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00"/>
            </w:tblPr>
            <w:tblGrid>
              <w:gridCol w:w="892"/>
              <w:gridCol w:w="1340"/>
              <w:gridCol w:w="751"/>
              <w:gridCol w:w="736"/>
              <w:gridCol w:w="589"/>
              <w:gridCol w:w="692"/>
              <w:gridCol w:w="3431"/>
            </w:tblGrid>
            <w:tr w:rsidR="00ED22D6" w:rsidRPr="00FD7748" w:rsidTr="00025527">
              <w:trPr>
                <w:trHeight w:val="285"/>
                <w:jc w:val="center"/>
              </w:trPr>
              <w:tc>
                <w:tcPr>
                  <w:tcW w:w="892"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排放口</w:t>
                  </w:r>
                </w:p>
                <w:p w:rsidR="00ED22D6" w:rsidRPr="00FD7748" w:rsidRDefault="00ED22D6" w:rsidP="00461B09">
                  <w:pPr>
                    <w:widowControl/>
                    <w:jc w:val="center"/>
                    <w:rPr>
                      <w:color w:val="000000"/>
                      <w:kern w:val="0"/>
                      <w:sz w:val="18"/>
                      <w:szCs w:val="18"/>
                    </w:rPr>
                  </w:pPr>
                  <w:r w:rsidRPr="00FD7748">
                    <w:rPr>
                      <w:color w:val="000000"/>
                      <w:kern w:val="0"/>
                      <w:sz w:val="18"/>
                      <w:szCs w:val="18"/>
                    </w:rPr>
                    <w:t>编号</w:t>
                  </w:r>
                </w:p>
              </w:tc>
              <w:tc>
                <w:tcPr>
                  <w:tcW w:w="1340"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坐标</w:t>
                  </w:r>
                </w:p>
              </w:tc>
              <w:tc>
                <w:tcPr>
                  <w:tcW w:w="751"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排气筒高度</w:t>
                  </w:r>
                </w:p>
              </w:tc>
              <w:tc>
                <w:tcPr>
                  <w:tcW w:w="736"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排气筒内径</w:t>
                  </w:r>
                </w:p>
              </w:tc>
              <w:tc>
                <w:tcPr>
                  <w:tcW w:w="589"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温度</w:t>
                  </w:r>
                </w:p>
              </w:tc>
              <w:tc>
                <w:tcPr>
                  <w:tcW w:w="692"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类型</w:t>
                  </w:r>
                </w:p>
              </w:tc>
              <w:tc>
                <w:tcPr>
                  <w:tcW w:w="3431"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排放标准</w:t>
                  </w:r>
                </w:p>
              </w:tc>
            </w:tr>
            <w:tr w:rsidR="00ED22D6" w:rsidRPr="00FD7748" w:rsidTr="00025527">
              <w:trPr>
                <w:trHeight w:val="285"/>
                <w:jc w:val="center"/>
              </w:trPr>
              <w:tc>
                <w:tcPr>
                  <w:tcW w:w="892" w:type="dxa"/>
                  <w:noWrap/>
                  <w:vAlign w:val="center"/>
                </w:tcPr>
                <w:p w:rsidR="00ED22D6" w:rsidRPr="00FD7748" w:rsidRDefault="00ED22D6" w:rsidP="00461B09">
                  <w:pPr>
                    <w:widowControl/>
                    <w:jc w:val="center"/>
                    <w:rPr>
                      <w:color w:val="000000"/>
                      <w:kern w:val="0"/>
                      <w:sz w:val="18"/>
                      <w:szCs w:val="18"/>
                    </w:rPr>
                  </w:pPr>
                  <w:r w:rsidRPr="00FD7748">
                    <w:rPr>
                      <w:bCs/>
                      <w:sz w:val="18"/>
                      <w:szCs w:val="18"/>
                    </w:rPr>
                    <w:t>DA001</w:t>
                  </w:r>
                </w:p>
              </w:tc>
              <w:tc>
                <w:tcPr>
                  <w:tcW w:w="1340"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106.421484°E</w:t>
                  </w:r>
                </w:p>
                <w:p w:rsidR="00ED22D6" w:rsidRPr="00FD7748" w:rsidRDefault="00ED22D6" w:rsidP="00461B09">
                  <w:pPr>
                    <w:widowControl/>
                    <w:jc w:val="center"/>
                    <w:rPr>
                      <w:color w:val="000000"/>
                      <w:kern w:val="0"/>
                      <w:sz w:val="18"/>
                      <w:szCs w:val="18"/>
                    </w:rPr>
                  </w:pPr>
                  <w:r w:rsidRPr="00FD7748">
                    <w:rPr>
                      <w:color w:val="000000"/>
                      <w:kern w:val="0"/>
                      <w:sz w:val="18"/>
                      <w:szCs w:val="18"/>
                    </w:rPr>
                    <w:t>29.430894°N</w:t>
                  </w:r>
                </w:p>
              </w:tc>
              <w:tc>
                <w:tcPr>
                  <w:tcW w:w="751" w:type="dxa"/>
                  <w:noWrap/>
                  <w:vAlign w:val="center"/>
                </w:tcPr>
                <w:p w:rsidR="00ED22D6" w:rsidRPr="00FD7748" w:rsidRDefault="00E43327" w:rsidP="00461B09">
                  <w:pPr>
                    <w:widowControl/>
                    <w:jc w:val="center"/>
                    <w:rPr>
                      <w:color w:val="000000"/>
                      <w:kern w:val="0"/>
                      <w:sz w:val="18"/>
                      <w:szCs w:val="18"/>
                    </w:rPr>
                  </w:pPr>
                  <w:r w:rsidRPr="00FD7748">
                    <w:rPr>
                      <w:rFonts w:hint="eastAsia"/>
                      <w:color w:val="000000"/>
                      <w:kern w:val="0"/>
                      <w:sz w:val="18"/>
                      <w:szCs w:val="18"/>
                    </w:rPr>
                    <w:t>2</w:t>
                  </w:r>
                  <w:r w:rsidR="00ED22D6" w:rsidRPr="00FD7748">
                    <w:rPr>
                      <w:color w:val="000000"/>
                      <w:kern w:val="0"/>
                      <w:sz w:val="18"/>
                      <w:szCs w:val="18"/>
                    </w:rPr>
                    <w:t>5</w:t>
                  </w:r>
                </w:p>
              </w:tc>
              <w:tc>
                <w:tcPr>
                  <w:tcW w:w="736" w:type="dxa"/>
                  <w:noWrap/>
                  <w:vAlign w:val="center"/>
                </w:tcPr>
                <w:p w:rsidR="00ED22D6" w:rsidRPr="00FD7748" w:rsidRDefault="00ED22D6" w:rsidP="00461B09">
                  <w:pPr>
                    <w:widowControl/>
                    <w:jc w:val="center"/>
                    <w:rPr>
                      <w:color w:val="000000"/>
                      <w:kern w:val="0"/>
                      <w:sz w:val="18"/>
                      <w:szCs w:val="18"/>
                    </w:rPr>
                  </w:pPr>
                  <w:r w:rsidRPr="00FD7748">
                    <w:rPr>
                      <w:rFonts w:hint="eastAsia"/>
                      <w:color w:val="000000"/>
                      <w:kern w:val="0"/>
                      <w:sz w:val="18"/>
                      <w:szCs w:val="18"/>
                    </w:rPr>
                    <w:t>0.5</w:t>
                  </w:r>
                </w:p>
              </w:tc>
              <w:tc>
                <w:tcPr>
                  <w:tcW w:w="589"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常温</w:t>
                  </w:r>
                </w:p>
              </w:tc>
              <w:tc>
                <w:tcPr>
                  <w:tcW w:w="692" w:type="dxa"/>
                  <w:noWrap/>
                  <w:vAlign w:val="center"/>
                </w:tcPr>
                <w:p w:rsidR="00ED22D6" w:rsidRPr="00FD7748" w:rsidRDefault="00ED22D6" w:rsidP="00461B09">
                  <w:pPr>
                    <w:widowControl/>
                    <w:jc w:val="center"/>
                    <w:rPr>
                      <w:color w:val="000000"/>
                      <w:kern w:val="0"/>
                      <w:sz w:val="18"/>
                      <w:szCs w:val="18"/>
                    </w:rPr>
                  </w:pPr>
                  <w:r w:rsidRPr="00FD7748">
                    <w:rPr>
                      <w:color w:val="000000"/>
                      <w:kern w:val="0"/>
                      <w:sz w:val="18"/>
                      <w:szCs w:val="18"/>
                    </w:rPr>
                    <w:t>一般排放口</w:t>
                  </w:r>
                </w:p>
              </w:tc>
              <w:tc>
                <w:tcPr>
                  <w:tcW w:w="3431" w:type="dxa"/>
                  <w:noWrap/>
                  <w:vAlign w:val="center"/>
                </w:tcPr>
                <w:p w:rsidR="00ED22D6" w:rsidRPr="00FD7748" w:rsidRDefault="00ED22D6" w:rsidP="00461B09">
                  <w:pPr>
                    <w:widowControl/>
                    <w:jc w:val="center"/>
                    <w:rPr>
                      <w:color w:val="000000"/>
                      <w:kern w:val="0"/>
                      <w:sz w:val="18"/>
                      <w:szCs w:val="18"/>
                    </w:rPr>
                  </w:pPr>
                  <w:r w:rsidRPr="00FD7748">
                    <w:rPr>
                      <w:bCs/>
                      <w:sz w:val="18"/>
                      <w:szCs w:val="18"/>
                    </w:rPr>
                    <w:t>《合成树脂工业污染物排放标准》（</w:t>
                  </w:r>
                  <w:r w:rsidRPr="00FD7748">
                    <w:rPr>
                      <w:bCs/>
                      <w:sz w:val="18"/>
                      <w:szCs w:val="18"/>
                    </w:rPr>
                    <w:t>GB31572-2015</w:t>
                  </w:r>
                  <w:r w:rsidRPr="00FD7748">
                    <w:rPr>
                      <w:bCs/>
                      <w:sz w:val="18"/>
                      <w:szCs w:val="18"/>
                    </w:rPr>
                    <w:t>，含</w:t>
                  </w:r>
                  <w:r w:rsidRPr="00FD7748">
                    <w:rPr>
                      <w:bCs/>
                      <w:sz w:val="18"/>
                      <w:szCs w:val="18"/>
                    </w:rPr>
                    <w:t>2024</w:t>
                  </w:r>
                  <w:r w:rsidRPr="00FD7748">
                    <w:rPr>
                      <w:bCs/>
                      <w:sz w:val="18"/>
                      <w:szCs w:val="18"/>
                    </w:rPr>
                    <w:t>年修改单）</w:t>
                  </w:r>
                </w:p>
              </w:tc>
            </w:tr>
          </w:tbl>
          <w:p w:rsidR="00ED22D6" w:rsidRPr="00FD7748" w:rsidRDefault="00ED22D6" w:rsidP="00ED22D6">
            <w:pPr>
              <w:spacing w:line="360" w:lineRule="auto"/>
              <w:rPr>
                <w:szCs w:val="21"/>
              </w:rPr>
            </w:pPr>
            <w:r w:rsidRPr="00FD7748">
              <w:rPr>
                <w:szCs w:val="21"/>
              </w:rPr>
              <w:t>（</w:t>
            </w:r>
            <w:r w:rsidRPr="00FD7748">
              <w:rPr>
                <w:szCs w:val="21"/>
              </w:rPr>
              <w:t>5</w:t>
            </w:r>
            <w:r w:rsidRPr="00FD7748">
              <w:rPr>
                <w:szCs w:val="21"/>
              </w:rPr>
              <w:t>）废气排放量统计</w:t>
            </w:r>
          </w:p>
          <w:p w:rsidR="00ED22D6" w:rsidRPr="00FD7748" w:rsidRDefault="00ED22D6" w:rsidP="00461B09">
            <w:pPr>
              <w:jc w:val="center"/>
              <w:rPr>
                <w:b/>
                <w:bCs/>
                <w:sz w:val="18"/>
                <w:szCs w:val="18"/>
              </w:rPr>
            </w:pPr>
            <w:r w:rsidRPr="00FD7748">
              <w:rPr>
                <w:b/>
                <w:bCs/>
                <w:sz w:val="18"/>
                <w:szCs w:val="18"/>
                <w:lang w:val="zh-CN"/>
              </w:rPr>
              <w:t>表</w:t>
            </w:r>
            <w:r w:rsidRPr="00FD7748">
              <w:rPr>
                <w:b/>
                <w:bCs/>
                <w:sz w:val="18"/>
                <w:szCs w:val="18"/>
              </w:rPr>
              <w:t>4-</w:t>
            </w:r>
            <w:r w:rsidRPr="00FD7748">
              <w:rPr>
                <w:rFonts w:hint="eastAsia"/>
                <w:b/>
                <w:bCs/>
                <w:sz w:val="18"/>
                <w:szCs w:val="18"/>
              </w:rPr>
              <w:t>5</w:t>
            </w:r>
            <w:r w:rsidRPr="00FD7748">
              <w:rPr>
                <w:b/>
                <w:bCs/>
                <w:sz w:val="18"/>
                <w:szCs w:val="18"/>
              </w:rPr>
              <w:t xml:space="preserve">  </w:t>
            </w:r>
            <w:r w:rsidRPr="00FD7748">
              <w:rPr>
                <w:b/>
                <w:bCs/>
                <w:sz w:val="18"/>
                <w:szCs w:val="18"/>
                <w:lang w:val="zh-CN"/>
              </w:rPr>
              <w:t>本项目废气有组织排放一览表</w:t>
            </w:r>
          </w:p>
          <w:tbl>
            <w:tblPr>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3" w:type="dxa"/>
                <w:bottom w:w="28" w:type="dxa"/>
                <w:right w:w="23" w:type="dxa"/>
              </w:tblCellMar>
              <w:tblLook w:val="0000"/>
            </w:tblPr>
            <w:tblGrid>
              <w:gridCol w:w="476"/>
              <w:gridCol w:w="1337"/>
              <w:gridCol w:w="1151"/>
              <w:gridCol w:w="788"/>
              <w:gridCol w:w="686"/>
              <w:gridCol w:w="700"/>
              <w:gridCol w:w="677"/>
              <w:gridCol w:w="769"/>
              <w:gridCol w:w="634"/>
              <w:gridCol w:w="712"/>
              <w:gridCol w:w="773"/>
            </w:tblGrid>
            <w:tr w:rsidR="00ED22D6" w:rsidRPr="00FD7748" w:rsidTr="00025527">
              <w:trPr>
                <w:cantSplit/>
                <w:jc w:val="center"/>
              </w:trPr>
              <w:tc>
                <w:tcPr>
                  <w:tcW w:w="273" w:type="pct"/>
                  <w:vMerge w:val="restar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序号</w:t>
                  </w:r>
                </w:p>
              </w:tc>
              <w:tc>
                <w:tcPr>
                  <w:tcW w:w="768" w:type="pct"/>
                  <w:vMerge w:val="restar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排放源</w:t>
                  </w:r>
                </w:p>
              </w:tc>
              <w:tc>
                <w:tcPr>
                  <w:tcW w:w="661" w:type="pct"/>
                  <w:vMerge w:val="restar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污染物</w:t>
                  </w:r>
                </w:p>
              </w:tc>
              <w:tc>
                <w:tcPr>
                  <w:tcW w:w="453" w:type="pct"/>
                  <w:vMerge w:val="restar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风量（</w:t>
                  </w:r>
                  <w:r w:rsidRPr="00FD7748">
                    <w:rPr>
                      <w:rFonts w:eastAsia="宋体"/>
                      <w:bCs/>
                      <w:kern w:val="0"/>
                      <w:sz w:val="18"/>
                      <w:szCs w:val="18"/>
                    </w:rPr>
                    <w:t>m</w:t>
                  </w:r>
                  <w:r w:rsidRPr="00FD7748">
                    <w:rPr>
                      <w:rFonts w:eastAsia="宋体"/>
                      <w:bCs/>
                      <w:kern w:val="0"/>
                      <w:sz w:val="18"/>
                      <w:szCs w:val="18"/>
                      <w:vertAlign w:val="superscript"/>
                    </w:rPr>
                    <w:t>3</w:t>
                  </w:r>
                  <w:r w:rsidRPr="00FD7748">
                    <w:rPr>
                      <w:rFonts w:eastAsia="宋体"/>
                      <w:bCs/>
                      <w:kern w:val="0"/>
                      <w:sz w:val="18"/>
                      <w:szCs w:val="18"/>
                    </w:rPr>
                    <w:t>/h</w:t>
                  </w:r>
                  <w:r w:rsidRPr="00FD7748">
                    <w:rPr>
                      <w:rFonts w:eastAsia="宋体"/>
                      <w:bCs/>
                      <w:kern w:val="0"/>
                      <w:sz w:val="18"/>
                      <w:szCs w:val="18"/>
                    </w:rPr>
                    <w:t>）</w:t>
                  </w:r>
                </w:p>
              </w:tc>
              <w:tc>
                <w:tcPr>
                  <w:tcW w:w="394" w:type="pct"/>
                  <w:vMerge w:val="restar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工作时间（</w:t>
                  </w:r>
                  <w:r w:rsidRPr="00FD7748">
                    <w:rPr>
                      <w:rFonts w:eastAsia="宋体"/>
                      <w:bCs/>
                      <w:kern w:val="0"/>
                      <w:sz w:val="18"/>
                      <w:szCs w:val="18"/>
                    </w:rPr>
                    <w:t>h</w:t>
                  </w:r>
                  <w:r w:rsidRPr="00FD7748">
                    <w:rPr>
                      <w:rFonts w:eastAsia="宋体"/>
                      <w:bCs/>
                      <w:kern w:val="0"/>
                      <w:sz w:val="18"/>
                      <w:szCs w:val="18"/>
                    </w:rPr>
                    <w:t>）</w:t>
                  </w:r>
                </w:p>
              </w:tc>
              <w:tc>
                <w:tcPr>
                  <w:tcW w:w="1232" w:type="pct"/>
                  <w:gridSpan w:val="3"/>
                  <w:tcBorders>
                    <w:tl2br w:val="nil"/>
                    <w:tr2bl w:val="nil"/>
                  </w:tcBorders>
                  <w:vAlign w:val="center"/>
                </w:tcPr>
                <w:p w:rsidR="00ED22D6" w:rsidRPr="00FD7748" w:rsidRDefault="00ED22D6" w:rsidP="00461B09">
                  <w:pPr>
                    <w:pStyle w:val="BodyText22"/>
                    <w:spacing w:line="240" w:lineRule="auto"/>
                    <w:jc w:val="center"/>
                    <w:rPr>
                      <w:rFonts w:eastAsia="宋体"/>
                      <w:bCs/>
                      <w:kern w:val="0"/>
                      <w:sz w:val="18"/>
                      <w:szCs w:val="18"/>
                    </w:rPr>
                  </w:pPr>
                  <w:r w:rsidRPr="00FD7748">
                    <w:rPr>
                      <w:rFonts w:eastAsia="宋体"/>
                      <w:bCs/>
                      <w:kern w:val="0"/>
                      <w:sz w:val="18"/>
                      <w:szCs w:val="18"/>
                    </w:rPr>
                    <w:t>产生量</w:t>
                  </w:r>
                </w:p>
              </w:tc>
              <w:tc>
                <w:tcPr>
                  <w:tcW w:w="1217" w:type="pct"/>
                  <w:gridSpan w:val="3"/>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排放量</w:t>
                  </w:r>
                </w:p>
              </w:tc>
            </w:tr>
            <w:tr w:rsidR="00ED22D6" w:rsidRPr="00FD7748" w:rsidTr="00025527">
              <w:trPr>
                <w:cantSplit/>
                <w:jc w:val="center"/>
              </w:trPr>
              <w:tc>
                <w:tcPr>
                  <w:tcW w:w="273" w:type="pct"/>
                  <w:vMerge/>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p>
              </w:tc>
              <w:tc>
                <w:tcPr>
                  <w:tcW w:w="768" w:type="pct"/>
                  <w:vMerge/>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p>
              </w:tc>
              <w:tc>
                <w:tcPr>
                  <w:tcW w:w="661" w:type="pct"/>
                  <w:vMerge/>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p>
              </w:tc>
              <w:tc>
                <w:tcPr>
                  <w:tcW w:w="453" w:type="pct"/>
                  <w:vMerge/>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p>
              </w:tc>
              <w:tc>
                <w:tcPr>
                  <w:tcW w:w="394" w:type="pct"/>
                  <w:vMerge/>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p>
              </w:tc>
              <w:tc>
                <w:tcPr>
                  <w:tcW w:w="402"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mg/m</w:t>
                  </w:r>
                  <w:r w:rsidRPr="00FD7748">
                    <w:rPr>
                      <w:rFonts w:eastAsia="宋体"/>
                      <w:bCs/>
                      <w:kern w:val="0"/>
                      <w:sz w:val="18"/>
                      <w:szCs w:val="18"/>
                      <w:vertAlign w:val="superscript"/>
                    </w:rPr>
                    <w:t>3</w:t>
                  </w:r>
                </w:p>
              </w:tc>
              <w:tc>
                <w:tcPr>
                  <w:tcW w:w="389"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kg/h</w:t>
                  </w:r>
                </w:p>
              </w:tc>
              <w:tc>
                <w:tcPr>
                  <w:tcW w:w="442"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t/a</w:t>
                  </w:r>
                </w:p>
              </w:tc>
              <w:tc>
                <w:tcPr>
                  <w:tcW w:w="364"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mg/m</w:t>
                  </w:r>
                  <w:r w:rsidRPr="00FD7748">
                    <w:rPr>
                      <w:rFonts w:eastAsia="宋体"/>
                      <w:bCs/>
                      <w:kern w:val="0"/>
                      <w:sz w:val="18"/>
                      <w:szCs w:val="18"/>
                      <w:vertAlign w:val="superscript"/>
                    </w:rPr>
                    <w:t>3</w:t>
                  </w:r>
                </w:p>
              </w:tc>
              <w:tc>
                <w:tcPr>
                  <w:tcW w:w="409"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kg/h</w:t>
                  </w:r>
                </w:p>
              </w:tc>
              <w:tc>
                <w:tcPr>
                  <w:tcW w:w="444"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t/a</w:t>
                  </w:r>
                </w:p>
              </w:tc>
            </w:tr>
            <w:tr w:rsidR="00ED22D6" w:rsidRPr="00FD7748" w:rsidTr="00025527">
              <w:trPr>
                <w:cantSplit/>
                <w:jc w:val="center"/>
              </w:trPr>
              <w:tc>
                <w:tcPr>
                  <w:tcW w:w="273"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kern w:val="0"/>
                      <w:sz w:val="18"/>
                      <w:szCs w:val="18"/>
                    </w:rPr>
                  </w:pPr>
                  <w:r w:rsidRPr="00FD7748">
                    <w:rPr>
                      <w:rFonts w:eastAsia="宋体"/>
                      <w:kern w:val="0"/>
                      <w:sz w:val="18"/>
                      <w:szCs w:val="18"/>
                    </w:rPr>
                    <w:lastRenderedPageBreak/>
                    <w:t>1</w:t>
                  </w:r>
                </w:p>
              </w:tc>
              <w:tc>
                <w:tcPr>
                  <w:tcW w:w="768"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kern w:val="0"/>
                      <w:sz w:val="18"/>
                      <w:szCs w:val="18"/>
                    </w:rPr>
                  </w:pPr>
                  <w:r w:rsidRPr="00FD7748">
                    <w:rPr>
                      <w:rFonts w:eastAsia="宋体" w:hint="eastAsia"/>
                      <w:kern w:val="0"/>
                      <w:sz w:val="18"/>
                      <w:szCs w:val="18"/>
                    </w:rPr>
                    <w:t>排气筒（</w:t>
                  </w:r>
                  <w:r w:rsidRPr="00FD7748">
                    <w:rPr>
                      <w:rFonts w:eastAsia="宋体" w:hint="eastAsia"/>
                      <w:kern w:val="0"/>
                      <w:sz w:val="18"/>
                      <w:szCs w:val="18"/>
                    </w:rPr>
                    <w:t>DA001</w:t>
                  </w:r>
                  <w:r w:rsidRPr="00FD7748">
                    <w:rPr>
                      <w:rFonts w:eastAsia="宋体" w:hint="eastAsia"/>
                      <w:kern w:val="0"/>
                      <w:sz w:val="18"/>
                      <w:szCs w:val="18"/>
                    </w:rPr>
                    <w:t>）</w:t>
                  </w:r>
                </w:p>
              </w:tc>
              <w:tc>
                <w:tcPr>
                  <w:tcW w:w="661" w:type="pct"/>
                  <w:tcBorders>
                    <w:tl2br w:val="nil"/>
                    <w:tr2bl w:val="nil"/>
                  </w:tcBorders>
                  <w:vAlign w:val="center"/>
                </w:tcPr>
                <w:p w:rsidR="00ED22D6" w:rsidRPr="00FD7748" w:rsidRDefault="00ED22D6" w:rsidP="00461B09">
                  <w:pPr>
                    <w:jc w:val="center"/>
                    <w:rPr>
                      <w:kern w:val="0"/>
                      <w:sz w:val="18"/>
                      <w:szCs w:val="18"/>
                    </w:rPr>
                  </w:pPr>
                  <w:r w:rsidRPr="00FD7748">
                    <w:rPr>
                      <w:sz w:val="18"/>
                      <w:szCs w:val="18"/>
                    </w:rPr>
                    <w:t>非甲烷总烃</w:t>
                  </w:r>
                </w:p>
              </w:tc>
              <w:tc>
                <w:tcPr>
                  <w:tcW w:w="453"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kern w:val="0"/>
                      <w:sz w:val="18"/>
                      <w:szCs w:val="18"/>
                    </w:rPr>
                  </w:pPr>
                  <w:r w:rsidRPr="00FD7748">
                    <w:rPr>
                      <w:rFonts w:eastAsia="宋体" w:hint="eastAsia"/>
                      <w:kern w:val="0"/>
                      <w:sz w:val="18"/>
                      <w:szCs w:val="18"/>
                    </w:rPr>
                    <w:t>10000</w:t>
                  </w:r>
                </w:p>
              </w:tc>
              <w:tc>
                <w:tcPr>
                  <w:tcW w:w="394"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kern w:val="0"/>
                      <w:sz w:val="18"/>
                      <w:szCs w:val="18"/>
                    </w:rPr>
                  </w:pPr>
                  <w:r w:rsidRPr="00FD7748">
                    <w:rPr>
                      <w:rFonts w:eastAsia="宋体" w:hint="eastAsia"/>
                      <w:kern w:val="0"/>
                      <w:sz w:val="18"/>
                      <w:szCs w:val="18"/>
                    </w:rPr>
                    <w:t>2400</w:t>
                  </w:r>
                </w:p>
              </w:tc>
              <w:tc>
                <w:tcPr>
                  <w:tcW w:w="402" w:type="pct"/>
                  <w:tcBorders>
                    <w:tl2br w:val="nil"/>
                    <w:tr2bl w:val="nil"/>
                  </w:tcBorders>
                  <w:vAlign w:val="center"/>
                </w:tcPr>
                <w:p w:rsidR="00ED22D6" w:rsidRPr="00FD7748" w:rsidRDefault="00ED22D6" w:rsidP="00461B09">
                  <w:pPr>
                    <w:jc w:val="center"/>
                    <w:rPr>
                      <w:color w:val="000000"/>
                      <w:sz w:val="18"/>
                      <w:szCs w:val="18"/>
                    </w:rPr>
                  </w:pPr>
                  <w:r w:rsidRPr="00FD7748">
                    <w:rPr>
                      <w:rFonts w:hint="eastAsia"/>
                      <w:color w:val="000000"/>
                      <w:sz w:val="18"/>
                      <w:szCs w:val="18"/>
                    </w:rPr>
                    <w:t>/</w:t>
                  </w:r>
                </w:p>
              </w:tc>
              <w:tc>
                <w:tcPr>
                  <w:tcW w:w="389" w:type="pct"/>
                  <w:tcBorders>
                    <w:tl2br w:val="nil"/>
                    <w:tr2bl w:val="nil"/>
                  </w:tcBorders>
                  <w:vAlign w:val="center"/>
                </w:tcPr>
                <w:p w:rsidR="00ED22D6" w:rsidRPr="00FD7748" w:rsidRDefault="00ED22D6" w:rsidP="00B43DD9">
                  <w:pPr>
                    <w:jc w:val="center"/>
                    <w:rPr>
                      <w:color w:val="000000"/>
                      <w:sz w:val="18"/>
                      <w:szCs w:val="18"/>
                    </w:rPr>
                  </w:pPr>
                  <w:r w:rsidRPr="00FD7748">
                    <w:rPr>
                      <w:rFonts w:hint="eastAsia"/>
                      <w:color w:val="000000"/>
                      <w:sz w:val="18"/>
                      <w:szCs w:val="18"/>
                    </w:rPr>
                    <w:t>0.1</w:t>
                  </w:r>
                  <w:r w:rsidR="00B43DD9" w:rsidRPr="00FD7748">
                    <w:rPr>
                      <w:rFonts w:hint="eastAsia"/>
                      <w:color w:val="000000"/>
                      <w:sz w:val="18"/>
                      <w:szCs w:val="18"/>
                    </w:rPr>
                    <w:t>89</w:t>
                  </w:r>
                </w:p>
              </w:tc>
              <w:tc>
                <w:tcPr>
                  <w:tcW w:w="442" w:type="pct"/>
                  <w:tcBorders>
                    <w:tl2br w:val="nil"/>
                    <w:tr2bl w:val="nil"/>
                  </w:tcBorders>
                  <w:vAlign w:val="center"/>
                </w:tcPr>
                <w:p w:rsidR="00ED22D6" w:rsidRPr="00FD7748" w:rsidRDefault="00ED22D6" w:rsidP="00B43DD9">
                  <w:pPr>
                    <w:jc w:val="center"/>
                    <w:rPr>
                      <w:color w:val="000000"/>
                      <w:sz w:val="18"/>
                      <w:szCs w:val="18"/>
                    </w:rPr>
                  </w:pPr>
                  <w:r w:rsidRPr="00FD7748">
                    <w:rPr>
                      <w:rFonts w:hint="eastAsia"/>
                      <w:color w:val="000000"/>
                      <w:sz w:val="18"/>
                      <w:szCs w:val="18"/>
                    </w:rPr>
                    <w:t>0.</w:t>
                  </w:r>
                  <w:r w:rsidR="00B43DD9" w:rsidRPr="00FD7748">
                    <w:rPr>
                      <w:rFonts w:hint="eastAsia"/>
                      <w:color w:val="000000"/>
                      <w:sz w:val="18"/>
                      <w:szCs w:val="18"/>
                    </w:rPr>
                    <w:t>453</w:t>
                  </w:r>
                </w:p>
              </w:tc>
              <w:tc>
                <w:tcPr>
                  <w:tcW w:w="364" w:type="pct"/>
                  <w:tcBorders>
                    <w:tl2br w:val="nil"/>
                    <w:tr2bl w:val="nil"/>
                  </w:tcBorders>
                  <w:vAlign w:val="center"/>
                </w:tcPr>
                <w:p w:rsidR="00ED22D6" w:rsidRPr="00FD7748" w:rsidRDefault="00646D46" w:rsidP="00461B09">
                  <w:pPr>
                    <w:jc w:val="center"/>
                    <w:rPr>
                      <w:kern w:val="0"/>
                      <w:sz w:val="18"/>
                      <w:szCs w:val="18"/>
                    </w:rPr>
                  </w:pPr>
                  <w:r w:rsidRPr="00FD7748">
                    <w:rPr>
                      <w:rFonts w:hint="eastAsia"/>
                      <w:kern w:val="0"/>
                      <w:sz w:val="18"/>
                      <w:szCs w:val="18"/>
                    </w:rPr>
                    <w:t>7.1</w:t>
                  </w:r>
                </w:p>
              </w:tc>
              <w:tc>
                <w:tcPr>
                  <w:tcW w:w="409" w:type="pct"/>
                  <w:tcBorders>
                    <w:tl2br w:val="nil"/>
                    <w:tr2bl w:val="nil"/>
                  </w:tcBorders>
                  <w:vAlign w:val="center"/>
                </w:tcPr>
                <w:p w:rsidR="00ED22D6" w:rsidRPr="00FD7748" w:rsidRDefault="00ED22D6" w:rsidP="00646D46">
                  <w:pPr>
                    <w:jc w:val="center"/>
                    <w:rPr>
                      <w:kern w:val="0"/>
                      <w:sz w:val="18"/>
                      <w:szCs w:val="18"/>
                    </w:rPr>
                  </w:pPr>
                  <w:r w:rsidRPr="00FD7748">
                    <w:rPr>
                      <w:rFonts w:hint="eastAsia"/>
                      <w:kern w:val="0"/>
                      <w:sz w:val="18"/>
                      <w:szCs w:val="18"/>
                    </w:rPr>
                    <w:t>0.</w:t>
                  </w:r>
                  <w:r w:rsidR="00646D46" w:rsidRPr="00FD7748">
                    <w:rPr>
                      <w:rFonts w:hint="eastAsia"/>
                      <w:kern w:val="0"/>
                      <w:sz w:val="18"/>
                      <w:szCs w:val="18"/>
                    </w:rPr>
                    <w:t>071</w:t>
                  </w:r>
                </w:p>
              </w:tc>
              <w:tc>
                <w:tcPr>
                  <w:tcW w:w="444" w:type="pct"/>
                  <w:tcBorders>
                    <w:tl2br w:val="nil"/>
                    <w:tr2bl w:val="nil"/>
                  </w:tcBorders>
                  <w:vAlign w:val="center"/>
                </w:tcPr>
                <w:p w:rsidR="00ED22D6" w:rsidRPr="00FD7748" w:rsidRDefault="00ED22D6" w:rsidP="00646D46">
                  <w:pPr>
                    <w:jc w:val="center"/>
                    <w:rPr>
                      <w:kern w:val="0"/>
                      <w:sz w:val="18"/>
                      <w:szCs w:val="18"/>
                    </w:rPr>
                  </w:pPr>
                  <w:r w:rsidRPr="00FD7748">
                    <w:rPr>
                      <w:rFonts w:hint="eastAsia"/>
                      <w:kern w:val="0"/>
                      <w:sz w:val="18"/>
                      <w:szCs w:val="18"/>
                    </w:rPr>
                    <w:t>0.</w:t>
                  </w:r>
                  <w:r w:rsidR="00646D46" w:rsidRPr="00FD7748">
                    <w:rPr>
                      <w:rFonts w:hint="eastAsia"/>
                      <w:kern w:val="0"/>
                      <w:sz w:val="18"/>
                      <w:szCs w:val="18"/>
                    </w:rPr>
                    <w:t>170</w:t>
                  </w:r>
                </w:p>
              </w:tc>
            </w:tr>
          </w:tbl>
          <w:p w:rsidR="00ED22D6" w:rsidRPr="00FD7748" w:rsidRDefault="00ED22D6" w:rsidP="00461B09">
            <w:pPr>
              <w:jc w:val="center"/>
              <w:rPr>
                <w:b/>
                <w:bCs/>
                <w:sz w:val="18"/>
                <w:szCs w:val="18"/>
              </w:rPr>
            </w:pPr>
            <w:r w:rsidRPr="00FD7748">
              <w:rPr>
                <w:b/>
                <w:bCs/>
                <w:sz w:val="18"/>
                <w:szCs w:val="18"/>
                <w:lang w:val="zh-CN"/>
              </w:rPr>
              <w:t>表</w:t>
            </w:r>
            <w:r w:rsidRPr="00FD7748">
              <w:rPr>
                <w:b/>
                <w:bCs/>
                <w:sz w:val="18"/>
                <w:szCs w:val="18"/>
              </w:rPr>
              <w:t>4-</w:t>
            </w:r>
            <w:r w:rsidRPr="00FD7748">
              <w:rPr>
                <w:rFonts w:hint="eastAsia"/>
                <w:b/>
                <w:bCs/>
                <w:sz w:val="18"/>
                <w:szCs w:val="18"/>
              </w:rPr>
              <w:t>6</w:t>
            </w:r>
            <w:r w:rsidRPr="00FD7748">
              <w:rPr>
                <w:b/>
                <w:bCs/>
                <w:sz w:val="18"/>
                <w:szCs w:val="18"/>
              </w:rPr>
              <w:t xml:space="preserve"> </w:t>
            </w:r>
            <w:r w:rsidRPr="00FD7748">
              <w:rPr>
                <w:b/>
                <w:bCs/>
                <w:sz w:val="18"/>
                <w:szCs w:val="18"/>
                <w:lang w:val="zh-CN"/>
              </w:rPr>
              <w:t>本项目废气无组织排放一览表</w:t>
            </w:r>
          </w:p>
          <w:tbl>
            <w:tblPr>
              <w:tblW w:w="499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3" w:type="dxa"/>
                <w:bottom w:w="28" w:type="dxa"/>
                <w:right w:w="23" w:type="dxa"/>
              </w:tblCellMar>
              <w:tblLook w:val="0000"/>
            </w:tblPr>
            <w:tblGrid>
              <w:gridCol w:w="922"/>
              <w:gridCol w:w="1166"/>
              <w:gridCol w:w="2083"/>
              <w:gridCol w:w="1451"/>
              <w:gridCol w:w="1428"/>
              <w:gridCol w:w="1649"/>
            </w:tblGrid>
            <w:tr w:rsidR="00ED22D6" w:rsidRPr="00FD7748" w:rsidTr="00025527">
              <w:trPr>
                <w:cantSplit/>
                <w:jc w:val="center"/>
              </w:trPr>
              <w:tc>
                <w:tcPr>
                  <w:tcW w:w="530" w:type="pct"/>
                  <w:vMerge w:val="restar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序号</w:t>
                  </w:r>
                </w:p>
              </w:tc>
              <w:tc>
                <w:tcPr>
                  <w:tcW w:w="670" w:type="pct"/>
                  <w:vMerge w:val="restar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排放源</w:t>
                  </w:r>
                </w:p>
              </w:tc>
              <w:tc>
                <w:tcPr>
                  <w:tcW w:w="1197" w:type="pct"/>
                  <w:vMerge w:val="restar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污染物</w:t>
                  </w:r>
                </w:p>
              </w:tc>
              <w:tc>
                <w:tcPr>
                  <w:tcW w:w="834" w:type="pct"/>
                  <w:vMerge w:val="restar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工作时间（</w:t>
                  </w:r>
                  <w:r w:rsidRPr="00FD7748">
                    <w:rPr>
                      <w:rFonts w:eastAsia="宋体"/>
                      <w:bCs/>
                      <w:kern w:val="0"/>
                      <w:sz w:val="18"/>
                      <w:szCs w:val="18"/>
                    </w:rPr>
                    <w:t>h</w:t>
                  </w:r>
                  <w:r w:rsidRPr="00FD7748">
                    <w:rPr>
                      <w:rFonts w:eastAsia="宋体"/>
                      <w:bCs/>
                      <w:kern w:val="0"/>
                      <w:sz w:val="18"/>
                      <w:szCs w:val="18"/>
                    </w:rPr>
                    <w:t>）</w:t>
                  </w:r>
                </w:p>
              </w:tc>
              <w:tc>
                <w:tcPr>
                  <w:tcW w:w="1770" w:type="pct"/>
                  <w:gridSpan w:val="2"/>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排放量</w:t>
                  </w:r>
                </w:p>
              </w:tc>
            </w:tr>
            <w:tr w:rsidR="00ED22D6" w:rsidRPr="00FD7748" w:rsidTr="00025527">
              <w:trPr>
                <w:cantSplit/>
                <w:jc w:val="center"/>
              </w:trPr>
              <w:tc>
                <w:tcPr>
                  <w:tcW w:w="530" w:type="pct"/>
                  <w:vMerge/>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p>
              </w:tc>
              <w:tc>
                <w:tcPr>
                  <w:tcW w:w="670" w:type="pct"/>
                  <w:vMerge/>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p>
              </w:tc>
              <w:tc>
                <w:tcPr>
                  <w:tcW w:w="1197" w:type="pct"/>
                  <w:vMerge/>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p>
              </w:tc>
              <w:tc>
                <w:tcPr>
                  <w:tcW w:w="834" w:type="pct"/>
                  <w:vMerge/>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bCs/>
                      <w:kern w:val="0"/>
                      <w:sz w:val="18"/>
                      <w:szCs w:val="18"/>
                    </w:rPr>
                  </w:pPr>
                </w:p>
              </w:tc>
              <w:tc>
                <w:tcPr>
                  <w:tcW w:w="821" w:type="pct"/>
                  <w:tcBorders>
                    <w:tl2br w:val="nil"/>
                    <w:tr2bl w:val="nil"/>
                  </w:tcBorders>
                  <w:vAlign w:val="center"/>
                </w:tcPr>
                <w:p w:rsidR="00ED22D6" w:rsidRPr="00FD7748" w:rsidRDefault="00FD4442"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kg/h</w:t>
                  </w:r>
                </w:p>
              </w:tc>
              <w:tc>
                <w:tcPr>
                  <w:tcW w:w="949" w:type="pct"/>
                  <w:tcBorders>
                    <w:tl2br w:val="nil"/>
                    <w:tr2bl w:val="nil"/>
                  </w:tcBorders>
                  <w:vAlign w:val="center"/>
                </w:tcPr>
                <w:p w:rsidR="00ED22D6" w:rsidRPr="00FD7748" w:rsidRDefault="00FD4442" w:rsidP="00461B09">
                  <w:pPr>
                    <w:pStyle w:val="BodyText22"/>
                    <w:adjustRightInd/>
                    <w:spacing w:line="240" w:lineRule="auto"/>
                    <w:ind w:firstLine="0"/>
                    <w:jc w:val="center"/>
                    <w:textAlignment w:val="auto"/>
                    <w:rPr>
                      <w:rFonts w:eastAsia="宋体"/>
                      <w:bCs/>
                      <w:kern w:val="0"/>
                      <w:sz w:val="18"/>
                      <w:szCs w:val="18"/>
                    </w:rPr>
                  </w:pPr>
                  <w:r w:rsidRPr="00FD7748">
                    <w:rPr>
                      <w:rFonts w:eastAsia="宋体"/>
                      <w:bCs/>
                      <w:kern w:val="0"/>
                      <w:sz w:val="18"/>
                      <w:szCs w:val="18"/>
                    </w:rPr>
                    <w:t>t/a</w:t>
                  </w:r>
                </w:p>
              </w:tc>
            </w:tr>
            <w:tr w:rsidR="00ED22D6" w:rsidRPr="00FD7748" w:rsidTr="00025527">
              <w:trPr>
                <w:cantSplit/>
                <w:jc w:val="center"/>
              </w:trPr>
              <w:tc>
                <w:tcPr>
                  <w:tcW w:w="530"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kern w:val="0"/>
                      <w:sz w:val="18"/>
                      <w:szCs w:val="18"/>
                    </w:rPr>
                  </w:pPr>
                  <w:r w:rsidRPr="00FD7748">
                    <w:rPr>
                      <w:rFonts w:eastAsia="宋体"/>
                      <w:kern w:val="0"/>
                      <w:sz w:val="18"/>
                      <w:szCs w:val="18"/>
                    </w:rPr>
                    <w:t>1</w:t>
                  </w:r>
                </w:p>
              </w:tc>
              <w:tc>
                <w:tcPr>
                  <w:tcW w:w="670" w:type="pct"/>
                  <w:tcBorders>
                    <w:tl2br w:val="nil"/>
                    <w:tr2bl w:val="nil"/>
                  </w:tcBorders>
                  <w:vAlign w:val="center"/>
                </w:tcPr>
                <w:p w:rsidR="00ED22D6" w:rsidRPr="00FD7748" w:rsidRDefault="00ED22D6" w:rsidP="00461B09">
                  <w:pPr>
                    <w:pStyle w:val="BodyText22"/>
                    <w:adjustRightInd/>
                    <w:spacing w:line="240" w:lineRule="auto"/>
                    <w:ind w:firstLine="0"/>
                    <w:jc w:val="center"/>
                    <w:textAlignment w:val="auto"/>
                    <w:rPr>
                      <w:rFonts w:eastAsia="宋体"/>
                      <w:kern w:val="0"/>
                      <w:sz w:val="18"/>
                      <w:szCs w:val="18"/>
                    </w:rPr>
                  </w:pPr>
                  <w:r w:rsidRPr="00FD7748">
                    <w:rPr>
                      <w:rFonts w:eastAsia="宋体"/>
                      <w:kern w:val="0"/>
                      <w:sz w:val="18"/>
                      <w:szCs w:val="18"/>
                    </w:rPr>
                    <w:t>生产厂房</w:t>
                  </w:r>
                </w:p>
              </w:tc>
              <w:tc>
                <w:tcPr>
                  <w:tcW w:w="1197" w:type="pct"/>
                  <w:tcBorders>
                    <w:tl2br w:val="nil"/>
                    <w:tr2bl w:val="nil"/>
                  </w:tcBorders>
                  <w:vAlign w:val="center"/>
                </w:tcPr>
                <w:p w:rsidR="00ED22D6" w:rsidRPr="00FD7748" w:rsidRDefault="00ED22D6" w:rsidP="00461B09">
                  <w:pPr>
                    <w:jc w:val="center"/>
                    <w:rPr>
                      <w:kern w:val="0"/>
                      <w:sz w:val="18"/>
                      <w:szCs w:val="18"/>
                    </w:rPr>
                  </w:pPr>
                  <w:r w:rsidRPr="00FD7748">
                    <w:rPr>
                      <w:sz w:val="18"/>
                      <w:szCs w:val="18"/>
                    </w:rPr>
                    <w:t>非甲烷总烃</w:t>
                  </w:r>
                </w:p>
              </w:tc>
              <w:tc>
                <w:tcPr>
                  <w:tcW w:w="834" w:type="pct"/>
                  <w:tcBorders>
                    <w:tl2br w:val="nil"/>
                    <w:tr2bl w:val="nil"/>
                  </w:tcBorders>
                  <w:vAlign w:val="center"/>
                </w:tcPr>
                <w:p w:rsidR="00ED22D6" w:rsidRPr="00FD7748" w:rsidRDefault="00ED22D6" w:rsidP="00461B09">
                  <w:pPr>
                    <w:jc w:val="center"/>
                    <w:rPr>
                      <w:kern w:val="0"/>
                      <w:sz w:val="18"/>
                      <w:szCs w:val="18"/>
                    </w:rPr>
                  </w:pPr>
                  <w:r w:rsidRPr="00FD7748">
                    <w:rPr>
                      <w:rFonts w:hint="eastAsia"/>
                      <w:kern w:val="0"/>
                      <w:sz w:val="18"/>
                      <w:szCs w:val="18"/>
                    </w:rPr>
                    <w:t>2400</w:t>
                  </w:r>
                </w:p>
              </w:tc>
              <w:tc>
                <w:tcPr>
                  <w:tcW w:w="821" w:type="pct"/>
                  <w:tcBorders>
                    <w:tl2br w:val="nil"/>
                    <w:tr2bl w:val="nil"/>
                  </w:tcBorders>
                  <w:vAlign w:val="center"/>
                </w:tcPr>
                <w:p w:rsidR="00ED22D6" w:rsidRPr="00FD7748" w:rsidRDefault="00ED22D6" w:rsidP="00646D46">
                  <w:pPr>
                    <w:jc w:val="center"/>
                    <w:rPr>
                      <w:color w:val="000000"/>
                      <w:sz w:val="18"/>
                      <w:szCs w:val="18"/>
                    </w:rPr>
                  </w:pPr>
                  <w:r w:rsidRPr="00FD7748">
                    <w:rPr>
                      <w:rFonts w:hint="eastAsia"/>
                      <w:color w:val="000000"/>
                      <w:sz w:val="18"/>
                      <w:szCs w:val="18"/>
                    </w:rPr>
                    <w:t>0.0</w:t>
                  </w:r>
                  <w:r w:rsidR="00646D46" w:rsidRPr="00FD7748">
                    <w:rPr>
                      <w:rFonts w:hint="eastAsia"/>
                      <w:color w:val="000000"/>
                      <w:sz w:val="18"/>
                      <w:szCs w:val="18"/>
                    </w:rPr>
                    <w:t>47</w:t>
                  </w:r>
                </w:p>
              </w:tc>
              <w:tc>
                <w:tcPr>
                  <w:tcW w:w="949" w:type="pct"/>
                  <w:tcBorders>
                    <w:tl2br w:val="nil"/>
                    <w:tr2bl w:val="nil"/>
                  </w:tcBorders>
                  <w:vAlign w:val="center"/>
                </w:tcPr>
                <w:p w:rsidR="00ED22D6" w:rsidRPr="00FD7748" w:rsidRDefault="00646D46" w:rsidP="00646D46">
                  <w:pPr>
                    <w:widowControl/>
                    <w:jc w:val="center"/>
                    <w:textAlignment w:val="center"/>
                    <w:rPr>
                      <w:kern w:val="0"/>
                      <w:sz w:val="18"/>
                      <w:szCs w:val="18"/>
                    </w:rPr>
                  </w:pPr>
                  <w:r w:rsidRPr="00FD7748">
                    <w:rPr>
                      <w:rFonts w:hint="eastAsia"/>
                      <w:kern w:val="0"/>
                      <w:sz w:val="18"/>
                      <w:szCs w:val="18"/>
                    </w:rPr>
                    <w:t>0.113</w:t>
                  </w:r>
                </w:p>
              </w:tc>
            </w:tr>
          </w:tbl>
          <w:p w:rsidR="00ED22D6" w:rsidRPr="00FD7748" w:rsidRDefault="00ED22D6" w:rsidP="00ED22D6">
            <w:pPr>
              <w:adjustRightInd w:val="0"/>
              <w:snapToGrid w:val="0"/>
              <w:spacing w:line="360" w:lineRule="auto"/>
              <w:rPr>
                <w:bCs/>
                <w:szCs w:val="21"/>
              </w:rPr>
            </w:pPr>
            <w:r w:rsidRPr="00FD7748">
              <w:rPr>
                <w:bCs/>
                <w:szCs w:val="21"/>
              </w:rPr>
              <w:t>（</w:t>
            </w:r>
            <w:r w:rsidRPr="00FD7748">
              <w:rPr>
                <w:bCs/>
                <w:szCs w:val="21"/>
              </w:rPr>
              <w:t>6</w:t>
            </w:r>
            <w:r w:rsidRPr="00FD7748">
              <w:rPr>
                <w:bCs/>
                <w:szCs w:val="21"/>
              </w:rPr>
              <w:t>）废气排放环境影响分析</w:t>
            </w:r>
          </w:p>
          <w:p w:rsidR="00ED22D6" w:rsidRPr="00FD7748" w:rsidRDefault="00ED22D6" w:rsidP="00ED22D6">
            <w:pPr>
              <w:adjustRightInd w:val="0"/>
              <w:snapToGrid w:val="0"/>
              <w:spacing w:line="360" w:lineRule="auto"/>
              <w:ind w:firstLineChars="200" w:firstLine="420"/>
              <w:rPr>
                <w:bCs/>
                <w:szCs w:val="21"/>
              </w:rPr>
            </w:pPr>
            <w:r w:rsidRPr="00FD7748">
              <w:rPr>
                <w:bCs/>
                <w:szCs w:val="21"/>
              </w:rPr>
              <w:t>根据区域环境质量现状监测，区域有环境容量，项目周边</w:t>
            </w:r>
            <w:r w:rsidRPr="00FD7748">
              <w:rPr>
                <w:bCs/>
                <w:szCs w:val="21"/>
              </w:rPr>
              <w:t>500m</w:t>
            </w:r>
            <w:r w:rsidRPr="00FD7748">
              <w:rPr>
                <w:bCs/>
                <w:szCs w:val="21"/>
              </w:rPr>
              <w:t>范围内的大气环境保护目标为</w:t>
            </w:r>
            <w:r w:rsidRPr="00FD7748">
              <w:rPr>
                <w:color w:val="000000"/>
                <w:kern w:val="0"/>
                <w:szCs w:val="21"/>
              </w:rPr>
              <w:t>厂界外</w:t>
            </w:r>
            <w:r w:rsidRPr="00FD7748">
              <w:rPr>
                <w:rFonts w:hint="eastAsia"/>
                <w:color w:val="000000"/>
                <w:kern w:val="0"/>
                <w:szCs w:val="21"/>
              </w:rPr>
              <w:t>东北</w:t>
            </w:r>
            <w:r w:rsidRPr="00FD7748">
              <w:rPr>
                <w:color w:val="000000"/>
                <w:kern w:val="0"/>
                <w:szCs w:val="21"/>
              </w:rPr>
              <w:t>面约</w:t>
            </w:r>
            <w:r w:rsidRPr="00FD7748">
              <w:rPr>
                <w:rFonts w:hint="eastAsia"/>
                <w:color w:val="000000"/>
                <w:kern w:val="0"/>
                <w:szCs w:val="21"/>
              </w:rPr>
              <w:t>3</w:t>
            </w:r>
            <w:r w:rsidR="00461B09" w:rsidRPr="00FD7748">
              <w:rPr>
                <w:rFonts w:hint="eastAsia"/>
                <w:color w:val="000000"/>
                <w:kern w:val="0"/>
                <w:szCs w:val="21"/>
              </w:rPr>
              <w:t>0</w:t>
            </w:r>
            <w:r w:rsidRPr="00FD7748">
              <w:rPr>
                <w:rFonts w:hint="eastAsia"/>
                <w:color w:val="000000"/>
                <w:kern w:val="0"/>
                <w:szCs w:val="21"/>
              </w:rPr>
              <w:t>0</w:t>
            </w:r>
            <w:r w:rsidRPr="00FD7748">
              <w:rPr>
                <w:color w:val="000000"/>
                <w:kern w:val="0"/>
                <w:szCs w:val="21"/>
              </w:rPr>
              <w:t>m</w:t>
            </w:r>
            <w:r w:rsidRPr="00FD7748">
              <w:rPr>
                <w:color w:val="000000"/>
                <w:kern w:val="0"/>
                <w:szCs w:val="21"/>
              </w:rPr>
              <w:t>处的中昂别院</w:t>
            </w:r>
            <w:r w:rsidR="00EA30F4" w:rsidRPr="00FD7748">
              <w:rPr>
                <w:rFonts w:hint="eastAsia"/>
                <w:color w:val="000000"/>
                <w:kern w:val="0"/>
                <w:szCs w:val="21"/>
              </w:rPr>
              <w:t>商住区</w:t>
            </w:r>
            <w:r w:rsidR="00461B09" w:rsidRPr="00FD7748">
              <w:rPr>
                <w:rFonts w:hint="eastAsia"/>
                <w:color w:val="000000"/>
                <w:kern w:val="0"/>
                <w:szCs w:val="21"/>
              </w:rPr>
              <w:t>和</w:t>
            </w:r>
            <w:r w:rsidR="00461B09" w:rsidRPr="00FD7748">
              <w:rPr>
                <w:color w:val="000000"/>
                <w:kern w:val="0"/>
                <w:szCs w:val="21"/>
              </w:rPr>
              <w:t>约</w:t>
            </w:r>
            <w:r w:rsidR="00461B09" w:rsidRPr="00FD7748">
              <w:rPr>
                <w:rFonts w:hint="eastAsia"/>
                <w:color w:val="000000"/>
                <w:kern w:val="0"/>
                <w:szCs w:val="21"/>
              </w:rPr>
              <w:t>475</w:t>
            </w:r>
            <w:r w:rsidR="00461B09" w:rsidRPr="00FD7748">
              <w:rPr>
                <w:color w:val="000000"/>
                <w:kern w:val="0"/>
                <w:szCs w:val="21"/>
              </w:rPr>
              <w:t>m</w:t>
            </w:r>
            <w:r w:rsidR="00461B09" w:rsidRPr="00FD7748">
              <w:rPr>
                <w:color w:val="000000"/>
                <w:kern w:val="0"/>
                <w:szCs w:val="21"/>
              </w:rPr>
              <w:t>处的</w:t>
            </w:r>
            <w:r w:rsidR="00025527" w:rsidRPr="00FD7748">
              <w:rPr>
                <w:rFonts w:hint="eastAsia"/>
                <w:color w:val="000000"/>
                <w:kern w:val="0"/>
                <w:szCs w:val="21"/>
              </w:rPr>
              <w:t>和平小学校</w:t>
            </w:r>
            <w:r w:rsidRPr="00FD7748">
              <w:rPr>
                <w:bCs/>
                <w:szCs w:val="21"/>
              </w:rPr>
              <w:t>，项目采取了《排污许可证申请与核发技术规范－橡胶和塑料制品工业》（</w:t>
            </w:r>
            <w:r w:rsidRPr="00FD7748">
              <w:rPr>
                <w:bCs/>
                <w:szCs w:val="21"/>
              </w:rPr>
              <w:t>HJ1122—2020</w:t>
            </w:r>
            <w:r w:rsidRPr="00FD7748">
              <w:rPr>
                <w:bCs/>
                <w:szCs w:val="21"/>
              </w:rPr>
              <w:t>）中污染防治可行技术，</w:t>
            </w:r>
            <w:r w:rsidRPr="00FD7748">
              <w:rPr>
                <w:rFonts w:hint="eastAsia"/>
                <w:bCs/>
                <w:szCs w:val="21"/>
              </w:rPr>
              <w:t>排放的污染物</w:t>
            </w:r>
            <w:r w:rsidRPr="00FD7748">
              <w:rPr>
                <w:bCs/>
                <w:szCs w:val="21"/>
              </w:rPr>
              <w:t>满足《合成树脂工业污染物排放标准》（</w:t>
            </w:r>
            <w:r w:rsidRPr="00FD7748">
              <w:rPr>
                <w:bCs/>
                <w:szCs w:val="21"/>
              </w:rPr>
              <w:t>GB31572-2015</w:t>
            </w:r>
            <w:r w:rsidRPr="00FD7748">
              <w:rPr>
                <w:bCs/>
                <w:szCs w:val="21"/>
              </w:rPr>
              <w:t>，含</w:t>
            </w:r>
            <w:r w:rsidRPr="00FD7748">
              <w:rPr>
                <w:bCs/>
                <w:szCs w:val="21"/>
              </w:rPr>
              <w:t>2024</w:t>
            </w:r>
            <w:r w:rsidRPr="00FD7748">
              <w:rPr>
                <w:bCs/>
                <w:szCs w:val="21"/>
              </w:rPr>
              <w:t>年修改单）要求，</w:t>
            </w:r>
            <w:r w:rsidR="00461B09" w:rsidRPr="00FD7748">
              <w:rPr>
                <w:bCs/>
                <w:color w:val="000000"/>
                <w:szCs w:val="21"/>
              </w:rPr>
              <w:t>排放</w:t>
            </w:r>
            <w:r w:rsidR="00461B09" w:rsidRPr="00FD7748">
              <w:rPr>
                <w:bCs/>
                <w:szCs w:val="21"/>
              </w:rPr>
              <w:t>的废气污染物量小，</w:t>
            </w:r>
            <w:r w:rsidRPr="00FD7748">
              <w:rPr>
                <w:bCs/>
                <w:szCs w:val="21"/>
              </w:rPr>
              <w:t>因此对环境影响可接受。</w:t>
            </w:r>
          </w:p>
          <w:p w:rsidR="00ED22D6" w:rsidRPr="00FD7748" w:rsidRDefault="00ED22D6" w:rsidP="00ED22D6">
            <w:pPr>
              <w:adjustRightInd w:val="0"/>
              <w:snapToGrid w:val="0"/>
              <w:spacing w:line="360" w:lineRule="auto"/>
              <w:rPr>
                <w:bCs/>
                <w:szCs w:val="21"/>
              </w:rPr>
            </w:pPr>
            <w:r w:rsidRPr="00FD7748">
              <w:rPr>
                <w:bCs/>
                <w:szCs w:val="21"/>
              </w:rPr>
              <w:t>（</w:t>
            </w:r>
            <w:r w:rsidRPr="00FD7748">
              <w:rPr>
                <w:bCs/>
                <w:szCs w:val="21"/>
              </w:rPr>
              <w:t>7</w:t>
            </w:r>
            <w:r w:rsidRPr="00FD7748">
              <w:rPr>
                <w:bCs/>
                <w:szCs w:val="21"/>
              </w:rPr>
              <w:t>）大气污染物排放量核算</w:t>
            </w:r>
          </w:p>
          <w:p w:rsidR="00ED22D6" w:rsidRPr="00FD7748" w:rsidRDefault="00ED22D6" w:rsidP="00461B09">
            <w:pPr>
              <w:contextualSpacing/>
              <w:jc w:val="center"/>
              <w:rPr>
                <w:b/>
                <w:bCs/>
                <w:sz w:val="18"/>
                <w:szCs w:val="18"/>
              </w:rPr>
            </w:pPr>
            <w:r w:rsidRPr="00FD7748">
              <w:rPr>
                <w:rFonts w:hAnsi="宋体"/>
                <w:b/>
                <w:bCs/>
                <w:sz w:val="18"/>
                <w:szCs w:val="18"/>
              </w:rPr>
              <w:t>表</w:t>
            </w:r>
            <w:r w:rsidRPr="00FD7748">
              <w:rPr>
                <w:b/>
                <w:bCs/>
                <w:sz w:val="18"/>
                <w:szCs w:val="18"/>
              </w:rPr>
              <w:t>4-</w:t>
            </w:r>
            <w:r w:rsidR="00E1252F" w:rsidRPr="00FD7748">
              <w:rPr>
                <w:rFonts w:hint="eastAsia"/>
                <w:b/>
                <w:bCs/>
                <w:sz w:val="18"/>
                <w:szCs w:val="18"/>
              </w:rPr>
              <w:t>7</w:t>
            </w:r>
            <w:r w:rsidRPr="00FD7748">
              <w:rPr>
                <w:b/>
                <w:bCs/>
                <w:sz w:val="18"/>
                <w:szCs w:val="18"/>
              </w:rPr>
              <w:t xml:space="preserve">  </w:t>
            </w:r>
            <w:r w:rsidRPr="00FD7748">
              <w:rPr>
                <w:rFonts w:hAnsi="宋体"/>
                <w:b/>
                <w:bCs/>
                <w:sz w:val="18"/>
                <w:szCs w:val="18"/>
              </w:rPr>
              <w:t>项目大气污染物有组织排放量核算表</w:t>
            </w:r>
          </w:p>
          <w:tbl>
            <w:tblPr>
              <w:tblW w:w="4995" w:type="pct"/>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28" w:type="dxa"/>
                <w:left w:w="51" w:type="dxa"/>
                <w:bottom w:w="28" w:type="dxa"/>
                <w:right w:w="51" w:type="dxa"/>
              </w:tblCellMar>
              <w:tblLook w:val="0000"/>
            </w:tblPr>
            <w:tblGrid>
              <w:gridCol w:w="1300"/>
              <w:gridCol w:w="1004"/>
              <w:gridCol w:w="1082"/>
              <w:gridCol w:w="1816"/>
              <w:gridCol w:w="1789"/>
              <w:gridCol w:w="1708"/>
            </w:tblGrid>
            <w:tr w:rsidR="00ED22D6" w:rsidRPr="00FD7748" w:rsidTr="00025527">
              <w:trPr>
                <w:jc w:val="center"/>
              </w:trPr>
              <w:tc>
                <w:tcPr>
                  <w:tcW w:w="747" w:type="pct"/>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序号</w:t>
                  </w:r>
                </w:p>
              </w:tc>
              <w:tc>
                <w:tcPr>
                  <w:tcW w:w="577" w:type="pct"/>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排放口编号</w:t>
                  </w:r>
                </w:p>
              </w:tc>
              <w:tc>
                <w:tcPr>
                  <w:tcW w:w="622" w:type="pct"/>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污染物</w:t>
                  </w:r>
                </w:p>
              </w:tc>
              <w:tc>
                <w:tcPr>
                  <w:tcW w:w="1044" w:type="pct"/>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核算排放浓度</w:t>
                  </w:r>
                  <w:r w:rsidRPr="00FD7748">
                    <w:rPr>
                      <w:bCs/>
                      <w:sz w:val="18"/>
                      <w:szCs w:val="18"/>
                    </w:rPr>
                    <w:t>/</w:t>
                  </w:r>
                </w:p>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w:t>
                  </w:r>
                  <w:r w:rsidRPr="00FD7748">
                    <w:rPr>
                      <w:bCs/>
                      <w:sz w:val="18"/>
                      <w:szCs w:val="18"/>
                    </w:rPr>
                    <w:t>mg/m</w:t>
                  </w:r>
                  <w:r w:rsidRPr="00FD7748">
                    <w:rPr>
                      <w:bCs/>
                      <w:sz w:val="18"/>
                      <w:szCs w:val="18"/>
                      <w:vertAlign w:val="superscript"/>
                    </w:rPr>
                    <w:t>3</w:t>
                  </w:r>
                  <w:r w:rsidRPr="00FD7748">
                    <w:rPr>
                      <w:rFonts w:hAnsi="宋体"/>
                      <w:bCs/>
                      <w:sz w:val="18"/>
                      <w:szCs w:val="18"/>
                    </w:rPr>
                    <w:t>）</w:t>
                  </w:r>
                </w:p>
              </w:tc>
              <w:tc>
                <w:tcPr>
                  <w:tcW w:w="1028" w:type="pct"/>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核算排放速率</w:t>
                  </w:r>
                  <w:r w:rsidRPr="00FD7748">
                    <w:rPr>
                      <w:bCs/>
                      <w:sz w:val="18"/>
                      <w:szCs w:val="18"/>
                    </w:rPr>
                    <w:t>/</w:t>
                  </w:r>
                </w:p>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w:t>
                  </w:r>
                  <w:r w:rsidRPr="00FD7748">
                    <w:rPr>
                      <w:bCs/>
                      <w:sz w:val="18"/>
                      <w:szCs w:val="18"/>
                    </w:rPr>
                    <w:t>kg/h</w:t>
                  </w:r>
                  <w:r w:rsidRPr="00FD7748">
                    <w:rPr>
                      <w:rFonts w:hAnsi="宋体"/>
                      <w:bCs/>
                      <w:sz w:val="18"/>
                      <w:szCs w:val="18"/>
                    </w:rPr>
                    <w:t>）</w:t>
                  </w:r>
                </w:p>
              </w:tc>
              <w:tc>
                <w:tcPr>
                  <w:tcW w:w="982" w:type="pct"/>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核算年排放量</w:t>
                  </w:r>
                  <w:r w:rsidRPr="00FD7748">
                    <w:rPr>
                      <w:bCs/>
                      <w:sz w:val="18"/>
                      <w:szCs w:val="18"/>
                    </w:rPr>
                    <w:t>/</w:t>
                  </w:r>
                </w:p>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w:t>
                  </w:r>
                  <w:r w:rsidRPr="00FD7748">
                    <w:rPr>
                      <w:bCs/>
                      <w:sz w:val="18"/>
                      <w:szCs w:val="18"/>
                    </w:rPr>
                    <w:t>t/a</w:t>
                  </w:r>
                  <w:r w:rsidRPr="00FD7748">
                    <w:rPr>
                      <w:rFonts w:hAnsi="宋体"/>
                      <w:bCs/>
                      <w:sz w:val="18"/>
                      <w:szCs w:val="18"/>
                    </w:rPr>
                    <w:t>）</w:t>
                  </w:r>
                </w:p>
              </w:tc>
            </w:tr>
            <w:tr w:rsidR="00ED22D6" w:rsidRPr="00FD7748" w:rsidTr="00025527">
              <w:trPr>
                <w:jc w:val="center"/>
              </w:trPr>
              <w:tc>
                <w:tcPr>
                  <w:tcW w:w="5000" w:type="pct"/>
                  <w:gridSpan w:val="6"/>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一般排放口</w:t>
                  </w:r>
                </w:p>
              </w:tc>
            </w:tr>
            <w:tr w:rsidR="00ED22D6" w:rsidRPr="00FD7748" w:rsidTr="00025527">
              <w:trPr>
                <w:jc w:val="center"/>
              </w:trPr>
              <w:tc>
                <w:tcPr>
                  <w:tcW w:w="747" w:type="pct"/>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bCs/>
                      <w:sz w:val="18"/>
                      <w:szCs w:val="18"/>
                    </w:rPr>
                    <w:t>1</w:t>
                  </w:r>
                </w:p>
              </w:tc>
              <w:tc>
                <w:tcPr>
                  <w:tcW w:w="577" w:type="pct"/>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bCs/>
                      <w:sz w:val="18"/>
                      <w:szCs w:val="18"/>
                    </w:rPr>
                    <w:t>DA001</w:t>
                  </w:r>
                </w:p>
              </w:tc>
              <w:tc>
                <w:tcPr>
                  <w:tcW w:w="622" w:type="pct"/>
                  <w:tcBorders>
                    <w:tl2br w:val="nil"/>
                    <w:tr2bl w:val="nil"/>
                  </w:tcBorders>
                  <w:vAlign w:val="center"/>
                </w:tcPr>
                <w:p w:rsidR="00ED22D6" w:rsidRPr="00FD7748" w:rsidRDefault="00ED22D6" w:rsidP="00461B09">
                  <w:pPr>
                    <w:jc w:val="center"/>
                    <w:rPr>
                      <w:kern w:val="0"/>
                      <w:sz w:val="18"/>
                      <w:szCs w:val="18"/>
                    </w:rPr>
                  </w:pPr>
                  <w:r w:rsidRPr="00FD7748">
                    <w:rPr>
                      <w:rFonts w:hAnsi="宋体"/>
                      <w:sz w:val="18"/>
                      <w:szCs w:val="18"/>
                    </w:rPr>
                    <w:t>非甲烷总烃</w:t>
                  </w:r>
                </w:p>
              </w:tc>
              <w:tc>
                <w:tcPr>
                  <w:tcW w:w="1044" w:type="pct"/>
                  <w:tcBorders>
                    <w:tl2br w:val="nil"/>
                    <w:tr2bl w:val="nil"/>
                  </w:tcBorders>
                  <w:vAlign w:val="center"/>
                </w:tcPr>
                <w:p w:rsidR="00ED22D6" w:rsidRPr="00FD7748" w:rsidRDefault="00261098" w:rsidP="00461B09">
                  <w:pPr>
                    <w:jc w:val="center"/>
                    <w:rPr>
                      <w:bCs/>
                      <w:spacing w:val="-4"/>
                      <w:kern w:val="0"/>
                      <w:sz w:val="18"/>
                      <w:szCs w:val="18"/>
                    </w:rPr>
                  </w:pPr>
                  <w:r>
                    <w:rPr>
                      <w:rFonts w:hint="eastAsia"/>
                      <w:bCs/>
                      <w:spacing w:val="-4"/>
                      <w:kern w:val="0"/>
                      <w:sz w:val="18"/>
                      <w:szCs w:val="18"/>
                    </w:rPr>
                    <w:t>7.1</w:t>
                  </w:r>
                </w:p>
              </w:tc>
              <w:tc>
                <w:tcPr>
                  <w:tcW w:w="1028" w:type="pct"/>
                  <w:tcBorders>
                    <w:tl2br w:val="nil"/>
                    <w:tr2bl w:val="nil"/>
                  </w:tcBorders>
                  <w:vAlign w:val="center"/>
                </w:tcPr>
                <w:p w:rsidR="00ED22D6" w:rsidRPr="00FD7748" w:rsidRDefault="00ED22D6" w:rsidP="00646D46">
                  <w:pPr>
                    <w:jc w:val="center"/>
                    <w:rPr>
                      <w:bCs/>
                      <w:spacing w:val="-4"/>
                      <w:kern w:val="0"/>
                      <w:sz w:val="18"/>
                      <w:szCs w:val="18"/>
                    </w:rPr>
                  </w:pPr>
                  <w:r w:rsidRPr="00FD7748">
                    <w:rPr>
                      <w:rFonts w:hint="eastAsia"/>
                      <w:bCs/>
                      <w:spacing w:val="-4"/>
                      <w:kern w:val="0"/>
                      <w:sz w:val="18"/>
                      <w:szCs w:val="18"/>
                    </w:rPr>
                    <w:t>0.</w:t>
                  </w:r>
                  <w:r w:rsidR="00646D46" w:rsidRPr="00FD7748">
                    <w:rPr>
                      <w:rFonts w:hint="eastAsia"/>
                      <w:bCs/>
                      <w:spacing w:val="-4"/>
                      <w:kern w:val="0"/>
                      <w:sz w:val="18"/>
                      <w:szCs w:val="18"/>
                    </w:rPr>
                    <w:t>071</w:t>
                  </w:r>
                </w:p>
              </w:tc>
              <w:tc>
                <w:tcPr>
                  <w:tcW w:w="982" w:type="pct"/>
                  <w:tcBorders>
                    <w:tl2br w:val="nil"/>
                    <w:tr2bl w:val="nil"/>
                  </w:tcBorders>
                  <w:vAlign w:val="center"/>
                </w:tcPr>
                <w:p w:rsidR="00ED22D6" w:rsidRPr="00FD7748" w:rsidRDefault="00ED22D6" w:rsidP="00646D46">
                  <w:pPr>
                    <w:jc w:val="center"/>
                    <w:rPr>
                      <w:bCs/>
                      <w:color w:val="000000"/>
                      <w:kern w:val="0"/>
                      <w:sz w:val="18"/>
                      <w:szCs w:val="18"/>
                    </w:rPr>
                  </w:pPr>
                  <w:r w:rsidRPr="00FD7748">
                    <w:rPr>
                      <w:rFonts w:hint="eastAsia"/>
                      <w:bCs/>
                      <w:color w:val="000000"/>
                      <w:kern w:val="0"/>
                      <w:sz w:val="18"/>
                      <w:szCs w:val="18"/>
                    </w:rPr>
                    <w:t>0.</w:t>
                  </w:r>
                  <w:r w:rsidR="00646D46" w:rsidRPr="00FD7748">
                    <w:rPr>
                      <w:rFonts w:hint="eastAsia"/>
                      <w:bCs/>
                      <w:color w:val="000000"/>
                      <w:kern w:val="0"/>
                      <w:sz w:val="18"/>
                      <w:szCs w:val="18"/>
                    </w:rPr>
                    <w:t>170</w:t>
                  </w:r>
                </w:p>
              </w:tc>
            </w:tr>
            <w:tr w:rsidR="00ED22D6" w:rsidRPr="00FD7748" w:rsidTr="00025527">
              <w:trPr>
                <w:jc w:val="center"/>
              </w:trPr>
              <w:tc>
                <w:tcPr>
                  <w:tcW w:w="5000" w:type="pct"/>
                  <w:gridSpan w:val="6"/>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有组织排放合计</w:t>
                  </w:r>
                </w:p>
              </w:tc>
            </w:tr>
            <w:tr w:rsidR="00ED22D6" w:rsidRPr="00FD7748" w:rsidTr="00025527">
              <w:trPr>
                <w:jc w:val="center"/>
              </w:trPr>
              <w:tc>
                <w:tcPr>
                  <w:tcW w:w="1324" w:type="pct"/>
                  <w:gridSpan w:val="2"/>
                  <w:tcBorders>
                    <w:tl2br w:val="nil"/>
                    <w:tr2bl w:val="nil"/>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有组织排放合计</w:t>
                  </w:r>
                </w:p>
              </w:tc>
              <w:tc>
                <w:tcPr>
                  <w:tcW w:w="2694" w:type="pct"/>
                  <w:gridSpan w:val="3"/>
                  <w:tcBorders>
                    <w:tl2br w:val="nil"/>
                    <w:tr2bl w:val="nil"/>
                  </w:tcBorders>
                  <w:vAlign w:val="center"/>
                </w:tcPr>
                <w:p w:rsidR="00ED22D6" w:rsidRPr="00FD7748" w:rsidRDefault="00ED22D6" w:rsidP="00461B09">
                  <w:pPr>
                    <w:jc w:val="center"/>
                    <w:rPr>
                      <w:bCs/>
                      <w:sz w:val="18"/>
                      <w:szCs w:val="18"/>
                    </w:rPr>
                  </w:pPr>
                  <w:r w:rsidRPr="00FD7748">
                    <w:rPr>
                      <w:rFonts w:hAnsi="宋体"/>
                      <w:sz w:val="18"/>
                      <w:szCs w:val="18"/>
                    </w:rPr>
                    <w:t>非甲烷总烃</w:t>
                  </w:r>
                </w:p>
              </w:tc>
              <w:tc>
                <w:tcPr>
                  <w:tcW w:w="982" w:type="pct"/>
                  <w:tcBorders>
                    <w:tl2br w:val="nil"/>
                    <w:tr2bl w:val="nil"/>
                  </w:tcBorders>
                  <w:vAlign w:val="center"/>
                </w:tcPr>
                <w:p w:rsidR="00ED22D6" w:rsidRPr="00FD7748" w:rsidRDefault="00ED22D6" w:rsidP="00646D46">
                  <w:pPr>
                    <w:jc w:val="center"/>
                    <w:rPr>
                      <w:bCs/>
                      <w:color w:val="000000"/>
                      <w:kern w:val="0"/>
                      <w:sz w:val="18"/>
                      <w:szCs w:val="18"/>
                    </w:rPr>
                  </w:pPr>
                  <w:r w:rsidRPr="00FD7748">
                    <w:rPr>
                      <w:color w:val="000000"/>
                      <w:sz w:val="18"/>
                      <w:szCs w:val="18"/>
                    </w:rPr>
                    <w:t>0.</w:t>
                  </w:r>
                  <w:r w:rsidR="00646D46" w:rsidRPr="00FD7748">
                    <w:rPr>
                      <w:rFonts w:hint="eastAsia"/>
                      <w:color w:val="000000"/>
                      <w:sz w:val="18"/>
                      <w:szCs w:val="18"/>
                    </w:rPr>
                    <w:t>170</w:t>
                  </w:r>
                </w:p>
              </w:tc>
            </w:tr>
          </w:tbl>
          <w:p w:rsidR="00ED22D6" w:rsidRPr="00FD7748" w:rsidRDefault="00ED22D6" w:rsidP="00461B09">
            <w:pPr>
              <w:adjustRightInd w:val="0"/>
              <w:snapToGrid w:val="0"/>
              <w:jc w:val="center"/>
              <w:rPr>
                <w:b/>
                <w:bCs/>
                <w:sz w:val="18"/>
                <w:szCs w:val="18"/>
              </w:rPr>
            </w:pPr>
            <w:r w:rsidRPr="00FD7748">
              <w:rPr>
                <w:rFonts w:hAnsi="宋体"/>
                <w:b/>
                <w:bCs/>
                <w:sz w:val="18"/>
                <w:szCs w:val="18"/>
              </w:rPr>
              <w:t>表</w:t>
            </w:r>
            <w:r w:rsidRPr="00FD7748">
              <w:rPr>
                <w:b/>
                <w:bCs/>
                <w:sz w:val="18"/>
                <w:szCs w:val="18"/>
              </w:rPr>
              <w:t>4-</w:t>
            </w:r>
            <w:r w:rsidR="00E1252F" w:rsidRPr="00FD7748">
              <w:rPr>
                <w:rFonts w:hint="eastAsia"/>
                <w:b/>
                <w:bCs/>
                <w:sz w:val="18"/>
                <w:szCs w:val="18"/>
              </w:rPr>
              <w:t>8</w:t>
            </w:r>
            <w:r w:rsidRPr="00FD7748">
              <w:rPr>
                <w:b/>
                <w:bCs/>
                <w:sz w:val="18"/>
                <w:szCs w:val="18"/>
              </w:rPr>
              <w:t xml:space="preserve"> </w:t>
            </w:r>
            <w:r w:rsidRPr="00FD7748">
              <w:rPr>
                <w:rFonts w:hAnsi="宋体"/>
                <w:b/>
                <w:bCs/>
                <w:sz w:val="18"/>
                <w:szCs w:val="18"/>
              </w:rPr>
              <w:t>项目大气污染物无组织排放量核算表</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3" w:type="dxa"/>
                <w:bottom w:w="28" w:type="dxa"/>
                <w:right w:w="23" w:type="dxa"/>
              </w:tblCellMar>
              <w:tblLook w:val="0000"/>
            </w:tblPr>
            <w:tblGrid>
              <w:gridCol w:w="565"/>
              <w:gridCol w:w="598"/>
              <w:gridCol w:w="567"/>
              <w:gridCol w:w="709"/>
              <w:gridCol w:w="213"/>
              <w:gridCol w:w="637"/>
              <w:gridCol w:w="2829"/>
              <w:gridCol w:w="290"/>
              <w:gridCol w:w="995"/>
              <w:gridCol w:w="1131"/>
            </w:tblGrid>
            <w:tr w:rsidR="00ED22D6" w:rsidRPr="00FD7748" w:rsidTr="00025527">
              <w:trPr>
                <w:trHeight w:val="479"/>
              </w:trPr>
              <w:tc>
                <w:tcPr>
                  <w:tcW w:w="565" w:type="dxa"/>
                  <w:vMerge w:val="restart"/>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序号</w:t>
                  </w:r>
                </w:p>
              </w:tc>
              <w:tc>
                <w:tcPr>
                  <w:tcW w:w="598" w:type="dxa"/>
                  <w:vMerge w:val="restart"/>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排放口</w:t>
                  </w:r>
                </w:p>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编号</w:t>
                  </w:r>
                </w:p>
              </w:tc>
              <w:tc>
                <w:tcPr>
                  <w:tcW w:w="567" w:type="dxa"/>
                  <w:vMerge w:val="restart"/>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产污环节</w:t>
                  </w:r>
                </w:p>
              </w:tc>
              <w:tc>
                <w:tcPr>
                  <w:tcW w:w="709" w:type="dxa"/>
                  <w:vMerge w:val="restart"/>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污染物</w:t>
                  </w:r>
                </w:p>
              </w:tc>
              <w:tc>
                <w:tcPr>
                  <w:tcW w:w="850" w:type="dxa"/>
                  <w:gridSpan w:val="2"/>
                  <w:vMerge w:val="restart"/>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主要污染</w:t>
                  </w:r>
                </w:p>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防治措施</w:t>
                  </w:r>
                </w:p>
              </w:tc>
              <w:tc>
                <w:tcPr>
                  <w:tcW w:w="4114" w:type="dxa"/>
                  <w:gridSpan w:val="3"/>
                  <w:tcBorders>
                    <w:bottom w:val="single" w:sz="6" w:space="0" w:color="auto"/>
                    <w:right w:val="single" w:sz="6" w:space="0" w:color="auto"/>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国家或地方污染物排放标准</w:t>
                  </w:r>
                </w:p>
              </w:tc>
              <w:tc>
                <w:tcPr>
                  <w:tcW w:w="1131" w:type="dxa"/>
                  <w:vMerge w:val="restart"/>
                  <w:tcBorders>
                    <w:left w:val="single" w:sz="6" w:space="0" w:color="auto"/>
                  </w:tcBorders>
                  <w:vAlign w:val="center"/>
                </w:tcPr>
                <w:p w:rsidR="00025527" w:rsidRPr="00FD7748" w:rsidRDefault="00ED22D6" w:rsidP="00461B09">
                  <w:pPr>
                    <w:adjustRightInd w:val="0"/>
                    <w:snapToGrid w:val="0"/>
                    <w:spacing w:line="240" w:lineRule="exact"/>
                    <w:jc w:val="center"/>
                    <w:rPr>
                      <w:rFonts w:hAnsi="宋体"/>
                      <w:bCs/>
                      <w:sz w:val="18"/>
                      <w:szCs w:val="18"/>
                    </w:rPr>
                  </w:pPr>
                  <w:r w:rsidRPr="00FD7748">
                    <w:rPr>
                      <w:rFonts w:hAnsi="宋体"/>
                      <w:bCs/>
                      <w:sz w:val="18"/>
                      <w:szCs w:val="18"/>
                    </w:rPr>
                    <w:t>年排放量</w:t>
                  </w:r>
                </w:p>
                <w:p w:rsidR="00ED22D6" w:rsidRPr="00FD7748" w:rsidRDefault="00ED22D6" w:rsidP="00461B09">
                  <w:pPr>
                    <w:adjustRightInd w:val="0"/>
                    <w:snapToGrid w:val="0"/>
                    <w:spacing w:line="240" w:lineRule="exact"/>
                    <w:jc w:val="center"/>
                    <w:rPr>
                      <w:bCs/>
                      <w:sz w:val="18"/>
                      <w:szCs w:val="18"/>
                    </w:rPr>
                  </w:pPr>
                  <w:r w:rsidRPr="00FD7748">
                    <w:rPr>
                      <w:bCs/>
                      <w:sz w:val="18"/>
                      <w:szCs w:val="18"/>
                    </w:rPr>
                    <w:t>/</w:t>
                  </w:r>
                  <w:r w:rsidRPr="00FD7748">
                    <w:rPr>
                      <w:rFonts w:hAnsi="宋体"/>
                      <w:bCs/>
                      <w:sz w:val="18"/>
                      <w:szCs w:val="18"/>
                    </w:rPr>
                    <w:t>（</w:t>
                  </w:r>
                  <w:r w:rsidRPr="00FD7748">
                    <w:rPr>
                      <w:bCs/>
                      <w:sz w:val="18"/>
                      <w:szCs w:val="18"/>
                    </w:rPr>
                    <w:t>t/a</w:t>
                  </w:r>
                  <w:r w:rsidRPr="00FD7748">
                    <w:rPr>
                      <w:rFonts w:hAnsi="宋体"/>
                      <w:bCs/>
                      <w:sz w:val="18"/>
                      <w:szCs w:val="18"/>
                    </w:rPr>
                    <w:t>）</w:t>
                  </w:r>
                </w:p>
              </w:tc>
            </w:tr>
            <w:tr w:rsidR="00ED22D6" w:rsidRPr="00FD7748" w:rsidTr="00025527">
              <w:trPr>
                <w:trHeight w:val="130"/>
              </w:trPr>
              <w:tc>
                <w:tcPr>
                  <w:tcW w:w="565" w:type="dxa"/>
                  <w:vMerge/>
                  <w:vAlign w:val="center"/>
                </w:tcPr>
                <w:p w:rsidR="00ED22D6" w:rsidRPr="00FD7748" w:rsidRDefault="00ED22D6" w:rsidP="00461B09">
                  <w:pPr>
                    <w:adjustRightInd w:val="0"/>
                    <w:snapToGrid w:val="0"/>
                    <w:spacing w:line="240" w:lineRule="exact"/>
                    <w:jc w:val="center"/>
                    <w:rPr>
                      <w:bCs/>
                      <w:sz w:val="18"/>
                      <w:szCs w:val="18"/>
                    </w:rPr>
                  </w:pPr>
                </w:p>
              </w:tc>
              <w:tc>
                <w:tcPr>
                  <w:tcW w:w="598" w:type="dxa"/>
                  <w:vMerge/>
                  <w:vAlign w:val="center"/>
                </w:tcPr>
                <w:p w:rsidR="00ED22D6" w:rsidRPr="00FD7748" w:rsidRDefault="00ED22D6" w:rsidP="00461B09">
                  <w:pPr>
                    <w:adjustRightInd w:val="0"/>
                    <w:snapToGrid w:val="0"/>
                    <w:spacing w:line="240" w:lineRule="exact"/>
                    <w:jc w:val="center"/>
                    <w:rPr>
                      <w:bCs/>
                      <w:sz w:val="18"/>
                      <w:szCs w:val="18"/>
                    </w:rPr>
                  </w:pPr>
                </w:p>
              </w:tc>
              <w:tc>
                <w:tcPr>
                  <w:tcW w:w="567" w:type="dxa"/>
                  <w:vMerge/>
                  <w:vAlign w:val="center"/>
                </w:tcPr>
                <w:p w:rsidR="00ED22D6" w:rsidRPr="00FD7748" w:rsidRDefault="00ED22D6" w:rsidP="00461B09">
                  <w:pPr>
                    <w:adjustRightInd w:val="0"/>
                    <w:snapToGrid w:val="0"/>
                    <w:spacing w:line="240" w:lineRule="exact"/>
                    <w:jc w:val="center"/>
                    <w:rPr>
                      <w:bCs/>
                      <w:sz w:val="18"/>
                      <w:szCs w:val="18"/>
                    </w:rPr>
                  </w:pPr>
                </w:p>
              </w:tc>
              <w:tc>
                <w:tcPr>
                  <w:tcW w:w="709" w:type="dxa"/>
                  <w:vMerge/>
                  <w:vAlign w:val="center"/>
                </w:tcPr>
                <w:p w:rsidR="00ED22D6" w:rsidRPr="00FD7748" w:rsidRDefault="00ED22D6" w:rsidP="00461B09">
                  <w:pPr>
                    <w:adjustRightInd w:val="0"/>
                    <w:snapToGrid w:val="0"/>
                    <w:spacing w:line="240" w:lineRule="exact"/>
                    <w:jc w:val="center"/>
                    <w:rPr>
                      <w:bCs/>
                      <w:sz w:val="18"/>
                      <w:szCs w:val="18"/>
                    </w:rPr>
                  </w:pPr>
                </w:p>
              </w:tc>
              <w:tc>
                <w:tcPr>
                  <w:tcW w:w="850" w:type="dxa"/>
                  <w:gridSpan w:val="2"/>
                  <w:vMerge/>
                  <w:vAlign w:val="center"/>
                </w:tcPr>
                <w:p w:rsidR="00ED22D6" w:rsidRPr="00FD7748" w:rsidRDefault="00ED22D6" w:rsidP="00461B09">
                  <w:pPr>
                    <w:adjustRightInd w:val="0"/>
                    <w:snapToGrid w:val="0"/>
                    <w:spacing w:line="240" w:lineRule="exact"/>
                    <w:jc w:val="center"/>
                    <w:rPr>
                      <w:bCs/>
                      <w:sz w:val="18"/>
                      <w:szCs w:val="18"/>
                    </w:rPr>
                  </w:pPr>
                </w:p>
              </w:tc>
              <w:tc>
                <w:tcPr>
                  <w:tcW w:w="3119" w:type="dxa"/>
                  <w:gridSpan w:val="2"/>
                  <w:tcBorders>
                    <w:top w:val="single" w:sz="6" w:space="0" w:color="auto"/>
                    <w:right w:val="single" w:sz="6" w:space="0" w:color="auto"/>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标准名称</w:t>
                  </w:r>
                </w:p>
              </w:tc>
              <w:tc>
                <w:tcPr>
                  <w:tcW w:w="995" w:type="dxa"/>
                  <w:tcBorders>
                    <w:top w:val="single" w:sz="6" w:space="0" w:color="auto"/>
                    <w:right w:val="single" w:sz="6" w:space="0" w:color="auto"/>
                  </w:tcBorders>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浓度限值</w:t>
                  </w:r>
                  <w:r w:rsidRPr="00FD7748">
                    <w:rPr>
                      <w:bCs/>
                      <w:sz w:val="18"/>
                      <w:szCs w:val="18"/>
                    </w:rPr>
                    <w:t>/</w:t>
                  </w:r>
                </w:p>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w:t>
                  </w:r>
                  <w:r w:rsidRPr="00FD7748">
                    <w:rPr>
                      <w:bCs/>
                      <w:sz w:val="18"/>
                      <w:szCs w:val="18"/>
                    </w:rPr>
                    <w:t>mg/m</w:t>
                  </w:r>
                  <w:r w:rsidRPr="00FD7748">
                    <w:rPr>
                      <w:bCs/>
                      <w:sz w:val="18"/>
                      <w:szCs w:val="18"/>
                      <w:vertAlign w:val="superscript"/>
                    </w:rPr>
                    <w:t>3</w:t>
                  </w:r>
                  <w:r w:rsidRPr="00FD7748">
                    <w:rPr>
                      <w:rFonts w:hAnsi="宋体"/>
                      <w:bCs/>
                      <w:sz w:val="18"/>
                      <w:szCs w:val="18"/>
                    </w:rPr>
                    <w:t>）</w:t>
                  </w:r>
                </w:p>
              </w:tc>
              <w:tc>
                <w:tcPr>
                  <w:tcW w:w="1131" w:type="dxa"/>
                  <w:vMerge/>
                  <w:tcBorders>
                    <w:left w:val="single" w:sz="6" w:space="0" w:color="auto"/>
                  </w:tcBorders>
                  <w:vAlign w:val="center"/>
                </w:tcPr>
                <w:p w:rsidR="00ED22D6" w:rsidRPr="00FD7748" w:rsidRDefault="00ED22D6" w:rsidP="00461B09">
                  <w:pPr>
                    <w:adjustRightInd w:val="0"/>
                    <w:snapToGrid w:val="0"/>
                    <w:spacing w:line="240" w:lineRule="exact"/>
                    <w:jc w:val="center"/>
                    <w:rPr>
                      <w:bCs/>
                      <w:sz w:val="18"/>
                      <w:szCs w:val="18"/>
                    </w:rPr>
                  </w:pPr>
                </w:p>
              </w:tc>
            </w:tr>
            <w:tr w:rsidR="00ED22D6" w:rsidRPr="00FD7748" w:rsidTr="00025527">
              <w:trPr>
                <w:trHeight w:val="468"/>
              </w:trPr>
              <w:tc>
                <w:tcPr>
                  <w:tcW w:w="565" w:type="dxa"/>
                  <w:vAlign w:val="center"/>
                </w:tcPr>
                <w:p w:rsidR="00ED22D6" w:rsidRPr="00FD7748" w:rsidRDefault="00ED22D6" w:rsidP="00461B09">
                  <w:pPr>
                    <w:adjustRightInd w:val="0"/>
                    <w:snapToGrid w:val="0"/>
                    <w:spacing w:line="240" w:lineRule="exact"/>
                    <w:jc w:val="center"/>
                    <w:rPr>
                      <w:bCs/>
                      <w:sz w:val="18"/>
                      <w:szCs w:val="18"/>
                    </w:rPr>
                  </w:pPr>
                  <w:r w:rsidRPr="00FD7748">
                    <w:rPr>
                      <w:bCs/>
                      <w:sz w:val="18"/>
                      <w:szCs w:val="18"/>
                    </w:rPr>
                    <w:t>1</w:t>
                  </w:r>
                </w:p>
              </w:tc>
              <w:tc>
                <w:tcPr>
                  <w:tcW w:w="598" w:type="dxa"/>
                  <w:vAlign w:val="center"/>
                </w:tcPr>
                <w:p w:rsidR="00ED22D6" w:rsidRPr="00FD7748" w:rsidRDefault="00ED22D6" w:rsidP="00461B09">
                  <w:pPr>
                    <w:jc w:val="center"/>
                    <w:rPr>
                      <w:bCs/>
                      <w:sz w:val="18"/>
                      <w:szCs w:val="18"/>
                    </w:rPr>
                  </w:pPr>
                  <w:r w:rsidRPr="00FD7748">
                    <w:rPr>
                      <w:rFonts w:hAnsi="宋体"/>
                      <w:sz w:val="18"/>
                      <w:szCs w:val="18"/>
                    </w:rPr>
                    <w:t>面源</w:t>
                  </w:r>
                </w:p>
              </w:tc>
              <w:tc>
                <w:tcPr>
                  <w:tcW w:w="567" w:type="dxa"/>
                  <w:vAlign w:val="center"/>
                </w:tcPr>
                <w:p w:rsidR="00ED22D6" w:rsidRPr="00FD7748" w:rsidRDefault="00ED22D6" w:rsidP="00461B09">
                  <w:pPr>
                    <w:jc w:val="center"/>
                    <w:rPr>
                      <w:sz w:val="18"/>
                      <w:szCs w:val="18"/>
                    </w:rPr>
                  </w:pPr>
                  <w:r w:rsidRPr="00FD7748">
                    <w:rPr>
                      <w:rFonts w:hAnsi="宋体"/>
                      <w:sz w:val="18"/>
                      <w:szCs w:val="18"/>
                    </w:rPr>
                    <w:t>吹塑、制袋</w:t>
                  </w:r>
                </w:p>
              </w:tc>
              <w:tc>
                <w:tcPr>
                  <w:tcW w:w="709" w:type="dxa"/>
                  <w:vAlign w:val="center"/>
                </w:tcPr>
                <w:p w:rsidR="00ED22D6" w:rsidRPr="00FD7748" w:rsidRDefault="00ED22D6" w:rsidP="00461B09">
                  <w:pPr>
                    <w:jc w:val="center"/>
                    <w:rPr>
                      <w:sz w:val="18"/>
                      <w:szCs w:val="18"/>
                    </w:rPr>
                  </w:pPr>
                  <w:r w:rsidRPr="00FD7748">
                    <w:rPr>
                      <w:rFonts w:hAnsi="宋体"/>
                      <w:sz w:val="18"/>
                      <w:szCs w:val="18"/>
                    </w:rPr>
                    <w:t>非甲烷总烃</w:t>
                  </w:r>
                </w:p>
              </w:tc>
              <w:tc>
                <w:tcPr>
                  <w:tcW w:w="850" w:type="dxa"/>
                  <w:gridSpan w:val="2"/>
                  <w:vAlign w:val="center"/>
                </w:tcPr>
                <w:p w:rsidR="00ED22D6" w:rsidRPr="00FD7748" w:rsidRDefault="00ED22D6" w:rsidP="00461B09">
                  <w:pPr>
                    <w:jc w:val="center"/>
                    <w:rPr>
                      <w:sz w:val="18"/>
                      <w:szCs w:val="18"/>
                    </w:rPr>
                  </w:pPr>
                  <w:r w:rsidRPr="00FD7748">
                    <w:rPr>
                      <w:rFonts w:hAnsi="宋体"/>
                      <w:sz w:val="18"/>
                      <w:szCs w:val="18"/>
                    </w:rPr>
                    <w:t>提高收集效率</w:t>
                  </w:r>
                </w:p>
              </w:tc>
              <w:tc>
                <w:tcPr>
                  <w:tcW w:w="3119" w:type="dxa"/>
                  <w:gridSpan w:val="2"/>
                  <w:tcBorders>
                    <w:top w:val="single" w:sz="6" w:space="0" w:color="auto"/>
                    <w:right w:val="single" w:sz="6" w:space="0" w:color="auto"/>
                  </w:tcBorders>
                  <w:vAlign w:val="center"/>
                </w:tcPr>
                <w:p w:rsidR="00ED22D6" w:rsidRPr="00FD7748" w:rsidRDefault="00ED22D6" w:rsidP="00461B09">
                  <w:pPr>
                    <w:jc w:val="center"/>
                    <w:rPr>
                      <w:color w:val="000000"/>
                      <w:sz w:val="18"/>
                      <w:szCs w:val="18"/>
                    </w:rPr>
                  </w:pPr>
                  <w:r w:rsidRPr="00FD7748">
                    <w:rPr>
                      <w:rFonts w:hAnsi="宋体"/>
                      <w:color w:val="000000"/>
                      <w:sz w:val="18"/>
                      <w:szCs w:val="18"/>
                    </w:rPr>
                    <w:t>《合成树脂工业污染物排放标准》（</w:t>
                  </w:r>
                  <w:r w:rsidRPr="00FD7748">
                    <w:rPr>
                      <w:color w:val="000000"/>
                      <w:sz w:val="18"/>
                      <w:szCs w:val="18"/>
                    </w:rPr>
                    <w:t>GB31572-2015</w:t>
                  </w:r>
                  <w:r w:rsidRPr="00FD7748">
                    <w:rPr>
                      <w:rFonts w:hAnsi="宋体"/>
                      <w:color w:val="000000"/>
                      <w:sz w:val="18"/>
                      <w:szCs w:val="18"/>
                    </w:rPr>
                    <w:t>，含</w:t>
                  </w:r>
                  <w:r w:rsidRPr="00FD7748">
                    <w:rPr>
                      <w:color w:val="000000"/>
                      <w:sz w:val="18"/>
                      <w:szCs w:val="18"/>
                    </w:rPr>
                    <w:t>2024</w:t>
                  </w:r>
                  <w:r w:rsidRPr="00FD7748">
                    <w:rPr>
                      <w:rFonts w:hAnsi="宋体"/>
                      <w:color w:val="000000"/>
                      <w:sz w:val="18"/>
                      <w:szCs w:val="18"/>
                    </w:rPr>
                    <w:t>年修改单）</w:t>
                  </w:r>
                </w:p>
              </w:tc>
              <w:tc>
                <w:tcPr>
                  <w:tcW w:w="995" w:type="dxa"/>
                  <w:tcBorders>
                    <w:top w:val="single" w:sz="6" w:space="0" w:color="auto"/>
                    <w:right w:val="single" w:sz="6" w:space="0" w:color="auto"/>
                  </w:tcBorders>
                  <w:vAlign w:val="center"/>
                </w:tcPr>
                <w:p w:rsidR="00ED22D6" w:rsidRPr="00FD7748" w:rsidRDefault="00ED22D6" w:rsidP="00461B09">
                  <w:pPr>
                    <w:jc w:val="center"/>
                    <w:rPr>
                      <w:color w:val="000000"/>
                      <w:sz w:val="18"/>
                      <w:szCs w:val="18"/>
                    </w:rPr>
                  </w:pPr>
                  <w:r w:rsidRPr="00FD7748">
                    <w:rPr>
                      <w:color w:val="000000"/>
                      <w:sz w:val="18"/>
                      <w:szCs w:val="18"/>
                    </w:rPr>
                    <w:t>4.0</w:t>
                  </w:r>
                </w:p>
              </w:tc>
              <w:tc>
                <w:tcPr>
                  <w:tcW w:w="1131" w:type="dxa"/>
                  <w:tcBorders>
                    <w:left w:val="single" w:sz="6" w:space="0" w:color="auto"/>
                  </w:tcBorders>
                  <w:vAlign w:val="center"/>
                </w:tcPr>
                <w:p w:rsidR="00ED22D6" w:rsidRPr="00FD7748" w:rsidRDefault="00ED22D6" w:rsidP="00261098">
                  <w:pPr>
                    <w:jc w:val="center"/>
                    <w:rPr>
                      <w:color w:val="000000"/>
                      <w:sz w:val="18"/>
                      <w:szCs w:val="18"/>
                    </w:rPr>
                  </w:pPr>
                  <w:r w:rsidRPr="00FD7748">
                    <w:rPr>
                      <w:color w:val="000000"/>
                      <w:sz w:val="18"/>
                      <w:szCs w:val="18"/>
                    </w:rPr>
                    <w:t>0.</w:t>
                  </w:r>
                  <w:r w:rsidR="00261098">
                    <w:rPr>
                      <w:rFonts w:hint="eastAsia"/>
                      <w:color w:val="000000"/>
                      <w:sz w:val="18"/>
                      <w:szCs w:val="18"/>
                    </w:rPr>
                    <w:t>113</w:t>
                  </w:r>
                </w:p>
              </w:tc>
            </w:tr>
            <w:tr w:rsidR="00ED22D6" w:rsidRPr="00FD7748" w:rsidTr="00025527">
              <w:trPr>
                <w:trHeight w:val="234"/>
              </w:trPr>
              <w:tc>
                <w:tcPr>
                  <w:tcW w:w="8534" w:type="dxa"/>
                  <w:gridSpan w:val="10"/>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无组织排放总计</w:t>
                  </w:r>
                </w:p>
              </w:tc>
            </w:tr>
            <w:tr w:rsidR="00ED22D6" w:rsidRPr="00FD7748" w:rsidTr="00025527">
              <w:trPr>
                <w:trHeight w:val="261"/>
              </w:trPr>
              <w:tc>
                <w:tcPr>
                  <w:tcW w:w="2652" w:type="dxa"/>
                  <w:gridSpan w:val="5"/>
                  <w:vAlign w:val="center"/>
                </w:tcPr>
                <w:p w:rsidR="00ED22D6" w:rsidRPr="00FD7748" w:rsidRDefault="00ED22D6" w:rsidP="00461B09">
                  <w:pPr>
                    <w:adjustRightInd w:val="0"/>
                    <w:snapToGrid w:val="0"/>
                    <w:spacing w:line="240" w:lineRule="exact"/>
                    <w:jc w:val="center"/>
                    <w:rPr>
                      <w:bCs/>
                      <w:sz w:val="18"/>
                      <w:szCs w:val="18"/>
                    </w:rPr>
                  </w:pPr>
                  <w:r w:rsidRPr="00FD7748">
                    <w:rPr>
                      <w:rFonts w:hAnsi="宋体"/>
                      <w:bCs/>
                      <w:sz w:val="18"/>
                      <w:szCs w:val="18"/>
                    </w:rPr>
                    <w:t>无组织排放总计</w:t>
                  </w:r>
                </w:p>
              </w:tc>
              <w:tc>
                <w:tcPr>
                  <w:tcW w:w="3466" w:type="dxa"/>
                  <w:gridSpan w:val="2"/>
                  <w:tcBorders>
                    <w:right w:val="single" w:sz="6" w:space="0" w:color="auto"/>
                  </w:tcBorders>
                  <w:vAlign w:val="center"/>
                </w:tcPr>
                <w:p w:rsidR="00ED22D6" w:rsidRPr="00FD7748" w:rsidRDefault="00ED22D6" w:rsidP="00461B09">
                  <w:pPr>
                    <w:jc w:val="center"/>
                    <w:rPr>
                      <w:kern w:val="0"/>
                      <w:sz w:val="18"/>
                      <w:szCs w:val="18"/>
                    </w:rPr>
                  </w:pPr>
                  <w:r w:rsidRPr="00FD7748">
                    <w:rPr>
                      <w:rFonts w:hAnsi="宋体"/>
                      <w:sz w:val="18"/>
                      <w:szCs w:val="18"/>
                    </w:rPr>
                    <w:t>非甲烷总烃</w:t>
                  </w:r>
                </w:p>
              </w:tc>
              <w:tc>
                <w:tcPr>
                  <w:tcW w:w="2416" w:type="dxa"/>
                  <w:gridSpan w:val="3"/>
                  <w:vAlign w:val="center"/>
                </w:tcPr>
                <w:p w:rsidR="00ED22D6" w:rsidRPr="00FD7748" w:rsidRDefault="00ED22D6" w:rsidP="00261098">
                  <w:pPr>
                    <w:jc w:val="center"/>
                    <w:rPr>
                      <w:color w:val="000000"/>
                      <w:sz w:val="18"/>
                      <w:szCs w:val="18"/>
                    </w:rPr>
                  </w:pPr>
                  <w:r w:rsidRPr="00FD7748">
                    <w:rPr>
                      <w:color w:val="000000"/>
                      <w:sz w:val="18"/>
                      <w:szCs w:val="18"/>
                    </w:rPr>
                    <w:t>0.</w:t>
                  </w:r>
                  <w:r w:rsidR="00261098">
                    <w:rPr>
                      <w:rFonts w:hint="eastAsia"/>
                      <w:color w:val="000000"/>
                      <w:sz w:val="18"/>
                      <w:szCs w:val="18"/>
                    </w:rPr>
                    <w:t>113</w:t>
                  </w:r>
                </w:p>
              </w:tc>
            </w:tr>
          </w:tbl>
          <w:p w:rsidR="00ED22D6" w:rsidRPr="00FD7748" w:rsidRDefault="00ED22D6" w:rsidP="00873458">
            <w:pPr>
              <w:adjustRightInd w:val="0"/>
              <w:snapToGrid w:val="0"/>
              <w:jc w:val="center"/>
              <w:rPr>
                <w:b/>
                <w:bCs/>
                <w:sz w:val="18"/>
                <w:szCs w:val="18"/>
              </w:rPr>
            </w:pPr>
            <w:r w:rsidRPr="00FD7748">
              <w:rPr>
                <w:rFonts w:hAnsi="宋体"/>
                <w:b/>
                <w:bCs/>
                <w:sz w:val="18"/>
                <w:szCs w:val="18"/>
              </w:rPr>
              <w:t>表</w:t>
            </w:r>
            <w:r w:rsidRPr="00FD7748">
              <w:rPr>
                <w:b/>
                <w:bCs/>
                <w:sz w:val="18"/>
                <w:szCs w:val="18"/>
              </w:rPr>
              <w:t>4-</w:t>
            </w:r>
            <w:r w:rsidR="00E1252F" w:rsidRPr="00FD7748">
              <w:rPr>
                <w:rFonts w:hint="eastAsia"/>
                <w:b/>
                <w:bCs/>
                <w:sz w:val="18"/>
                <w:szCs w:val="18"/>
              </w:rPr>
              <w:t>9</w:t>
            </w:r>
            <w:r w:rsidRPr="00FD7748">
              <w:rPr>
                <w:b/>
                <w:bCs/>
                <w:sz w:val="18"/>
                <w:szCs w:val="18"/>
              </w:rPr>
              <w:t xml:space="preserve"> </w:t>
            </w:r>
            <w:r w:rsidRPr="00FD7748">
              <w:rPr>
                <w:rFonts w:hAnsi="宋体"/>
                <w:b/>
                <w:bCs/>
                <w:sz w:val="18"/>
                <w:szCs w:val="18"/>
              </w:rPr>
              <w:t>项目大气污染物年排放量核算表</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6"/>
              <w:gridCol w:w="2778"/>
              <w:gridCol w:w="2980"/>
            </w:tblGrid>
            <w:tr w:rsidR="00ED22D6" w:rsidRPr="00FD7748" w:rsidTr="00025527">
              <w:trPr>
                <w:trHeight w:val="258"/>
              </w:trPr>
              <w:tc>
                <w:tcPr>
                  <w:tcW w:w="2776" w:type="dxa"/>
                  <w:vAlign w:val="center"/>
                </w:tcPr>
                <w:p w:rsidR="00ED22D6" w:rsidRPr="00FD7748" w:rsidRDefault="00ED22D6" w:rsidP="00873458">
                  <w:pPr>
                    <w:adjustRightInd w:val="0"/>
                    <w:snapToGrid w:val="0"/>
                    <w:spacing w:line="240" w:lineRule="exact"/>
                    <w:jc w:val="center"/>
                    <w:rPr>
                      <w:bCs/>
                      <w:sz w:val="18"/>
                      <w:szCs w:val="18"/>
                    </w:rPr>
                  </w:pPr>
                  <w:r w:rsidRPr="00FD7748">
                    <w:rPr>
                      <w:rFonts w:hAnsi="宋体"/>
                      <w:bCs/>
                      <w:sz w:val="18"/>
                      <w:szCs w:val="18"/>
                    </w:rPr>
                    <w:t>序号</w:t>
                  </w:r>
                </w:p>
              </w:tc>
              <w:tc>
                <w:tcPr>
                  <w:tcW w:w="2778" w:type="dxa"/>
                  <w:vAlign w:val="center"/>
                </w:tcPr>
                <w:p w:rsidR="00ED22D6" w:rsidRPr="00FD7748" w:rsidRDefault="00ED22D6" w:rsidP="00873458">
                  <w:pPr>
                    <w:adjustRightInd w:val="0"/>
                    <w:snapToGrid w:val="0"/>
                    <w:spacing w:line="240" w:lineRule="exact"/>
                    <w:jc w:val="center"/>
                    <w:rPr>
                      <w:bCs/>
                      <w:sz w:val="18"/>
                      <w:szCs w:val="18"/>
                    </w:rPr>
                  </w:pPr>
                  <w:r w:rsidRPr="00FD7748">
                    <w:rPr>
                      <w:rFonts w:hAnsi="宋体"/>
                      <w:bCs/>
                      <w:sz w:val="18"/>
                      <w:szCs w:val="18"/>
                    </w:rPr>
                    <w:t>污染物</w:t>
                  </w:r>
                </w:p>
              </w:tc>
              <w:tc>
                <w:tcPr>
                  <w:tcW w:w="2980" w:type="dxa"/>
                  <w:vAlign w:val="center"/>
                </w:tcPr>
                <w:p w:rsidR="00ED22D6" w:rsidRPr="00FD7748" w:rsidRDefault="00ED22D6" w:rsidP="00873458">
                  <w:pPr>
                    <w:adjustRightInd w:val="0"/>
                    <w:snapToGrid w:val="0"/>
                    <w:spacing w:line="240" w:lineRule="exact"/>
                    <w:jc w:val="center"/>
                    <w:rPr>
                      <w:bCs/>
                      <w:sz w:val="18"/>
                      <w:szCs w:val="18"/>
                    </w:rPr>
                  </w:pPr>
                  <w:r w:rsidRPr="00FD7748">
                    <w:rPr>
                      <w:rFonts w:hAnsi="宋体"/>
                      <w:bCs/>
                      <w:sz w:val="18"/>
                      <w:szCs w:val="18"/>
                    </w:rPr>
                    <w:t>年排放量</w:t>
                  </w:r>
                  <w:r w:rsidRPr="00FD7748">
                    <w:rPr>
                      <w:bCs/>
                      <w:sz w:val="18"/>
                      <w:szCs w:val="18"/>
                    </w:rPr>
                    <w:t>/</w:t>
                  </w:r>
                  <w:r w:rsidRPr="00FD7748">
                    <w:rPr>
                      <w:rFonts w:hAnsi="宋体"/>
                      <w:bCs/>
                      <w:sz w:val="18"/>
                      <w:szCs w:val="18"/>
                    </w:rPr>
                    <w:t>（</w:t>
                  </w:r>
                  <w:r w:rsidRPr="00FD7748">
                    <w:rPr>
                      <w:bCs/>
                      <w:sz w:val="18"/>
                      <w:szCs w:val="18"/>
                    </w:rPr>
                    <w:t>t/a</w:t>
                  </w:r>
                  <w:r w:rsidRPr="00FD7748">
                    <w:rPr>
                      <w:rFonts w:hAnsi="宋体"/>
                      <w:bCs/>
                      <w:sz w:val="18"/>
                      <w:szCs w:val="18"/>
                    </w:rPr>
                    <w:t>）</w:t>
                  </w:r>
                </w:p>
              </w:tc>
            </w:tr>
            <w:tr w:rsidR="00ED22D6" w:rsidRPr="00FD7748" w:rsidTr="00025527">
              <w:trPr>
                <w:trHeight w:val="287"/>
              </w:trPr>
              <w:tc>
                <w:tcPr>
                  <w:tcW w:w="2776" w:type="dxa"/>
                  <w:vAlign w:val="center"/>
                </w:tcPr>
                <w:p w:rsidR="00ED22D6" w:rsidRPr="00FD7748" w:rsidRDefault="00ED22D6" w:rsidP="00873458">
                  <w:pPr>
                    <w:adjustRightInd w:val="0"/>
                    <w:snapToGrid w:val="0"/>
                    <w:spacing w:line="240" w:lineRule="exact"/>
                    <w:jc w:val="center"/>
                    <w:rPr>
                      <w:bCs/>
                      <w:sz w:val="18"/>
                      <w:szCs w:val="18"/>
                    </w:rPr>
                  </w:pPr>
                  <w:r w:rsidRPr="00FD7748">
                    <w:rPr>
                      <w:bCs/>
                      <w:sz w:val="18"/>
                      <w:szCs w:val="18"/>
                    </w:rPr>
                    <w:t>1</w:t>
                  </w:r>
                </w:p>
              </w:tc>
              <w:tc>
                <w:tcPr>
                  <w:tcW w:w="2778" w:type="dxa"/>
                  <w:vAlign w:val="center"/>
                </w:tcPr>
                <w:p w:rsidR="00ED22D6" w:rsidRPr="00FD7748" w:rsidRDefault="00ED22D6" w:rsidP="00873458">
                  <w:pPr>
                    <w:jc w:val="center"/>
                    <w:rPr>
                      <w:kern w:val="0"/>
                      <w:sz w:val="18"/>
                      <w:szCs w:val="18"/>
                    </w:rPr>
                  </w:pPr>
                  <w:r w:rsidRPr="00FD7748">
                    <w:rPr>
                      <w:rFonts w:hAnsi="宋体"/>
                      <w:sz w:val="18"/>
                      <w:szCs w:val="18"/>
                    </w:rPr>
                    <w:t>非甲烷总烃</w:t>
                  </w:r>
                </w:p>
              </w:tc>
              <w:tc>
                <w:tcPr>
                  <w:tcW w:w="2980" w:type="dxa"/>
                  <w:vAlign w:val="center"/>
                </w:tcPr>
                <w:p w:rsidR="00ED22D6" w:rsidRPr="00FD7748" w:rsidRDefault="00ED22D6" w:rsidP="00646D46">
                  <w:pPr>
                    <w:pStyle w:val="BodyText22"/>
                    <w:adjustRightInd/>
                    <w:spacing w:line="260" w:lineRule="exact"/>
                    <w:ind w:firstLine="0"/>
                    <w:jc w:val="center"/>
                    <w:textAlignment w:val="auto"/>
                    <w:rPr>
                      <w:rFonts w:eastAsia="宋体"/>
                      <w:bCs/>
                      <w:sz w:val="18"/>
                      <w:szCs w:val="18"/>
                    </w:rPr>
                  </w:pPr>
                  <w:r w:rsidRPr="00FD7748">
                    <w:rPr>
                      <w:rFonts w:eastAsia="宋体"/>
                      <w:bCs/>
                      <w:sz w:val="18"/>
                      <w:szCs w:val="18"/>
                    </w:rPr>
                    <w:t>0.</w:t>
                  </w:r>
                  <w:r w:rsidR="00646D46" w:rsidRPr="00FD7748">
                    <w:rPr>
                      <w:rFonts w:eastAsia="宋体" w:hint="eastAsia"/>
                      <w:bCs/>
                      <w:sz w:val="18"/>
                      <w:szCs w:val="18"/>
                    </w:rPr>
                    <w:t>170</w:t>
                  </w:r>
                </w:p>
              </w:tc>
            </w:tr>
          </w:tbl>
          <w:p w:rsidR="00ED22D6" w:rsidRPr="00FD7748" w:rsidRDefault="00ED22D6" w:rsidP="00873458">
            <w:pPr>
              <w:adjustRightInd w:val="0"/>
              <w:snapToGrid w:val="0"/>
              <w:jc w:val="center"/>
              <w:rPr>
                <w:b/>
                <w:sz w:val="18"/>
                <w:szCs w:val="18"/>
              </w:rPr>
            </w:pPr>
            <w:r w:rsidRPr="00FD7748">
              <w:rPr>
                <w:rFonts w:hAnsi="宋体"/>
                <w:b/>
                <w:sz w:val="18"/>
                <w:szCs w:val="18"/>
              </w:rPr>
              <w:t>表</w:t>
            </w:r>
            <w:r w:rsidRPr="00FD7748">
              <w:rPr>
                <w:b/>
                <w:sz w:val="18"/>
                <w:szCs w:val="18"/>
              </w:rPr>
              <w:t>4-1</w:t>
            </w:r>
            <w:r w:rsidR="00E1252F" w:rsidRPr="00FD7748">
              <w:rPr>
                <w:rFonts w:hint="eastAsia"/>
                <w:b/>
                <w:sz w:val="18"/>
                <w:szCs w:val="18"/>
              </w:rPr>
              <w:t>0</w:t>
            </w:r>
            <w:r w:rsidRPr="00FD7748">
              <w:rPr>
                <w:b/>
                <w:sz w:val="18"/>
                <w:szCs w:val="18"/>
              </w:rPr>
              <w:t xml:space="preserve"> </w:t>
            </w:r>
            <w:r w:rsidRPr="00FD7748">
              <w:rPr>
                <w:rFonts w:hAnsi="宋体"/>
                <w:b/>
                <w:sz w:val="18"/>
                <w:szCs w:val="18"/>
              </w:rPr>
              <w:t>项目污染源非正常排放量核算表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1"/>
              <w:gridCol w:w="1356"/>
              <w:gridCol w:w="1008"/>
              <w:gridCol w:w="1008"/>
              <w:gridCol w:w="1154"/>
              <w:gridCol w:w="3054"/>
            </w:tblGrid>
            <w:tr w:rsidR="00ED22D6" w:rsidRPr="00FD7748" w:rsidTr="00025527">
              <w:trPr>
                <w:trHeight w:val="283"/>
                <w:jc w:val="center"/>
              </w:trPr>
              <w:tc>
                <w:tcPr>
                  <w:tcW w:w="645" w:type="pct"/>
                  <w:vMerge w:val="restart"/>
                  <w:vAlign w:val="center"/>
                </w:tcPr>
                <w:p w:rsidR="00ED22D6" w:rsidRPr="00FD7748" w:rsidRDefault="00ED22D6" w:rsidP="00873458">
                  <w:pPr>
                    <w:jc w:val="center"/>
                    <w:rPr>
                      <w:bCs/>
                      <w:sz w:val="18"/>
                      <w:szCs w:val="18"/>
                    </w:rPr>
                  </w:pPr>
                  <w:r w:rsidRPr="00FD7748">
                    <w:rPr>
                      <w:rFonts w:hAnsi="宋体"/>
                      <w:bCs/>
                      <w:sz w:val="18"/>
                      <w:szCs w:val="18"/>
                    </w:rPr>
                    <w:t>废气排放口编号</w:t>
                  </w:r>
                </w:p>
              </w:tc>
              <w:tc>
                <w:tcPr>
                  <w:tcW w:w="779" w:type="pct"/>
                  <w:vMerge w:val="restart"/>
                  <w:vAlign w:val="center"/>
                </w:tcPr>
                <w:p w:rsidR="00ED22D6" w:rsidRPr="00FD7748" w:rsidRDefault="00ED22D6" w:rsidP="00873458">
                  <w:pPr>
                    <w:jc w:val="center"/>
                    <w:rPr>
                      <w:bCs/>
                      <w:sz w:val="18"/>
                      <w:szCs w:val="18"/>
                    </w:rPr>
                  </w:pPr>
                  <w:r w:rsidRPr="00FD7748">
                    <w:rPr>
                      <w:rFonts w:hAnsi="宋体"/>
                      <w:bCs/>
                      <w:sz w:val="18"/>
                      <w:szCs w:val="18"/>
                    </w:rPr>
                    <w:t>非正常排放</w:t>
                  </w:r>
                </w:p>
                <w:p w:rsidR="00ED22D6" w:rsidRPr="00FD7748" w:rsidRDefault="00ED22D6" w:rsidP="00873458">
                  <w:pPr>
                    <w:jc w:val="center"/>
                    <w:rPr>
                      <w:bCs/>
                      <w:sz w:val="18"/>
                      <w:szCs w:val="18"/>
                    </w:rPr>
                  </w:pPr>
                  <w:r w:rsidRPr="00FD7748">
                    <w:rPr>
                      <w:rFonts w:hAnsi="宋体"/>
                      <w:bCs/>
                      <w:sz w:val="18"/>
                      <w:szCs w:val="18"/>
                    </w:rPr>
                    <w:t>情况</w:t>
                  </w:r>
                </w:p>
              </w:tc>
              <w:tc>
                <w:tcPr>
                  <w:tcW w:w="579" w:type="pct"/>
                  <w:vMerge w:val="restart"/>
                  <w:vAlign w:val="center"/>
                </w:tcPr>
                <w:p w:rsidR="00ED22D6" w:rsidRPr="00FD7748" w:rsidRDefault="00ED22D6" w:rsidP="00873458">
                  <w:pPr>
                    <w:jc w:val="center"/>
                    <w:rPr>
                      <w:bCs/>
                      <w:sz w:val="18"/>
                      <w:szCs w:val="18"/>
                    </w:rPr>
                  </w:pPr>
                  <w:r w:rsidRPr="00FD7748">
                    <w:rPr>
                      <w:rFonts w:hAnsi="宋体"/>
                      <w:bCs/>
                      <w:sz w:val="18"/>
                      <w:szCs w:val="18"/>
                    </w:rPr>
                    <w:t>污染因子</w:t>
                  </w:r>
                </w:p>
              </w:tc>
              <w:tc>
                <w:tcPr>
                  <w:tcW w:w="1242" w:type="pct"/>
                  <w:gridSpan w:val="2"/>
                  <w:vAlign w:val="center"/>
                </w:tcPr>
                <w:p w:rsidR="00ED22D6" w:rsidRPr="00FD7748" w:rsidRDefault="00ED22D6" w:rsidP="00873458">
                  <w:pPr>
                    <w:jc w:val="center"/>
                    <w:rPr>
                      <w:bCs/>
                      <w:sz w:val="18"/>
                      <w:szCs w:val="18"/>
                    </w:rPr>
                  </w:pPr>
                  <w:r w:rsidRPr="00FD7748">
                    <w:rPr>
                      <w:rFonts w:hAnsi="宋体"/>
                      <w:bCs/>
                      <w:sz w:val="18"/>
                      <w:szCs w:val="18"/>
                    </w:rPr>
                    <w:t>非正常排放</w:t>
                  </w:r>
                </w:p>
              </w:tc>
              <w:tc>
                <w:tcPr>
                  <w:tcW w:w="1755" w:type="pct"/>
                  <w:vMerge w:val="restart"/>
                  <w:vAlign w:val="center"/>
                </w:tcPr>
                <w:p w:rsidR="00ED22D6" w:rsidRPr="00FD7748" w:rsidRDefault="00ED22D6" w:rsidP="00873458">
                  <w:pPr>
                    <w:jc w:val="center"/>
                    <w:rPr>
                      <w:bCs/>
                      <w:sz w:val="18"/>
                      <w:szCs w:val="18"/>
                    </w:rPr>
                  </w:pPr>
                  <w:r w:rsidRPr="00FD7748">
                    <w:rPr>
                      <w:rFonts w:hAnsi="宋体"/>
                      <w:bCs/>
                      <w:sz w:val="18"/>
                      <w:szCs w:val="18"/>
                    </w:rPr>
                    <w:t>持续时间及应对措施</w:t>
                  </w:r>
                </w:p>
              </w:tc>
            </w:tr>
            <w:tr w:rsidR="00ED22D6" w:rsidRPr="00FD7748" w:rsidTr="00025527">
              <w:trPr>
                <w:trHeight w:val="283"/>
                <w:jc w:val="center"/>
              </w:trPr>
              <w:tc>
                <w:tcPr>
                  <w:tcW w:w="645" w:type="pct"/>
                  <w:vMerge/>
                  <w:vAlign w:val="center"/>
                </w:tcPr>
                <w:p w:rsidR="00ED22D6" w:rsidRPr="00FD7748" w:rsidRDefault="00ED22D6" w:rsidP="00873458">
                  <w:pPr>
                    <w:jc w:val="center"/>
                    <w:rPr>
                      <w:bCs/>
                      <w:sz w:val="18"/>
                      <w:szCs w:val="18"/>
                    </w:rPr>
                  </w:pPr>
                </w:p>
              </w:tc>
              <w:tc>
                <w:tcPr>
                  <w:tcW w:w="779" w:type="pct"/>
                  <w:vMerge/>
                  <w:vAlign w:val="center"/>
                </w:tcPr>
                <w:p w:rsidR="00ED22D6" w:rsidRPr="00FD7748" w:rsidRDefault="00ED22D6" w:rsidP="00873458">
                  <w:pPr>
                    <w:jc w:val="center"/>
                    <w:rPr>
                      <w:bCs/>
                      <w:sz w:val="18"/>
                      <w:szCs w:val="18"/>
                    </w:rPr>
                  </w:pPr>
                </w:p>
              </w:tc>
              <w:tc>
                <w:tcPr>
                  <w:tcW w:w="579" w:type="pct"/>
                  <w:vMerge/>
                  <w:vAlign w:val="center"/>
                </w:tcPr>
                <w:p w:rsidR="00ED22D6" w:rsidRPr="00FD7748" w:rsidRDefault="00ED22D6" w:rsidP="00873458">
                  <w:pPr>
                    <w:jc w:val="center"/>
                    <w:rPr>
                      <w:bCs/>
                      <w:sz w:val="18"/>
                      <w:szCs w:val="18"/>
                    </w:rPr>
                  </w:pPr>
                </w:p>
              </w:tc>
              <w:tc>
                <w:tcPr>
                  <w:tcW w:w="579" w:type="pct"/>
                  <w:vAlign w:val="center"/>
                </w:tcPr>
                <w:p w:rsidR="00ED22D6" w:rsidRPr="00FD7748" w:rsidRDefault="00ED22D6" w:rsidP="00873458">
                  <w:pPr>
                    <w:jc w:val="center"/>
                    <w:rPr>
                      <w:bCs/>
                      <w:sz w:val="18"/>
                      <w:szCs w:val="18"/>
                    </w:rPr>
                  </w:pPr>
                  <w:r w:rsidRPr="00FD7748">
                    <w:rPr>
                      <w:rFonts w:hAnsi="宋体"/>
                      <w:bCs/>
                      <w:sz w:val="18"/>
                      <w:szCs w:val="18"/>
                    </w:rPr>
                    <w:t>排放浓度</w:t>
                  </w:r>
                  <w:r w:rsidRPr="00FD7748">
                    <w:rPr>
                      <w:bCs/>
                      <w:sz w:val="18"/>
                      <w:szCs w:val="18"/>
                    </w:rPr>
                    <w:t>mg/m</w:t>
                  </w:r>
                  <w:r w:rsidRPr="00FD7748">
                    <w:rPr>
                      <w:bCs/>
                      <w:sz w:val="18"/>
                      <w:szCs w:val="18"/>
                      <w:vertAlign w:val="superscript"/>
                    </w:rPr>
                    <w:t>3</w:t>
                  </w:r>
                </w:p>
              </w:tc>
              <w:tc>
                <w:tcPr>
                  <w:tcW w:w="663" w:type="pct"/>
                  <w:vAlign w:val="center"/>
                </w:tcPr>
                <w:p w:rsidR="00ED22D6" w:rsidRPr="00FD7748" w:rsidRDefault="00ED22D6" w:rsidP="00873458">
                  <w:pPr>
                    <w:jc w:val="center"/>
                    <w:rPr>
                      <w:bCs/>
                      <w:sz w:val="18"/>
                      <w:szCs w:val="18"/>
                    </w:rPr>
                  </w:pPr>
                  <w:r w:rsidRPr="00FD7748">
                    <w:rPr>
                      <w:rFonts w:hAnsi="宋体"/>
                      <w:bCs/>
                      <w:sz w:val="18"/>
                      <w:szCs w:val="18"/>
                    </w:rPr>
                    <w:t>排放量</w:t>
                  </w:r>
                  <w:r w:rsidRPr="00FD7748">
                    <w:rPr>
                      <w:bCs/>
                      <w:sz w:val="18"/>
                      <w:szCs w:val="18"/>
                    </w:rPr>
                    <w:t>kg/</w:t>
                  </w:r>
                  <w:r w:rsidRPr="00FD7748">
                    <w:rPr>
                      <w:rFonts w:hAnsi="宋体"/>
                      <w:bCs/>
                      <w:sz w:val="18"/>
                      <w:szCs w:val="18"/>
                    </w:rPr>
                    <w:t>次</w:t>
                  </w:r>
                </w:p>
              </w:tc>
              <w:tc>
                <w:tcPr>
                  <w:tcW w:w="1755" w:type="pct"/>
                  <w:vMerge/>
                  <w:vAlign w:val="center"/>
                </w:tcPr>
                <w:p w:rsidR="00ED22D6" w:rsidRPr="00FD7748" w:rsidRDefault="00ED22D6" w:rsidP="00873458">
                  <w:pPr>
                    <w:jc w:val="center"/>
                    <w:rPr>
                      <w:bCs/>
                      <w:sz w:val="18"/>
                      <w:szCs w:val="18"/>
                    </w:rPr>
                  </w:pPr>
                </w:p>
              </w:tc>
            </w:tr>
            <w:tr w:rsidR="00ED22D6" w:rsidRPr="00FD7748" w:rsidTr="00025527">
              <w:trPr>
                <w:trHeight w:val="438"/>
                <w:jc w:val="center"/>
              </w:trPr>
              <w:tc>
                <w:tcPr>
                  <w:tcW w:w="645" w:type="pct"/>
                  <w:vAlign w:val="center"/>
                </w:tcPr>
                <w:p w:rsidR="00ED22D6" w:rsidRPr="00FD7748" w:rsidRDefault="00ED22D6" w:rsidP="00873458">
                  <w:pPr>
                    <w:jc w:val="center"/>
                    <w:rPr>
                      <w:bCs/>
                      <w:sz w:val="18"/>
                      <w:szCs w:val="18"/>
                    </w:rPr>
                  </w:pPr>
                  <w:r w:rsidRPr="00FD7748">
                    <w:rPr>
                      <w:bCs/>
                      <w:sz w:val="18"/>
                      <w:szCs w:val="18"/>
                    </w:rPr>
                    <w:t>DA001</w:t>
                  </w:r>
                </w:p>
              </w:tc>
              <w:tc>
                <w:tcPr>
                  <w:tcW w:w="779" w:type="pct"/>
                  <w:vAlign w:val="center"/>
                </w:tcPr>
                <w:p w:rsidR="00ED22D6" w:rsidRPr="00FD7748" w:rsidRDefault="00ED22D6" w:rsidP="00873458">
                  <w:pPr>
                    <w:jc w:val="center"/>
                    <w:rPr>
                      <w:bCs/>
                      <w:sz w:val="18"/>
                      <w:szCs w:val="18"/>
                    </w:rPr>
                  </w:pPr>
                  <w:r w:rsidRPr="00FD7748">
                    <w:rPr>
                      <w:rFonts w:hAnsi="宋体"/>
                      <w:bCs/>
                      <w:sz w:val="18"/>
                      <w:szCs w:val="18"/>
                    </w:rPr>
                    <w:t>废气处理装置发生故障</w:t>
                  </w:r>
                </w:p>
              </w:tc>
              <w:tc>
                <w:tcPr>
                  <w:tcW w:w="579" w:type="pct"/>
                  <w:vAlign w:val="center"/>
                </w:tcPr>
                <w:p w:rsidR="00ED22D6" w:rsidRPr="00FD7748" w:rsidRDefault="00ED22D6" w:rsidP="00873458">
                  <w:pPr>
                    <w:jc w:val="center"/>
                    <w:rPr>
                      <w:bCs/>
                      <w:sz w:val="18"/>
                      <w:szCs w:val="18"/>
                    </w:rPr>
                  </w:pPr>
                  <w:r w:rsidRPr="00FD7748">
                    <w:rPr>
                      <w:rFonts w:hAnsi="宋体"/>
                      <w:bCs/>
                      <w:sz w:val="18"/>
                      <w:szCs w:val="18"/>
                    </w:rPr>
                    <w:t>非甲烷总烃</w:t>
                  </w:r>
                </w:p>
              </w:tc>
              <w:tc>
                <w:tcPr>
                  <w:tcW w:w="579" w:type="pct"/>
                  <w:vAlign w:val="center"/>
                </w:tcPr>
                <w:p w:rsidR="00ED22D6" w:rsidRPr="00FD7748" w:rsidRDefault="00ED22D6" w:rsidP="00873458">
                  <w:pPr>
                    <w:jc w:val="center"/>
                    <w:rPr>
                      <w:color w:val="000000"/>
                      <w:sz w:val="18"/>
                      <w:szCs w:val="18"/>
                    </w:rPr>
                  </w:pPr>
                  <w:r w:rsidRPr="00FD7748">
                    <w:rPr>
                      <w:color w:val="000000"/>
                      <w:sz w:val="18"/>
                      <w:szCs w:val="18"/>
                    </w:rPr>
                    <w:t>/</w:t>
                  </w:r>
                </w:p>
              </w:tc>
              <w:tc>
                <w:tcPr>
                  <w:tcW w:w="663" w:type="pct"/>
                  <w:vAlign w:val="center"/>
                </w:tcPr>
                <w:p w:rsidR="00ED22D6" w:rsidRPr="00FD7748" w:rsidRDefault="00ED22D6" w:rsidP="00646D46">
                  <w:pPr>
                    <w:jc w:val="center"/>
                    <w:rPr>
                      <w:color w:val="000000"/>
                      <w:sz w:val="18"/>
                      <w:szCs w:val="18"/>
                    </w:rPr>
                  </w:pPr>
                  <w:r w:rsidRPr="00FD7748">
                    <w:rPr>
                      <w:color w:val="000000"/>
                      <w:sz w:val="18"/>
                      <w:szCs w:val="18"/>
                    </w:rPr>
                    <w:t>0.</w:t>
                  </w:r>
                  <w:r w:rsidR="00646D46" w:rsidRPr="00FD7748">
                    <w:rPr>
                      <w:rFonts w:hint="eastAsia"/>
                      <w:color w:val="000000"/>
                      <w:sz w:val="18"/>
                      <w:szCs w:val="18"/>
                    </w:rPr>
                    <w:t>071</w:t>
                  </w:r>
                </w:p>
              </w:tc>
              <w:tc>
                <w:tcPr>
                  <w:tcW w:w="1755" w:type="pct"/>
                  <w:vAlign w:val="center"/>
                </w:tcPr>
                <w:p w:rsidR="00ED22D6" w:rsidRPr="00FD7748" w:rsidRDefault="00ED22D6" w:rsidP="00873458">
                  <w:pPr>
                    <w:jc w:val="center"/>
                    <w:rPr>
                      <w:bCs/>
                      <w:sz w:val="18"/>
                      <w:szCs w:val="18"/>
                    </w:rPr>
                  </w:pPr>
                  <w:r w:rsidRPr="00FD7748">
                    <w:rPr>
                      <w:rFonts w:hAnsi="宋体"/>
                      <w:bCs/>
                      <w:sz w:val="18"/>
                      <w:szCs w:val="18"/>
                    </w:rPr>
                    <w:t>持续时间约</w:t>
                  </w:r>
                  <w:r w:rsidRPr="00FD7748">
                    <w:rPr>
                      <w:bCs/>
                      <w:sz w:val="18"/>
                      <w:szCs w:val="18"/>
                    </w:rPr>
                    <w:t>0.5h</w:t>
                  </w:r>
                  <w:r w:rsidRPr="00FD7748">
                    <w:rPr>
                      <w:rFonts w:hAnsi="宋体"/>
                      <w:bCs/>
                      <w:sz w:val="18"/>
                      <w:szCs w:val="18"/>
                    </w:rPr>
                    <w:t>，立即停止相关工序的生产，待故障恢复</w:t>
                  </w:r>
                  <w:r w:rsidR="00873458" w:rsidRPr="00FD7748">
                    <w:rPr>
                      <w:rFonts w:hAnsi="宋体" w:hint="eastAsia"/>
                      <w:bCs/>
                      <w:sz w:val="18"/>
                      <w:szCs w:val="18"/>
                    </w:rPr>
                    <w:t>后复产</w:t>
                  </w:r>
                </w:p>
              </w:tc>
            </w:tr>
          </w:tbl>
          <w:p w:rsidR="00ED22D6" w:rsidRPr="00FD7748" w:rsidRDefault="00ED22D6" w:rsidP="00ED22D6">
            <w:pPr>
              <w:adjustRightInd w:val="0"/>
              <w:snapToGrid w:val="0"/>
              <w:spacing w:line="360" w:lineRule="auto"/>
              <w:rPr>
                <w:bCs/>
                <w:szCs w:val="21"/>
              </w:rPr>
            </w:pPr>
            <w:r w:rsidRPr="00FD7748">
              <w:rPr>
                <w:bCs/>
                <w:szCs w:val="21"/>
              </w:rPr>
              <w:t>（</w:t>
            </w:r>
            <w:r w:rsidRPr="00FD7748">
              <w:rPr>
                <w:rFonts w:hint="eastAsia"/>
                <w:bCs/>
                <w:szCs w:val="21"/>
              </w:rPr>
              <w:t>8</w:t>
            </w:r>
            <w:r w:rsidRPr="00FD7748">
              <w:rPr>
                <w:bCs/>
                <w:szCs w:val="21"/>
              </w:rPr>
              <w:t>）监测要求</w:t>
            </w:r>
          </w:p>
          <w:p w:rsidR="00873458" w:rsidRPr="00FD7748" w:rsidRDefault="00ED22D6" w:rsidP="00ED22D6">
            <w:pPr>
              <w:adjustRightInd w:val="0"/>
              <w:snapToGrid w:val="0"/>
              <w:spacing w:line="360" w:lineRule="auto"/>
              <w:ind w:firstLineChars="200" w:firstLine="420"/>
              <w:rPr>
                <w:szCs w:val="21"/>
              </w:rPr>
            </w:pPr>
            <w:r w:rsidRPr="00FD7748">
              <w:rPr>
                <w:rFonts w:ascii="宋体" w:hAnsi="宋体" w:cs="宋体" w:hint="eastAsia"/>
                <w:bCs/>
                <w:szCs w:val="21"/>
              </w:rPr>
              <w:t>根据《固定</w:t>
            </w:r>
            <w:r w:rsidRPr="00FD7748">
              <w:rPr>
                <w:bCs/>
                <w:szCs w:val="21"/>
              </w:rPr>
              <w:t>污染源排污许可分类管理名录（</w:t>
            </w:r>
            <w:r w:rsidRPr="00FD7748">
              <w:rPr>
                <w:bCs/>
                <w:szCs w:val="21"/>
              </w:rPr>
              <w:t>2019</w:t>
            </w:r>
            <w:r w:rsidRPr="00FD7748">
              <w:rPr>
                <w:bCs/>
                <w:szCs w:val="21"/>
              </w:rPr>
              <w:t>年版）》，项目属于登记管理，</w:t>
            </w:r>
            <w:r w:rsidR="00285D2E" w:rsidRPr="00FD7748">
              <w:rPr>
                <w:bCs/>
                <w:szCs w:val="21"/>
              </w:rPr>
              <w:t>评价按照</w:t>
            </w:r>
            <w:bookmarkStart w:id="29" w:name="OLE_LINK48"/>
            <w:r w:rsidR="00285D2E" w:rsidRPr="00FD7748">
              <w:rPr>
                <w:rFonts w:hint="eastAsia"/>
                <w:szCs w:val="21"/>
              </w:rPr>
              <w:t>《</w:t>
            </w:r>
            <w:hyperlink r:id="rId13" w:tgtFrame="_self" w:history="1">
              <w:r w:rsidR="00285D2E" w:rsidRPr="00FD7748">
                <w:rPr>
                  <w:szCs w:val="21"/>
                </w:rPr>
                <w:t>排污单位自行监测技术指南</w:t>
              </w:r>
              <w:r w:rsidR="00285D2E" w:rsidRPr="00FD7748">
                <w:rPr>
                  <w:szCs w:val="21"/>
                </w:rPr>
                <w:t xml:space="preserve"> </w:t>
              </w:r>
              <w:r w:rsidR="00285D2E" w:rsidRPr="00FD7748">
                <w:rPr>
                  <w:szCs w:val="21"/>
                </w:rPr>
                <w:t>橡胶和塑料制品</w:t>
              </w:r>
            </w:hyperlink>
            <w:r w:rsidR="00285D2E" w:rsidRPr="00FD7748">
              <w:rPr>
                <w:rFonts w:hint="eastAsia"/>
                <w:szCs w:val="21"/>
              </w:rPr>
              <w:t>》（</w:t>
            </w:r>
            <w:r w:rsidR="00285D2E" w:rsidRPr="00FD7748">
              <w:rPr>
                <w:szCs w:val="21"/>
              </w:rPr>
              <w:t> HJ1207-2021</w:t>
            </w:r>
            <w:r w:rsidR="00285D2E" w:rsidRPr="00FD7748">
              <w:rPr>
                <w:rFonts w:hint="eastAsia"/>
                <w:szCs w:val="21"/>
              </w:rPr>
              <w:t>）和</w:t>
            </w:r>
            <w:bookmarkEnd w:id="29"/>
            <w:r w:rsidRPr="00FD7748">
              <w:rPr>
                <w:bCs/>
                <w:szCs w:val="21"/>
              </w:rPr>
              <w:t>《排污单位自行监测技术指南</w:t>
            </w:r>
            <w:r w:rsidRPr="00FD7748">
              <w:rPr>
                <w:bCs/>
                <w:szCs w:val="21"/>
              </w:rPr>
              <w:t xml:space="preserve"> </w:t>
            </w:r>
            <w:r w:rsidRPr="00FD7748">
              <w:rPr>
                <w:bCs/>
                <w:szCs w:val="21"/>
              </w:rPr>
              <w:t>总则》</w:t>
            </w:r>
            <w:r w:rsidRPr="00FD7748">
              <w:rPr>
                <w:bCs/>
                <w:szCs w:val="21"/>
              </w:rPr>
              <w:t>(HJ 819-2017)</w:t>
            </w:r>
            <w:r w:rsidRPr="00FD7748">
              <w:rPr>
                <w:szCs w:val="21"/>
              </w:rPr>
              <w:t>中的监测要求执行</w:t>
            </w:r>
            <w:r w:rsidRPr="00FD7748">
              <w:rPr>
                <w:rFonts w:hint="eastAsia"/>
                <w:szCs w:val="21"/>
              </w:rPr>
              <w:t>。</w:t>
            </w:r>
          </w:p>
          <w:p w:rsidR="00ED22D6" w:rsidRPr="00FD7748" w:rsidRDefault="00ED22D6" w:rsidP="00ED22D6">
            <w:pPr>
              <w:adjustRightInd w:val="0"/>
              <w:snapToGrid w:val="0"/>
              <w:spacing w:line="360" w:lineRule="auto"/>
              <w:ind w:firstLineChars="200" w:firstLine="420"/>
              <w:rPr>
                <w:szCs w:val="21"/>
              </w:rPr>
            </w:pPr>
            <w:r w:rsidRPr="00FD7748">
              <w:rPr>
                <w:rFonts w:hint="eastAsia"/>
                <w:szCs w:val="21"/>
              </w:rPr>
              <w:t>项目废气监测计划详见表</w:t>
            </w:r>
            <w:r w:rsidRPr="00FD7748">
              <w:rPr>
                <w:rFonts w:hint="eastAsia"/>
                <w:szCs w:val="21"/>
              </w:rPr>
              <w:t>4-1</w:t>
            </w:r>
            <w:r w:rsidR="00E1252F" w:rsidRPr="00FD7748">
              <w:rPr>
                <w:rFonts w:hint="eastAsia"/>
                <w:szCs w:val="21"/>
              </w:rPr>
              <w:t>1</w:t>
            </w:r>
            <w:r w:rsidRPr="00FD7748">
              <w:rPr>
                <w:rFonts w:hint="eastAsia"/>
                <w:szCs w:val="21"/>
              </w:rPr>
              <w:t>。</w:t>
            </w:r>
          </w:p>
          <w:p w:rsidR="00ED22D6" w:rsidRPr="00FD7748" w:rsidRDefault="00ED22D6" w:rsidP="00873458">
            <w:pPr>
              <w:jc w:val="center"/>
              <w:rPr>
                <w:b/>
                <w:sz w:val="18"/>
                <w:szCs w:val="18"/>
              </w:rPr>
            </w:pPr>
            <w:r w:rsidRPr="00FD7748">
              <w:rPr>
                <w:b/>
                <w:sz w:val="18"/>
                <w:szCs w:val="18"/>
              </w:rPr>
              <w:t>表</w:t>
            </w:r>
            <w:r w:rsidRPr="00FD7748">
              <w:rPr>
                <w:b/>
                <w:sz w:val="18"/>
                <w:szCs w:val="18"/>
              </w:rPr>
              <w:t>4-1</w:t>
            </w:r>
            <w:r w:rsidR="00E1252F" w:rsidRPr="00FD7748">
              <w:rPr>
                <w:rFonts w:hint="eastAsia"/>
                <w:b/>
                <w:sz w:val="18"/>
                <w:szCs w:val="18"/>
              </w:rPr>
              <w:t>1</w:t>
            </w:r>
            <w:r w:rsidRPr="00FD7748">
              <w:rPr>
                <w:b/>
                <w:sz w:val="18"/>
                <w:szCs w:val="18"/>
              </w:rPr>
              <w:t xml:space="preserve">  </w:t>
            </w:r>
            <w:r w:rsidRPr="00FD7748">
              <w:rPr>
                <w:b/>
                <w:sz w:val="18"/>
                <w:szCs w:val="18"/>
              </w:rPr>
              <w:t>废气监测计划表</w:t>
            </w:r>
          </w:p>
          <w:tbl>
            <w:tblPr>
              <w:tblW w:w="4986"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624"/>
              <w:gridCol w:w="1461"/>
              <w:gridCol w:w="2374"/>
              <w:gridCol w:w="3225"/>
            </w:tblGrid>
            <w:tr w:rsidR="00285D2E" w:rsidRPr="00FD7748" w:rsidTr="00777F9D">
              <w:trPr>
                <w:trHeight w:val="227"/>
                <w:jc w:val="center"/>
              </w:trPr>
              <w:tc>
                <w:tcPr>
                  <w:tcW w:w="5000" w:type="pct"/>
                  <w:gridSpan w:val="4"/>
                  <w:vAlign w:val="center"/>
                </w:tcPr>
                <w:p w:rsidR="00285D2E" w:rsidRPr="00FD7748" w:rsidRDefault="00285D2E" w:rsidP="00777F9D">
                  <w:pPr>
                    <w:tabs>
                      <w:tab w:val="left" w:pos="2232"/>
                    </w:tabs>
                    <w:jc w:val="center"/>
                    <w:rPr>
                      <w:color w:val="000000"/>
                      <w:sz w:val="18"/>
                      <w:szCs w:val="18"/>
                    </w:rPr>
                  </w:pPr>
                  <w:r w:rsidRPr="00FD7748">
                    <w:rPr>
                      <w:color w:val="000000"/>
                      <w:sz w:val="18"/>
                      <w:szCs w:val="18"/>
                    </w:rPr>
                    <w:t>有组织废气监测计划</w:t>
                  </w:r>
                </w:p>
              </w:tc>
            </w:tr>
            <w:tr w:rsidR="00285D2E" w:rsidRPr="00FD7748" w:rsidTr="00777F9D">
              <w:trPr>
                <w:trHeight w:val="227"/>
                <w:jc w:val="center"/>
              </w:trPr>
              <w:tc>
                <w:tcPr>
                  <w:tcW w:w="935" w:type="pct"/>
                  <w:vAlign w:val="center"/>
                </w:tcPr>
                <w:p w:rsidR="00285D2E" w:rsidRPr="00FD7748" w:rsidRDefault="00285D2E" w:rsidP="00777F9D">
                  <w:pPr>
                    <w:tabs>
                      <w:tab w:val="left" w:pos="2232"/>
                    </w:tabs>
                    <w:jc w:val="center"/>
                    <w:rPr>
                      <w:color w:val="000000"/>
                      <w:sz w:val="18"/>
                      <w:szCs w:val="18"/>
                    </w:rPr>
                  </w:pPr>
                  <w:r w:rsidRPr="00FD7748">
                    <w:rPr>
                      <w:color w:val="000000"/>
                      <w:sz w:val="18"/>
                      <w:szCs w:val="18"/>
                    </w:rPr>
                    <w:t>监测点位</w:t>
                  </w:r>
                </w:p>
              </w:tc>
              <w:tc>
                <w:tcPr>
                  <w:tcW w:w="841" w:type="pct"/>
                  <w:vAlign w:val="center"/>
                </w:tcPr>
                <w:p w:rsidR="00285D2E" w:rsidRPr="00FD7748" w:rsidRDefault="00285D2E" w:rsidP="00777F9D">
                  <w:pPr>
                    <w:tabs>
                      <w:tab w:val="left" w:pos="2232"/>
                    </w:tabs>
                    <w:jc w:val="center"/>
                    <w:rPr>
                      <w:color w:val="000000"/>
                      <w:sz w:val="18"/>
                      <w:szCs w:val="18"/>
                    </w:rPr>
                  </w:pPr>
                  <w:r w:rsidRPr="00FD7748">
                    <w:rPr>
                      <w:color w:val="000000"/>
                      <w:sz w:val="18"/>
                      <w:szCs w:val="18"/>
                    </w:rPr>
                    <w:t>监测项目</w:t>
                  </w:r>
                </w:p>
              </w:tc>
              <w:tc>
                <w:tcPr>
                  <w:tcW w:w="1367" w:type="pct"/>
                  <w:vAlign w:val="center"/>
                </w:tcPr>
                <w:p w:rsidR="00285D2E" w:rsidRPr="00FD7748" w:rsidRDefault="00285D2E" w:rsidP="00777F9D">
                  <w:pPr>
                    <w:tabs>
                      <w:tab w:val="left" w:pos="2232"/>
                    </w:tabs>
                    <w:jc w:val="center"/>
                    <w:rPr>
                      <w:color w:val="000000"/>
                      <w:sz w:val="18"/>
                      <w:szCs w:val="18"/>
                    </w:rPr>
                  </w:pPr>
                  <w:r w:rsidRPr="00FD7748">
                    <w:rPr>
                      <w:color w:val="000000"/>
                      <w:sz w:val="18"/>
                      <w:szCs w:val="18"/>
                    </w:rPr>
                    <w:t>监测频次</w:t>
                  </w:r>
                </w:p>
              </w:tc>
              <w:tc>
                <w:tcPr>
                  <w:tcW w:w="1857" w:type="pct"/>
                  <w:vAlign w:val="center"/>
                </w:tcPr>
                <w:p w:rsidR="00285D2E" w:rsidRPr="00FD7748" w:rsidRDefault="00285D2E" w:rsidP="00777F9D">
                  <w:pPr>
                    <w:tabs>
                      <w:tab w:val="left" w:pos="2232"/>
                    </w:tabs>
                    <w:jc w:val="center"/>
                    <w:rPr>
                      <w:color w:val="000000"/>
                      <w:sz w:val="18"/>
                      <w:szCs w:val="18"/>
                    </w:rPr>
                  </w:pPr>
                  <w:r w:rsidRPr="00FD7748">
                    <w:rPr>
                      <w:color w:val="000000"/>
                      <w:sz w:val="18"/>
                      <w:szCs w:val="18"/>
                    </w:rPr>
                    <w:t>执行排放标准</w:t>
                  </w:r>
                </w:p>
              </w:tc>
            </w:tr>
            <w:tr w:rsidR="00285D2E" w:rsidRPr="00FD7748" w:rsidTr="00777F9D">
              <w:trPr>
                <w:trHeight w:val="227"/>
                <w:jc w:val="center"/>
              </w:trPr>
              <w:tc>
                <w:tcPr>
                  <w:tcW w:w="935" w:type="pct"/>
                  <w:vAlign w:val="center"/>
                </w:tcPr>
                <w:p w:rsidR="00285D2E" w:rsidRPr="00FD7748" w:rsidRDefault="00285D2E" w:rsidP="00777F9D">
                  <w:pPr>
                    <w:tabs>
                      <w:tab w:val="left" w:pos="2232"/>
                    </w:tabs>
                    <w:jc w:val="center"/>
                    <w:rPr>
                      <w:color w:val="000000"/>
                      <w:sz w:val="18"/>
                      <w:szCs w:val="18"/>
                    </w:rPr>
                  </w:pPr>
                  <w:r w:rsidRPr="00FD7748">
                    <w:rPr>
                      <w:bCs/>
                      <w:color w:val="000000"/>
                      <w:sz w:val="18"/>
                      <w:szCs w:val="18"/>
                    </w:rPr>
                    <w:lastRenderedPageBreak/>
                    <w:t>DA001</w:t>
                  </w:r>
                </w:p>
              </w:tc>
              <w:tc>
                <w:tcPr>
                  <w:tcW w:w="841" w:type="pct"/>
                  <w:vAlign w:val="center"/>
                </w:tcPr>
                <w:p w:rsidR="00285D2E" w:rsidRPr="00FD7748" w:rsidRDefault="00285D2E" w:rsidP="00777F9D">
                  <w:pPr>
                    <w:jc w:val="center"/>
                    <w:rPr>
                      <w:color w:val="000000"/>
                      <w:sz w:val="18"/>
                      <w:szCs w:val="18"/>
                    </w:rPr>
                  </w:pPr>
                  <w:r w:rsidRPr="00FD7748">
                    <w:rPr>
                      <w:sz w:val="18"/>
                      <w:szCs w:val="18"/>
                    </w:rPr>
                    <w:t>非甲烷总烃</w:t>
                  </w:r>
                  <w:r w:rsidRPr="00FD7748">
                    <w:rPr>
                      <w:kern w:val="0"/>
                      <w:sz w:val="18"/>
                      <w:szCs w:val="18"/>
                    </w:rPr>
                    <w:t>、颗粒物</w:t>
                  </w:r>
                </w:p>
              </w:tc>
              <w:tc>
                <w:tcPr>
                  <w:tcW w:w="1367" w:type="pct"/>
                  <w:vAlign w:val="center"/>
                </w:tcPr>
                <w:p w:rsidR="00285D2E" w:rsidRPr="00FD7748" w:rsidRDefault="00285D2E" w:rsidP="00777F9D">
                  <w:pPr>
                    <w:jc w:val="center"/>
                    <w:rPr>
                      <w:bCs/>
                      <w:color w:val="000000"/>
                      <w:sz w:val="18"/>
                      <w:szCs w:val="18"/>
                    </w:rPr>
                  </w:pPr>
                  <w:r w:rsidRPr="00FD7748">
                    <w:rPr>
                      <w:rFonts w:hint="eastAsia"/>
                      <w:bCs/>
                      <w:sz w:val="18"/>
                      <w:szCs w:val="18"/>
                    </w:rPr>
                    <w:t>非甲烷总烃</w:t>
                  </w:r>
                  <w:r w:rsidRPr="00FD7748">
                    <w:rPr>
                      <w:bCs/>
                      <w:sz w:val="18"/>
                      <w:szCs w:val="18"/>
                    </w:rPr>
                    <w:t>1</w:t>
                  </w:r>
                  <w:r w:rsidRPr="00FD7748">
                    <w:rPr>
                      <w:bCs/>
                      <w:sz w:val="18"/>
                      <w:szCs w:val="18"/>
                    </w:rPr>
                    <w:t>次</w:t>
                  </w:r>
                  <w:r w:rsidRPr="00FD7748">
                    <w:rPr>
                      <w:bCs/>
                      <w:sz w:val="18"/>
                      <w:szCs w:val="18"/>
                    </w:rPr>
                    <w:t>/</w:t>
                  </w:r>
                  <w:r w:rsidRPr="00FD7748">
                    <w:rPr>
                      <w:rFonts w:hint="eastAsia"/>
                      <w:bCs/>
                      <w:sz w:val="18"/>
                      <w:szCs w:val="18"/>
                    </w:rPr>
                    <w:t>半</w:t>
                  </w:r>
                  <w:r w:rsidRPr="00FD7748">
                    <w:rPr>
                      <w:bCs/>
                      <w:sz w:val="18"/>
                      <w:szCs w:val="18"/>
                    </w:rPr>
                    <w:t>年，</w:t>
                  </w:r>
                  <w:r w:rsidRPr="00FD7748">
                    <w:rPr>
                      <w:rFonts w:hint="eastAsia"/>
                      <w:bCs/>
                      <w:sz w:val="18"/>
                      <w:szCs w:val="18"/>
                    </w:rPr>
                    <w:t>颗粒物</w:t>
                  </w:r>
                  <w:r w:rsidRPr="00FD7748">
                    <w:rPr>
                      <w:bCs/>
                      <w:sz w:val="18"/>
                      <w:szCs w:val="18"/>
                    </w:rPr>
                    <w:t>1</w:t>
                  </w:r>
                  <w:r w:rsidRPr="00FD7748">
                    <w:rPr>
                      <w:bCs/>
                      <w:sz w:val="18"/>
                      <w:szCs w:val="18"/>
                    </w:rPr>
                    <w:t>次</w:t>
                  </w:r>
                  <w:r w:rsidRPr="00FD7748">
                    <w:rPr>
                      <w:bCs/>
                      <w:sz w:val="18"/>
                      <w:szCs w:val="18"/>
                    </w:rPr>
                    <w:t>/</w:t>
                  </w:r>
                  <w:r w:rsidRPr="00FD7748">
                    <w:rPr>
                      <w:bCs/>
                      <w:sz w:val="18"/>
                      <w:szCs w:val="18"/>
                    </w:rPr>
                    <w:t>年，验收监测一次</w:t>
                  </w:r>
                </w:p>
              </w:tc>
              <w:tc>
                <w:tcPr>
                  <w:tcW w:w="1857" w:type="pct"/>
                  <w:vAlign w:val="center"/>
                </w:tcPr>
                <w:p w:rsidR="00285D2E" w:rsidRPr="00FD7748" w:rsidRDefault="00285D2E" w:rsidP="00777F9D">
                  <w:pPr>
                    <w:tabs>
                      <w:tab w:val="left" w:pos="2232"/>
                    </w:tabs>
                    <w:jc w:val="center"/>
                    <w:rPr>
                      <w:sz w:val="18"/>
                      <w:szCs w:val="18"/>
                    </w:rPr>
                  </w:pPr>
                  <w:r w:rsidRPr="00FD7748">
                    <w:rPr>
                      <w:bCs/>
                      <w:sz w:val="18"/>
                      <w:szCs w:val="18"/>
                    </w:rPr>
                    <w:t>《合成树脂工业污染物排放标准》（</w:t>
                  </w:r>
                  <w:r w:rsidRPr="00FD7748">
                    <w:rPr>
                      <w:bCs/>
                      <w:sz w:val="18"/>
                      <w:szCs w:val="18"/>
                    </w:rPr>
                    <w:t>GB31572-2015</w:t>
                  </w:r>
                  <w:r w:rsidRPr="00FD7748">
                    <w:rPr>
                      <w:bCs/>
                      <w:sz w:val="18"/>
                      <w:szCs w:val="18"/>
                    </w:rPr>
                    <w:t>，含</w:t>
                  </w:r>
                  <w:r w:rsidRPr="00FD7748">
                    <w:rPr>
                      <w:bCs/>
                      <w:sz w:val="18"/>
                      <w:szCs w:val="18"/>
                    </w:rPr>
                    <w:t>2024</w:t>
                  </w:r>
                  <w:r w:rsidRPr="00FD7748">
                    <w:rPr>
                      <w:bCs/>
                      <w:sz w:val="18"/>
                      <w:szCs w:val="18"/>
                    </w:rPr>
                    <w:t>年修改单）</w:t>
                  </w:r>
                </w:p>
              </w:tc>
            </w:tr>
            <w:tr w:rsidR="00285D2E" w:rsidRPr="00FD7748" w:rsidTr="00777F9D">
              <w:trPr>
                <w:trHeight w:val="227"/>
                <w:jc w:val="center"/>
              </w:trPr>
              <w:tc>
                <w:tcPr>
                  <w:tcW w:w="5000" w:type="pct"/>
                  <w:gridSpan w:val="4"/>
                  <w:vAlign w:val="center"/>
                </w:tcPr>
                <w:p w:rsidR="00285D2E" w:rsidRPr="00FD7748" w:rsidRDefault="00285D2E" w:rsidP="00777F9D">
                  <w:pPr>
                    <w:tabs>
                      <w:tab w:val="left" w:pos="2232"/>
                    </w:tabs>
                    <w:jc w:val="center"/>
                    <w:rPr>
                      <w:sz w:val="18"/>
                      <w:szCs w:val="18"/>
                    </w:rPr>
                  </w:pPr>
                  <w:r w:rsidRPr="00FD7748">
                    <w:rPr>
                      <w:color w:val="000000"/>
                      <w:sz w:val="18"/>
                      <w:szCs w:val="18"/>
                    </w:rPr>
                    <w:t>无组织废气监测计划</w:t>
                  </w:r>
                </w:p>
              </w:tc>
            </w:tr>
            <w:tr w:rsidR="00285D2E" w:rsidRPr="00FD7748" w:rsidTr="00777F9D">
              <w:trPr>
                <w:trHeight w:val="227"/>
                <w:jc w:val="center"/>
              </w:trPr>
              <w:tc>
                <w:tcPr>
                  <w:tcW w:w="935" w:type="pct"/>
                  <w:vAlign w:val="center"/>
                </w:tcPr>
                <w:p w:rsidR="00285D2E" w:rsidRPr="00FD7748" w:rsidRDefault="00285D2E" w:rsidP="00777F9D">
                  <w:pPr>
                    <w:tabs>
                      <w:tab w:val="left" w:pos="2232"/>
                    </w:tabs>
                    <w:jc w:val="center"/>
                    <w:rPr>
                      <w:color w:val="000000"/>
                      <w:sz w:val="18"/>
                      <w:szCs w:val="18"/>
                    </w:rPr>
                  </w:pPr>
                  <w:r w:rsidRPr="00FD7748">
                    <w:rPr>
                      <w:color w:val="000000"/>
                      <w:sz w:val="18"/>
                      <w:szCs w:val="18"/>
                    </w:rPr>
                    <w:t>监测点位</w:t>
                  </w:r>
                </w:p>
              </w:tc>
              <w:tc>
                <w:tcPr>
                  <w:tcW w:w="841" w:type="pct"/>
                  <w:vAlign w:val="center"/>
                </w:tcPr>
                <w:p w:rsidR="00285D2E" w:rsidRPr="00FD7748" w:rsidRDefault="00285D2E" w:rsidP="00777F9D">
                  <w:pPr>
                    <w:tabs>
                      <w:tab w:val="left" w:pos="2232"/>
                    </w:tabs>
                    <w:jc w:val="center"/>
                    <w:rPr>
                      <w:color w:val="000000"/>
                      <w:sz w:val="18"/>
                      <w:szCs w:val="18"/>
                    </w:rPr>
                  </w:pPr>
                  <w:r w:rsidRPr="00FD7748">
                    <w:rPr>
                      <w:color w:val="000000"/>
                      <w:sz w:val="18"/>
                      <w:szCs w:val="18"/>
                    </w:rPr>
                    <w:t>监测指标</w:t>
                  </w:r>
                </w:p>
              </w:tc>
              <w:tc>
                <w:tcPr>
                  <w:tcW w:w="1367" w:type="pct"/>
                  <w:vAlign w:val="center"/>
                </w:tcPr>
                <w:p w:rsidR="00285D2E" w:rsidRPr="00FD7748" w:rsidRDefault="00285D2E" w:rsidP="00777F9D">
                  <w:pPr>
                    <w:tabs>
                      <w:tab w:val="left" w:pos="2232"/>
                    </w:tabs>
                    <w:jc w:val="center"/>
                    <w:rPr>
                      <w:color w:val="000000"/>
                      <w:sz w:val="18"/>
                      <w:szCs w:val="18"/>
                    </w:rPr>
                  </w:pPr>
                  <w:r w:rsidRPr="00FD7748">
                    <w:rPr>
                      <w:color w:val="000000"/>
                      <w:sz w:val="18"/>
                      <w:szCs w:val="18"/>
                    </w:rPr>
                    <w:t>监测频次</w:t>
                  </w:r>
                </w:p>
              </w:tc>
              <w:tc>
                <w:tcPr>
                  <w:tcW w:w="1857" w:type="pct"/>
                  <w:vAlign w:val="center"/>
                </w:tcPr>
                <w:p w:rsidR="00285D2E" w:rsidRPr="00FD7748" w:rsidRDefault="00285D2E" w:rsidP="00777F9D">
                  <w:pPr>
                    <w:tabs>
                      <w:tab w:val="left" w:pos="2232"/>
                    </w:tabs>
                    <w:jc w:val="center"/>
                    <w:rPr>
                      <w:color w:val="000000"/>
                      <w:sz w:val="18"/>
                      <w:szCs w:val="18"/>
                    </w:rPr>
                  </w:pPr>
                  <w:r w:rsidRPr="00FD7748">
                    <w:rPr>
                      <w:color w:val="000000"/>
                      <w:sz w:val="18"/>
                      <w:szCs w:val="18"/>
                    </w:rPr>
                    <w:t>执行排放标准</w:t>
                  </w:r>
                </w:p>
              </w:tc>
            </w:tr>
            <w:tr w:rsidR="00285D2E" w:rsidRPr="00FD7748" w:rsidTr="00777F9D">
              <w:trPr>
                <w:trHeight w:val="398"/>
                <w:jc w:val="center"/>
              </w:trPr>
              <w:tc>
                <w:tcPr>
                  <w:tcW w:w="935" w:type="pct"/>
                  <w:vAlign w:val="center"/>
                </w:tcPr>
                <w:p w:rsidR="00285D2E" w:rsidRPr="00FD7748" w:rsidRDefault="00285D2E" w:rsidP="00777F9D">
                  <w:pPr>
                    <w:tabs>
                      <w:tab w:val="left" w:pos="2232"/>
                    </w:tabs>
                    <w:jc w:val="center"/>
                    <w:rPr>
                      <w:sz w:val="18"/>
                      <w:szCs w:val="18"/>
                    </w:rPr>
                  </w:pPr>
                  <w:r w:rsidRPr="00FD7748">
                    <w:rPr>
                      <w:sz w:val="18"/>
                      <w:szCs w:val="18"/>
                    </w:rPr>
                    <w:t>企业边界无组织排放浓度监控点</w:t>
                  </w:r>
                </w:p>
              </w:tc>
              <w:tc>
                <w:tcPr>
                  <w:tcW w:w="841" w:type="pct"/>
                  <w:vAlign w:val="center"/>
                </w:tcPr>
                <w:p w:rsidR="00285D2E" w:rsidRPr="00FD7748" w:rsidRDefault="00285D2E" w:rsidP="00777F9D">
                  <w:pPr>
                    <w:jc w:val="center"/>
                    <w:rPr>
                      <w:kern w:val="0"/>
                      <w:sz w:val="18"/>
                      <w:szCs w:val="18"/>
                    </w:rPr>
                  </w:pPr>
                  <w:r w:rsidRPr="00FD7748">
                    <w:rPr>
                      <w:sz w:val="18"/>
                      <w:szCs w:val="18"/>
                    </w:rPr>
                    <w:t>非甲烷总烃</w:t>
                  </w:r>
                </w:p>
              </w:tc>
              <w:tc>
                <w:tcPr>
                  <w:tcW w:w="1367" w:type="pct"/>
                  <w:vAlign w:val="center"/>
                </w:tcPr>
                <w:p w:rsidR="00285D2E" w:rsidRPr="00FD7748" w:rsidRDefault="00285D2E" w:rsidP="00777F9D">
                  <w:pPr>
                    <w:tabs>
                      <w:tab w:val="left" w:pos="2232"/>
                    </w:tabs>
                    <w:jc w:val="center"/>
                    <w:rPr>
                      <w:sz w:val="18"/>
                      <w:szCs w:val="18"/>
                    </w:rPr>
                  </w:pPr>
                  <w:r w:rsidRPr="00FD7748">
                    <w:rPr>
                      <w:sz w:val="18"/>
                      <w:szCs w:val="18"/>
                    </w:rPr>
                    <w:t>1</w:t>
                  </w:r>
                  <w:r w:rsidRPr="00FD7748">
                    <w:rPr>
                      <w:sz w:val="18"/>
                      <w:szCs w:val="18"/>
                    </w:rPr>
                    <w:t>次</w:t>
                  </w:r>
                  <w:r w:rsidRPr="00FD7748">
                    <w:rPr>
                      <w:sz w:val="18"/>
                      <w:szCs w:val="18"/>
                    </w:rPr>
                    <w:t>/</w:t>
                  </w:r>
                  <w:r w:rsidRPr="00FD7748">
                    <w:rPr>
                      <w:sz w:val="18"/>
                      <w:szCs w:val="18"/>
                    </w:rPr>
                    <w:t>年，验收监测一次</w:t>
                  </w:r>
                </w:p>
              </w:tc>
              <w:tc>
                <w:tcPr>
                  <w:tcW w:w="1857" w:type="pct"/>
                  <w:vAlign w:val="center"/>
                </w:tcPr>
                <w:p w:rsidR="00285D2E" w:rsidRPr="00FD7748" w:rsidRDefault="00285D2E" w:rsidP="00777F9D">
                  <w:pPr>
                    <w:tabs>
                      <w:tab w:val="left" w:pos="2232"/>
                    </w:tabs>
                    <w:jc w:val="center"/>
                    <w:rPr>
                      <w:sz w:val="18"/>
                      <w:szCs w:val="18"/>
                    </w:rPr>
                  </w:pPr>
                  <w:r w:rsidRPr="00FD7748">
                    <w:rPr>
                      <w:bCs/>
                      <w:sz w:val="18"/>
                      <w:szCs w:val="18"/>
                    </w:rPr>
                    <w:t>《合成树脂工业污染物排放标准》（</w:t>
                  </w:r>
                  <w:r w:rsidRPr="00FD7748">
                    <w:rPr>
                      <w:bCs/>
                      <w:sz w:val="18"/>
                      <w:szCs w:val="18"/>
                    </w:rPr>
                    <w:t>GB31572-2015</w:t>
                  </w:r>
                  <w:r w:rsidRPr="00FD7748">
                    <w:rPr>
                      <w:bCs/>
                      <w:sz w:val="18"/>
                      <w:szCs w:val="18"/>
                    </w:rPr>
                    <w:t>，含</w:t>
                  </w:r>
                  <w:r w:rsidRPr="00FD7748">
                    <w:rPr>
                      <w:bCs/>
                      <w:sz w:val="18"/>
                      <w:szCs w:val="18"/>
                    </w:rPr>
                    <w:t>2024</w:t>
                  </w:r>
                  <w:r w:rsidRPr="00FD7748">
                    <w:rPr>
                      <w:bCs/>
                      <w:sz w:val="18"/>
                      <w:szCs w:val="18"/>
                    </w:rPr>
                    <w:t>年修改单）</w:t>
                  </w:r>
                </w:p>
              </w:tc>
            </w:tr>
          </w:tbl>
          <w:p w:rsidR="00CF3925" w:rsidRPr="00FD7748" w:rsidRDefault="00CF3925" w:rsidP="00CF3925">
            <w:pPr>
              <w:adjustRightInd w:val="0"/>
              <w:snapToGrid w:val="0"/>
              <w:spacing w:line="360" w:lineRule="auto"/>
              <w:rPr>
                <w:rFonts w:ascii="宋体" w:hAnsi="宋体" w:cs="宋体"/>
                <w:b/>
                <w:bCs/>
                <w:spacing w:val="-10"/>
                <w:szCs w:val="21"/>
              </w:rPr>
            </w:pPr>
            <w:r w:rsidRPr="00FD7748">
              <w:rPr>
                <w:rFonts w:ascii="宋体" w:hAnsi="宋体" w:cs="宋体" w:hint="eastAsia"/>
                <w:b/>
                <w:bCs/>
                <w:spacing w:val="-10"/>
                <w:szCs w:val="21"/>
              </w:rPr>
              <w:t>二、</w:t>
            </w:r>
            <w:r w:rsidRPr="00FD7748">
              <w:rPr>
                <w:rFonts w:ascii="宋体" w:hAnsi="宋体" w:cs="宋体" w:hint="eastAsia"/>
                <w:b/>
                <w:bCs/>
                <w:szCs w:val="21"/>
              </w:rPr>
              <w:t>水环境影响和保护措施</w:t>
            </w:r>
          </w:p>
          <w:p w:rsidR="00CF3925" w:rsidRPr="00FD7748" w:rsidRDefault="00CF3925" w:rsidP="00CF3925">
            <w:pPr>
              <w:spacing w:line="360" w:lineRule="auto"/>
              <w:ind w:firstLineChars="200" w:firstLine="420"/>
              <w:rPr>
                <w:rFonts w:ascii="宋体" w:hAnsi="宋体" w:cs="宋体"/>
                <w:bCs/>
                <w:szCs w:val="21"/>
              </w:rPr>
            </w:pPr>
            <w:r w:rsidRPr="00FD7748">
              <w:rPr>
                <w:rFonts w:ascii="宋体" w:hAnsi="宋体" w:cs="宋体" w:hint="eastAsia"/>
                <w:bCs/>
                <w:szCs w:val="21"/>
              </w:rPr>
              <w:t>1、废水污染物分析</w:t>
            </w:r>
          </w:p>
          <w:p w:rsidR="00CF3925" w:rsidRPr="00FD7748" w:rsidRDefault="00CF3925" w:rsidP="00CF3925">
            <w:pPr>
              <w:spacing w:line="360" w:lineRule="auto"/>
              <w:ind w:firstLineChars="200" w:firstLine="420"/>
              <w:contextualSpacing/>
              <w:rPr>
                <w:bCs/>
                <w:szCs w:val="21"/>
              </w:rPr>
            </w:pPr>
            <w:r w:rsidRPr="00FD7748">
              <w:rPr>
                <w:rFonts w:hint="eastAsia"/>
                <w:bCs/>
                <w:szCs w:val="21"/>
              </w:rPr>
              <w:t>（</w:t>
            </w:r>
            <w:r w:rsidRPr="00FD7748">
              <w:rPr>
                <w:rFonts w:hint="eastAsia"/>
                <w:bCs/>
                <w:szCs w:val="21"/>
              </w:rPr>
              <w:t>1</w:t>
            </w:r>
            <w:r w:rsidRPr="00FD7748">
              <w:rPr>
                <w:rFonts w:hint="eastAsia"/>
                <w:bCs/>
                <w:szCs w:val="21"/>
              </w:rPr>
              <w:t>）生产废水</w:t>
            </w:r>
          </w:p>
          <w:p w:rsidR="00CF3925" w:rsidRPr="00FD7748" w:rsidRDefault="00CF3925" w:rsidP="00CF3925">
            <w:pPr>
              <w:spacing w:line="360" w:lineRule="auto"/>
              <w:ind w:firstLineChars="200" w:firstLine="420"/>
              <w:contextualSpacing/>
              <w:rPr>
                <w:bCs/>
                <w:szCs w:val="21"/>
              </w:rPr>
            </w:pPr>
            <w:r w:rsidRPr="00FD7748">
              <w:rPr>
                <w:rFonts w:hint="eastAsia"/>
                <w:bCs/>
                <w:szCs w:val="21"/>
              </w:rPr>
              <w:t>项目吹塑和制袋过程生产设备的冷却水循环使用。本项目生产设备</w:t>
            </w:r>
            <w:r w:rsidRPr="00FD7748">
              <w:rPr>
                <w:rFonts w:hAnsi="宋体"/>
                <w:bCs/>
                <w:kern w:val="24"/>
                <w:szCs w:val="21"/>
              </w:rPr>
              <w:t>冷却水循环使用，每年排放</w:t>
            </w:r>
            <w:r w:rsidR="00B77487" w:rsidRPr="00FD7748">
              <w:rPr>
                <w:rFonts w:hint="eastAsia"/>
                <w:bCs/>
                <w:kern w:val="24"/>
                <w:szCs w:val="21"/>
              </w:rPr>
              <w:t>4</w:t>
            </w:r>
            <w:r w:rsidRPr="00FD7748">
              <w:rPr>
                <w:rFonts w:hAnsi="宋体"/>
                <w:bCs/>
                <w:kern w:val="24"/>
                <w:szCs w:val="21"/>
              </w:rPr>
              <w:t>次，</w:t>
            </w:r>
            <w:r w:rsidR="00337FEA" w:rsidRPr="00FD7748">
              <w:rPr>
                <w:rFonts w:hAnsi="宋体" w:hint="eastAsia"/>
                <w:bCs/>
                <w:kern w:val="24"/>
                <w:szCs w:val="21"/>
              </w:rPr>
              <w:t>每次</w:t>
            </w:r>
            <w:r w:rsidR="00337FEA" w:rsidRPr="00FD7748">
              <w:rPr>
                <w:rFonts w:hAnsi="宋体"/>
                <w:bCs/>
                <w:kern w:val="24"/>
                <w:szCs w:val="21"/>
              </w:rPr>
              <w:t>排放量</w:t>
            </w:r>
            <w:r w:rsidR="00337FEA" w:rsidRPr="00FD7748">
              <w:rPr>
                <w:rFonts w:hAnsi="宋体" w:hint="eastAsia"/>
                <w:bCs/>
                <w:kern w:val="24"/>
                <w:szCs w:val="21"/>
              </w:rPr>
              <w:t>为</w:t>
            </w:r>
            <w:r w:rsidR="00337FEA" w:rsidRPr="00FD7748">
              <w:rPr>
                <w:rFonts w:hint="eastAsia"/>
                <w:bCs/>
                <w:kern w:val="24"/>
                <w:szCs w:val="21"/>
              </w:rPr>
              <w:t>0.5</w:t>
            </w:r>
            <w:r w:rsidR="00337FEA" w:rsidRPr="00FD7748">
              <w:rPr>
                <w:szCs w:val="21"/>
              </w:rPr>
              <w:t>m</w:t>
            </w:r>
            <w:r w:rsidR="00337FEA" w:rsidRPr="00FD7748">
              <w:rPr>
                <w:szCs w:val="21"/>
                <w:vertAlign w:val="superscript"/>
              </w:rPr>
              <w:t>3</w:t>
            </w:r>
            <w:r w:rsidR="00337FEA" w:rsidRPr="00FD7748">
              <w:rPr>
                <w:rFonts w:hint="eastAsia"/>
                <w:bCs/>
                <w:szCs w:val="21"/>
              </w:rPr>
              <w:t>，</w:t>
            </w:r>
            <w:r w:rsidR="00B77487" w:rsidRPr="00FD7748">
              <w:rPr>
                <w:rFonts w:hAnsi="宋体" w:hint="eastAsia"/>
                <w:bCs/>
                <w:kern w:val="24"/>
                <w:szCs w:val="21"/>
              </w:rPr>
              <w:t>则</w:t>
            </w:r>
            <w:r w:rsidRPr="00FD7748">
              <w:rPr>
                <w:rFonts w:hAnsi="宋体"/>
                <w:bCs/>
                <w:kern w:val="24"/>
                <w:szCs w:val="21"/>
              </w:rPr>
              <w:t>年排放量</w:t>
            </w:r>
            <w:r w:rsidR="00337FEA" w:rsidRPr="00FD7748">
              <w:rPr>
                <w:rFonts w:hAnsi="宋体" w:hint="eastAsia"/>
                <w:bCs/>
                <w:kern w:val="24"/>
                <w:szCs w:val="21"/>
              </w:rPr>
              <w:t>为</w:t>
            </w:r>
            <w:r w:rsidR="00B77487" w:rsidRPr="00FD7748">
              <w:rPr>
                <w:rFonts w:hint="eastAsia"/>
                <w:bCs/>
                <w:kern w:val="24"/>
                <w:szCs w:val="21"/>
              </w:rPr>
              <w:t>2</w:t>
            </w:r>
            <w:r w:rsidRPr="00FD7748">
              <w:rPr>
                <w:szCs w:val="21"/>
              </w:rPr>
              <w:t>m</w:t>
            </w:r>
            <w:r w:rsidRPr="00FD7748">
              <w:rPr>
                <w:szCs w:val="21"/>
                <w:vertAlign w:val="superscript"/>
              </w:rPr>
              <w:t>3</w:t>
            </w:r>
            <w:r w:rsidRPr="00FD7748">
              <w:rPr>
                <w:rFonts w:hint="eastAsia"/>
                <w:bCs/>
                <w:szCs w:val="21"/>
              </w:rPr>
              <w:t>，排入标准厂房配套的污水管网。</w:t>
            </w:r>
          </w:p>
          <w:p w:rsidR="00CF3925" w:rsidRPr="00FD7748" w:rsidRDefault="00CF3925" w:rsidP="00CF3925">
            <w:pPr>
              <w:spacing w:line="360" w:lineRule="auto"/>
              <w:ind w:firstLineChars="200" w:firstLine="420"/>
              <w:contextualSpacing/>
              <w:rPr>
                <w:bCs/>
                <w:szCs w:val="21"/>
              </w:rPr>
            </w:pPr>
            <w:r w:rsidRPr="00FD7748">
              <w:rPr>
                <w:rFonts w:hint="eastAsia"/>
                <w:bCs/>
                <w:szCs w:val="21"/>
              </w:rPr>
              <w:t>根据建设方提供资料，本项目空压机选用风冷无油活塞式空压机，无空压机废水产生。</w:t>
            </w:r>
            <w:r w:rsidRPr="00FD7748">
              <w:rPr>
                <w:bCs/>
                <w:szCs w:val="21"/>
              </w:rPr>
              <w:t>项目车间地面进行清扫，不进行拖地，不产生地面清洁废水。</w:t>
            </w:r>
          </w:p>
          <w:p w:rsidR="00CF3925" w:rsidRPr="00FD7748" w:rsidRDefault="00CF3925" w:rsidP="00CF3925">
            <w:pPr>
              <w:spacing w:line="360" w:lineRule="auto"/>
              <w:ind w:firstLineChars="200" w:firstLine="420"/>
              <w:rPr>
                <w:bCs/>
                <w:szCs w:val="21"/>
              </w:rPr>
            </w:pPr>
            <w:r w:rsidRPr="00FD7748">
              <w:rPr>
                <w:bCs/>
                <w:szCs w:val="21"/>
              </w:rPr>
              <w:t>（</w:t>
            </w:r>
            <w:r w:rsidRPr="00FD7748">
              <w:rPr>
                <w:bCs/>
                <w:szCs w:val="21"/>
              </w:rPr>
              <w:t>2</w:t>
            </w:r>
            <w:r w:rsidRPr="00FD7748">
              <w:rPr>
                <w:bCs/>
                <w:szCs w:val="21"/>
              </w:rPr>
              <w:t>）生活污水</w:t>
            </w:r>
          </w:p>
          <w:p w:rsidR="00CF3925" w:rsidRPr="00FD7748" w:rsidRDefault="00CF3925" w:rsidP="00CF3925">
            <w:pPr>
              <w:spacing w:line="360" w:lineRule="auto"/>
              <w:ind w:firstLineChars="200" w:firstLine="420"/>
              <w:contextualSpacing/>
              <w:rPr>
                <w:color w:val="000000"/>
                <w:szCs w:val="21"/>
              </w:rPr>
            </w:pPr>
            <w:r w:rsidRPr="00FD7748">
              <w:rPr>
                <w:bCs/>
                <w:szCs w:val="21"/>
              </w:rPr>
              <w:t>因此，本项目主要为生活污水外排。本项目不设置食堂、宿舍，产生的生活污水主要为员工入厕用水。办公室清洁用水计入未预见用水里。本项目生活用水日用水量</w:t>
            </w:r>
            <w:r w:rsidRPr="00FD7748">
              <w:rPr>
                <w:rFonts w:hint="eastAsia"/>
                <w:bCs/>
                <w:szCs w:val="21"/>
              </w:rPr>
              <w:t>0.49</w:t>
            </w:r>
            <w:r w:rsidRPr="00FD7748">
              <w:rPr>
                <w:bCs/>
                <w:szCs w:val="21"/>
              </w:rPr>
              <w:t>m</w:t>
            </w:r>
            <w:r w:rsidRPr="00FD7748">
              <w:rPr>
                <w:bCs/>
                <w:szCs w:val="21"/>
                <w:vertAlign w:val="superscript"/>
              </w:rPr>
              <w:t>3</w:t>
            </w:r>
            <w:r w:rsidRPr="00FD7748">
              <w:rPr>
                <w:bCs/>
                <w:szCs w:val="21"/>
              </w:rPr>
              <w:t>/d</w:t>
            </w:r>
            <w:r w:rsidRPr="00FD7748">
              <w:rPr>
                <w:bCs/>
                <w:szCs w:val="21"/>
              </w:rPr>
              <w:t>（</w:t>
            </w:r>
            <w:r w:rsidRPr="00FD7748">
              <w:rPr>
                <w:rFonts w:hint="eastAsia"/>
                <w:bCs/>
                <w:szCs w:val="21"/>
              </w:rPr>
              <w:t>147</w:t>
            </w:r>
            <w:r w:rsidRPr="00FD7748">
              <w:rPr>
                <w:bCs/>
                <w:szCs w:val="21"/>
              </w:rPr>
              <w:t>m</w:t>
            </w:r>
            <w:r w:rsidRPr="00FD7748">
              <w:rPr>
                <w:bCs/>
                <w:szCs w:val="21"/>
                <w:vertAlign w:val="superscript"/>
              </w:rPr>
              <w:t>3</w:t>
            </w:r>
            <w:r w:rsidRPr="00FD7748">
              <w:rPr>
                <w:bCs/>
                <w:szCs w:val="21"/>
              </w:rPr>
              <w:t>/a</w:t>
            </w:r>
            <w:r w:rsidRPr="00FD7748">
              <w:rPr>
                <w:bCs/>
                <w:szCs w:val="21"/>
              </w:rPr>
              <w:t>），员工生活污水按用水量的</w:t>
            </w:r>
            <w:r w:rsidRPr="00FD7748">
              <w:rPr>
                <w:bCs/>
                <w:szCs w:val="21"/>
              </w:rPr>
              <w:t>90%</w:t>
            </w:r>
            <w:r w:rsidRPr="00FD7748">
              <w:rPr>
                <w:bCs/>
                <w:szCs w:val="21"/>
              </w:rPr>
              <w:t>计，则废水量</w:t>
            </w:r>
            <w:r w:rsidRPr="00FD7748">
              <w:rPr>
                <w:rFonts w:hint="eastAsia"/>
                <w:bCs/>
                <w:szCs w:val="21"/>
              </w:rPr>
              <w:t>0.396</w:t>
            </w:r>
            <w:r w:rsidRPr="00FD7748">
              <w:rPr>
                <w:bCs/>
                <w:szCs w:val="21"/>
              </w:rPr>
              <w:t>m</w:t>
            </w:r>
            <w:r w:rsidRPr="00FD7748">
              <w:rPr>
                <w:bCs/>
                <w:szCs w:val="21"/>
                <w:vertAlign w:val="superscript"/>
              </w:rPr>
              <w:t>3</w:t>
            </w:r>
            <w:r w:rsidRPr="00FD7748">
              <w:rPr>
                <w:bCs/>
                <w:szCs w:val="21"/>
              </w:rPr>
              <w:t>/d</w:t>
            </w:r>
            <w:r w:rsidRPr="00FD7748">
              <w:rPr>
                <w:bCs/>
                <w:szCs w:val="21"/>
              </w:rPr>
              <w:t>（</w:t>
            </w:r>
            <w:r w:rsidRPr="00FD7748">
              <w:rPr>
                <w:rFonts w:hint="eastAsia"/>
                <w:bCs/>
                <w:szCs w:val="21"/>
              </w:rPr>
              <w:t>118.8</w:t>
            </w:r>
            <w:r w:rsidRPr="00FD7748">
              <w:rPr>
                <w:bCs/>
                <w:szCs w:val="21"/>
              </w:rPr>
              <w:t>m</w:t>
            </w:r>
            <w:r w:rsidRPr="00FD7748">
              <w:rPr>
                <w:bCs/>
                <w:szCs w:val="21"/>
                <w:vertAlign w:val="superscript"/>
              </w:rPr>
              <w:t>3</w:t>
            </w:r>
            <w:r w:rsidRPr="00FD7748">
              <w:rPr>
                <w:bCs/>
                <w:szCs w:val="21"/>
              </w:rPr>
              <w:t>/a</w:t>
            </w:r>
            <w:r w:rsidRPr="00FD7748">
              <w:rPr>
                <w:bCs/>
                <w:szCs w:val="21"/>
              </w:rPr>
              <w:t>）。</w:t>
            </w:r>
            <w:r w:rsidRPr="00FD7748">
              <w:rPr>
                <w:szCs w:val="21"/>
              </w:rPr>
              <w:t>其</w:t>
            </w:r>
            <w:r w:rsidRPr="00FD7748">
              <w:rPr>
                <w:color w:val="000000"/>
                <w:szCs w:val="21"/>
              </w:rPr>
              <w:t>污染物主要控制</w:t>
            </w:r>
            <w:r w:rsidRPr="00FD7748">
              <w:rPr>
                <w:color w:val="000000"/>
                <w:szCs w:val="21"/>
              </w:rPr>
              <w:t>COD</w:t>
            </w:r>
            <w:r w:rsidRPr="00FD7748">
              <w:rPr>
                <w:color w:val="000000"/>
                <w:szCs w:val="21"/>
              </w:rPr>
              <w:t>、</w:t>
            </w:r>
            <w:r w:rsidRPr="00FD7748">
              <w:rPr>
                <w:rFonts w:hint="eastAsia"/>
                <w:color w:val="000000"/>
                <w:szCs w:val="21"/>
              </w:rPr>
              <w:t>BOD</w:t>
            </w:r>
            <w:r w:rsidRPr="00FD7748">
              <w:rPr>
                <w:rFonts w:hint="eastAsia"/>
                <w:color w:val="000000"/>
                <w:szCs w:val="21"/>
                <w:vertAlign w:val="subscript"/>
              </w:rPr>
              <w:t>5</w:t>
            </w:r>
            <w:r w:rsidRPr="00FD7748">
              <w:rPr>
                <w:rFonts w:hint="eastAsia"/>
                <w:color w:val="000000"/>
                <w:szCs w:val="21"/>
              </w:rPr>
              <w:t>、</w:t>
            </w:r>
            <w:r w:rsidRPr="00FD7748">
              <w:rPr>
                <w:color w:val="000000"/>
                <w:szCs w:val="21"/>
              </w:rPr>
              <w:t>SS</w:t>
            </w:r>
            <w:r w:rsidRPr="00FD7748">
              <w:rPr>
                <w:color w:val="000000"/>
                <w:szCs w:val="21"/>
              </w:rPr>
              <w:t>、氨氮，结合《生活源产排污系数及使用说明》（</w:t>
            </w:r>
            <w:r w:rsidRPr="00FD7748">
              <w:rPr>
                <w:color w:val="000000"/>
                <w:szCs w:val="21"/>
              </w:rPr>
              <w:t>2010</w:t>
            </w:r>
            <w:r w:rsidRPr="00FD7748">
              <w:rPr>
                <w:color w:val="000000"/>
                <w:szCs w:val="21"/>
              </w:rPr>
              <w:t>修订版），项目主要污染物浓度</w:t>
            </w:r>
            <w:r w:rsidRPr="00FD7748">
              <w:rPr>
                <w:color w:val="000000"/>
                <w:szCs w:val="21"/>
              </w:rPr>
              <w:t>COD</w:t>
            </w:r>
            <w:r w:rsidRPr="00FD7748">
              <w:rPr>
                <w:color w:val="000000"/>
                <w:szCs w:val="21"/>
              </w:rPr>
              <w:t>取</w:t>
            </w:r>
            <w:r w:rsidRPr="00FD7748">
              <w:rPr>
                <w:color w:val="000000"/>
                <w:szCs w:val="21"/>
              </w:rPr>
              <w:t>500mg/L</w:t>
            </w:r>
            <w:r w:rsidRPr="00FD7748">
              <w:rPr>
                <w:color w:val="000000"/>
                <w:szCs w:val="21"/>
              </w:rPr>
              <w:t>，</w:t>
            </w:r>
            <w:r w:rsidRPr="00FD7748">
              <w:rPr>
                <w:color w:val="000000"/>
                <w:szCs w:val="21"/>
              </w:rPr>
              <w:t>BOD</w:t>
            </w:r>
            <w:r w:rsidRPr="00FD7748">
              <w:rPr>
                <w:color w:val="000000"/>
                <w:szCs w:val="21"/>
                <w:vertAlign w:val="subscript"/>
              </w:rPr>
              <w:t>5</w:t>
            </w:r>
            <w:r w:rsidRPr="00FD7748">
              <w:rPr>
                <w:rFonts w:hint="eastAsia"/>
                <w:color w:val="000000"/>
                <w:szCs w:val="21"/>
              </w:rPr>
              <w:t>取</w:t>
            </w:r>
            <w:r w:rsidRPr="00FD7748">
              <w:rPr>
                <w:color w:val="000000"/>
                <w:szCs w:val="21"/>
              </w:rPr>
              <w:t>300mg/L</w:t>
            </w:r>
            <w:r w:rsidRPr="00FD7748">
              <w:rPr>
                <w:color w:val="000000"/>
                <w:szCs w:val="21"/>
              </w:rPr>
              <w:t>，</w:t>
            </w:r>
            <w:r w:rsidRPr="00FD7748">
              <w:rPr>
                <w:color w:val="000000"/>
                <w:szCs w:val="21"/>
              </w:rPr>
              <w:t>SS</w:t>
            </w:r>
            <w:r w:rsidRPr="00FD7748">
              <w:rPr>
                <w:color w:val="000000"/>
                <w:szCs w:val="21"/>
              </w:rPr>
              <w:t>取</w:t>
            </w:r>
            <w:r w:rsidRPr="00FD7748">
              <w:rPr>
                <w:color w:val="000000"/>
                <w:szCs w:val="21"/>
              </w:rPr>
              <w:t>400mg/L</w:t>
            </w:r>
            <w:r w:rsidRPr="00FD7748">
              <w:rPr>
                <w:color w:val="000000"/>
                <w:szCs w:val="21"/>
              </w:rPr>
              <w:t>，氨氮取</w:t>
            </w:r>
            <w:r w:rsidRPr="00FD7748">
              <w:rPr>
                <w:color w:val="000000"/>
                <w:szCs w:val="21"/>
              </w:rPr>
              <w:t>40mg/L</w:t>
            </w:r>
            <w:r w:rsidRPr="00FD7748">
              <w:rPr>
                <w:color w:val="000000"/>
                <w:szCs w:val="21"/>
              </w:rPr>
              <w:t>。</w:t>
            </w:r>
          </w:p>
          <w:p w:rsidR="00CF3925" w:rsidRPr="00FD7748" w:rsidRDefault="00CF3925" w:rsidP="00CF3925">
            <w:pPr>
              <w:spacing w:line="360" w:lineRule="auto"/>
              <w:ind w:firstLineChars="200" w:firstLine="420"/>
              <w:rPr>
                <w:szCs w:val="21"/>
              </w:rPr>
            </w:pPr>
            <w:r w:rsidRPr="00FD7748">
              <w:rPr>
                <w:bCs/>
                <w:szCs w:val="21"/>
              </w:rPr>
              <w:t>员工生活污水排入标准厂房内配套建设的生化池处理达《污水综合排放标准》（</w:t>
            </w:r>
            <w:r w:rsidRPr="00FD7748">
              <w:rPr>
                <w:bCs/>
                <w:szCs w:val="21"/>
              </w:rPr>
              <w:t>GB8978-1996</w:t>
            </w:r>
            <w:r w:rsidRPr="00FD7748">
              <w:rPr>
                <w:bCs/>
                <w:szCs w:val="21"/>
              </w:rPr>
              <w:t>）三级标准后，经市政污水管网排入</w:t>
            </w:r>
            <w:r w:rsidRPr="00FD7748">
              <w:rPr>
                <w:rFonts w:hint="eastAsia"/>
                <w:bCs/>
                <w:szCs w:val="21"/>
              </w:rPr>
              <w:t>园</w:t>
            </w:r>
            <w:r w:rsidRPr="00FD7748">
              <w:rPr>
                <w:bCs/>
                <w:szCs w:val="21"/>
              </w:rPr>
              <w:t>区污水处理厂内处理</w:t>
            </w:r>
            <w:r w:rsidRPr="00FD7748">
              <w:rPr>
                <w:rFonts w:hint="eastAsia"/>
                <w:bCs/>
                <w:szCs w:val="21"/>
              </w:rPr>
              <w:t>达标后排入筒子沟支流，最终经跳蹬河汇入长江</w:t>
            </w:r>
            <w:r w:rsidRPr="00FD7748">
              <w:rPr>
                <w:bCs/>
                <w:szCs w:val="21"/>
              </w:rPr>
              <w:t>。项目营运期</w:t>
            </w:r>
            <w:r w:rsidRPr="00FD7748">
              <w:rPr>
                <w:kern w:val="1"/>
                <w:szCs w:val="21"/>
              </w:rPr>
              <w:t>生活污水水质一览表详见表</w:t>
            </w:r>
            <w:r w:rsidRPr="00FD7748">
              <w:rPr>
                <w:rFonts w:hint="eastAsia"/>
                <w:kern w:val="1"/>
                <w:szCs w:val="21"/>
              </w:rPr>
              <w:t>4-1</w:t>
            </w:r>
            <w:r w:rsidR="00E1252F" w:rsidRPr="00FD7748">
              <w:rPr>
                <w:rFonts w:hint="eastAsia"/>
                <w:kern w:val="1"/>
                <w:szCs w:val="21"/>
              </w:rPr>
              <w:t>2</w:t>
            </w:r>
            <w:r w:rsidRPr="00FD7748">
              <w:rPr>
                <w:kern w:val="1"/>
                <w:szCs w:val="21"/>
              </w:rPr>
              <w:t>。</w:t>
            </w:r>
          </w:p>
          <w:p w:rsidR="00CF3925" w:rsidRPr="00FD7748" w:rsidRDefault="00CF3925" w:rsidP="00CF3925">
            <w:pPr>
              <w:jc w:val="center"/>
              <w:rPr>
                <w:b/>
                <w:sz w:val="18"/>
                <w:szCs w:val="18"/>
              </w:rPr>
            </w:pPr>
            <w:r w:rsidRPr="00FD7748">
              <w:rPr>
                <w:b/>
                <w:sz w:val="18"/>
                <w:szCs w:val="18"/>
              </w:rPr>
              <w:t>表</w:t>
            </w:r>
            <w:r w:rsidRPr="00FD7748">
              <w:rPr>
                <w:b/>
                <w:sz w:val="18"/>
                <w:szCs w:val="18"/>
              </w:rPr>
              <w:t>4-</w:t>
            </w:r>
            <w:r w:rsidRPr="00FD7748">
              <w:rPr>
                <w:rFonts w:hint="eastAsia"/>
                <w:b/>
                <w:sz w:val="18"/>
                <w:szCs w:val="18"/>
              </w:rPr>
              <w:t>1</w:t>
            </w:r>
            <w:r w:rsidR="00E1252F" w:rsidRPr="00FD7748">
              <w:rPr>
                <w:rFonts w:hint="eastAsia"/>
                <w:b/>
                <w:sz w:val="18"/>
                <w:szCs w:val="18"/>
              </w:rPr>
              <w:t>2</w:t>
            </w:r>
            <w:r w:rsidRPr="00FD7748">
              <w:rPr>
                <w:b/>
                <w:sz w:val="18"/>
                <w:szCs w:val="18"/>
              </w:rPr>
              <w:t xml:space="preserve">  </w:t>
            </w:r>
            <w:r w:rsidRPr="00FD7748">
              <w:rPr>
                <w:b/>
                <w:sz w:val="18"/>
                <w:szCs w:val="18"/>
              </w:rPr>
              <w:t>项目营运期生活污水水质一览表</w:t>
            </w: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31"/>
              <w:gridCol w:w="1705"/>
              <w:gridCol w:w="1805"/>
              <w:gridCol w:w="695"/>
              <w:gridCol w:w="832"/>
              <w:gridCol w:w="755"/>
              <w:gridCol w:w="832"/>
            </w:tblGrid>
            <w:tr w:rsidR="00CF3925" w:rsidRPr="00FD7748" w:rsidTr="00025527">
              <w:trPr>
                <w:trHeight w:val="266"/>
                <w:jc w:val="center"/>
              </w:trPr>
              <w:tc>
                <w:tcPr>
                  <w:tcW w:w="676" w:type="pct"/>
                  <w:vMerge w:val="restart"/>
                  <w:vAlign w:val="center"/>
                </w:tcPr>
                <w:p w:rsidR="00CF3925" w:rsidRPr="00FD7748" w:rsidRDefault="00CF3925" w:rsidP="00CF3925">
                  <w:pPr>
                    <w:contextualSpacing/>
                    <w:jc w:val="center"/>
                    <w:rPr>
                      <w:sz w:val="18"/>
                      <w:szCs w:val="18"/>
                    </w:rPr>
                  </w:pPr>
                  <w:r w:rsidRPr="00FD7748">
                    <w:rPr>
                      <w:sz w:val="18"/>
                      <w:szCs w:val="18"/>
                    </w:rPr>
                    <w:t>部位</w:t>
                  </w:r>
                </w:p>
              </w:tc>
              <w:tc>
                <w:tcPr>
                  <w:tcW w:w="376" w:type="pct"/>
                  <w:vMerge w:val="restart"/>
                  <w:vAlign w:val="center"/>
                </w:tcPr>
                <w:p w:rsidR="00CF3925" w:rsidRPr="00FD7748" w:rsidRDefault="00CF3925" w:rsidP="00CF3925">
                  <w:pPr>
                    <w:contextualSpacing/>
                    <w:jc w:val="center"/>
                    <w:rPr>
                      <w:sz w:val="18"/>
                      <w:szCs w:val="18"/>
                    </w:rPr>
                  </w:pPr>
                  <w:r w:rsidRPr="00FD7748">
                    <w:rPr>
                      <w:sz w:val="18"/>
                      <w:szCs w:val="18"/>
                    </w:rPr>
                    <w:t>废水量</w:t>
                  </w:r>
                </w:p>
              </w:tc>
              <w:tc>
                <w:tcPr>
                  <w:tcW w:w="1016" w:type="pct"/>
                  <w:vMerge w:val="restart"/>
                  <w:vAlign w:val="center"/>
                </w:tcPr>
                <w:p w:rsidR="00CF3925" w:rsidRPr="00FD7748" w:rsidRDefault="00CF3925" w:rsidP="00CF3925">
                  <w:pPr>
                    <w:contextualSpacing/>
                    <w:jc w:val="center"/>
                    <w:rPr>
                      <w:sz w:val="18"/>
                      <w:szCs w:val="18"/>
                    </w:rPr>
                  </w:pPr>
                  <w:r w:rsidRPr="00FD7748">
                    <w:rPr>
                      <w:sz w:val="18"/>
                      <w:szCs w:val="18"/>
                    </w:rPr>
                    <w:t>排放标准</w:t>
                  </w:r>
                </w:p>
              </w:tc>
              <w:tc>
                <w:tcPr>
                  <w:tcW w:w="1076" w:type="pct"/>
                  <w:vMerge w:val="restart"/>
                  <w:vAlign w:val="center"/>
                </w:tcPr>
                <w:p w:rsidR="00CF3925" w:rsidRPr="00FD7748" w:rsidRDefault="00CF3925" w:rsidP="00CF3925">
                  <w:pPr>
                    <w:contextualSpacing/>
                    <w:jc w:val="center"/>
                    <w:rPr>
                      <w:sz w:val="18"/>
                      <w:szCs w:val="18"/>
                    </w:rPr>
                  </w:pPr>
                  <w:r w:rsidRPr="00FD7748">
                    <w:rPr>
                      <w:sz w:val="18"/>
                      <w:szCs w:val="18"/>
                    </w:rPr>
                    <w:t>内容</w:t>
                  </w:r>
                </w:p>
              </w:tc>
              <w:tc>
                <w:tcPr>
                  <w:tcW w:w="1856" w:type="pct"/>
                  <w:gridSpan w:val="4"/>
                  <w:vAlign w:val="center"/>
                </w:tcPr>
                <w:p w:rsidR="00CF3925" w:rsidRPr="00FD7748" w:rsidRDefault="00CF3925" w:rsidP="00CF3925">
                  <w:pPr>
                    <w:contextualSpacing/>
                    <w:jc w:val="center"/>
                    <w:rPr>
                      <w:sz w:val="18"/>
                      <w:szCs w:val="18"/>
                    </w:rPr>
                  </w:pPr>
                  <w:r w:rsidRPr="00FD7748">
                    <w:rPr>
                      <w:sz w:val="18"/>
                      <w:szCs w:val="18"/>
                    </w:rPr>
                    <w:t>污染因子</w:t>
                  </w:r>
                </w:p>
              </w:tc>
            </w:tr>
            <w:tr w:rsidR="00CF3925" w:rsidRPr="00FD7748" w:rsidTr="00025527">
              <w:trPr>
                <w:trHeight w:val="144"/>
                <w:jc w:val="center"/>
              </w:trPr>
              <w:tc>
                <w:tcPr>
                  <w:tcW w:w="676" w:type="pct"/>
                  <w:vMerge/>
                  <w:vAlign w:val="center"/>
                </w:tcPr>
                <w:p w:rsidR="00CF3925" w:rsidRPr="00FD7748" w:rsidRDefault="00CF3925" w:rsidP="00CF3925">
                  <w:pPr>
                    <w:widowControl/>
                    <w:jc w:val="center"/>
                    <w:rPr>
                      <w:sz w:val="18"/>
                      <w:szCs w:val="18"/>
                    </w:rPr>
                  </w:pPr>
                </w:p>
              </w:tc>
              <w:tc>
                <w:tcPr>
                  <w:tcW w:w="376" w:type="pct"/>
                  <w:vMerge/>
                  <w:vAlign w:val="center"/>
                </w:tcPr>
                <w:p w:rsidR="00CF3925" w:rsidRPr="00FD7748" w:rsidRDefault="00CF3925" w:rsidP="00CF3925">
                  <w:pPr>
                    <w:widowControl/>
                    <w:jc w:val="center"/>
                    <w:rPr>
                      <w:sz w:val="18"/>
                      <w:szCs w:val="18"/>
                    </w:rPr>
                  </w:pPr>
                </w:p>
              </w:tc>
              <w:tc>
                <w:tcPr>
                  <w:tcW w:w="1016" w:type="pct"/>
                  <w:vMerge/>
                  <w:vAlign w:val="center"/>
                </w:tcPr>
                <w:p w:rsidR="00CF3925" w:rsidRPr="00FD7748" w:rsidRDefault="00CF3925" w:rsidP="00CF3925">
                  <w:pPr>
                    <w:widowControl/>
                    <w:jc w:val="center"/>
                    <w:rPr>
                      <w:sz w:val="18"/>
                      <w:szCs w:val="18"/>
                    </w:rPr>
                  </w:pPr>
                </w:p>
              </w:tc>
              <w:tc>
                <w:tcPr>
                  <w:tcW w:w="1076" w:type="pct"/>
                  <w:vMerge/>
                  <w:vAlign w:val="center"/>
                </w:tcPr>
                <w:p w:rsidR="00CF3925" w:rsidRPr="00FD7748" w:rsidRDefault="00CF3925" w:rsidP="00CF3925">
                  <w:pPr>
                    <w:widowControl/>
                    <w:jc w:val="center"/>
                    <w:rPr>
                      <w:sz w:val="18"/>
                      <w:szCs w:val="18"/>
                    </w:rPr>
                  </w:pPr>
                </w:p>
              </w:tc>
              <w:tc>
                <w:tcPr>
                  <w:tcW w:w="414" w:type="pct"/>
                  <w:vAlign w:val="center"/>
                </w:tcPr>
                <w:p w:rsidR="00CF3925" w:rsidRPr="00FD7748" w:rsidRDefault="00CF3925" w:rsidP="00CF3925">
                  <w:pPr>
                    <w:contextualSpacing/>
                    <w:jc w:val="center"/>
                    <w:rPr>
                      <w:sz w:val="18"/>
                      <w:szCs w:val="18"/>
                    </w:rPr>
                  </w:pPr>
                  <w:r w:rsidRPr="00FD7748">
                    <w:rPr>
                      <w:sz w:val="18"/>
                      <w:szCs w:val="18"/>
                    </w:rPr>
                    <w:t>COD</w:t>
                  </w:r>
                </w:p>
              </w:tc>
              <w:tc>
                <w:tcPr>
                  <w:tcW w:w="496" w:type="pct"/>
                  <w:vAlign w:val="center"/>
                </w:tcPr>
                <w:p w:rsidR="00CF3925" w:rsidRPr="00FD7748" w:rsidRDefault="00CF3925" w:rsidP="00CF3925">
                  <w:pPr>
                    <w:jc w:val="center"/>
                    <w:rPr>
                      <w:sz w:val="18"/>
                      <w:szCs w:val="18"/>
                    </w:rPr>
                  </w:pPr>
                  <w:r w:rsidRPr="00FD7748">
                    <w:rPr>
                      <w:color w:val="000000"/>
                      <w:sz w:val="18"/>
                      <w:szCs w:val="18"/>
                    </w:rPr>
                    <w:t>BOD</w:t>
                  </w:r>
                  <w:r w:rsidRPr="00FD7748">
                    <w:rPr>
                      <w:color w:val="000000"/>
                      <w:sz w:val="18"/>
                      <w:szCs w:val="18"/>
                      <w:vertAlign w:val="subscript"/>
                    </w:rPr>
                    <w:t>5</w:t>
                  </w:r>
                </w:p>
              </w:tc>
              <w:tc>
                <w:tcPr>
                  <w:tcW w:w="450" w:type="pct"/>
                  <w:vAlign w:val="center"/>
                </w:tcPr>
                <w:p w:rsidR="00CF3925" w:rsidRPr="00FD7748" w:rsidRDefault="00CF3925" w:rsidP="00CF3925">
                  <w:pPr>
                    <w:contextualSpacing/>
                    <w:jc w:val="center"/>
                    <w:rPr>
                      <w:sz w:val="18"/>
                      <w:szCs w:val="18"/>
                    </w:rPr>
                  </w:pPr>
                  <w:r w:rsidRPr="00FD7748">
                    <w:rPr>
                      <w:sz w:val="18"/>
                      <w:szCs w:val="18"/>
                    </w:rPr>
                    <w:t>SS</w:t>
                  </w:r>
                </w:p>
              </w:tc>
              <w:tc>
                <w:tcPr>
                  <w:tcW w:w="496" w:type="pct"/>
                  <w:vAlign w:val="center"/>
                </w:tcPr>
                <w:p w:rsidR="00CF3925" w:rsidRPr="00FD7748" w:rsidRDefault="00CF3925" w:rsidP="00CF3925">
                  <w:pPr>
                    <w:contextualSpacing/>
                    <w:jc w:val="center"/>
                    <w:rPr>
                      <w:sz w:val="18"/>
                      <w:szCs w:val="18"/>
                    </w:rPr>
                  </w:pPr>
                  <w:r w:rsidRPr="00FD7748">
                    <w:rPr>
                      <w:sz w:val="18"/>
                      <w:szCs w:val="18"/>
                    </w:rPr>
                    <w:t>NH</w:t>
                  </w:r>
                  <w:r w:rsidRPr="00FD7748">
                    <w:rPr>
                      <w:sz w:val="18"/>
                      <w:szCs w:val="18"/>
                      <w:vertAlign w:val="subscript"/>
                    </w:rPr>
                    <w:t>3</w:t>
                  </w:r>
                  <w:r w:rsidRPr="00FD7748">
                    <w:rPr>
                      <w:sz w:val="18"/>
                      <w:szCs w:val="18"/>
                    </w:rPr>
                    <w:t>-N</w:t>
                  </w:r>
                </w:p>
              </w:tc>
            </w:tr>
            <w:tr w:rsidR="00CF3925" w:rsidRPr="00FD7748" w:rsidTr="00025527">
              <w:trPr>
                <w:trHeight w:val="266"/>
                <w:jc w:val="center"/>
              </w:trPr>
              <w:tc>
                <w:tcPr>
                  <w:tcW w:w="676" w:type="pct"/>
                  <w:vMerge w:val="restart"/>
                  <w:vAlign w:val="center"/>
                </w:tcPr>
                <w:p w:rsidR="00CF3925" w:rsidRPr="00FD7748" w:rsidRDefault="00CF3925" w:rsidP="00CF3925">
                  <w:pPr>
                    <w:contextualSpacing/>
                    <w:jc w:val="center"/>
                    <w:rPr>
                      <w:sz w:val="18"/>
                      <w:szCs w:val="18"/>
                    </w:rPr>
                  </w:pPr>
                  <w:r w:rsidRPr="00FD7748">
                    <w:rPr>
                      <w:sz w:val="18"/>
                      <w:szCs w:val="18"/>
                    </w:rPr>
                    <w:t>场地内</w:t>
                  </w:r>
                </w:p>
              </w:tc>
              <w:tc>
                <w:tcPr>
                  <w:tcW w:w="376" w:type="pct"/>
                  <w:vMerge w:val="restart"/>
                  <w:vAlign w:val="center"/>
                </w:tcPr>
                <w:p w:rsidR="00CF3925" w:rsidRPr="00FD7748" w:rsidRDefault="00CF3925" w:rsidP="00CF3925">
                  <w:pPr>
                    <w:contextualSpacing/>
                    <w:jc w:val="center"/>
                    <w:rPr>
                      <w:sz w:val="18"/>
                      <w:szCs w:val="18"/>
                    </w:rPr>
                  </w:pPr>
                  <w:r w:rsidRPr="00FD7748">
                    <w:rPr>
                      <w:rFonts w:hint="eastAsia"/>
                      <w:sz w:val="18"/>
                      <w:szCs w:val="18"/>
                    </w:rPr>
                    <w:t>118.8</w:t>
                  </w:r>
                  <w:r w:rsidRPr="00FD7748">
                    <w:rPr>
                      <w:sz w:val="18"/>
                      <w:szCs w:val="18"/>
                    </w:rPr>
                    <w:t>m</w:t>
                  </w:r>
                  <w:r w:rsidRPr="00FD7748">
                    <w:rPr>
                      <w:sz w:val="18"/>
                      <w:szCs w:val="18"/>
                      <w:vertAlign w:val="superscript"/>
                    </w:rPr>
                    <w:t>3</w:t>
                  </w:r>
                  <w:r w:rsidRPr="00FD7748">
                    <w:rPr>
                      <w:sz w:val="18"/>
                      <w:szCs w:val="18"/>
                    </w:rPr>
                    <w:t>/a</w:t>
                  </w:r>
                </w:p>
              </w:tc>
              <w:tc>
                <w:tcPr>
                  <w:tcW w:w="1016" w:type="pct"/>
                  <w:vMerge w:val="restart"/>
                  <w:vAlign w:val="center"/>
                </w:tcPr>
                <w:p w:rsidR="00CF3925" w:rsidRPr="00FD7748" w:rsidRDefault="00CF3925" w:rsidP="00CF3925">
                  <w:pPr>
                    <w:contextualSpacing/>
                    <w:jc w:val="center"/>
                    <w:rPr>
                      <w:sz w:val="18"/>
                      <w:szCs w:val="18"/>
                    </w:rPr>
                  </w:pPr>
                  <w:r w:rsidRPr="00FD7748">
                    <w:rPr>
                      <w:sz w:val="18"/>
                      <w:szCs w:val="18"/>
                    </w:rPr>
                    <w:t>/</w:t>
                  </w:r>
                </w:p>
              </w:tc>
              <w:tc>
                <w:tcPr>
                  <w:tcW w:w="1076" w:type="pct"/>
                  <w:vAlign w:val="center"/>
                </w:tcPr>
                <w:p w:rsidR="00CF3925" w:rsidRPr="00FD7748" w:rsidRDefault="00CF3925" w:rsidP="00CF3925">
                  <w:pPr>
                    <w:contextualSpacing/>
                    <w:jc w:val="center"/>
                    <w:rPr>
                      <w:sz w:val="18"/>
                      <w:szCs w:val="18"/>
                    </w:rPr>
                  </w:pPr>
                  <w:r w:rsidRPr="00FD7748">
                    <w:rPr>
                      <w:sz w:val="18"/>
                      <w:szCs w:val="18"/>
                    </w:rPr>
                    <w:t>浓度（</w:t>
                  </w:r>
                  <w:r w:rsidRPr="00FD7748">
                    <w:rPr>
                      <w:sz w:val="18"/>
                      <w:szCs w:val="18"/>
                    </w:rPr>
                    <w:t>mg/L</w:t>
                  </w:r>
                  <w:r w:rsidRPr="00FD7748">
                    <w:rPr>
                      <w:sz w:val="18"/>
                      <w:szCs w:val="18"/>
                    </w:rPr>
                    <w:t>）</w:t>
                  </w:r>
                </w:p>
              </w:tc>
              <w:tc>
                <w:tcPr>
                  <w:tcW w:w="414" w:type="pct"/>
                  <w:vAlign w:val="center"/>
                </w:tcPr>
                <w:p w:rsidR="00CF3925" w:rsidRPr="00FD7748" w:rsidRDefault="00CF3925" w:rsidP="00CF3925">
                  <w:pPr>
                    <w:jc w:val="center"/>
                    <w:rPr>
                      <w:sz w:val="18"/>
                      <w:szCs w:val="18"/>
                    </w:rPr>
                  </w:pPr>
                  <w:r w:rsidRPr="00FD7748">
                    <w:rPr>
                      <w:sz w:val="18"/>
                      <w:szCs w:val="18"/>
                    </w:rPr>
                    <w:t>500</w:t>
                  </w:r>
                </w:p>
              </w:tc>
              <w:tc>
                <w:tcPr>
                  <w:tcW w:w="496" w:type="pct"/>
                  <w:vAlign w:val="center"/>
                </w:tcPr>
                <w:p w:rsidR="00CF3925" w:rsidRPr="00FD7748" w:rsidRDefault="00CF3925" w:rsidP="00CF3925">
                  <w:pPr>
                    <w:jc w:val="center"/>
                    <w:rPr>
                      <w:sz w:val="18"/>
                      <w:szCs w:val="18"/>
                    </w:rPr>
                  </w:pPr>
                  <w:r w:rsidRPr="00FD7748">
                    <w:rPr>
                      <w:sz w:val="18"/>
                      <w:szCs w:val="18"/>
                    </w:rPr>
                    <w:t>300</w:t>
                  </w:r>
                </w:p>
              </w:tc>
              <w:tc>
                <w:tcPr>
                  <w:tcW w:w="450" w:type="pct"/>
                  <w:vAlign w:val="center"/>
                </w:tcPr>
                <w:p w:rsidR="00CF3925" w:rsidRPr="00FD7748" w:rsidRDefault="00CF3925" w:rsidP="00CF3925">
                  <w:pPr>
                    <w:jc w:val="center"/>
                    <w:rPr>
                      <w:sz w:val="18"/>
                      <w:szCs w:val="18"/>
                    </w:rPr>
                  </w:pPr>
                  <w:r w:rsidRPr="00FD7748">
                    <w:rPr>
                      <w:sz w:val="18"/>
                      <w:szCs w:val="18"/>
                    </w:rPr>
                    <w:t>400</w:t>
                  </w:r>
                </w:p>
              </w:tc>
              <w:tc>
                <w:tcPr>
                  <w:tcW w:w="496" w:type="pct"/>
                  <w:vAlign w:val="center"/>
                </w:tcPr>
                <w:p w:rsidR="00CF3925" w:rsidRPr="00FD7748" w:rsidRDefault="00CF3925" w:rsidP="00CF3925">
                  <w:pPr>
                    <w:jc w:val="center"/>
                    <w:rPr>
                      <w:sz w:val="18"/>
                      <w:szCs w:val="18"/>
                    </w:rPr>
                  </w:pPr>
                  <w:r w:rsidRPr="00FD7748">
                    <w:rPr>
                      <w:sz w:val="18"/>
                      <w:szCs w:val="18"/>
                    </w:rPr>
                    <w:t>40</w:t>
                  </w:r>
                </w:p>
              </w:tc>
            </w:tr>
            <w:tr w:rsidR="00CF3925" w:rsidRPr="00FD7748" w:rsidTr="00025527">
              <w:trPr>
                <w:trHeight w:val="144"/>
                <w:jc w:val="center"/>
              </w:trPr>
              <w:tc>
                <w:tcPr>
                  <w:tcW w:w="676" w:type="pct"/>
                  <w:vMerge/>
                  <w:vAlign w:val="center"/>
                </w:tcPr>
                <w:p w:rsidR="00CF3925" w:rsidRPr="00FD7748" w:rsidRDefault="00CF3925" w:rsidP="00CF3925">
                  <w:pPr>
                    <w:widowControl/>
                    <w:jc w:val="center"/>
                    <w:rPr>
                      <w:sz w:val="18"/>
                      <w:szCs w:val="18"/>
                    </w:rPr>
                  </w:pPr>
                </w:p>
              </w:tc>
              <w:tc>
                <w:tcPr>
                  <w:tcW w:w="376" w:type="pct"/>
                  <w:vMerge/>
                  <w:vAlign w:val="center"/>
                </w:tcPr>
                <w:p w:rsidR="00CF3925" w:rsidRPr="00FD7748" w:rsidRDefault="00CF3925" w:rsidP="00CF3925">
                  <w:pPr>
                    <w:widowControl/>
                    <w:jc w:val="center"/>
                    <w:rPr>
                      <w:sz w:val="18"/>
                      <w:szCs w:val="18"/>
                    </w:rPr>
                  </w:pPr>
                </w:p>
              </w:tc>
              <w:tc>
                <w:tcPr>
                  <w:tcW w:w="1016" w:type="pct"/>
                  <w:vMerge/>
                  <w:vAlign w:val="center"/>
                </w:tcPr>
                <w:p w:rsidR="00CF3925" w:rsidRPr="00FD7748" w:rsidRDefault="00CF3925" w:rsidP="00CF3925">
                  <w:pPr>
                    <w:widowControl/>
                    <w:jc w:val="center"/>
                    <w:rPr>
                      <w:sz w:val="18"/>
                      <w:szCs w:val="18"/>
                    </w:rPr>
                  </w:pPr>
                </w:p>
              </w:tc>
              <w:tc>
                <w:tcPr>
                  <w:tcW w:w="1076" w:type="pct"/>
                  <w:vAlign w:val="center"/>
                </w:tcPr>
                <w:p w:rsidR="00CF3925" w:rsidRPr="00FD7748" w:rsidRDefault="00CF3925" w:rsidP="00CF3925">
                  <w:pPr>
                    <w:contextualSpacing/>
                    <w:jc w:val="center"/>
                    <w:rPr>
                      <w:sz w:val="18"/>
                      <w:szCs w:val="18"/>
                    </w:rPr>
                  </w:pPr>
                  <w:r w:rsidRPr="00FD7748">
                    <w:rPr>
                      <w:sz w:val="18"/>
                      <w:szCs w:val="18"/>
                    </w:rPr>
                    <w:t>产生量（</w:t>
                  </w:r>
                  <w:r w:rsidRPr="00FD7748">
                    <w:rPr>
                      <w:sz w:val="18"/>
                      <w:szCs w:val="18"/>
                    </w:rPr>
                    <w:t>t/a</w:t>
                  </w:r>
                  <w:r w:rsidRPr="00FD7748">
                    <w:rPr>
                      <w:sz w:val="18"/>
                      <w:szCs w:val="18"/>
                    </w:rPr>
                    <w:t>）</w:t>
                  </w:r>
                </w:p>
              </w:tc>
              <w:tc>
                <w:tcPr>
                  <w:tcW w:w="414"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0.059</w:t>
                  </w:r>
                </w:p>
              </w:tc>
              <w:tc>
                <w:tcPr>
                  <w:tcW w:w="496"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0.036</w:t>
                  </w:r>
                </w:p>
              </w:tc>
              <w:tc>
                <w:tcPr>
                  <w:tcW w:w="450"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0.048</w:t>
                  </w:r>
                </w:p>
              </w:tc>
              <w:tc>
                <w:tcPr>
                  <w:tcW w:w="496"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0.005</w:t>
                  </w:r>
                </w:p>
              </w:tc>
            </w:tr>
            <w:tr w:rsidR="00CF3925" w:rsidRPr="00FD7748" w:rsidTr="00025527">
              <w:trPr>
                <w:trHeight w:val="242"/>
                <w:jc w:val="center"/>
              </w:trPr>
              <w:tc>
                <w:tcPr>
                  <w:tcW w:w="676" w:type="pct"/>
                  <w:vMerge w:val="restart"/>
                  <w:vAlign w:val="center"/>
                </w:tcPr>
                <w:p w:rsidR="00CF3925" w:rsidRPr="00FD7748" w:rsidRDefault="00CF3925" w:rsidP="00CF3925">
                  <w:pPr>
                    <w:contextualSpacing/>
                    <w:jc w:val="center"/>
                    <w:rPr>
                      <w:sz w:val="18"/>
                      <w:szCs w:val="18"/>
                    </w:rPr>
                  </w:pPr>
                  <w:r w:rsidRPr="00FD7748">
                    <w:rPr>
                      <w:sz w:val="18"/>
                      <w:szCs w:val="18"/>
                    </w:rPr>
                    <w:t>依托标准厂房配套生化池处理后</w:t>
                  </w:r>
                </w:p>
              </w:tc>
              <w:tc>
                <w:tcPr>
                  <w:tcW w:w="376" w:type="pct"/>
                  <w:vMerge/>
                  <w:vAlign w:val="center"/>
                </w:tcPr>
                <w:p w:rsidR="00CF3925" w:rsidRPr="00FD7748" w:rsidRDefault="00CF3925" w:rsidP="00CF3925">
                  <w:pPr>
                    <w:widowControl/>
                    <w:jc w:val="center"/>
                    <w:rPr>
                      <w:sz w:val="18"/>
                      <w:szCs w:val="18"/>
                    </w:rPr>
                  </w:pPr>
                </w:p>
              </w:tc>
              <w:tc>
                <w:tcPr>
                  <w:tcW w:w="1016" w:type="pct"/>
                  <w:vMerge w:val="restart"/>
                  <w:vAlign w:val="center"/>
                </w:tcPr>
                <w:p w:rsidR="00CF3925" w:rsidRPr="00FD7748" w:rsidRDefault="00CF3925" w:rsidP="00CF3925">
                  <w:pPr>
                    <w:contextualSpacing/>
                    <w:jc w:val="center"/>
                    <w:rPr>
                      <w:sz w:val="18"/>
                      <w:szCs w:val="18"/>
                    </w:rPr>
                  </w:pPr>
                  <w:r w:rsidRPr="00FD7748">
                    <w:rPr>
                      <w:sz w:val="18"/>
                      <w:szCs w:val="18"/>
                    </w:rPr>
                    <w:t>《污水综合排放标准》（</w:t>
                  </w:r>
                  <w:r w:rsidRPr="00FD7748">
                    <w:rPr>
                      <w:sz w:val="18"/>
                      <w:szCs w:val="18"/>
                    </w:rPr>
                    <w:t>GB8978-1996</w:t>
                  </w:r>
                  <w:r w:rsidRPr="00FD7748">
                    <w:rPr>
                      <w:sz w:val="18"/>
                      <w:szCs w:val="18"/>
                    </w:rPr>
                    <w:t>）三级</w:t>
                  </w:r>
                </w:p>
              </w:tc>
              <w:tc>
                <w:tcPr>
                  <w:tcW w:w="1076" w:type="pct"/>
                  <w:vAlign w:val="center"/>
                </w:tcPr>
                <w:p w:rsidR="00CF3925" w:rsidRPr="00FD7748" w:rsidRDefault="00CF3925" w:rsidP="00CF3925">
                  <w:pPr>
                    <w:contextualSpacing/>
                    <w:jc w:val="center"/>
                    <w:rPr>
                      <w:sz w:val="18"/>
                      <w:szCs w:val="18"/>
                    </w:rPr>
                  </w:pPr>
                  <w:r w:rsidRPr="00FD7748">
                    <w:rPr>
                      <w:sz w:val="18"/>
                      <w:szCs w:val="18"/>
                    </w:rPr>
                    <w:t>排放限值（</w:t>
                  </w:r>
                  <w:r w:rsidRPr="00FD7748">
                    <w:rPr>
                      <w:sz w:val="18"/>
                      <w:szCs w:val="18"/>
                    </w:rPr>
                    <w:t>mg/L</w:t>
                  </w:r>
                  <w:r w:rsidRPr="00FD7748">
                    <w:rPr>
                      <w:sz w:val="18"/>
                      <w:szCs w:val="18"/>
                    </w:rPr>
                    <w:t>）</w:t>
                  </w:r>
                </w:p>
              </w:tc>
              <w:tc>
                <w:tcPr>
                  <w:tcW w:w="414" w:type="pct"/>
                  <w:vAlign w:val="center"/>
                </w:tcPr>
                <w:p w:rsidR="00CF3925" w:rsidRPr="00FD7748" w:rsidRDefault="00CF3925" w:rsidP="00CF3925">
                  <w:pPr>
                    <w:jc w:val="center"/>
                    <w:rPr>
                      <w:sz w:val="18"/>
                      <w:szCs w:val="18"/>
                    </w:rPr>
                  </w:pPr>
                  <w:r w:rsidRPr="00FD7748">
                    <w:rPr>
                      <w:sz w:val="18"/>
                      <w:szCs w:val="18"/>
                    </w:rPr>
                    <w:t>500</w:t>
                  </w:r>
                </w:p>
              </w:tc>
              <w:tc>
                <w:tcPr>
                  <w:tcW w:w="496" w:type="pct"/>
                  <w:vAlign w:val="center"/>
                </w:tcPr>
                <w:p w:rsidR="00CF3925" w:rsidRPr="00FD7748" w:rsidRDefault="00CF3925" w:rsidP="00CF3925">
                  <w:pPr>
                    <w:jc w:val="center"/>
                    <w:rPr>
                      <w:sz w:val="18"/>
                      <w:szCs w:val="18"/>
                    </w:rPr>
                  </w:pPr>
                  <w:r w:rsidRPr="00FD7748">
                    <w:rPr>
                      <w:sz w:val="18"/>
                      <w:szCs w:val="18"/>
                    </w:rPr>
                    <w:t>300</w:t>
                  </w:r>
                </w:p>
              </w:tc>
              <w:tc>
                <w:tcPr>
                  <w:tcW w:w="450" w:type="pct"/>
                  <w:vAlign w:val="center"/>
                </w:tcPr>
                <w:p w:rsidR="00CF3925" w:rsidRPr="00FD7748" w:rsidRDefault="00CF3925" w:rsidP="00CF3925">
                  <w:pPr>
                    <w:jc w:val="center"/>
                    <w:rPr>
                      <w:sz w:val="18"/>
                      <w:szCs w:val="18"/>
                    </w:rPr>
                  </w:pPr>
                  <w:r w:rsidRPr="00FD7748">
                    <w:rPr>
                      <w:sz w:val="18"/>
                      <w:szCs w:val="18"/>
                    </w:rPr>
                    <w:t>400</w:t>
                  </w:r>
                </w:p>
              </w:tc>
              <w:tc>
                <w:tcPr>
                  <w:tcW w:w="496" w:type="pct"/>
                  <w:vAlign w:val="center"/>
                </w:tcPr>
                <w:p w:rsidR="00CF3925" w:rsidRPr="00FD7748" w:rsidRDefault="00CF3925" w:rsidP="00CF3925">
                  <w:pPr>
                    <w:jc w:val="center"/>
                    <w:rPr>
                      <w:sz w:val="18"/>
                      <w:szCs w:val="18"/>
                    </w:rPr>
                  </w:pPr>
                  <w:r w:rsidRPr="00FD7748">
                    <w:rPr>
                      <w:sz w:val="18"/>
                      <w:szCs w:val="18"/>
                    </w:rPr>
                    <w:t>45</w:t>
                  </w:r>
                </w:p>
              </w:tc>
            </w:tr>
            <w:tr w:rsidR="00CF3925" w:rsidRPr="00FD7748" w:rsidTr="00025527">
              <w:trPr>
                <w:trHeight w:val="144"/>
                <w:jc w:val="center"/>
              </w:trPr>
              <w:tc>
                <w:tcPr>
                  <w:tcW w:w="676" w:type="pct"/>
                  <w:vMerge/>
                  <w:vAlign w:val="center"/>
                </w:tcPr>
                <w:p w:rsidR="00CF3925" w:rsidRPr="00FD7748" w:rsidRDefault="00CF3925" w:rsidP="00CF3925">
                  <w:pPr>
                    <w:widowControl/>
                    <w:jc w:val="center"/>
                    <w:rPr>
                      <w:sz w:val="18"/>
                      <w:szCs w:val="18"/>
                    </w:rPr>
                  </w:pPr>
                </w:p>
              </w:tc>
              <w:tc>
                <w:tcPr>
                  <w:tcW w:w="376" w:type="pct"/>
                  <w:vMerge/>
                  <w:vAlign w:val="center"/>
                </w:tcPr>
                <w:p w:rsidR="00CF3925" w:rsidRPr="00FD7748" w:rsidRDefault="00CF3925" w:rsidP="00CF3925">
                  <w:pPr>
                    <w:widowControl/>
                    <w:jc w:val="center"/>
                    <w:rPr>
                      <w:sz w:val="18"/>
                      <w:szCs w:val="18"/>
                    </w:rPr>
                  </w:pPr>
                </w:p>
              </w:tc>
              <w:tc>
                <w:tcPr>
                  <w:tcW w:w="1016" w:type="pct"/>
                  <w:vMerge/>
                  <w:vAlign w:val="center"/>
                </w:tcPr>
                <w:p w:rsidR="00CF3925" w:rsidRPr="00FD7748" w:rsidRDefault="00CF3925" w:rsidP="00CF3925">
                  <w:pPr>
                    <w:widowControl/>
                    <w:jc w:val="center"/>
                    <w:rPr>
                      <w:sz w:val="18"/>
                      <w:szCs w:val="18"/>
                    </w:rPr>
                  </w:pPr>
                </w:p>
              </w:tc>
              <w:tc>
                <w:tcPr>
                  <w:tcW w:w="1076" w:type="pct"/>
                  <w:vAlign w:val="center"/>
                </w:tcPr>
                <w:p w:rsidR="00CF3925" w:rsidRPr="00FD7748" w:rsidRDefault="00CF3925" w:rsidP="00CF3925">
                  <w:pPr>
                    <w:contextualSpacing/>
                    <w:jc w:val="center"/>
                    <w:rPr>
                      <w:sz w:val="18"/>
                      <w:szCs w:val="18"/>
                    </w:rPr>
                  </w:pPr>
                  <w:r w:rsidRPr="00FD7748">
                    <w:rPr>
                      <w:sz w:val="18"/>
                      <w:szCs w:val="18"/>
                    </w:rPr>
                    <w:t>排放浓度（</w:t>
                  </w:r>
                  <w:r w:rsidRPr="00FD7748">
                    <w:rPr>
                      <w:sz w:val="18"/>
                      <w:szCs w:val="18"/>
                    </w:rPr>
                    <w:t>mg/L</w:t>
                  </w:r>
                  <w:r w:rsidRPr="00FD7748">
                    <w:rPr>
                      <w:sz w:val="18"/>
                      <w:szCs w:val="18"/>
                    </w:rPr>
                    <w:t>）</w:t>
                  </w:r>
                </w:p>
              </w:tc>
              <w:tc>
                <w:tcPr>
                  <w:tcW w:w="414" w:type="pct"/>
                  <w:vAlign w:val="center"/>
                </w:tcPr>
                <w:p w:rsidR="00CF3925" w:rsidRPr="00FD7748" w:rsidRDefault="00CF3925" w:rsidP="00CF3925">
                  <w:pPr>
                    <w:jc w:val="center"/>
                    <w:rPr>
                      <w:sz w:val="18"/>
                      <w:szCs w:val="18"/>
                    </w:rPr>
                  </w:pPr>
                  <w:r w:rsidRPr="00FD7748">
                    <w:rPr>
                      <w:sz w:val="18"/>
                      <w:szCs w:val="18"/>
                    </w:rPr>
                    <w:t>450</w:t>
                  </w:r>
                </w:p>
              </w:tc>
              <w:tc>
                <w:tcPr>
                  <w:tcW w:w="496" w:type="pct"/>
                  <w:vAlign w:val="center"/>
                </w:tcPr>
                <w:p w:rsidR="00CF3925" w:rsidRPr="00FD7748" w:rsidRDefault="00CF3925" w:rsidP="00CF3925">
                  <w:pPr>
                    <w:jc w:val="center"/>
                    <w:rPr>
                      <w:sz w:val="18"/>
                      <w:szCs w:val="18"/>
                    </w:rPr>
                  </w:pPr>
                  <w:r w:rsidRPr="00FD7748">
                    <w:rPr>
                      <w:sz w:val="18"/>
                      <w:szCs w:val="18"/>
                    </w:rPr>
                    <w:t>250</w:t>
                  </w:r>
                </w:p>
              </w:tc>
              <w:tc>
                <w:tcPr>
                  <w:tcW w:w="450" w:type="pct"/>
                  <w:vAlign w:val="center"/>
                </w:tcPr>
                <w:p w:rsidR="00CF3925" w:rsidRPr="00FD7748" w:rsidRDefault="00CF3925" w:rsidP="00CF3925">
                  <w:pPr>
                    <w:jc w:val="center"/>
                    <w:rPr>
                      <w:sz w:val="18"/>
                      <w:szCs w:val="18"/>
                    </w:rPr>
                  </w:pPr>
                  <w:r w:rsidRPr="00FD7748">
                    <w:rPr>
                      <w:sz w:val="18"/>
                      <w:szCs w:val="18"/>
                    </w:rPr>
                    <w:t>300</w:t>
                  </w:r>
                </w:p>
              </w:tc>
              <w:tc>
                <w:tcPr>
                  <w:tcW w:w="496" w:type="pct"/>
                  <w:vAlign w:val="center"/>
                </w:tcPr>
                <w:p w:rsidR="00CF3925" w:rsidRPr="00FD7748" w:rsidRDefault="00CF3925" w:rsidP="00CF3925">
                  <w:pPr>
                    <w:jc w:val="center"/>
                    <w:rPr>
                      <w:sz w:val="18"/>
                      <w:szCs w:val="18"/>
                    </w:rPr>
                  </w:pPr>
                  <w:r w:rsidRPr="00FD7748">
                    <w:rPr>
                      <w:sz w:val="18"/>
                      <w:szCs w:val="18"/>
                    </w:rPr>
                    <w:t>40</w:t>
                  </w:r>
                </w:p>
              </w:tc>
            </w:tr>
            <w:tr w:rsidR="00CF3925" w:rsidRPr="00FD7748" w:rsidTr="00025527">
              <w:trPr>
                <w:trHeight w:val="144"/>
                <w:jc w:val="center"/>
              </w:trPr>
              <w:tc>
                <w:tcPr>
                  <w:tcW w:w="676" w:type="pct"/>
                  <w:vMerge/>
                  <w:vAlign w:val="center"/>
                </w:tcPr>
                <w:p w:rsidR="00CF3925" w:rsidRPr="00FD7748" w:rsidRDefault="00CF3925" w:rsidP="00CF3925">
                  <w:pPr>
                    <w:widowControl/>
                    <w:jc w:val="center"/>
                    <w:rPr>
                      <w:sz w:val="18"/>
                      <w:szCs w:val="18"/>
                    </w:rPr>
                  </w:pPr>
                </w:p>
              </w:tc>
              <w:tc>
                <w:tcPr>
                  <w:tcW w:w="376" w:type="pct"/>
                  <w:vMerge/>
                  <w:vAlign w:val="center"/>
                </w:tcPr>
                <w:p w:rsidR="00CF3925" w:rsidRPr="00FD7748" w:rsidRDefault="00CF3925" w:rsidP="00CF3925">
                  <w:pPr>
                    <w:widowControl/>
                    <w:jc w:val="center"/>
                    <w:rPr>
                      <w:sz w:val="18"/>
                      <w:szCs w:val="18"/>
                    </w:rPr>
                  </w:pPr>
                </w:p>
              </w:tc>
              <w:tc>
                <w:tcPr>
                  <w:tcW w:w="1016" w:type="pct"/>
                  <w:vMerge/>
                  <w:vAlign w:val="center"/>
                </w:tcPr>
                <w:p w:rsidR="00CF3925" w:rsidRPr="00FD7748" w:rsidRDefault="00CF3925" w:rsidP="00CF3925">
                  <w:pPr>
                    <w:widowControl/>
                    <w:jc w:val="center"/>
                    <w:rPr>
                      <w:sz w:val="18"/>
                      <w:szCs w:val="18"/>
                    </w:rPr>
                  </w:pPr>
                </w:p>
              </w:tc>
              <w:tc>
                <w:tcPr>
                  <w:tcW w:w="1076" w:type="pct"/>
                  <w:vAlign w:val="center"/>
                </w:tcPr>
                <w:p w:rsidR="00CF3925" w:rsidRPr="00FD7748" w:rsidRDefault="00CF3925" w:rsidP="00CF3925">
                  <w:pPr>
                    <w:contextualSpacing/>
                    <w:jc w:val="center"/>
                    <w:rPr>
                      <w:sz w:val="18"/>
                      <w:szCs w:val="18"/>
                    </w:rPr>
                  </w:pPr>
                  <w:r w:rsidRPr="00FD7748">
                    <w:rPr>
                      <w:sz w:val="18"/>
                      <w:szCs w:val="18"/>
                    </w:rPr>
                    <w:t>排放量（</w:t>
                  </w:r>
                  <w:r w:rsidRPr="00FD7748">
                    <w:rPr>
                      <w:sz w:val="18"/>
                      <w:szCs w:val="18"/>
                    </w:rPr>
                    <w:t>t/a</w:t>
                  </w:r>
                  <w:r w:rsidRPr="00FD7748">
                    <w:rPr>
                      <w:sz w:val="18"/>
                      <w:szCs w:val="18"/>
                    </w:rPr>
                    <w:t>）</w:t>
                  </w:r>
                </w:p>
              </w:tc>
              <w:tc>
                <w:tcPr>
                  <w:tcW w:w="414"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0.053</w:t>
                  </w:r>
                </w:p>
              </w:tc>
              <w:tc>
                <w:tcPr>
                  <w:tcW w:w="496"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0.030</w:t>
                  </w:r>
                </w:p>
              </w:tc>
              <w:tc>
                <w:tcPr>
                  <w:tcW w:w="450"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0.036</w:t>
                  </w:r>
                </w:p>
              </w:tc>
              <w:tc>
                <w:tcPr>
                  <w:tcW w:w="496"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0.005</w:t>
                  </w:r>
                </w:p>
              </w:tc>
            </w:tr>
            <w:tr w:rsidR="00CF3925" w:rsidRPr="00FD7748" w:rsidTr="00025527">
              <w:trPr>
                <w:trHeight w:val="196"/>
                <w:jc w:val="center"/>
              </w:trPr>
              <w:tc>
                <w:tcPr>
                  <w:tcW w:w="676" w:type="pct"/>
                  <w:vMerge w:val="restart"/>
                  <w:vAlign w:val="center"/>
                </w:tcPr>
                <w:p w:rsidR="00CF3925" w:rsidRPr="00FD7748" w:rsidRDefault="00CF3925" w:rsidP="00CF3925">
                  <w:pPr>
                    <w:widowControl/>
                    <w:jc w:val="center"/>
                    <w:rPr>
                      <w:sz w:val="18"/>
                      <w:szCs w:val="18"/>
                    </w:rPr>
                  </w:pPr>
                  <w:r w:rsidRPr="00FD7748">
                    <w:rPr>
                      <w:sz w:val="18"/>
                      <w:szCs w:val="18"/>
                    </w:rPr>
                    <w:t>排入环境</w:t>
                  </w:r>
                </w:p>
              </w:tc>
              <w:tc>
                <w:tcPr>
                  <w:tcW w:w="376" w:type="pct"/>
                  <w:vMerge/>
                  <w:vAlign w:val="center"/>
                </w:tcPr>
                <w:p w:rsidR="00CF3925" w:rsidRPr="00FD7748" w:rsidRDefault="00CF3925" w:rsidP="00CF3925">
                  <w:pPr>
                    <w:widowControl/>
                    <w:jc w:val="center"/>
                    <w:rPr>
                      <w:sz w:val="18"/>
                      <w:szCs w:val="18"/>
                    </w:rPr>
                  </w:pPr>
                </w:p>
              </w:tc>
              <w:tc>
                <w:tcPr>
                  <w:tcW w:w="1016" w:type="pct"/>
                  <w:vMerge w:val="restart"/>
                  <w:vAlign w:val="center"/>
                </w:tcPr>
                <w:p w:rsidR="00CF3925" w:rsidRPr="00FD7748" w:rsidRDefault="00CF3925" w:rsidP="00CF3925">
                  <w:pPr>
                    <w:widowControl/>
                    <w:jc w:val="center"/>
                    <w:rPr>
                      <w:sz w:val="18"/>
                      <w:szCs w:val="18"/>
                    </w:rPr>
                  </w:pPr>
                  <w:r w:rsidRPr="00FD7748">
                    <w:rPr>
                      <w:sz w:val="18"/>
                      <w:szCs w:val="18"/>
                    </w:rPr>
                    <w:t>园区污水处理厂出水标准</w:t>
                  </w:r>
                </w:p>
              </w:tc>
              <w:tc>
                <w:tcPr>
                  <w:tcW w:w="1076" w:type="pct"/>
                  <w:vAlign w:val="center"/>
                </w:tcPr>
                <w:p w:rsidR="00CF3925" w:rsidRPr="00FD7748" w:rsidRDefault="00CF3925" w:rsidP="00CF3925">
                  <w:pPr>
                    <w:jc w:val="center"/>
                    <w:rPr>
                      <w:sz w:val="18"/>
                      <w:szCs w:val="18"/>
                    </w:rPr>
                  </w:pPr>
                  <w:r w:rsidRPr="00FD7748">
                    <w:rPr>
                      <w:sz w:val="18"/>
                      <w:szCs w:val="18"/>
                    </w:rPr>
                    <w:t>排放限值（</w:t>
                  </w:r>
                  <w:r w:rsidRPr="00FD7748">
                    <w:rPr>
                      <w:sz w:val="18"/>
                      <w:szCs w:val="18"/>
                    </w:rPr>
                    <w:t>mg/L</w:t>
                  </w:r>
                  <w:r w:rsidRPr="00FD7748">
                    <w:rPr>
                      <w:sz w:val="18"/>
                      <w:szCs w:val="18"/>
                    </w:rPr>
                    <w:t>）</w:t>
                  </w:r>
                </w:p>
              </w:tc>
              <w:tc>
                <w:tcPr>
                  <w:tcW w:w="414" w:type="pct"/>
                  <w:vAlign w:val="center"/>
                </w:tcPr>
                <w:p w:rsidR="00CF3925" w:rsidRPr="00FD7748" w:rsidRDefault="00CF3925" w:rsidP="00CF3925">
                  <w:pPr>
                    <w:jc w:val="center"/>
                    <w:rPr>
                      <w:sz w:val="18"/>
                      <w:szCs w:val="18"/>
                    </w:rPr>
                  </w:pPr>
                  <w:r w:rsidRPr="00FD7748">
                    <w:rPr>
                      <w:sz w:val="18"/>
                      <w:szCs w:val="18"/>
                    </w:rPr>
                    <w:t>30</w:t>
                  </w:r>
                </w:p>
              </w:tc>
              <w:tc>
                <w:tcPr>
                  <w:tcW w:w="496" w:type="pct"/>
                  <w:vAlign w:val="center"/>
                </w:tcPr>
                <w:p w:rsidR="00CF3925" w:rsidRPr="00FD7748" w:rsidRDefault="00CF3925" w:rsidP="00CF3925">
                  <w:pPr>
                    <w:jc w:val="center"/>
                    <w:rPr>
                      <w:sz w:val="18"/>
                      <w:szCs w:val="18"/>
                    </w:rPr>
                  </w:pPr>
                  <w:r w:rsidRPr="00FD7748">
                    <w:rPr>
                      <w:sz w:val="18"/>
                      <w:szCs w:val="18"/>
                    </w:rPr>
                    <w:t>10</w:t>
                  </w:r>
                </w:p>
              </w:tc>
              <w:tc>
                <w:tcPr>
                  <w:tcW w:w="450" w:type="pct"/>
                  <w:vAlign w:val="center"/>
                </w:tcPr>
                <w:p w:rsidR="00CF3925" w:rsidRPr="00FD7748" w:rsidRDefault="00CF3925" w:rsidP="00CF3925">
                  <w:pPr>
                    <w:jc w:val="center"/>
                    <w:rPr>
                      <w:sz w:val="18"/>
                      <w:szCs w:val="18"/>
                    </w:rPr>
                  </w:pPr>
                  <w:r w:rsidRPr="00FD7748">
                    <w:rPr>
                      <w:sz w:val="18"/>
                      <w:szCs w:val="18"/>
                    </w:rPr>
                    <w:t>10</w:t>
                  </w:r>
                </w:p>
              </w:tc>
              <w:tc>
                <w:tcPr>
                  <w:tcW w:w="496" w:type="pct"/>
                  <w:vAlign w:val="center"/>
                </w:tcPr>
                <w:p w:rsidR="00CF3925" w:rsidRPr="00FD7748" w:rsidRDefault="00CF3925" w:rsidP="00CF3925">
                  <w:pPr>
                    <w:jc w:val="center"/>
                    <w:rPr>
                      <w:sz w:val="18"/>
                      <w:szCs w:val="18"/>
                    </w:rPr>
                  </w:pPr>
                  <w:r w:rsidRPr="00FD7748">
                    <w:rPr>
                      <w:sz w:val="18"/>
                      <w:szCs w:val="18"/>
                    </w:rPr>
                    <w:t>1.5</w:t>
                  </w:r>
                </w:p>
              </w:tc>
            </w:tr>
            <w:tr w:rsidR="00CF3925" w:rsidRPr="00FD7748" w:rsidTr="00025527">
              <w:trPr>
                <w:trHeight w:val="144"/>
                <w:jc w:val="center"/>
              </w:trPr>
              <w:tc>
                <w:tcPr>
                  <w:tcW w:w="676" w:type="pct"/>
                  <w:vMerge/>
                  <w:vAlign w:val="center"/>
                </w:tcPr>
                <w:p w:rsidR="00CF3925" w:rsidRPr="00FD7748" w:rsidRDefault="00CF3925" w:rsidP="00CF3925">
                  <w:pPr>
                    <w:widowControl/>
                    <w:jc w:val="center"/>
                    <w:rPr>
                      <w:sz w:val="18"/>
                      <w:szCs w:val="18"/>
                    </w:rPr>
                  </w:pPr>
                </w:p>
              </w:tc>
              <w:tc>
                <w:tcPr>
                  <w:tcW w:w="376" w:type="pct"/>
                  <w:vMerge/>
                  <w:vAlign w:val="center"/>
                </w:tcPr>
                <w:p w:rsidR="00CF3925" w:rsidRPr="00FD7748" w:rsidRDefault="00CF3925" w:rsidP="00CF3925">
                  <w:pPr>
                    <w:widowControl/>
                    <w:jc w:val="center"/>
                    <w:rPr>
                      <w:sz w:val="18"/>
                      <w:szCs w:val="18"/>
                    </w:rPr>
                  </w:pPr>
                </w:p>
              </w:tc>
              <w:tc>
                <w:tcPr>
                  <w:tcW w:w="1016" w:type="pct"/>
                  <w:vMerge/>
                  <w:vAlign w:val="center"/>
                </w:tcPr>
                <w:p w:rsidR="00CF3925" w:rsidRPr="00FD7748" w:rsidRDefault="00CF3925" w:rsidP="00CF3925">
                  <w:pPr>
                    <w:widowControl/>
                    <w:jc w:val="center"/>
                    <w:rPr>
                      <w:sz w:val="18"/>
                      <w:szCs w:val="18"/>
                    </w:rPr>
                  </w:pPr>
                </w:p>
              </w:tc>
              <w:tc>
                <w:tcPr>
                  <w:tcW w:w="1076" w:type="pct"/>
                  <w:vAlign w:val="center"/>
                </w:tcPr>
                <w:p w:rsidR="00CF3925" w:rsidRPr="00FD7748" w:rsidRDefault="00CF3925" w:rsidP="00CF3925">
                  <w:pPr>
                    <w:jc w:val="center"/>
                    <w:rPr>
                      <w:sz w:val="18"/>
                      <w:szCs w:val="18"/>
                    </w:rPr>
                  </w:pPr>
                  <w:r w:rsidRPr="00FD7748">
                    <w:rPr>
                      <w:sz w:val="18"/>
                      <w:szCs w:val="18"/>
                    </w:rPr>
                    <w:t>排放浓度（</w:t>
                  </w:r>
                  <w:r w:rsidRPr="00FD7748">
                    <w:rPr>
                      <w:sz w:val="18"/>
                      <w:szCs w:val="18"/>
                    </w:rPr>
                    <w:t>mg/L</w:t>
                  </w:r>
                  <w:r w:rsidRPr="00FD7748">
                    <w:rPr>
                      <w:sz w:val="18"/>
                      <w:szCs w:val="18"/>
                    </w:rPr>
                    <w:t>）</w:t>
                  </w:r>
                </w:p>
              </w:tc>
              <w:tc>
                <w:tcPr>
                  <w:tcW w:w="414" w:type="pct"/>
                  <w:vAlign w:val="center"/>
                </w:tcPr>
                <w:p w:rsidR="00CF3925" w:rsidRPr="00FD7748" w:rsidRDefault="00CF3925" w:rsidP="00CF3925">
                  <w:pPr>
                    <w:jc w:val="center"/>
                    <w:rPr>
                      <w:sz w:val="18"/>
                      <w:szCs w:val="18"/>
                    </w:rPr>
                  </w:pPr>
                  <w:r w:rsidRPr="00FD7748">
                    <w:rPr>
                      <w:sz w:val="18"/>
                      <w:szCs w:val="18"/>
                    </w:rPr>
                    <w:t>30</w:t>
                  </w:r>
                </w:p>
              </w:tc>
              <w:tc>
                <w:tcPr>
                  <w:tcW w:w="496" w:type="pct"/>
                  <w:vAlign w:val="center"/>
                </w:tcPr>
                <w:p w:rsidR="00CF3925" w:rsidRPr="00FD7748" w:rsidRDefault="00CF3925" w:rsidP="00CF3925">
                  <w:pPr>
                    <w:jc w:val="center"/>
                    <w:rPr>
                      <w:sz w:val="18"/>
                      <w:szCs w:val="18"/>
                    </w:rPr>
                  </w:pPr>
                  <w:r w:rsidRPr="00FD7748">
                    <w:rPr>
                      <w:sz w:val="18"/>
                      <w:szCs w:val="18"/>
                    </w:rPr>
                    <w:t>10</w:t>
                  </w:r>
                </w:p>
              </w:tc>
              <w:tc>
                <w:tcPr>
                  <w:tcW w:w="450" w:type="pct"/>
                  <w:vAlign w:val="center"/>
                </w:tcPr>
                <w:p w:rsidR="00CF3925" w:rsidRPr="00FD7748" w:rsidRDefault="00CF3925" w:rsidP="00CF3925">
                  <w:pPr>
                    <w:jc w:val="center"/>
                    <w:rPr>
                      <w:sz w:val="18"/>
                      <w:szCs w:val="18"/>
                    </w:rPr>
                  </w:pPr>
                  <w:r w:rsidRPr="00FD7748">
                    <w:rPr>
                      <w:sz w:val="18"/>
                      <w:szCs w:val="18"/>
                    </w:rPr>
                    <w:t>10</w:t>
                  </w:r>
                </w:p>
              </w:tc>
              <w:tc>
                <w:tcPr>
                  <w:tcW w:w="496" w:type="pct"/>
                  <w:vAlign w:val="center"/>
                </w:tcPr>
                <w:p w:rsidR="00CF3925" w:rsidRPr="00FD7748" w:rsidRDefault="00CF3925" w:rsidP="00CF3925">
                  <w:pPr>
                    <w:jc w:val="center"/>
                    <w:rPr>
                      <w:sz w:val="18"/>
                      <w:szCs w:val="18"/>
                    </w:rPr>
                  </w:pPr>
                  <w:r w:rsidRPr="00FD7748">
                    <w:rPr>
                      <w:sz w:val="18"/>
                      <w:szCs w:val="18"/>
                    </w:rPr>
                    <w:t>1.5</w:t>
                  </w:r>
                </w:p>
              </w:tc>
            </w:tr>
            <w:tr w:rsidR="00CF3925" w:rsidRPr="00FD7748" w:rsidTr="00025527">
              <w:trPr>
                <w:trHeight w:val="144"/>
                <w:jc w:val="center"/>
              </w:trPr>
              <w:tc>
                <w:tcPr>
                  <w:tcW w:w="676" w:type="pct"/>
                  <w:vMerge/>
                  <w:vAlign w:val="center"/>
                </w:tcPr>
                <w:p w:rsidR="00CF3925" w:rsidRPr="00FD7748" w:rsidRDefault="00CF3925" w:rsidP="00CF3925">
                  <w:pPr>
                    <w:widowControl/>
                    <w:jc w:val="center"/>
                    <w:rPr>
                      <w:sz w:val="18"/>
                      <w:szCs w:val="18"/>
                    </w:rPr>
                  </w:pPr>
                </w:p>
              </w:tc>
              <w:tc>
                <w:tcPr>
                  <w:tcW w:w="376" w:type="pct"/>
                  <w:vMerge/>
                  <w:vAlign w:val="center"/>
                </w:tcPr>
                <w:p w:rsidR="00CF3925" w:rsidRPr="00FD7748" w:rsidRDefault="00CF3925" w:rsidP="00CF3925">
                  <w:pPr>
                    <w:widowControl/>
                    <w:jc w:val="center"/>
                    <w:rPr>
                      <w:sz w:val="18"/>
                      <w:szCs w:val="18"/>
                    </w:rPr>
                  </w:pPr>
                </w:p>
              </w:tc>
              <w:tc>
                <w:tcPr>
                  <w:tcW w:w="1016" w:type="pct"/>
                  <w:vMerge/>
                  <w:vAlign w:val="center"/>
                </w:tcPr>
                <w:p w:rsidR="00CF3925" w:rsidRPr="00FD7748" w:rsidRDefault="00CF3925" w:rsidP="00CF3925">
                  <w:pPr>
                    <w:widowControl/>
                    <w:jc w:val="center"/>
                    <w:rPr>
                      <w:sz w:val="18"/>
                      <w:szCs w:val="18"/>
                    </w:rPr>
                  </w:pPr>
                </w:p>
              </w:tc>
              <w:tc>
                <w:tcPr>
                  <w:tcW w:w="1076" w:type="pct"/>
                  <w:vAlign w:val="center"/>
                </w:tcPr>
                <w:p w:rsidR="00CF3925" w:rsidRPr="00FD7748" w:rsidRDefault="00CF3925" w:rsidP="00CF3925">
                  <w:pPr>
                    <w:jc w:val="center"/>
                    <w:rPr>
                      <w:sz w:val="18"/>
                      <w:szCs w:val="18"/>
                    </w:rPr>
                  </w:pPr>
                  <w:r w:rsidRPr="00FD7748">
                    <w:rPr>
                      <w:sz w:val="18"/>
                      <w:szCs w:val="18"/>
                    </w:rPr>
                    <w:t>排放量（</w:t>
                  </w:r>
                  <w:r w:rsidRPr="00FD7748">
                    <w:rPr>
                      <w:sz w:val="18"/>
                      <w:szCs w:val="18"/>
                    </w:rPr>
                    <w:t>t/a</w:t>
                  </w:r>
                  <w:r w:rsidRPr="00FD7748">
                    <w:rPr>
                      <w:sz w:val="18"/>
                      <w:szCs w:val="18"/>
                    </w:rPr>
                    <w:t>）</w:t>
                  </w:r>
                </w:p>
              </w:tc>
              <w:tc>
                <w:tcPr>
                  <w:tcW w:w="414"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0.004</w:t>
                  </w:r>
                </w:p>
              </w:tc>
              <w:tc>
                <w:tcPr>
                  <w:tcW w:w="496"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0.001</w:t>
                  </w:r>
                </w:p>
              </w:tc>
              <w:tc>
                <w:tcPr>
                  <w:tcW w:w="450"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0.001</w:t>
                  </w:r>
                </w:p>
              </w:tc>
              <w:tc>
                <w:tcPr>
                  <w:tcW w:w="496" w:type="pct"/>
                  <w:vAlign w:val="center"/>
                </w:tcPr>
                <w:p w:rsidR="00CF3925" w:rsidRPr="00FD7748" w:rsidRDefault="00CF3925" w:rsidP="00CF3925">
                  <w:pPr>
                    <w:widowControl/>
                    <w:jc w:val="center"/>
                    <w:textAlignment w:val="center"/>
                    <w:rPr>
                      <w:sz w:val="18"/>
                      <w:szCs w:val="18"/>
                    </w:rPr>
                  </w:pPr>
                  <w:r w:rsidRPr="00FD7748">
                    <w:rPr>
                      <w:rFonts w:hint="eastAsia"/>
                      <w:sz w:val="18"/>
                      <w:szCs w:val="18"/>
                    </w:rPr>
                    <w:t>0.0001</w:t>
                  </w:r>
                </w:p>
              </w:tc>
            </w:tr>
          </w:tbl>
          <w:p w:rsidR="00CF3925" w:rsidRPr="00FD7748" w:rsidRDefault="00CF3925" w:rsidP="00261098">
            <w:pPr>
              <w:spacing w:beforeLines="50" w:line="360" w:lineRule="auto"/>
              <w:rPr>
                <w:rFonts w:ascii="宋体" w:hAnsi="宋体" w:cs="宋体"/>
                <w:bCs/>
                <w:szCs w:val="21"/>
              </w:rPr>
            </w:pPr>
            <w:r w:rsidRPr="00FD7748">
              <w:rPr>
                <w:rFonts w:ascii="宋体" w:hAnsi="宋体" w:cs="宋体"/>
                <w:bCs/>
                <w:szCs w:val="21"/>
              </w:rPr>
              <w:t>（</w:t>
            </w:r>
            <w:r w:rsidRPr="00FD7748">
              <w:rPr>
                <w:rFonts w:ascii="宋体" w:hAnsi="宋体" w:cs="宋体" w:hint="eastAsia"/>
                <w:bCs/>
                <w:szCs w:val="21"/>
              </w:rPr>
              <w:t>2</w:t>
            </w:r>
            <w:r w:rsidRPr="00FD7748">
              <w:rPr>
                <w:rFonts w:ascii="宋体" w:hAnsi="宋体" w:cs="宋体"/>
                <w:bCs/>
                <w:szCs w:val="21"/>
              </w:rPr>
              <w:t>）建设项目废水染污物排放信息表</w:t>
            </w:r>
          </w:p>
          <w:p w:rsidR="00CF3925" w:rsidRPr="00FD7748" w:rsidRDefault="00CF3925" w:rsidP="00CF3925">
            <w:pPr>
              <w:spacing w:line="360" w:lineRule="auto"/>
              <w:ind w:firstLineChars="200" w:firstLine="420"/>
              <w:contextualSpacing/>
              <w:rPr>
                <w:rFonts w:hAnsi="宋体"/>
                <w:color w:val="000000"/>
                <w:szCs w:val="21"/>
              </w:rPr>
            </w:pPr>
            <w:r w:rsidRPr="00FD7748">
              <w:rPr>
                <w:rFonts w:hAnsi="宋体" w:cs="宋体" w:hint="eastAsia"/>
                <w:color w:val="000000"/>
                <w:szCs w:val="21"/>
              </w:rPr>
              <w:t>①</w:t>
            </w:r>
            <w:r w:rsidRPr="00FD7748">
              <w:rPr>
                <w:rFonts w:hAnsi="宋体"/>
                <w:color w:val="000000"/>
                <w:szCs w:val="21"/>
              </w:rPr>
              <w:t>废水类别、污染物及污染治理设施信息表</w:t>
            </w:r>
          </w:p>
          <w:p w:rsidR="00CF3925" w:rsidRPr="00FD7748" w:rsidRDefault="00CF3925" w:rsidP="00CF3925">
            <w:pPr>
              <w:ind w:firstLineChars="200" w:firstLine="361"/>
              <w:contextualSpacing/>
              <w:jc w:val="center"/>
              <w:rPr>
                <w:rFonts w:hAnsi="宋体"/>
                <w:b/>
                <w:color w:val="000000"/>
                <w:sz w:val="18"/>
                <w:szCs w:val="18"/>
              </w:rPr>
            </w:pPr>
            <w:r w:rsidRPr="00FD7748">
              <w:rPr>
                <w:rFonts w:hAnsi="宋体"/>
                <w:b/>
                <w:color w:val="000000"/>
                <w:sz w:val="18"/>
                <w:szCs w:val="18"/>
              </w:rPr>
              <w:t>表</w:t>
            </w:r>
            <w:r w:rsidRPr="00FD7748">
              <w:rPr>
                <w:rFonts w:hAnsi="宋体" w:hint="eastAsia"/>
                <w:b/>
                <w:color w:val="000000"/>
                <w:sz w:val="18"/>
                <w:szCs w:val="18"/>
              </w:rPr>
              <w:t>4-1</w:t>
            </w:r>
            <w:r w:rsidR="00E1252F" w:rsidRPr="00FD7748">
              <w:rPr>
                <w:rFonts w:hAnsi="宋体" w:hint="eastAsia"/>
                <w:b/>
                <w:color w:val="000000"/>
                <w:sz w:val="18"/>
                <w:szCs w:val="18"/>
              </w:rPr>
              <w:t>3</w:t>
            </w:r>
            <w:r w:rsidRPr="00FD7748">
              <w:rPr>
                <w:rFonts w:hAnsi="宋体"/>
                <w:b/>
                <w:color w:val="000000"/>
                <w:sz w:val="18"/>
                <w:szCs w:val="18"/>
              </w:rPr>
              <w:t xml:space="preserve"> </w:t>
            </w:r>
            <w:r w:rsidRPr="00FD7748">
              <w:rPr>
                <w:rFonts w:hAnsi="宋体"/>
                <w:b/>
                <w:color w:val="000000"/>
                <w:sz w:val="18"/>
                <w:szCs w:val="18"/>
              </w:rPr>
              <w:t>废水类别、污染物及污染治理设施信息表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4"/>
              <w:gridCol w:w="749"/>
              <w:gridCol w:w="814"/>
              <w:gridCol w:w="681"/>
              <w:gridCol w:w="524"/>
              <w:gridCol w:w="771"/>
              <w:gridCol w:w="752"/>
              <w:gridCol w:w="722"/>
              <w:gridCol w:w="718"/>
              <w:gridCol w:w="865"/>
              <w:gridCol w:w="1440"/>
            </w:tblGrid>
            <w:tr w:rsidR="00CF3925" w:rsidRPr="00FD7748" w:rsidTr="00025527">
              <w:trPr>
                <w:jc w:val="center"/>
              </w:trPr>
              <w:tc>
                <w:tcPr>
                  <w:tcW w:w="290" w:type="pct"/>
                  <w:vMerge w:val="restar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序号</w:t>
                  </w:r>
                </w:p>
              </w:tc>
              <w:tc>
                <w:tcPr>
                  <w:tcW w:w="439" w:type="pct"/>
                  <w:vMerge w:val="restar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废水类别</w:t>
                  </w:r>
                </w:p>
              </w:tc>
              <w:tc>
                <w:tcPr>
                  <w:tcW w:w="477" w:type="pct"/>
                  <w:vMerge w:val="restar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污染物种类</w:t>
                  </w:r>
                </w:p>
              </w:tc>
              <w:tc>
                <w:tcPr>
                  <w:tcW w:w="399" w:type="pct"/>
                  <w:vMerge w:val="restar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排放去向</w:t>
                  </w:r>
                </w:p>
              </w:tc>
              <w:tc>
                <w:tcPr>
                  <w:tcW w:w="307" w:type="pct"/>
                  <w:vMerge w:val="restar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排放规律</w:t>
                  </w:r>
                </w:p>
              </w:tc>
              <w:tc>
                <w:tcPr>
                  <w:tcW w:w="1316" w:type="pct"/>
                  <w:gridSpan w:val="3"/>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污染治理设施</w:t>
                  </w:r>
                </w:p>
              </w:tc>
              <w:tc>
                <w:tcPr>
                  <w:tcW w:w="421" w:type="pct"/>
                  <w:vMerge w:val="restar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排放口编号</w:t>
                  </w:r>
                </w:p>
              </w:tc>
              <w:tc>
                <w:tcPr>
                  <w:tcW w:w="507" w:type="pct"/>
                  <w:vMerge w:val="restar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排放口设置是否符合要求</w:t>
                  </w:r>
                </w:p>
              </w:tc>
              <w:tc>
                <w:tcPr>
                  <w:tcW w:w="844" w:type="pct"/>
                  <w:vMerge w:val="restar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排放口类型</w:t>
                  </w:r>
                </w:p>
              </w:tc>
            </w:tr>
            <w:tr w:rsidR="00025527" w:rsidRPr="00FD7748" w:rsidTr="00025527">
              <w:trPr>
                <w:jc w:val="center"/>
              </w:trPr>
              <w:tc>
                <w:tcPr>
                  <w:tcW w:w="290" w:type="pct"/>
                  <w:vMerge/>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p>
              </w:tc>
              <w:tc>
                <w:tcPr>
                  <w:tcW w:w="439" w:type="pct"/>
                  <w:vMerge/>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p>
              </w:tc>
              <w:tc>
                <w:tcPr>
                  <w:tcW w:w="477" w:type="pct"/>
                  <w:vMerge/>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p>
              </w:tc>
              <w:tc>
                <w:tcPr>
                  <w:tcW w:w="399" w:type="pct"/>
                  <w:vMerge/>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p>
              </w:tc>
              <w:tc>
                <w:tcPr>
                  <w:tcW w:w="307" w:type="pct"/>
                  <w:vMerge/>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p>
              </w:tc>
              <w:tc>
                <w:tcPr>
                  <w:tcW w:w="452"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污染治理设施编号</w:t>
                  </w:r>
                </w:p>
              </w:tc>
              <w:tc>
                <w:tcPr>
                  <w:tcW w:w="441"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污染治理设施名称</w:t>
                  </w:r>
                </w:p>
              </w:tc>
              <w:tc>
                <w:tcPr>
                  <w:tcW w:w="422"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污染治理设施工艺</w:t>
                  </w:r>
                </w:p>
              </w:tc>
              <w:tc>
                <w:tcPr>
                  <w:tcW w:w="421" w:type="pct"/>
                  <w:vMerge/>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p>
              </w:tc>
              <w:tc>
                <w:tcPr>
                  <w:tcW w:w="507" w:type="pct"/>
                  <w:vMerge/>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p>
              </w:tc>
              <w:tc>
                <w:tcPr>
                  <w:tcW w:w="844" w:type="pct"/>
                  <w:vMerge/>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p>
              </w:tc>
            </w:tr>
            <w:tr w:rsidR="00025527" w:rsidRPr="00FD7748" w:rsidTr="00025527">
              <w:trPr>
                <w:jc w:val="center"/>
              </w:trPr>
              <w:tc>
                <w:tcPr>
                  <w:tcW w:w="290"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1</w:t>
                  </w:r>
                </w:p>
              </w:tc>
              <w:tc>
                <w:tcPr>
                  <w:tcW w:w="439"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生活污水</w:t>
                  </w:r>
                </w:p>
              </w:tc>
              <w:tc>
                <w:tcPr>
                  <w:tcW w:w="477" w:type="pct"/>
                  <w:vAlign w:val="center"/>
                </w:tcPr>
                <w:p w:rsidR="00CF3925" w:rsidRPr="00FD7748" w:rsidRDefault="00CF3925" w:rsidP="00CF3925">
                  <w:pPr>
                    <w:spacing w:line="240" w:lineRule="exact"/>
                    <w:contextualSpacing/>
                    <w:jc w:val="center"/>
                    <w:rPr>
                      <w:rFonts w:eastAsiaTheme="minorEastAsia"/>
                      <w:bCs/>
                      <w:sz w:val="18"/>
                      <w:szCs w:val="18"/>
                    </w:rPr>
                  </w:pPr>
                  <w:r w:rsidRPr="00FD7748">
                    <w:rPr>
                      <w:rFonts w:eastAsiaTheme="minorEastAsia"/>
                      <w:bCs/>
                      <w:sz w:val="18"/>
                      <w:szCs w:val="18"/>
                    </w:rPr>
                    <w:t>COD</w:t>
                  </w:r>
                  <w:r w:rsidRPr="00FD7748">
                    <w:rPr>
                      <w:rFonts w:eastAsiaTheme="minorEastAsia" w:hAnsiTheme="minorEastAsia"/>
                      <w:bCs/>
                      <w:sz w:val="18"/>
                      <w:szCs w:val="18"/>
                    </w:rPr>
                    <w:t>、</w:t>
                  </w:r>
                  <w:r w:rsidRPr="00FD7748">
                    <w:rPr>
                      <w:rFonts w:eastAsiaTheme="minorEastAsia"/>
                      <w:color w:val="000000"/>
                      <w:sz w:val="18"/>
                      <w:szCs w:val="18"/>
                    </w:rPr>
                    <w:t>BOD</w:t>
                  </w:r>
                  <w:r w:rsidRPr="00FD7748">
                    <w:rPr>
                      <w:rFonts w:eastAsiaTheme="minorEastAsia"/>
                      <w:color w:val="000000"/>
                      <w:sz w:val="18"/>
                      <w:szCs w:val="18"/>
                      <w:vertAlign w:val="subscript"/>
                    </w:rPr>
                    <w:t>5</w:t>
                  </w:r>
                  <w:r w:rsidRPr="00FD7748">
                    <w:rPr>
                      <w:rFonts w:eastAsiaTheme="minorEastAsia" w:hAnsiTheme="minorEastAsia"/>
                      <w:bCs/>
                      <w:sz w:val="18"/>
                      <w:szCs w:val="18"/>
                    </w:rPr>
                    <w:t>、</w:t>
                  </w:r>
                </w:p>
                <w:p w:rsidR="00CF3925" w:rsidRPr="00FD7748" w:rsidRDefault="00CF3925" w:rsidP="00CF3925">
                  <w:pPr>
                    <w:spacing w:line="240" w:lineRule="exact"/>
                    <w:contextualSpacing/>
                    <w:jc w:val="center"/>
                    <w:rPr>
                      <w:rFonts w:eastAsiaTheme="minorEastAsia"/>
                      <w:bCs/>
                      <w:sz w:val="18"/>
                      <w:szCs w:val="18"/>
                    </w:rPr>
                  </w:pPr>
                  <w:r w:rsidRPr="00FD7748">
                    <w:rPr>
                      <w:rFonts w:eastAsiaTheme="minorEastAsia"/>
                      <w:bCs/>
                      <w:sz w:val="18"/>
                      <w:szCs w:val="18"/>
                    </w:rPr>
                    <w:t>SS</w:t>
                  </w:r>
                  <w:r w:rsidRPr="00FD7748">
                    <w:rPr>
                      <w:rFonts w:eastAsiaTheme="minorEastAsia" w:hAnsiTheme="minorEastAsia"/>
                      <w:bCs/>
                      <w:sz w:val="18"/>
                      <w:szCs w:val="18"/>
                    </w:rPr>
                    <w:t>、</w:t>
                  </w:r>
                </w:p>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eastAsiaTheme="minorEastAsia" w:hAnsiTheme="minorEastAsia"/>
                      <w:bCs/>
                      <w:sz w:val="18"/>
                      <w:szCs w:val="18"/>
                    </w:rPr>
                    <w:t>氨氮</w:t>
                  </w:r>
                </w:p>
              </w:tc>
              <w:tc>
                <w:tcPr>
                  <w:tcW w:w="399" w:type="pct"/>
                  <w:vAlign w:val="center"/>
                </w:tcPr>
                <w:p w:rsidR="00CF3925" w:rsidRPr="00FD7748" w:rsidRDefault="00CF3925" w:rsidP="00CF3925">
                  <w:pPr>
                    <w:spacing w:line="240" w:lineRule="exact"/>
                    <w:contextualSpacing/>
                    <w:jc w:val="center"/>
                    <w:rPr>
                      <w:rFonts w:eastAsiaTheme="minorEastAsia"/>
                      <w:bCs/>
                      <w:sz w:val="18"/>
                      <w:szCs w:val="18"/>
                    </w:rPr>
                  </w:pPr>
                  <w:r w:rsidRPr="00FD7748">
                    <w:rPr>
                      <w:rFonts w:eastAsiaTheme="minorEastAsia" w:hAnsiTheme="minorEastAsia"/>
                      <w:bCs/>
                      <w:sz w:val="18"/>
                      <w:szCs w:val="18"/>
                    </w:rPr>
                    <w:t>九龙工业园</w:t>
                  </w:r>
                  <w:r w:rsidRPr="00FD7748">
                    <w:rPr>
                      <w:rFonts w:eastAsiaTheme="minorEastAsia"/>
                      <w:bCs/>
                      <w:sz w:val="18"/>
                      <w:szCs w:val="18"/>
                    </w:rPr>
                    <w:t>B3</w:t>
                  </w:r>
                  <w:r w:rsidRPr="00FD7748">
                    <w:rPr>
                      <w:rFonts w:eastAsiaTheme="minorEastAsia" w:hAnsiTheme="minorEastAsia"/>
                      <w:bCs/>
                      <w:sz w:val="18"/>
                      <w:szCs w:val="18"/>
                    </w:rPr>
                    <w:t>区污水处理厂</w:t>
                  </w:r>
                </w:p>
              </w:tc>
              <w:tc>
                <w:tcPr>
                  <w:tcW w:w="307"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间断排放</w:t>
                  </w:r>
                </w:p>
              </w:tc>
              <w:tc>
                <w:tcPr>
                  <w:tcW w:w="452"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w:t>
                  </w:r>
                </w:p>
              </w:tc>
              <w:tc>
                <w:tcPr>
                  <w:tcW w:w="441"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依托生化池</w:t>
                  </w:r>
                </w:p>
              </w:tc>
              <w:tc>
                <w:tcPr>
                  <w:tcW w:w="422"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生化</w:t>
                  </w:r>
                </w:p>
              </w:tc>
              <w:tc>
                <w:tcPr>
                  <w:tcW w:w="421"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bCs/>
                      <w:sz w:val="18"/>
                      <w:szCs w:val="18"/>
                    </w:rPr>
                    <w:t>依托生化池排口</w:t>
                  </w:r>
                </w:p>
              </w:tc>
              <w:tc>
                <w:tcPr>
                  <w:tcW w:w="507"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hint="eastAsia"/>
                      <w:kern w:val="0"/>
                      <w:sz w:val="18"/>
                      <w:szCs w:val="18"/>
                    </w:rPr>
                    <w:t>☑</w:t>
                  </w:r>
                  <w:r w:rsidRPr="00FD7748">
                    <w:rPr>
                      <w:rFonts w:asciiTheme="minorEastAsia" w:eastAsiaTheme="minorEastAsia" w:hAnsiTheme="minorEastAsia"/>
                      <w:bCs/>
                      <w:sz w:val="18"/>
                      <w:szCs w:val="18"/>
                    </w:rPr>
                    <w:t>是</w:t>
                  </w:r>
                </w:p>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kern w:val="0"/>
                      <w:sz w:val="18"/>
                      <w:szCs w:val="18"/>
                    </w:rPr>
                    <w:t>□否</w:t>
                  </w:r>
                </w:p>
              </w:tc>
              <w:tc>
                <w:tcPr>
                  <w:tcW w:w="844" w:type="pct"/>
                  <w:vAlign w:val="center"/>
                </w:tcPr>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hint="eastAsia"/>
                      <w:kern w:val="0"/>
                      <w:sz w:val="18"/>
                      <w:szCs w:val="18"/>
                    </w:rPr>
                    <w:t>☑</w:t>
                  </w:r>
                  <w:r w:rsidRPr="00FD7748">
                    <w:rPr>
                      <w:rFonts w:asciiTheme="minorEastAsia" w:eastAsiaTheme="minorEastAsia" w:hAnsiTheme="minorEastAsia"/>
                      <w:bCs/>
                      <w:sz w:val="18"/>
                      <w:szCs w:val="18"/>
                    </w:rPr>
                    <w:t>企业总排</w:t>
                  </w:r>
                </w:p>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kern w:val="0"/>
                      <w:sz w:val="18"/>
                      <w:szCs w:val="18"/>
                    </w:rPr>
                    <w:t>□</w:t>
                  </w:r>
                  <w:r w:rsidRPr="00FD7748">
                    <w:rPr>
                      <w:rFonts w:asciiTheme="minorEastAsia" w:eastAsiaTheme="minorEastAsia" w:hAnsiTheme="minorEastAsia"/>
                      <w:bCs/>
                      <w:sz w:val="18"/>
                      <w:szCs w:val="18"/>
                    </w:rPr>
                    <w:t>雨水排放</w:t>
                  </w:r>
                </w:p>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kern w:val="0"/>
                      <w:sz w:val="18"/>
                      <w:szCs w:val="18"/>
                    </w:rPr>
                    <w:t>□</w:t>
                  </w:r>
                  <w:r w:rsidRPr="00FD7748">
                    <w:rPr>
                      <w:rFonts w:asciiTheme="minorEastAsia" w:eastAsiaTheme="minorEastAsia" w:hAnsiTheme="minorEastAsia"/>
                      <w:bCs/>
                      <w:sz w:val="18"/>
                      <w:szCs w:val="18"/>
                    </w:rPr>
                    <w:t>清净下水排放</w:t>
                  </w:r>
                </w:p>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kern w:val="0"/>
                      <w:sz w:val="18"/>
                      <w:szCs w:val="18"/>
                    </w:rPr>
                    <w:t>□</w:t>
                  </w:r>
                  <w:r w:rsidRPr="00FD7748">
                    <w:rPr>
                      <w:rFonts w:asciiTheme="minorEastAsia" w:eastAsiaTheme="minorEastAsia" w:hAnsiTheme="minorEastAsia"/>
                      <w:bCs/>
                      <w:sz w:val="18"/>
                      <w:szCs w:val="18"/>
                    </w:rPr>
                    <w:t>温排水排放</w:t>
                  </w:r>
                </w:p>
                <w:p w:rsidR="00CF3925" w:rsidRPr="00FD7748" w:rsidRDefault="00CF3925" w:rsidP="00CF3925">
                  <w:pPr>
                    <w:spacing w:line="240" w:lineRule="exact"/>
                    <w:contextualSpacing/>
                    <w:jc w:val="center"/>
                    <w:rPr>
                      <w:rFonts w:asciiTheme="minorEastAsia" w:eastAsiaTheme="minorEastAsia" w:hAnsiTheme="minorEastAsia"/>
                      <w:bCs/>
                      <w:sz w:val="18"/>
                      <w:szCs w:val="18"/>
                    </w:rPr>
                  </w:pPr>
                  <w:r w:rsidRPr="00FD7748">
                    <w:rPr>
                      <w:rFonts w:asciiTheme="minorEastAsia" w:eastAsiaTheme="minorEastAsia" w:hAnsiTheme="minorEastAsia"/>
                      <w:kern w:val="0"/>
                      <w:sz w:val="18"/>
                      <w:szCs w:val="18"/>
                    </w:rPr>
                    <w:lastRenderedPageBreak/>
                    <w:t>□</w:t>
                  </w:r>
                  <w:r w:rsidRPr="00FD7748">
                    <w:rPr>
                      <w:rFonts w:asciiTheme="minorEastAsia" w:eastAsiaTheme="minorEastAsia" w:hAnsiTheme="minorEastAsia"/>
                      <w:bCs/>
                      <w:sz w:val="18"/>
                      <w:szCs w:val="18"/>
                    </w:rPr>
                    <w:t>车间或车间处理设施排放</w:t>
                  </w:r>
                </w:p>
              </w:tc>
            </w:tr>
          </w:tbl>
          <w:p w:rsidR="00CF3925" w:rsidRPr="00FD7748" w:rsidRDefault="00CF3925" w:rsidP="00CF3925">
            <w:pPr>
              <w:spacing w:line="360" w:lineRule="auto"/>
              <w:ind w:firstLineChars="200" w:firstLine="420"/>
              <w:contextualSpacing/>
              <w:rPr>
                <w:rFonts w:hAnsi="宋体" w:cs="宋体"/>
                <w:color w:val="000000"/>
                <w:szCs w:val="21"/>
              </w:rPr>
            </w:pPr>
            <w:r w:rsidRPr="00FD7748">
              <w:rPr>
                <w:rFonts w:hAnsi="宋体" w:cs="宋体" w:hint="eastAsia"/>
                <w:color w:val="000000"/>
                <w:szCs w:val="21"/>
              </w:rPr>
              <w:lastRenderedPageBreak/>
              <w:t>②</w:t>
            </w:r>
            <w:r w:rsidRPr="00FD7748">
              <w:rPr>
                <w:rFonts w:hAnsi="宋体" w:cs="宋体"/>
                <w:color w:val="000000"/>
                <w:szCs w:val="21"/>
              </w:rPr>
              <w:t>废水间接排放口基本情况表</w:t>
            </w:r>
          </w:p>
          <w:p w:rsidR="00CF3925" w:rsidRPr="00FD7748" w:rsidRDefault="00CF3925" w:rsidP="00CF3925">
            <w:pPr>
              <w:contextualSpacing/>
              <w:jc w:val="center"/>
              <w:rPr>
                <w:rFonts w:hAnsi="宋体"/>
                <w:b/>
                <w:color w:val="000000"/>
                <w:sz w:val="18"/>
                <w:szCs w:val="18"/>
              </w:rPr>
            </w:pPr>
            <w:r w:rsidRPr="00FD7748">
              <w:rPr>
                <w:rFonts w:hAnsi="宋体"/>
                <w:b/>
                <w:color w:val="000000"/>
                <w:sz w:val="18"/>
                <w:szCs w:val="18"/>
              </w:rPr>
              <w:t>表</w:t>
            </w:r>
            <w:r w:rsidRPr="00FD7748">
              <w:rPr>
                <w:rFonts w:hAnsi="宋体" w:hint="eastAsia"/>
                <w:b/>
                <w:color w:val="000000"/>
                <w:sz w:val="18"/>
                <w:szCs w:val="18"/>
              </w:rPr>
              <w:t>4-1</w:t>
            </w:r>
            <w:r w:rsidR="00E1252F" w:rsidRPr="00FD7748">
              <w:rPr>
                <w:rFonts w:hAnsi="宋体" w:hint="eastAsia"/>
                <w:b/>
                <w:color w:val="000000"/>
                <w:sz w:val="18"/>
                <w:szCs w:val="18"/>
              </w:rPr>
              <w:t>4</w:t>
            </w:r>
            <w:r w:rsidRPr="00FD7748">
              <w:rPr>
                <w:rFonts w:hAnsi="宋体"/>
                <w:b/>
                <w:color w:val="000000"/>
                <w:sz w:val="18"/>
                <w:szCs w:val="18"/>
              </w:rPr>
              <w:t xml:space="preserve">   </w:t>
            </w:r>
            <w:r w:rsidRPr="00FD7748">
              <w:rPr>
                <w:rFonts w:hAnsi="宋体"/>
                <w:b/>
                <w:color w:val="000000"/>
                <w:sz w:val="18"/>
                <w:szCs w:val="18"/>
              </w:rPr>
              <w:t>废水间接排放口基本情况表</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8"/>
              <w:gridCol w:w="598"/>
              <w:gridCol w:w="976"/>
              <w:gridCol w:w="902"/>
              <w:gridCol w:w="654"/>
              <w:gridCol w:w="906"/>
              <w:gridCol w:w="576"/>
              <w:gridCol w:w="577"/>
              <w:gridCol w:w="720"/>
              <w:gridCol w:w="717"/>
              <w:gridCol w:w="1570"/>
            </w:tblGrid>
            <w:tr w:rsidR="00CF3925" w:rsidRPr="00FD7748" w:rsidTr="00314A41">
              <w:trPr>
                <w:jc w:val="center"/>
              </w:trPr>
              <w:tc>
                <w:tcPr>
                  <w:tcW w:w="187"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序号</w:t>
                  </w:r>
                </w:p>
              </w:tc>
              <w:tc>
                <w:tcPr>
                  <w:tcW w:w="351"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排放口编号</w:t>
                  </w:r>
                </w:p>
              </w:tc>
              <w:tc>
                <w:tcPr>
                  <w:tcW w:w="1103" w:type="pct"/>
                  <w:gridSpan w:val="2"/>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color w:val="000000"/>
                      <w:kern w:val="0"/>
                      <w:sz w:val="18"/>
                      <w:szCs w:val="18"/>
                    </w:rPr>
                    <w:t>排放口地理坐标</w:t>
                  </w:r>
                </w:p>
              </w:tc>
              <w:tc>
                <w:tcPr>
                  <w:tcW w:w="384"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废水排放量</w:t>
                  </w:r>
                  <w:r w:rsidRPr="00FD7748">
                    <w:rPr>
                      <w:color w:val="000000"/>
                      <w:kern w:val="0"/>
                      <w:sz w:val="18"/>
                      <w:szCs w:val="18"/>
                    </w:rPr>
                    <w:t>/</w:t>
                  </w:r>
                  <w:r w:rsidRPr="00FD7748">
                    <w:rPr>
                      <w:color w:val="000000"/>
                      <w:kern w:val="0"/>
                      <w:sz w:val="18"/>
                      <w:szCs w:val="18"/>
                    </w:rPr>
                    <w:t>（万</w:t>
                  </w:r>
                  <w:r w:rsidRPr="00FD7748">
                    <w:rPr>
                      <w:color w:val="000000"/>
                      <w:kern w:val="0"/>
                      <w:sz w:val="18"/>
                      <w:szCs w:val="18"/>
                    </w:rPr>
                    <w:t>t/a</w:t>
                  </w:r>
                  <w:r w:rsidRPr="00FD7748">
                    <w:rPr>
                      <w:color w:val="000000"/>
                      <w:kern w:val="0"/>
                      <w:sz w:val="18"/>
                      <w:szCs w:val="18"/>
                    </w:rPr>
                    <w:t>）</w:t>
                  </w:r>
                </w:p>
              </w:tc>
              <w:tc>
                <w:tcPr>
                  <w:tcW w:w="532" w:type="pct"/>
                  <w:vMerge w:val="restart"/>
                  <w:tcMar>
                    <w:top w:w="15" w:type="dxa"/>
                    <w:left w:w="15" w:type="dxa"/>
                    <w:right w:w="15" w:type="dxa"/>
                  </w:tcMar>
                  <w:vAlign w:val="center"/>
                </w:tcPr>
                <w:p w:rsidR="00CF3925" w:rsidRPr="00FD7748" w:rsidRDefault="00CF3925" w:rsidP="00025527">
                  <w:pPr>
                    <w:widowControl/>
                    <w:spacing w:line="240" w:lineRule="exact"/>
                    <w:ind w:firstLineChars="50" w:firstLine="90"/>
                    <w:textAlignment w:val="center"/>
                    <w:rPr>
                      <w:color w:val="000000"/>
                      <w:sz w:val="18"/>
                      <w:szCs w:val="18"/>
                    </w:rPr>
                  </w:pPr>
                  <w:r w:rsidRPr="00FD7748">
                    <w:rPr>
                      <w:color w:val="000000"/>
                      <w:kern w:val="0"/>
                      <w:sz w:val="18"/>
                      <w:szCs w:val="18"/>
                    </w:rPr>
                    <w:t>排放去向</w:t>
                  </w:r>
                </w:p>
              </w:tc>
              <w:tc>
                <w:tcPr>
                  <w:tcW w:w="338"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排放规律</w:t>
                  </w:r>
                </w:p>
              </w:tc>
              <w:tc>
                <w:tcPr>
                  <w:tcW w:w="339"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间歇排放时段</w:t>
                  </w:r>
                </w:p>
              </w:tc>
              <w:tc>
                <w:tcPr>
                  <w:tcW w:w="1766" w:type="pct"/>
                  <w:gridSpan w:val="3"/>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color w:val="000000"/>
                      <w:kern w:val="0"/>
                      <w:sz w:val="18"/>
                      <w:szCs w:val="18"/>
                    </w:rPr>
                    <w:t>受纳污水处理厂信息</w:t>
                  </w:r>
                </w:p>
              </w:tc>
            </w:tr>
            <w:tr w:rsidR="00314A41" w:rsidRPr="00FD7748" w:rsidTr="00314A41">
              <w:trPr>
                <w:jc w:val="center"/>
              </w:trPr>
              <w:tc>
                <w:tcPr>
                  <w:tcW w:w="187"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p>
              </w:tc>
              <w:tc>
                <w:tcPr>
                  <w:tcW w:w="351"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p>
              </w:tc>
              <w:tc>
                <w:tcPr>
                  <w:tcW w:w="573"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经度</w:t>
                  </w:r>
                  <w:r w:rsidRPr="00FD7748">
                    <w:rPr>
                      <w:rFonts w:hint="eastAsia"/>
                      <w:color w:val="000000"/>
                      <w:kern w:val="0"/>
                      <w:sz w:val="18"/>
                      <w:szCs w:val="18"/>
                    </w:rPr>
                    <w:t>（</w:t>
                  </w:r>
                  <w:r w:rsidRPr="00FD7748">
                    <w:rPr>
                      <w:rFonts w:hint="eastAsia"/>
                      <w:color w:val="000000"/>
                      <w:sz w:val="18"/>
                      <w:szCs w:val="18"/>
                    </w:rPr>
                    <w:t>°</w:t>
                  </w:r>
                  <w:r w:rsidRPr="00FD7748">
                    <w:rPr>
                      <w:rFonts w:hint="eastAsia"/>
                      <w:color w:val="000000"/>
                      <w:kern w:val="0"/>
                      <w:sz w:val="18"/>
                      <w:szCs w:val="18"/>
                    </w:rPr>
                    <w:t>）</w:t>
                  </w:r>
                </w:p>
              </w:tc>
              <w:tc>
                <w:tcPr>
                  <w:tcW w:w="529"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纬度</w:t>
                  </w:r>
                  <w:r w:rsidRPr="00FD7748">
                    <w:rPr>
                      <w:rFonts w:hint="eastAsia"/>
                      <w:color w:val="000000"/>
                      <w:kern w:val="0"/>
                      <w:sz w:val="18"/>
                      <w:szCs w:val="18"/>
                    </w:rPr>
                    <w:t>（</w:t>
                  </w:r>
                  <w:r w:rsidRPr="00FD7748">
                    <w:rPr>
                      <w:rFonts w:hint="eastAsia"/>
                      <w:color w:val="000000"/>
                      <w:sz w:val="18"/>
                      <w:szCs w:val="18"/>
                    </w:rPr>
                    <w:t>°</w:t>
                  </w:r>
                  <w:r w:rsidRPr="00FD7748">
                    <w:rPr>
                      <w:rFonts w:hint="eastAsia"/>
                      <w:color w:val="000000"/>
                      <w:kern w:val="0"/>
                      <w:sz w:val="18"/>
                      <w:szCs w:val="18"/>
                    </w:rPr>
                    <w:t>）</w:t>
                  </w:r>
                </w:p>
              </w:tc>
              <w:tc>
                <w:tcPr>
                  <w:tcW w:w="384"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p>
              </w:tc>
              <w:tc>
                <w:tcPr>
                  <w:tcW w:w="532" w:type="pct"/>
                  <w:vMerge/>
                  <w:tcMar>
                    <w:top w:w="15" w:type="dxa"/>
                    <w:left w:w="15" w:type="dxa"/>
                    <w:right w:w="15" w:type="dxa"/>
                  </w:tcMar>
                  <w:vAlign w:val="center"/>
                </w:tcPr>
                <w:p w:rsidR="00CF3925" w:rsidRPr="00FD7748" w:rsidRDefault="00CF3925" w:rsidP="00CF3925">
                  <w:pPr>
                    <w:widowControl/>
                    <w:spacing w:line="240" w:lineRule="exact"/>
                    <w:ind w:firstLineChars="100" w:firstLine="180"/>
                    <w:jc w:val="center"/>
                    <w:textAlignment w:val="center"/>
                    <w:rPr>
                      <w:color w:val="000000"/>
                      <w:sz w:val="18"/>
                      <w:szCs w:val="18"/>
                    </w:rPr>
                  </w:pPr>
                </w:p>
              </w:tc>
              <w:tc>
                <w:tcPr>
                  <w:tcW w:w="338"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p>
              </w:tc>
              <w:tc>
                <w:tcPr>
                  <w:tcW w:w="339"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p>
              </w:tc>
              <w:tc>
                <w:tcPr>
                  <w:tcW w:w="423"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名称</w:t>
                  </w:r>
                </w:p>
              </w:tc>
              <w:tc>
                <w:tcPr>
                  <w:tcW w:w="421"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污染物种类</w:t>
                  </w:r>
                </w:p>
              </w:tc>
              <w:tc>
                <w:tcPr>
                  <w:tcW w:w="922"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国家或地方污染物排放标准浓度限值</w:t>
                  </w:r>
                  <w:r w:rsidRPr="00FD7748">
                    <w:rPr>
                      <w:color w:val="000000"/>
                      <w:kern w:val="0"/>
                      <w:sz w:val="18"/>
                      <w:szCs w:val="18"/>
                    </w:rPr>
                    <w:t>/</w:t>
                  </w:r>
                  <w:r w:rsidRPr="00FD7748">
                    <w:rPr>
                      <w:color w:val="000000"/>
                      <w:kern w:val="0"/>
                      <w:sz w:val="18"/>
                      <w:szCs w:val="18"/>
                    </w:rPr>
                    <w:t>（</w:t>
                  </w:r>
                  <w:r w:rsidRPr="00FD7748">
                    <w:rPr>
                      <w:color w:val="000000"/>
                      <w:kern w:val="0"/>
                      <w:sz w:val="18"/>
                      <w:szCs w:val="18"/>
                    </w:rPr>
                    <w:t>mg/L</w:t>
                  </w:r>
                  <w:r w:rsidRPr="00FD7748">
                    <w:rPr>
                      <w:color w:val="000000"/>
                      <w:kern w:val="0"/>
                      <w:sz w:val="18"/>
                      <w:szCs w:val="18"/>
                    </w:rPr>
                    <w:t>）</w:t>
                  </w:r>
                </w:p>
              </w:tc>
            </w:tr>
            <w:tr w:rsidR="00314A41" w:rsidRPr="00FD7748" w:rsidTr="00314A41">
              <w:trPr>
                <w:jc w:val="center"/>
              </w:trPr>
              <w:tc>
                <w:tcPr>
                  <w:tcW w:w="187"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1</w:t>
                  </w:r>
                </w:p>
              </w:tc>
              <w:tc>
                <w:tcPr>
                  <w:tcW w:w="351"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bCs/>
                      <w:sz w:val="18"/>
                      <w:szCs w:val="18"/>
                    </w:rPr>
                    <w:t>依托生化池排口</w:t>
                  </w:r>
                </w:p>
              </w:tc>
              <w:tc>
                <w:tcPr>
                  <w:tcW w:w="573" w:type="pct"/>
                  <w:vMerge w:val="restart"/>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rFonts w:hint="eastAsia"/>
                      <w:color w:val="000000"/>
                      <w:sz w:val="18"/>
                      <w:szCs w:val="18"/>
                    </w:rPr>
                    <w:t>106.422908</w:t>
                  </w:r>
                </w:p>
              </w:tc>
              <w:tc>
                <w:tcPr>
                  <w:tcW w:w="529" w:type="pct"/>
                  <w:vMerge w:val="restart"/>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rFonts w:hint="eastAsia"/>
                      <w:color w:val="000000"/>
                      <w:sz w:val="18"/>
                      <w:szCs w:val="18"/>
                    </w:rPr>
                    <w:t>29.430637</w:t>
                  </w:r>
                </w:p>
              </w:tc>
              <w:tc>
                <w:tcPr>
                  <w:tcW w:w="384" w:type="pct"/>
                  <w:vMerge w:val="restart"/>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rFonts w:hint="eastAsia"/>
                      <w:color w:val="000000"/>
                      <w:sz w:val="18"/>
                      <w:szCs w:val="18"/>
                    </w:rPr>
                    <w:t>0.0118</w:t>
                  </w:r>
                </w:p>
              </w:tc>
              <w:tc>
                <w:tcPr>
                  <w:tcW w:w="532"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rFonts w:hint="eastAsia"/>
                      <w:bCs/>
                      <w:sz w:val="18"/>
                      <w:szCs w:val="18"/>
                    </w:rPr>
                    <w:t>九龙工业园</w:t>
                  </w:r>
                  <w:r w:rsidRPr="00FD7748">
                    <w:rPr>
                      <w:rFonts w:hint="eastAsia"/>
                      <w:bCs/>
                      <w:sz w:val="18"/>
                      <w:szCs w:val="18"/>
                    </w:rPr>
                    <w:t>B3</w:t>
                  </w:r>
                  <w:r w:rsidRPr="00FD7748">
                    <w:rPr>
                      <w:rFonts w:hint="eastAsia"/>
                      <w:bCs/>
                      <w:sz w:val="18"/>
                      <w:szCs w:val="18"/>
                    </w:rPr>
                    <w:t>区污水处理厂</w:t>
                  </w:r>
                </w:p>
              </w:tc>
              <w:tc>
                <w:tcPr>
                  <w:tcW w:w="338"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bCs/>
                      <w:sz w:val="18"/>
                      <w:szCs w:val="18"/>
                    </w:rPr>
                    <w:t>间断排放</w:t>
                  </w:r>
                </w:p>
              </w:tc>
              <w:tc>
                <w:tcPr>
                  <w:tcW w:w="339"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w:t>
                  </w:r>
                </w:p>
              </w:tc>
              <w:tc>
                <w:tcPr>
                  <w:tcW w:w="423"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rFonts w:hint="eastAsia"/>
                      <w:bCs/>
                      <w:sz w:val="18"/>
                      <w:szCs w:val="18"/>
                    </w:rPr>
                    <w:t>九龙工业园</w:t>
                  </w:r>
                  <w:r w:rsidRPr="00FD7748">
                    <w:rPr>
                      <w:rFonts w:hint="eastAsia"/>
                      <w:bCs/>
                      <w:sz w:val="18"/>
                      <w:szCs w:val="18"/>
                    </w:rPr>
                    <w:t>B3</w:t>
                  </w:r>
                  <w:r w:rsidRPr="00FD7748">
                    <w:rPr>
                      <w:rFonts w:hint="eastAsia"/>
                      <w:bCs/>
                      <w:sz w:val="18"/>
                      <w:szCs w:val="18"/>
                    </w:rPr>
                    <w:t>区污水处理厂</w:t>
                  </w:r>
                </w:p>
              </w:tc>
              <w:tc>
                <w:tcPr>
                  <w:tcW w:w="421"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r w:rsidRPr="00FD7748">
                    <w:rPr>
                      <w:color w:val="000000"/>
                      <w:kern w:val="0"/>
                      <w:sz w:val="18"/>
                      <w:szCs w:val="18"/>
                    </w:rPr>
                    <w:t>COD</w:t>
                  </w:r>
                </w:p>
              </w:tc>
              <w:tc>
                <w:tcPr>
                  <w:tcW w:w="922"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rFonts w:hint="eastAsia"/>
                      <w:color w:val="000000"/>
                      <w:sz w:val="18"/>
                      <w:szCs w:val="18"/>
                    </w:rPr>
                    <w:t>30</w:t>
                  </w:r>
                </w:p>
              </w:tc>
            </w:tr>
            <w:tr w:rsidR="00314A41" w:rsidRPr="00FD7748" w:rsidTr="00314A41">
              <w:trPr>
                <w:jc w:val="center"/>
              </w:trPr>
              <w:tc>
                <w:tcPr>
                  <w:tcW w:w="187"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p>
              </w:tc>
              <w:tc>
                <w:tcPr>
                  <w:tcW w:w="351"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bCs/>
                      <w:sz w:val="18"/>
                      <w:szCs w:val="18"/>
                    </w:rPr>
                  </w:pPr>
                </w:p>
              </w:tc>
              <w:tc>
                <w:tcPr>
                  <w:tcW w:w="573"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29"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384"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32"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bCs/>
                      <w:sz w:val="18"/>
                      <w:szCs w:val="18"/>
                    </w:rPr>
                  </w:pPr>
                </w:p>
              </w:tc>
              <w:tc>
                <w:tcPr>
                  <w:tcW w:w="338"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bCs/>
                      <w:sz w:val="18"/>
                      <w:szCs w:val="18"/>
                    </w:rPr>
                  </w:pPr>
                </w:p>
              </w:tc>
              <w:tc>
                <w:tcPr>
                  <w:tcW w:w="339"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p>
              </w:tc>
              <w:tc>
                <w:tcPr>
                  <w:tcW w:w="423"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bCs/>
                      <w:sz w:val="18"/>
                      <w:szCs w:val="18"/>
                    </w:rPr>
                  </w:pPr>
                </w:p>
              </w:tc>
              <w:tc>
                <w:tcPr>
                  <w:tcW w:w="421"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r w:rsidRPr="00FD7748">
                    <w:rPr>
                      <w:color w:val="000000"/>
                      <w:sz w:val="18"/>
                      <w:szCs w:val="18"/>
                    </w:rPr>
                    <w:t>BOD</w:t>
                  </w:r>
                  <w:r w:rsidRPr="00FD7748">
                    <w:rPr>
                      <w:color w:val="000000"/>
                      <w:sz w:val="18"/>
                      <w:szCs w:val="18"/>
                      <w:vertAlign w:val="subscript"/>
                    </w:rPr>
                    <w:t>5</w:t>
                  </w:r>
                </w:p>
              </w:tc>
              <w:tc>
                <w:tcPr>
                  <w:tcW w:w="922"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rFonts w:hint="eastAsia"/>
                      <w:color w:val="000000"/>
                      <w:sz w:val="18"/>
                      <w:szCs w:val="18"/>
                    </w:rPr>
                    <w:t>10</w:t>
                  </w:r>
                </w:p>
              </w:tc>
            </w:tr>
            <w:tr w:rsidR="00314A41" w:rsidRPr="00FD7748" w:rsidTr="00314A41">
              <w:trPr>
                <w:jc w:val="center"/>
              </w:trPr>
              <w:tc>
                <w:tcPr>
                  <w:tcW w:w="187"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351"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73"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29"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384"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32"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338"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339"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423"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421"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r w:rsidRPr="00FD7748">
                    <w:rPr>
                      <w:color w:val="000000"/>
                      <w:kern w:val="0"/>
                      <w:sz w:val="18"/>
                      <w:szCs w:val="18"/>
                    </w:rPr>
                    <w:t>SS</w:t>
                  </w:r>
                </w:p>
              </w:tc>
              <w:tc>
                <w:tcPr>
                  <w:tcW w:w="922" w:type="pct"/>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rFonts w:hint="eastAsia"/>
                      <w:color w:val="000000"/>
                      <w:sz w:val="18"/>
                      <w:szCs w:val="18"/>
                    </w:rPr>
                    <w:t>10</w:t>
                  </w:r>
                </w:p>
              </w:tc>
            </w:tr>
            <w:tr w:rsidR="00314A41" w:rsidRPr="00FD7748" w:rsidTr="00314A41">
              <w:trPr>
                <w:jc w:val="center"/>
              </w:trPr>
              <w:tc>
                <w:tcPr>
                  <w:tcW w:w="187"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351"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73"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29"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384"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32"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338"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339"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423"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421"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r w:rsidRPr="00FD7748">
                    <w:rPr>
                      <w:rFonts w:hint="eastAsia"/>
                      <w:color w:val="000000"/>
                      <w:kern w:val="0"/>
                      <w:sz w:val="18"/>
                      <w:szCs w:val="18"/>
                    </w:rPr>
                    <w:t>氨氮</w:t>
                  </w:r>
                </w:p>
              </w:tc>
              <w:tc>
                <w:tcPr>
                  <w:tcW w:w="922" w:type="pct"/>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rFonts w:hint="eastAsia"/>
                      <w:color w:val="000000"/>
                      <w:sz w:val="18"/>
                      <w:szCs w:val="18"/>
                    </w:rPr>
                    <w:t>1.5</w:t>
                  </w:r>
                </w:p>
              </w:tc>
            </w:tr>
          </w:tbl>
          <w:p w:rsidR="00CF3925" w:rsidRPr="00FD7748" w:rsidRDefault="00CF3925" w:rsidP="00CF3925">
            <w:pPr>
              <w:spacing w:line="360" w:lineRule="auto"/>
              <w:ind w:firstLineChars="200" w:firstLine="420"/>
              <w:contextualSpacing/>
              <w:rPr>
                <w:rFonts w:hAnsi="宋体" w:cs="宋体"/>
                <w:color w:val="000000"/>
                <w:szCs w:val="21"/>
              </w:rPr>
            </w:pPr>
            <w:r w:rsidRPr="00FD7748">
              <w:rPr>
                <w:rFonts w:hAnsi="宋体" w:cs="宋体" w:hint="eastAsia"/>
                <w:color w:val="000000"/>
                <w:szCs w:val="21"/>
              </w:rPr>
              <w:t>③</w:t>
            </w:r>
            <w:r w:rsidRPr="00FD7748">
              <w:rPr>
                <w:rFonts w:hAnsi="宋体" w:cs="宋体"/>
                <w:color w:val="000000"/>
                <w:szCs w:val="21"/>
              </w:rPr>
              <w:t>废水污染物排放执行标准表</w:t>
            </w:r>
          </w:p>
          <w:p w:rsidR="00CF3925" w:rsidRPr="00FD7748" w:rsidRDefault="00CF3925" w:rsidP="00CF3925">
            <w:pPr>
              <w:pStyle w:val="2CharCharCharCharCharCharChar"/>
              <w:spacing w:line="240" w:lineRule="auto"/>
              <w:ind w:firstLine="0"/>
              <w:jc w:val="center"/>
              <w:rPr>
                <w:rFonts w:ascii="Times New Roman" w:hAnsi="Times New Roman" w:cs="Times New Roman"/>
                <w:b/>
                <w:color w:val="000000"/>
                <w:sz w:val="18"/>
                <w:szCs w:val="18"/>
              </w:rPr>
            </w:pPr>
            <w:r w:rsidRPr="00FD7748">
              <w:rPr>
                <w:rFonts w:ascii="Times New Roman" w:hAnsi="Times New Roman" w:cs="Times New Roman"/>
                <w:b/>
                <w:color w:val="000000"/>
                <w:sz w:val="18"/>
                <w:szCs w:val="18"/>
              </w:rPr>
              <w:t>表</w:t>
            </w:r>
            <w:r w:rsidRPr="00FD7748">
              <w:rPr>
                <w:rFonts w:ascii="Times New Roman" w:hAnsi="Times New Roman" w:cs="Times New Roman"/>
                <w:b/>
                <w:color w:val="000000"/>
                <w:sz w:val="18"/>
                <w:szCs w:val="18"/>
              </w:rPr>
              <w:t>4-1</w:t>
            </w:r>
            <w:r w:rsidR="00E1252F" w:rsidRPr="00FD7748">
              <w:rPr>
                <w:rFonts w:ascii="Times New Roman" w:hAnsi="Times New Roman" w:cs="Times New Roman" w:hint="eastAsia"/>
                <w:b/>
                <w:color w:val="000000"/>
                <w:sz w:val="18"/>
                <w:szCs w:val="18"/>
              </w:rPr>
              <w:t>5</w:t>
            </w:r>
            <w:r w:rsidRPr="00FD7748">
              <w:rPr>
                <w:rFonts w:ascii="Times New Roman" w:hAnsi="Times New Roman" w:cs="Times New Roman"/>
                <w:b/>
                <w:color w:val="000000"/>
                <w:sz w:val="18"/>
                <w:szCs w:val="18"/>
              </w:rPr>
              <w:t xml:space="preserve">  </w:t>
            </w:r>
            <w:r w:rsidRPr="00FD7748">
              <w:rPr>
                <w:rFonts w:ascii="Times New Roman" w:hAnsi="Times New Roman" w:cs="Times New Roman"/>
                <w:b/>
                <w:color w:val="000000"/>
                <w:sz w:val="18"/>
                <w:szCs w:val="18"/>
              </w:rPr>
              <w:t>废水污染物排放执行标准表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0"/>
              <w:gridCol w:w="831"/>
              <w:gridCol w:w="863"/>
              <w:gridCol w:w="4599"/>
              <w:gridCol w:w="1597"/>
            </w:tblGrid>
            <w:tr w:rsidR="00CF3925" w:rsidRPr="00FD7748" w:rsidTr="00314A41">
              <w:trPr>
                <w:jc w:val="center"/>
              </w:trPr>
              <w:tc>
                <w:tcPr>
                  <w:tcW w:w="375"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序号</w:t>
                  </w:r>
                </w:p>
              </w:tc>
              <w:tc>
                <w:tcPr>
                  <w:tcW w:w="487"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排放口编号</w:t>
                  </w:r>
                </w:p>
              </w:tc>
              <w:tc>
                <w:tcPr>
                  <w:tcW w:w="506"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污染物种类</w:t>
                  </w:r>
                </w:p>
              </w:tc>
              <w:tc>
                <w:tcPr>
                  <w:tcW w:w="3632" w:type="pct"/>
                  <w:gridSpan w:val="2"/>
                  <w:tcMar>
                    <w:top w:w="15" w:type="dxa"/>
                    <w:left w:w="15" w:type="dxa"/>
                    <w:right w:w="15" w:type="dxa"/>
                  </w:tcMar>
                  <w:vAlign w:val="center"/>
                </w:tcPr>
                <w:p w:rsidR="00CF3925" w:rsidRPr="00FD7748" w:rsidRDefault="00CF3925" w:rsidP="00CF3925">
                  <w:pPr>
                    <w:widowControl/>
                    <w:spacing w:line="240" w:lineRule="exact"/>
                    <w:ind w:firstLineChars="100" w:firstLine="180"/>
                    <w:jc w:val="center"/>
                    <w:textAlignment w:val="center"/>
                    <w:rPr>
                      <w:color w:val="000000"/>
                      <w:sz w:val="18"/>
                      <w:szCs w:val="18"/>
                    </w:rPr>
                  </w:pPr>
                  <w:r w:rsidRPr="00FD7748">
                    <w:rPr>
                      <w:color w:val="000000"/>
                      <w:kern w:val="0"/>
                      <w:sz w:val="18"/>
                      <w:szCs w:val="18"/>
                    </w:rPr>
                    <w:t>国家或地方污染物排放标准及其他按规定商定的排放协议</w:t>
                  </w:r>
                </w:p>
              </w:tc>
            </w:tr>
            <w:tr w:rsidR="00CF3925" w:rsidRPr="00FD7748" w:rsidTr="00314A41">
              <w:trPr>
                <w:jc w:val="center"/>
              </w:trPr>
              <w:tc>
                <w:tcPr>
                  <w:tcW w:w="375"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p>
              </w:tc>
              <w:tc>
                <w:tcPr>
                  <w:tcW w:w="487"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p>
              </w:tc>
              <w:tc>
                <w:tcPr>
                  <w:tcW w:w="506"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p>
              </w:tc>
              <w:tc>
                <w:tcPr>
                  <w:tcW w:w="2696"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名称</w:t>
                  </w:r>
                </w:p>
              </w:tc>
              <w:tc>
                <w:tcPr>
                  <w:tcW w:w="936" w:type="pct"/>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color w:val="000000"/>
                      <w:kern w:val="0"/>
                      <w:sz w:val="18"/>
                      <w:szCs w:val="18"/>
                    </w:rPr>
                    <w:t>浓度限值</w:t>
                  </w:r>
                  <w:r w:rsidRPr="00FD7748">
                    <w:rPr>
                      <w:color w:val="000000"/>
                      <w:kern w:val="0"/>
                      <w:sz w:val="18"/>
                      <w:szCs w:val="18"/>
                    </w:rPr>
                    <w:t>/</w:t>
                  </w:r>
                  <w:r w:rsidRPr="00FD7748">
                    <w:rPr>
                      <w:color w:val="000000"/>
                      <w:kern w:val="0"/>
                      <w:sz w:val="18"/>
                      <w:szCs w:val="18"/>
                    </w:rPr>
                    <w:t>（</w:t>
                  </w:r>
                  <w:r w:rsidRPr="00FD7748">
                    <w:rPr>
                      <w:color w:val="000000"/>
                      <w:kern w:val="0"/>
                      <w:sz w:val="18"/>
                      <w:szCs w:val="18"/>
                    </w:rPr>
                    <w:t>mg/L</w:t>
                  </w:r>
                  <w:r w:rsidRPr="00FD7748">
                    <w:rPr>
                      <w:color w:val="000000"/>
                      <w:kern w:val="0"/>
                      <w:sz w:val="18"/>
                      <w:szCs w:val="18"/>
                    </w:rPr>
                    <w:t>）</w:t>
                  </w:r>
                </w:p>
              </w:tc>
            </w:tr>
            <w:tr w:rsidR="00CF3925" w:rsidRPr="00FD7748" w:rsidTr="00314A41">
              <w:trPr>
                <w:jc w:val="center"/>
              </w:trPr>
              <w:tc>
                <w:tcPr>
                  <w:tcW w:w="375"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1</w:t>
                  </w:r>
                </w:p>
              </w:tc>
              <w:tc>
                <w:tcPr>
                  <w:tcW w:w="487"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bCs/>
                      <w:sz w:val="18"/>
                      <w:szCs w:val="18"/>
                    </w:rPr>
                    <w:t>依托生化池排口</w:t>
                  </w:r>
                </w:p>
              </w:tc>
              <w:tc>
                <w:tcPr>
                  <w:tcW w:w="506"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COD</w:t>
                  </w:r>
                </w:p>
              </w:tc>
              <w:tc>
                <w:tcPr>
                  <w:tcW w:w="2696"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sz w:val="18"/>
                      <w:szCs w:val="18"/>
                    </w:rPr>
                    <w:t>《污水综合排放标准》（</w:t>
                  </w:r>
                  <w:r w:rsidRPr="00FD7748">
                    <w:rPr>
                      <w:sz w:val="18"/>
                      <w:szCs w:val="18"/>
                    </w:rPr>
                    <w:t>GB8978-1996</w:t>
                  </w:r>
                  <w:r w:rsidRPr="00FD7748">
                    <w:rPr>
                      <w:sz w:val="18"/>
                      <w:szCs w:val="18"/>
                    </w:rPr>
                    <w:t>）三级标准；</w:t>
                  </w:r>
                  <w:r w:rsidRPr="00FD7748">
                    <w:rPr>
                      <w:color w:val="000000"/>
                      <w:kern w:val="0"/>
                      <w:sz w:val="18"/>
                      <w:szCs w:val="18"/>
                    </w:rPr>
                    <w:t>氨氮执行</w:t>
                  </w:r>
                  <w:r w:rsidRPr="00FD7748">
                    <w:rPr>
                      <w:kern w:val="0"/>
                      <w:sz w:val="18"/>
                      <w:szCs w:val="18"/>
                    </w:rPr>
                    <w:t>《污水排入城镇下水道水质标准》（</w:t>
                  </w:r>
                  <w:r w:rsidRPr="00FD7748">
                    <w:rPr>
                      <w:kern w:val="0"/>
                      <w:sz w:val="18"/>
                      <w:szCs w:val="18"/>
                    </w:rPr>
                    <w:t>GB/T31962-2015</w:t>
                  </w:r>
                  <w:r w:rsidRPr="00FD7748">
                    <w:rPr>
                      <w:kern w:val="0"/>
                      <w:sz w:val="18"/>
                      <w:szCs w:val="18"/>
                    </w:rPr>
                    <w:t>）</w:t>
                  </w:r>
                  <w:r w:rsidRPr="00FD7748">
                    <w:rPr>
                      <w:color w:val="000000"/>
                      <w:kern w:val="0"/>
                      <w:sz w:val="18"/>
                      <w:szCs w:val="18"/>
                    </w:rPr>
                    <w:t>B</w:t>
                  </w:r>
                  <w:r w:rsidRPr="00FD7748">
                    <w:rPr>
                      <w:color w:val="000000"/>
                      <w:kern w:val="0"/>
                      <w:sz w:val="18"/>
                      <w:szCs w:val="18"/>
                    </w:rPr>
                    <w:t>级标准</w:t>
                  </w:r>
                </w:p>
              </w:tc>
              <w:tc>
                <w:tcPr>
                  <w:tcW w:w="936" w:type="pct"/>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color w:val="000000"/>
                      <w:kern w:val="0"/>
                      <w:sz w:val="18"/>
                      <w:szCs w:val="18"/>
                    </w:rPr>
                    <w:t>500</w:t>
                  </w:r>
                </w:p>
              </w:tc>
            </w:tr>
            <w:tr w:rsidR="00CF3925" w:rsidRPr="00FD7748" w:rsidTr="00314A41">
              <w:trPr>
                <w:jc w:val="center"/>
              </w:trPr>
              <w:tc>
                <w:tcPr>
                  <w:tcW w:w="375"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p>
              </w:tc>
              <w:tc>
                <w:tcPr>
                  <w:tcW w:w="487"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bCs/>
                      <w:sz w:val="18"/>
                      <w:szCs w:val="18"/>
                    </w:rPr>
                  </w:pPr>
                </w:p>
              </w:tc>
              <w:tc>
                <w:tcPr>
                  <w:tcW w:w="506"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r w:rsidRPr="00FD7748">
                    <w:rPr>
                      <w:color w:val="000000"/>
                      <w:sz w:val="18"/>
                      <w:szCs w:val="18"/>
                    </w:rPr>
                    <w:t>BOD</w:t>
                  </w:r>
                  <w:r w:rsidRPr="00FD7748">
                    <w:rPr>
                      <w:color w:val="000000"/>
                      <w:sz w:val="18"/>
                      <w:szCs w:val="18"/>
                      <w:vertAlign w:val="subscript"/>
                    </w:rPr>
                    <w:t>5</w:t>
                  </w:r>
                </w:p>
              </w:tc>
              <w:tc>
                <w:tcPr>
                  <w:tcW w:w="2696"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sz w:val="18"/>
                      <w:szCs w:val="18"/>
                    </w:rPr>
                  </w:pPr>
                </w:p>
              </w:tc>
              <w:tc>
                <w:tcPr>
                  <w:tcW w:w="936" w:type="pct"/>
                  <w:tcMar>
                    <w:top w:w="15" w:type="dxa"/>
                    <w:left w:w="15" w:type="dxa"/>
                    <w:right w:w="15" w:type="dxa"/>
                  </w:tcMar>
                  <w:vAlign w:val="center"/>
                </w:tcPr>
                <w:p w:rsidR="00CF3925" w:rsidRPr="00FD7748" w:rsidRDefault="00CF3925" w:rsidP="00CF3925">
                  <w:pPr>
                    <w:spacing w:line="240" w:lineRule="exact"/>
                    <w:jc w:val="center"/>
                    <w:rPr>
                      <w:color w:val="000000"/>
                      <w:kern w:val="0"/>
                      <w:sz w:val="18"/>
                      <w:szCs w:val="18"/>
                    </w:rPr>
                  </w:pPr>
                  <w:r w:rsidRPr="00FD7748">
                    <w:rPr>
                      <w:color w:val="000000"/>
                      <w:kern w:val="0"/>
                      <w:sz w:val="18"/>
                      <w:szCs w:val="18"/>
                    </w:rPr>
                    <w:t>300</w:t>
                  </w:r>
                </w:p>
              </w:tc>
            </w:tr>
            <w:tr w:rsidR="00CF3925" w:rsidRPr="00FD7748" w:rsidTr="00314A41">
              <w:trPr>
                <w:jc w:val="center"/>
              </w:trPr>
              <w:tc>
                <w:tcPr>
                  <w:tcW w:w="375"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487"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06"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SS</w:t>
                  </w:r>
                </w:p>
              </w:tc>
              <w:tc>
                <w:tcPr>
                  <w:tcW w:w="2696"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936" w:type="pct"/>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color w:val="000000"/>
                      <w:kern w:val="0"/>
                      <w:sz w:val="18"/>
                      <w:szCs w:val="18"/>
                    </w:rPr>
                    <w:t>400</w:t>
                  </w:r>
                </w:p>
              </w:tc>
            </w:tr>
            <w:tr w:rsidR="00CF3925" w:rsidRPr="00FD7748" w:rsidTr="00314A41">
              <w:trPr>
                <w:trHeight w:val="180"/>
                <w:jc w:val="center"/>
              </w:trPr>
              <w:tc>
                <w:tcPr>
                  <w:tcW w:w="375"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487"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506"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r w:rsidRPr="00FD7748">
                    <w:rPr>
                      <w:color w:val="000000"/>
                      <w:kern w:val="0"/>
                      <w:sz w:val="18"/>
                      <w:szCs w:val="18"/>
                    </w:rPr>
                    <w:t>氨氮</w:t>
                  </w:r>
                </w:p>
              </w:tc>
              <w:tc>
                <w:tcPr>
                  <w:tcW w:w="2696"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936" w:type="pct"/>
                  <w:tcMar>
                    <w:top w:w="15" w:type="dxa"/>
                    <w:left w:w="15" w:type="dxa"/>
                    <w:right w:w="15" w:type="dxa"/>
                  </w:tcMar>
                  <w:vAlign w:val="center"/>
                </w:tcPr>
                <w:p w:rsidR="00CF3925" w:rsidRPr="00FD7748" w:rsidRDefault="00CF3925" w:rsidP="00CF3925">
                  <w:pPr>
                    <w:spacing w:line="240" w:lineRule="exact"/>
                    <w:jc w:val="center"/>
                    <w:rPr>
                      <w:color w:val="000000"/>
                      <w:kern w:val="0"/>
                      <w:sz w:val="18"/>
                      <w:szCs w:val="18"/>
                    </w:rPr>
                  </w:pPr>
                  <w:r w:rsidRPr="00FD7748">
                    <w:rPr>
                      <w:color w:val="000000"/>
                      <w:kern w:val="0"/>
                      <w:sz w:val="18"/>
                      <w:szCs w:val="18"/>
                    </w:rPr>
                    <w:t>45</w:t>
                  </w:r>
                </w:p>
              </w:tc>
            </w:tr>
          </w:tbl>
          <w:p w:rsidR="00E1252F" w:rsidRPr="00FD7748" w:rsidRDefault="00CF3925" w:rsidP="00314A41">
            <w:pPr>
              <w:spacing w:line="360" w:lineRule="auto"/>
              <w:ind w:firstLineChars="200" w:firstLine="420"/>
              <w:contextualSpacing/>
              <w:rPr>
                <w:b/>
                <w:color w:val="000000"/>
                <w:sz w:val="18"/>
                <w:szCs w:val="18"/>
              </w:rPr>
            </w:pPr>
            <w:r w:rsidRPr="00FD7748">
              <w:rPr>
                <w:rFonts w:ascii="宋体" w:hAnsi="宋体" w:cs="宋体" w:hint="eastAsia"/>
                <w:color w:val="000000"/>
                <w:szCs w:val="21"/>
              </w:rPr>
              <w:t>④</w:t>
            </w:r>
            <w:r w:rsidRPr="00FD7748">
              <w:rPr>
                <w:color w:val="000000"/>
                <w:szCs w:val="21"/>
              </w:rPr>
              <w:t>废水污染物排放信息表</w:t>
            </w:r>
          </w:p>
          <w:p w:rsidR="00CF3925" w:rsidRPr="00FD7748" w:rsidRDefault="00CF3925" w:rsidP="00CF3925">
            <w:pPr>
              <w:pStyle w:val="2CharCharCharCharCharCharChar"/>
              <w:spacing w:line="240" w:lineRule="auto"/>
              <w:ind w:firstLine="0"/>
              <w:jc w:val="center"/>
              <w:rPr>
                <w:rFonts w:ascii="Times New Roman" w:hAnsi="Times New Roman" w:cs="Times New Roman"/>
                <w:b/>
                <w:color w:val="000000"/>
                <w:sz w:val="18"/>
                <w:szCs w:val="18"/>
              </w:rPr>
            </w:pPr>
            <w:r w:rsidRPr="00FD7748">
              <w:rPr>
                <w:rFonts w:ascii="Times New Roman" w:hAnsi="Times New Roman" w:cs="Times New Roman"/>
                <w:b/>
                <w:color w:val="000000"/>
                <w:sz w:val="18"/>
                <w:szCs w:val="18"/>
              </w:rPr>
              <w:t>表</w:t>
            </w:r>
            <w:r w:rsidRPr="00FD7748">
              <w:rPr>
                <w:rFonts w:ascii="Times New Roman" w:hAnsi="Times New Roman" w:cs="Times New Roman"/>
                <w:b/>
                <w:color w:val="000000"/>
                <w:sz w:val="18"/>
                <w:szCs w:val="18"/>
              </w:rPr>
              <w:t>4-1</w:t>
            </w:r>
            <w:r w:rsidR="00E1252F" w:rsidRPr="00FD7748">
              <w:rPr>
                <w:rFonts w:ascii="Times New Roman" w:hAnsi="Times New Roman" w:cs="Times New Roman" w:hint="eastAsia"/>
                <w:b/>
                <w:color w:val="000000"/>
                <w:sz w:val="18"/>
                <w:szCs w:val="18"/>
              </w:rPr>
              <w:t>6</w:t>
            </w:r>
            <w:r w:rsidRPr="00FD7748">
              <w:rPr>
                <w:rFonts w:ascii="Times New Roman" w:hAnsi="Times New Roman" w:cs="Times New Roman"/>
                <w:b/>
                <w:color w:val="000000"/>
                <w:sz w:val="18"/>
                <w:szCs w:val="18"/>
              </w:rPr>
              <w:t xml:space="preserve">  </w:t>
            </w:r>
            <w:r w:rsidRPr="00FD7748">
              <w:rPr>
                <w:rFonts w:ascii="Times New Roman" w:hAnsi="Times New Roman" w:cs="Times New Roman"/>
                <w:b/>
                <w:color w:val="000000"/>
                <w:sz w:val="18"/>
                <w:szCs w:val="18"/>
              </w:rPr>
              <w:t>废水污染物排放信息表</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0"/>
              <w:gridCol w:w="1354"/>
              <w:gridCol w:w="1727"/>
              <w:gridCol w:w="1403"/>
              <w:gridCol w:w="1433"/>
              <w:gridCol w:w="1494"/>
            </w:tblGrid>
            <w:tr w:rsidR="00CF3925" w:rsidRPr="00FD7748" w:rsidTr="00025527">
              <w:trPr>
                <w:trHeight w:val="472"/>
                <w:jc w:val="center"/>
              </w:trPr>
              <w:tc>
                <w:tcPr>
                  <w:tcW w:w="584"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r w:rsidRPr="00FD7748">
                    <w:rPr>
                      <w:color w:val="000000"/>
                      <w:kern w:val="0"/>
                      <w:sz w:val="18"/>
                      <w:szCs w:val="18"/>
                    </w:rPr>
                    <w:t>序号</w:t>
                  </w:r>
                </w:p>
                <w:p w:rsidR="00CF3925" w:rsidRPr="00FD7748" w:rsidRDefault="00CF3925" w:rsidP="00CF3925">
                  <w:pPr>
                    <w:widowControl/>
                    <w:spacing w:line="240" w:lineRule="exact"/>
                    <w:jc w:val="center"/>
                    <w:textAlignment w:val="center"/>
                    <w:rPr>
                      <w:color w:val="000000"/>
                      <w:sz w:val="18"/>
                      <w:szCs w:val="18"/>
                    </w:rPr>
                  </w:pPr>
                </w:p>
              </w:tc>
              <w:tc>
                <w:tcPr>
                  <w:tcW w:w="807"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排放口编号</w:t>
                  </w:r>
                </w:p>
              </w:tc>
              <w:tc>
                <w:tcPr>
                  <w:tcW w:w="1029"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污染物种类</w:t>
                  </w:r>
                </w:p>
              </w:tc>
              <w:tc>
                <w:tcPr>
                  <w:tcW w:w="836"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排放浓度</w:t>
                  </w:r>
                </w:p>
              </w:tc>
              <w:tc>
                <w:tcPr>
                  <w:tcW w:w="854"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日排放量（</w:t>
                  </w:r>
                  <w:r w:rsidRPr="00FD7748">
                    <w:rPr>
                      <w:color w:val="000000"/>
                      <w:kern w:val="0"/>
                      <w:sz w:val="18"/>
                      <w:szCs w:val="18"/>
                    </w:rPr>
                    <w:t>t/d)</w:t>
                  </w:r>
                </w:p>
              </w:tc>
              <w:tc>
                <w:tcPr>
                  <w:tcW w:w="890"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年排放量（</w:t>
                  </w:r>
                  <w:r w:rsidRPr="00FD7748">
                    <w:rPr>
                      <w:color w:val="000000"/>
                      <w:kern w:val="0"/>
                      <w:sz w:val="18"/>
                      <w:szCs w:val="18"/>
                    </w:rPr>
                    <w:t>t/a)</w:t>
                  </w:r>
                </w:p>
              </w:tc>
            </w:tr>
            <w:tr w:rsidR="00CF3925" w:rsidRPr="00FD7748" w:rsidTr="00025527">
              <w:trPr>
                <w:trHeight w:val="244"/>
                <w:jc w:val="center"/>
              </w:trPr>
              <w:tc>
                <w:tcPr>
                  <w:tcW w:w="584"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1</w:t>
                  </w:r>
                </w:p>
              </w:tc>
              <w:tc>
                <w:tcPr>
                  <w:tcW w:w="807" w:type="pct"/>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bCs/>
                      <w:sz w:val="18"/>
                      <w:szCs w:val="18"/>
                    </w:rPr>
                    <w:t>依托生化池排口</w:t>
                  </w:r>
                </w:p>
              </w:tc>
              <w:tc>
                <w:tcPr>
                  <w:tcW w:w="1029"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COD</w:t>
                  </w:r>
                </w:p>
              </w:tc>
              <w:tc>
                <w:tcPr>
                  <w:tcW w:w="836"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450</w:t>
                  </w:r>
                </w:p>
              </w:tc>
              <w:tc>
                <w:tcPr>
                  <w:tcW w:w="854"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0.0002</w:t>
                  </w:r>
                  <w:r w:rsidRPr="00FD7748">
                    <w:rPr>
                      <w:rFonts w:hint="eastAsia"/>
                      <w:color w:val="000000"/>
                      <w:kern w:val="0"/>
                      <w:sz w:val="18"/>
                      <w:szCs w:val="18"/>
                    </w:rPr>
                    <w:t>9</w:t>
                  </w:r>
                </w:p>
              </w:tc>
              <w:tc>
                <w:tcPr>
                  <w:tcW w:w="890"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0.0</w:t>
                  </w:r>
                  <w:r w:rsidRPr="00FD7748">
                    <w:rPr>
                      <w:rFonts w:hint="eastAsia"/>
                      <w:color w:val="000000"/>
                      <w:kern w:val="0"/>
                      <w:sz w:val="18"/>
                      <w:szCs w:val="18"/>
                    </w:rPr>
                    <w:t>53</w:t>
                  </w:r>
                </w:p>
              </w:tc>
            </w:tr>
            <w:tr w:rsidR="00CF3925" w:rsidRPr="00FD7748" w:rsidTr="00025527">
              <w:trPr>
                <w:trHeight w:val="143"/>
                <w:jc w:val="center"/>
              </w:trPr>
              <w:tc>
                <w:tcPr>
                  <w:tcW w:w="584"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p>
              </w:tc>
              <w:tc>
                <w:tcPr>
                  <w:tcW w:w="807" w:type="pct"/>
                  <w:vMerge/>
                  <w:tcMar>
                    <w:top w:w="15" w:type="dxa"/>
                    <w:left w:w="15" w:type="dxa"/>
                    <w:right w:w="15" w:type="dxa"/>
                  </w:tcMar>
                  <w:vAlign w:val="center"/>
                </w:tcPr>
                <w:p w:rsidR="00CF3925" w:rsidRPr="00FD7748" w:rsidRDefault="00CF3925" w:rsidP="00CF3925">
                  <w:pPr>
                    <w:widowControl/>
                    <w:spacing w:line="240" w:lineRule="exact"/>
                    <w:jc w:val="center"/>
                    <w:textAlignment w:val="center"/>
                    <w:rPr>
                      <w:bCs/>
                      <w:sz w:val="18"/>
                      <w:szCs w:val="18"/>
                    </w:rPr>
                  </w:pPr>
                </w:p>
              </w:tc>
              <w:tc>
                <w:tcPr>
                  <w:tcW w:w="1029"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r w:rsidRPr="00FD7748">
                    <w:rPr>
                      <w:color w:val="000000"/>
                      <w:sz w:val="18"/>
                      <w:szCs w:val="18"/>
                    </w:rPr>
                    <w:t>BOD</w:t>
                  </w:r>
                  <w:r w:rsidRPr="00FD7748">
                    <w:rPr>
                      <w:color w:val="000000"/>
                      <w:sz w:val="18"/>
                      <w:szCs w:val="18"/>
                      <w:vertAlign w:val="subscript"/>
                    </w:rPr>
                    <w:t>5</w:t>
                  </w:r>
                </w:p>
              </w:tc>
              <w:tc>
                <w:tcPr>
                  <w:tcW w:w="836"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250</w:t>
                  </w:r>
                </w:p>
              </w:tc>
              <w:tc>
                <w:tcPr>
                  <w:tcW w:w="854"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0.00016</w:t>
                  </w:r>
                </w:p>
              </w:tc>
              <w:tc>
                <w:tcPr>
                  <w:tcW w:w="890"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0.0</w:t>
                  </w:r>
                  <w:r w:rsidRPr="00FD7748">
                    <w:rPr>
                      <w:rFonts w:hint="eastAsia"/>
                      <w:color w:val="000000"/>
                      <w:kern w:val="0"/>
                      <w:sz w:val="18"/>
                      <w:szCs w:val="18"/>
                    </w:rPr>
                    <w:t>30</w:t>
                  </w:r>
                </w:p>
              </w:tc>
            </w:tr>
            <w:tr w:rsidR="00CF3925" w:rsidRPr="00FD7748" w:rsidTr="00025527">
              <w:trPr>
                <w:trHeight w:val="143"/>
                <w:jc w:val="center"/>
              </w:trPr>
              <w:tc>
                <w:tcPr>
                  <w:tcW w:w="584"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807"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1029"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SS</w:t>
                  </w:r>
                </w:p>
              </w:tc>
              <w:tc>
                <w:tcPr>
                  <w:tcW w:w="836"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300</w:t>
                  </w:r>
                </w:p>
              </w:tc>
              <w:tc>
                <w:tcPr>
                  <w:tcW w:w="854"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0.00019</w:t>
                  </w:r>
                </w:p>
              </w:tc>
              <w:tc>
                <w:tcPr>
                  <w:tcW w:w="890"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0.0</w:t>
                  </w:r>
                  <w:r w:rsidRPr="00FD7748">
                    <w:rPr>
                      <w:rFonts w:hint="eastAsia"/>
                      <w:color w:val="000000"/>
                      <w:kern w:val="0"/>
                      <w:sz w:val="18"/>
                      <w:szCs w:val="18"/>
                    </w:rPr>
                    <w:t>48</w:t>
                  </w:r>
                </w:p>
              </w:tc>
            </w:tr>
            <w:tr w:rsidR="00CF3925" w:rsidRPr="00FD7748" w:rsidTr="00025527">
              <w:trPr>
                <w:trHeight w:val="143"/>
                <w:jc w:val="center"/>
              </w:trPr>
              <w:tc>
                <w:tcPr>
                  <w:tcW w:w="584"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807" w:type="pct"/>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1029" w:type="pc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r w:rsidRPr="00FD7748">
                    <w:rPr>
                      <w:rFonts w:hint="eastAsia"/>
                      <w:color w:val="000000"/>
                      <w:kern w:val="0"/>
                      <w:sz w:val="18"/>
                      <w:szCs w:val="18"/>
                    </w:rPr>
                    <w:t>氨氮</w:t>
                  </w:r>
                </w:p>
              </w:tc>
              <w:tc>
                <w:tcPr>
                  <w:tcW w:w="836"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sz w:val="18"/>
                      <w:szCs w:val="18"/>
                    </w:rPr>
                    <w:t>40</w:t>
                  </w:r>
                </w:p>
              </w:tc>
              <w:tc>
                <w:tcPr>
                  <w:tcW w:w="854"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0.00002</w:t>
                  </w:r>
                  <w:r w:rsidRPr="00FD7748">
                    <w:rPr>
                      <w:rFonts w:hint="eastAsia"/>
                      <w:color w:val="000000"/>
                      <w:kern w:val="0"/>
                      <w:sz w:val="18"/>
                      <w:szCs w:val="18"/>
                    </w:rPr>
                    <w:t>6</w:t>
                  </w:r>
                </w:p>
              </w:tc>
              <w:tc>
                <w:tcPr>
                  <w:tcW w:w="890" w:type="pct"/>
                  <w:tcMar>
                    <w:top w:w="15" w:type="dxa"/>
                    <w:left w:w="15" w:type="dxa"/>
                    <w:right w:w="15" w:type="dxa"/>
                  </w:tcMar>
                  <w:vAlign w:val="center"/>
                </w:tcPr>
                <w:p w:rsidR="00CF3925" w:rsidRPr="00FD7748" w:rsidRDefault="00CF3925" w:rsidP="00CF3925">
                  <w:pPr>
                    <w:widowControl/>
                    <w:jc w:val="center"/>
                    <w:textAlignment w:val="center"/>
                    <w:rPr>
                      <w:color w:val="000000"/>
                      <w:sz w:val="18"/>
                      <w:szCs w:val="18"/>
                    </w:rPr>
                  </w:pPr>
                  <w:r w:rsidRPr="00FD7748">
                    <w:rPr>
                      <w:color w:val="000000"/>
                      <w:kern w:val="0"/>
                      <w:sz w:val="18"/>
                      <w:szCs w:val="18"/>
                    </w:rPr>
                    <w:t>0.005</w:t>
                  </w:r>
                </w:p>
              </w:tc>
            </w:tr>
            <w:tr w:rsidR="00CF3925" w:rsidRPr="00FD7748" w:rsidTr="00025527">
              <w:trPr>
                <w:trHeight w:val="90"/>
                <w:jc w:val="center"/>
              </w:trPr>
              <w:tc>
                <w:tcPr>
                  <w:tcW w:w="1391" w:type="pct"/>
                  <w:gridSpan w:val="2"/>
                  <w:vMerge w:val="restart"/>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sz w:val="18"/>
                      <w:szCs w:val="18"/>
                    </w:rPr>
                  </w:pPr>
                  <w:r w:rsidRPr="00FD7748">
                    <w:rPr>
                      <w:color w:val="000000"/>
                      <w:kern w:val="0"/>
                      <w:sz w:val="18"/>
                      <w:szCs w:val="18"/>
                    </w:rPr>
                    <w:t>全厂排放口合计</w:t>
                  </w:r>
                </w:p>
              </w:tc>
              <w:tc>
                <w:tcPr>
                  <w:tcW w:w="2719" w:type="pct"/>
                  <w:gridSpan w:val="3"/>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color w:val="000000"/>
                      <w:kern w:val="0"/>
                      <w:sz w:val="18"/>
                      <w:szCs w:val="18"/>
                    </w:rPr>
                    <w:t>COD</w:t>
                  </w:r>
                </w:p>
              </w:tc>
              <w:tc>
                <w:tcPr>
                  <w:tcW w:w="890" w:type="pct"/>
                  <w:tcMar>
                    <w:top w:w="15" w:type="dxa"/>
                    <w:left w:w="15" w:type="dxa"/>
                    <w:right w:w="15" w:type="dxa"/>
                  </w:tcMar>
                  <w:vAlign w:val="center"/>
                </w:tcPr>
                <w:p w:rsidR="00CF3925" w:rsidRPr="00FD7748" w:rsidRDefault="00CF3925" w:rsidP="00CF3925">
                  <w:pPr>
                    <w:widowControl/>
                    <w:jc w:val="center"/>
                    <w:textAlignment w:val="center"/>
                    <w:rPr>
                      <w:color w:val="000000"/>
                      <w:kern w:val="0"/>
                      <w:sz w:val="18"/>
                      <w:szCs w:val="18"/>
                    </w:rPr>
                  </w:pPr>
                  <w:r w:rsidRPr="00FD7748">
                    <w:rPr>
                      <w:rFonts w:hint="eastAsia"/>
                      <w:color w:val="000000"/>
                      <w:kern w:val="0"/>
                      <w:sz w:val="18"/>
                      <w:szCs w:val="18"/>
                    </w:rPr>
                    <w:t>0.004</w:t>
                  </w:r>
                </w:p>
              </w:tc>
            </w:tr>
            <w:tr w:rsidR="00CF3925" w:rsidRPr="00FD7748" w:rsidTr="00025527">
              <w:trPr>
                <w:trHeight w:val="90"/>
                <w:jc w:val="center"/>
              </w:trPr>
              <w:tc>
                <w:tcPr>
                  <w:tcW w:w="1391" w:type="pct"/>
                  <w:gridSpan w:val="2"/>
                  <w:vMerge/>
                  <w:tcMar>
                    <w:top w:w="15" w:type="dxa"/>
                    <w:left w:w="15" w:type="dxa"/>
                    <w:right w:w="15" w:type="dxa"/>
                  </w:tcMar>
                  <w:vAlign w:val="center"/>
                </w:tcPr>
                <w:p w:rsidR="00CF3925" w:rsidRPr="00FD7748" w:rsidRDefault="00CF3925" w:rsidP="00CF3925">
                  <w:pPr>
                    <w:widowControl/>
                    <w:spacing w:line="240" w:lineRule="exact"/>
                    <w:jc w:val="center"/>
                    <w:textAlignment w:val="center"/>
                    <w:rPr>
                      <w:color w:val="000000"/>
                      <w:kern w:val="0"/>
                      <w:sz w:val="18"/>
                      <w:szCs w:val="18"/>
                    </w:rPr>
                  </w:pPr>
                </w:p>
              </w:tc>
              <w:tc>
                <w:tcPr>
                  <w:tcW w:w="2719" w:type="pct"/>
                  <w:gridSpan w:val="3"/>
                  <w:tcMar>
                    <w:top w:w="15" w:type="dxa"/>
                    <w:left w:w="15" w:type="dxa"/>
                    <w:right w:w="15" w:type="dxa"/>
                  </w:tcMar>
                  <w:vAlign w:val="center"/>
                </w:tcPr>
                <w:p w:rsidR="00CF3925" w:rsidRPr="00FD7748" w:rsidRDefault="00CF3925" w:rsidP="00CF3925">
                  <w:pPr>
                    <w:spacing w:line="240" w:lineRule="exact"/>
                    <w:jc w:val="center"/>
                    <w:rPr>
                      <w:color w:val="000000"/>
                      <w:kern w:val="0"/>
                      <w:sz w:val="18"/>
                      <w:szCs w:val="18"/>
                    </w:rPr>
                  </w:pPr>
                  <w:r w:rsidRPr="00FD7748">
                    <w:rPr>
                      <w:color w:val="000000"/>
                      <w:sz w:val="18"/>
                      <w:szCs w:val="18"/>
                    </w:rPr>
                    <w:t>BOD</w:t>
                  </w:r>
                  <w:r w:rsidRPr="00FD7748">
                    <w:rPr>
                      <w:color w:val="000000"/>
                      <w:sz w:val="18"/>
                      <w:szCs w:val="18"/>
                      <w:vertAlign w:val="subscript"/>
                    </w:rPr>
                    <w:t>5</w:t>
                  </w:r>
                </w:p>
              </w:tc>
              <w:tc>
                <w:tcPr>
                  <w:tcW w:w="890" w:type="pct"/>
                  <w:tcMar>
                    <w:top w:w="15" w:type="dxa"/>
                    <w:left w:w="15" w:type="dxa"/>
                    <w:right w:w="15" w:type="dxa"/>
                  </w:tcMar>
                  <w:vAlign w:val="center"/>
                </w:tcPr>
                <w:p w:rsidR="00CF3925" w:rsidRPr="00FD7748" w:rsidRDefault="00CF3925" w:rsidP="00CF3925">
                  <w:pPr>
                    <w:widowControl/>
                    <w:jc w:val="center"/>
                    <w:textAlignment w:val="center"/>
                    <w:rPr>
                      <w:color w:val="000000"/>
                      <w:kern w:val="0"/>
                      <w:sz w:val="18"/>
                      <w:szCs w:val="18"/>
                    </w:rPr>
                  </w:pPr>
                  <w:r w:rsidRPr="00FD7748">
                    <w:rPr>
                      <w:rFonts w:hint="eastAsia"/>
                      <w:color w:val="000000"/>
                      <w:kern w:val="0"/>
                      <w:sz w:val="18"/>
                      <w:szCs w:val="18"/>
                    </w:rPr>
                    <w:t>0.001</w:t>
                  </w:r>
                </w:p>
              </w:tc>
            </w:tr>
            <w:tr w:rsidR="00CF3925" w:rsidRPr="00FD7748" w:rsidTr="00025527">
              <w:trPr>
                <w:trHeight w:val="143"/>
                <w:jc w:val="center"/>
              </w:trPr>
              <w:tc>
                <w:tcPr>
                  <w:tcW w:w="1391" w:type="pct"/>
                  <w:gridSpan w:val="2"/>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2719" w:type="pct"/>
                  <w:gridSpan w:val="3"/>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r w:rsidRPr="00FD7748">
                    <w:rPr>
                      <w:color w:val="000000"/>
                      <w:kern w:val="0"/>
                      <w:sz w:val="18"/>
                      <w:szCs w:val="18"/>
                    </w:rPr>
                    <w:t>SS</w:t>
                  </w:r>
                </w:p>
              </w:tc>
              <w:tc>
                <w:tcPr>
                  <w:tcW w:w="890" w:type="pct"/>
                  <w:tcMar>
                    <w:top w:w="15" w:type="dxa"/>
                    <w:left w:w="15" w:type="dxa"/>
                    <w:right w:w="15" w:type="dxa"/>
                  </w:tcMar>
                  <w:vAlign w:val="center"/>
                </w:tcPr>
                <w:p w:rsidR="00CF3925" w:rsidRPr="00FD7748" w:rsidRDefault="00CF3925" w:rsidP="00CF3925">
                  <w:pPr>
                    <w:widowControl/>
                    <w:jc w:val="center"/>
                    <w:textAlignment w:val="center"/>
                    <w:rPr>
                      <w:color w:val="000000"/>
                      <w:kern w:val="0"/>
                      <w:sz w:val="18"/>
                      <w:szCs w:val="18"/>
                    </w:rPr>
                  </w:pPr>
                  <w:r w:rsidRPr="00FD7748">
                    <w:rPr>
                      <w:rFonts w:hint="eastAsia"/>
                      <w:color w:val="000000"/>
                      <w:kern w:val="0"/>
                      <w:sz w:val="18"/>
                      <w:szCs w:val="18"/>
                    </w:rPr>
                    <w:t>0.001</w:t>
                  </w:r>
                </w:p>
              </w:tc>
            </w:tr>
            <w:tr w:rsidR="00CF3925" w:rsidRPr="00FD7748" w:rsidTr="00025527">
              <w:trPr>
                <w:trHeight w:val="143"/>
                <w:jc w:val="center"/>
              </w:trPr>
              <w:tc>
                <w:tcPr>
                  <w:tcW w:w="1391" w:type="pct"/>
                  <w:gridSpan w:val="2"/>
                  <w:vMerge/>
                  <w:tcMar>
                    <w:top w:w="15" w:type="dxa"/>
                    <w:left w:w="15" w:type="dxa"/>
                    <w:right w:w="15" w:type="dxa"/>
                  </w:tcMar>
                  <w:vAlign w:val="center"/>
                </w:tcPr>
                <w:p w:rsidR="00CF3925" w:rsidRPr="00FD7748" w:rsidRDefault="00CF3925" w:rsidP="00CF3925">
                  <w:pPr>
                    <w:spacing w:line="240" w:lineRule="exact"/>
                    <w:jc w:val="center"/>
                    <w:rPr>
                      <w:color w:val="000000"/>
                      <w:sz w:val="18"/>
                      <w:szCs w:val="18"/>
                    </w:rPr>
                  </w:pPr>
                </w:p>
              </w:tc>
              <w:tc>
                <w:tcPr>
                  <w:tcW w:w="2719" w:type="pct"/>
                  <w:gridSpan w:val="3"/>
                  <w:tcMar>
                    <w:top w:w="15" w:type="dxa"/>
                    <w:left w:w="15" w:type="dxa"/>
                    <w:right w:w="15" w:type="dxa"/>
                  </w:tcMar>
                  <w:vAlign w:val="center"/>
                </w:tcPr>
                <w:p w:rsidR="00CF3925" w:rsidRPr="00FD7748" w:rsidRDefault="00CF3925" w:rsidP="00CF3925">
                  <w:pPr>
                    <w:spacing w:line="240" w:lineRule="exact"/>
                    <w:jc w:val="center"/>
                    <w:rPr>
                      <w:color w:val="000000"/>
                      <w:kern w:val="0"/>
                      <w:sz w:val="18"/>
                      <w:szCs w:val="18"/>
                    </w:rPr>
                  </w:pPr>
                  <w:r w:rsidRPr="00FD7748">
                    <w:rPr>
                      <w:rFonts w:hint="eastAsia"/>
                      <w:color w:val="000000"/>
                      <w:kern w:val="0"/>
                      <w:sz w:val="18"/>
                      <w:szCs w:val="18"/>
                    </w:rPr>
                    <w:t>氨氮</w:t>
                  </w:r>
                </w:p>
              </w:tc>
              <w:tc>
                <w:tcPr>
                  <w:tcW w:w="890" w:type="pct"/>
                  <w:tcMar>
                    <w:top w:w="15" w:type="dxa"/>
                    <w:left w:w="15" w:type="dxa"/>
                    <w:right w:w="15" w:type="dxa"/>
                  </w:tcMar>
                  <w:vAlign w:val="center"/>
                </w:tcPr>
                <w:p w:rsidR="00CF3925" w:rsidRPr="00FD7748" w:rsidRDefault="00CF3925" w:rsidP="00CF3925">
                  <w:pPr>
                    <w:widowControl/>
                    <w:jc w:val="center"/>
                    <w:textAlignment w:val="center"/>
                    <w:rPr>
                      <w:color w:val="000000"/>
                      <w:kern w:val="0"/>
                      <w:sz w:val="18"/>
                      <w:szCs w:val="18"/>
                    </w:rPr>
                  </w:pPr>
                  <w:r w:rsidRPr="00FD7748">
                    <w:rPr>
                      <w:rFonts w:hint="eastAsia"/>
                      <w:color w:val="000000"/>
                      <w:kern w:val="0"/>
                      <w:sz w:val="18"/>
                      <w:szCs w:val="18"/>
                    </w:rPr>
                    <w:t>0.0001</w:t>
                  </w:r>
                </w:p>
              </w:tc>
            </w:tr>
          </w:tbl>
          <w:p w:rsidR="00CF3925" w:rsidRPr="00FD7748" w:rsidRDefault="00CF3925" w:rsidP="00CF3925">
            <w:pPr>
              <w:spacing w:line="360" w:lineRule="auto"/>
              <w:ind w:firstLineChars="200" w:firstLine="420"/>
              <w:rPr>
                <w:bCs/>
                <w:szCs w:val="21"/>
              </w:rPr>
            </w:pPr>
            <w:r w:rsidRPr="00FD7748">
              <w:rPr>
                <w:bCs/>
                <w:szCs w:val="21"/>
              </w:rPr>
              <w:t>（</w:t>
            </w:r>
            <w:r w:rsidRPr="00FD7748">
              <w:rPr>
                <w:bCs/>
                <w:szCs w:val="21"/>
              </w:rPr>
              <w:t>3</w:t>
            </w:r>
            <w:r w:rsidRPr="00FD7748">
              <w:rPr>
                <w:bCs/>
                <w:szCs w:val="21"/>
              </w:rPr>
              <w:t>）废水依托性及达标可行性分析</w:t>
            </w:r>
          </w:p>
          <w:p w:rsidR="00CF3925" w:rsidRPr="00FD7748" w:rsidRDefault="00CF3925" w:rsidP="00CF3925">
            <w:pPr>
              <w:adjustRightInd w:val="0"/>
              <w:snapToGrid w:val="0"/>
              <w:spacing w:line="360" w:lineRule="auto"/>
              <w:ind w:firstLineChars="200" w:firstLine="420"/>
              <w:rPr>
                <w:szCs w:val="21"/>
              </w:rPr>
            </w:pPr>
            <w:r w:rsidRPr="00FD7748">
              <w:rPr>
                <w:kern w:val="1"/>
                <w:szCs w:val="21"/>
              </w:rPr>
              <w:t>根据建设方提供资料，</w:t>
            </w:r>
            <w:r w:rsidRPr="00FD7748">
              <w:rPr>
                <w:rFonts w:hint="eastAsia"/>
                <w:kern w:val="0"/>
                <w:szCs w:val="21"/>
              </w:rPr>
              <w:t>本项目</w:t>
            </w:r>
            <w:r w:rsidRPr="00FD7748">
              <w:rPr>
                <w:kern w:val="0"/>
                <w:szCs w:val="21"/>
              </w:rPr>
              <w:t>产生的</w:t>
            </w:r>
            <w:r w:rsidRPr="00FD7748">
              <w:rPr>
                <w:rFonts w:hint="eastAsia"/>
                <w:kern w:val="0"/>
                <w:szCs w:val="21"/>
              </w:rPr>
              <w:t>生活污水依托</w:t>
            </w:r>
            <w:r w:rsidRPr="00FD7748">
              <w:rPr>
                <w:rFonts w:hint="eastAsia"/>
                <w:kern w:val="24"/>
                <w:szCs w:val="21"/>
              </w:rPr>
              <w:t>壹本科工城</w:t>
            </w:r>
            <w:r w:rsidRPr="00FD7748">
              <w:rPr>
                <w:rFonts w:hint="eastAsia"/>
                <w:kern w:val="24"/>
                <w:szCs w:val="21"/>
              </w:rPr>
              <w:t>A</w:t>
            </w:r>
            <w:r w:rsidRPr="00FD7748">
              <w:rPr>
                <w:rFonts w:hint="eastAsia"/>
                <w:kern w:val="24"/>
                <w:szCs w:val="21"/>
              </w:rPr>
              <w:t>区</w:t>
            </w:r>
            <w:r w:rsidRPr="00FD7748">
              <w:rPr>
                <w:szCs w:val="21"/>
              </w:rPr>
              <w:t>标准厂房</w:t>
            </w:r>
            <w:r w:rsidRPr="00FD7748">
              <w:rPr>
                <w:rFonts w:hint="eastAsia"/>
                <w:szCs w:val="21"/>
              </w:rPr>
              <w:t>配套建设的现有生化池</w:t>
            </w:r>
            <w:r w:rsidRPr="00FD7748">
              <w:rPr>
                <w:kern w:val="0"/>
                <w:szCs w:val="21"/>
              </w:rPr>
              <w:t>进行处理，该生化池位于</w:t>
            </w:r>
            <w:r w:rsidRPr="00FD7748">
              <w:rPr>
                <w:rFonts w:hint="eastAsia"/>
                <w:kern w:val="24"/>
                <w:szCs w:val="21"/>
              </w:rPr>
              <w:t>壹本科工城</w:t>
            </w:r>
            <w:r w:rsidRPr="00FD7748">
              <w:rPr>
                <w:rFonts w:hint="eastAsia"/>
                <w:kern w:val="24"/>
                <w:szCs w:val="21"/>
              </w:rPr>
              <w:t>A1</w:t>
            </w:r>
            <w:r w:rsidRPr="00FD7748">
              <w:rPr>
                <w:rFonts w:hint="eastAsia"/>
                <w:kern w:val="24"/>
                <w:szCs w:val="21"/>
              </w:rPr>
              <w:t>区</w:t>
            </w:r>
            <w:r w:rsidRPr="00FD7748">
              <w:rPr>
                <w:rFonts w:hint="eastAsia"/>
                <w:kern w:val="0"/>
                <w:szCs w:val="21"/>
              </w:rPr>
              <w:t>东</w:t>
            </w:r>
            <w:r w:rsidRPr="00FD7748">
              <w:rPr>
                <w:kern w:val="0"/>
                <w:szCs w:val="21"/>
              </w:rPr>
              <w:t>侧，处理规模为</w:t>
            </w:r>
            <w:r w:rsidRPr="00FD7748">
              <w:rPr>
                <w:rFonts w:hint="eastAsia"/>
                <w:kern w:val="0"/>
                <w:szCs w:val="21"/>
              </w:rPr>
              <w:t>340</w:t>
            </w:r>
            <w:r w:rsidRPr="00FD7748">
              <w:rPr>
                <w:kern w:val="0"/>
                <w:szCs w:val="21"/>
              </w:rPr>
              <w:t>m</w:t>
            </w:r>
            <w:r w:rsidRPr="00FD7748">
              <w:rPr>
                <w:kern w:val="0"/>
                <w:szCs w:val="21"/>
                <w:vertAlign w:val="superscript"/>
              </w:rPr>
              <w:t>3</w:t>
            </w:r>
            <w:r w:rsidRPr="00FD7748">
              <w:rPr>
                <w:kern w:val="0"/>
                <w:szCs w:val="21"/>
              </w:rPr>
              <w:t>/d</w:t>
            </w:r>
            <w:r w:rsidRPr="00FD7748">
              <w:rPr>
                <w:kern w:val="0"/>
                <w:szCs w:val="21"/>
              </w:rPr>
              <w:t>，主要服务范围为</w:t>
            </w:r>
            <w:r w:rsidRPr="00FD7748">
              <w:rPr>
                <w:rFonts w:hint="eastAsia"/>
                <w:kern w:val="0"/>
                <w:szCs w:val="21"/>
              </w:rPr>
              <w:t>壹本科工城</w:t>
            </w:r>
            <w:r w:rsidRPr="00FD7748">
              <w:rPr>
                <w:rFonts w:hint="eastAsia"/>
                <w:kern w:val="0"/>
                <w:szCs w:val="21"/>
              </w:rPr>
              <w:t>A1</w:t>
            </w:r>
            <w:r w:rsidRPr="00FD7748">
              <w:rPr>
                <w:rFonts w:hint="eastAsia"/>
                <w:kern w:val="0"/>
                <w:szCs w:val="21"/>
              </w:rPr>
              <w:t>区范围内的</w:t>
            </w:r>
            <w:r w:rsidRPr="00FD7748">
              <w:rPr>
                <w:szCs w:val="21"/>
              </w:rPr>
              <w:t>标准厂房</w:t>
            </w:r>
            <w:r w:rsidRPr="00FD7748">
              <w:rPr>
                <w:kern w:val="0"/>
                <w:szCs w:val="21"/>
              </w:rPr>
              <w:t>。</w:t>
            </w:r>
            <w:r w:rsidRPr="00FD7748">
              <w:rPr>
                <w:rFonts w:hint="eastAsia"/>
                <w:szCs w:val="21"/>
              </w:rPr>
              <w:t>根据踏勘实际情况，</w:t>
            </w:r>
            <w:r w:rsidRPr="00FD7748">
              <w:rPr>
                <w:szCs w:val="21"/>
              </w:rPr>
              <w:t>目前</w:t>
            </w:r>
            <w:r w:rsidRPr="00FD7748">
              <w:rPr>
                <w:rFonts w:hint="eastAsia"/>
                <w:szCs w:val="21"/>
              </w:rPr>
              <w:t>该生化池</w:t>
            </w:r>
            <w:r w:rsidRPr="00FD7748">
              <w:rPr>
                <w:szCs w:val="21"/>
              </w:rPr>
              <w:t>接纳处理量约为</w:t>
            </w:r>
            <w:r w:rsidRPr="00FD7748">
              <w:rPr>
                <w:rFonts w:hint="eastAsia"/>
                <w:szCs w:val="21"/>
              </w:rPr>
              <w:t>1</w:t>
            </w:r>
            <w:r w:rsidR="0054122F" w:rsidRPr="00FD7748">
              <w:rPr>
                <w:rFonts w:hint="eastAsia"/>
                <w:szCs w:val="21"/>
              </w:rPr>
              <w:t>2</w:t>
            </w:r>
            <w:r w:rsidRPr="00FD7748">
              <w:rPr>
                <w:rFonts w:hint="eastAsia"/>
                <w:szCs w:val="21"/>
              </w:rPr>
              <w:t>0</w:t>
            </w:r>
            <w:r w:rsidRPr="00FD7748">
              <w:rPr>
                <w:szCs w:val="21"/>
              </w:rPr>
              <w:t>m</w:t>
            </w:r>
            <w:r w:rsidRPr="00FD7748">
              <w:rPr>
                <w:szCs w:val="21"/>
                <w:vertAlign w:val="superscript"/>
              </w:rPr>
              <w:t>3</w:t>
            </w:r>
            <w:r w:rsidRPr="00FD7748">
              <w:rPr>
                <w:szCs w:val="21"/>
              </w:rPr>
              <w:t>/d</w:t>
            </w:r>
            <w:r w:rsidRPr="00FD7748">
              <w:rPr>
                <w:szCs w:val="21"/>
              </w:rPr>
              <w:t>，尚有富余量。而</w:t>
            </w:r>
            <w:r w:rsidRPr="00FD7748">
              <w:rPr>
                <w:rFonts w:hint="eastAsia"/>
                <w:kern w:val="0"/>
                <w:szCs w:val="21"/>
              </w:rPr>
              <w:t>本项目</w:t>
            </w:r>
            <w:r w:rsidRPr="00FD7748">
              <w:rPr>
                <w:kern w:val="0"/>
                <w:szCs w:val="21"/>
              </w:rPr>
              <w:t>营运期产生的</w:t>
            </w:r>
            <w:r w:rsidRPr="00FD7748">
              <w:rPr>
                <w:szCs w:val="21"/>
              </w:rPr>
              <w:t>污水水质成分简单，最大日排水量为</w:t>
            </w:r>
            <w:r w:rsidRPr="00FD7748">
              <w:rPr>
                <w:rFonts w:hint="eastAsia"/>
                <w:szCs w:val="21"/>
              </w:rPr>
              <w:t>0.</w:t>
            </w:r>
            <w:r w:rsidR="00347F28" w:rsidRPr="00FD7748">
              <w:rPr>
                <w:rFonts w:hint="eastAsia"/>
                <w:szCs w:val="21"/>
              </w:rPr>
              <w:t>8</w:t>
            </w:r>
            <w:r w:rsidRPr="00FD7748">
              <w:rPr>
                <w:rFonts w:hint="eastAsia"/>
                <w:szCs w:val="21"/>
              </w:rPr>
              <w:t>96</w:t>
            </w:r>
            <w:r w:rsidRPr="00FD7748">
              <w:rPr>
                <w:szCs w:val="21"/>
              </w:rPr>
              <w:t>m</w:t>
            </w:r>
            <w:r w:rsidRPr="00FD7748">
              <w:rPr>
                <w:szCs w:val="21"/>
                <w:vertAlign w:val="superscript"/>
              </w:rPr>
              <w:t>3</w:t>
            </w:r>
            <w:r w:rsidRPr="00FD7748">
              <w:rPr>
                <w:szCs w:val="21"/>
              </w:rPr>
              <w:t>/d</w:t>
            </w:r>
            <w:r w:rsidRPr="00FD7748">
              <w:rPr>
                <w:szCs w:val="21"/>
              </w:rPr>
              <w:t>，该生化池有足够的富余量</w:t>
            </w:r>
            <w:r w:rsidRPr="00FD7748">
              <w:rPr>
                <w:rFonts w:hint="eastAsia"/>
                <w:szCs w:val="21"/>
              </w:rPr>
              <w:t>（</w:t>
            </w:r>
            <w:r w:rsidRPr="00FD7748">
              <w:rPr>
                <w:rFonts w:hint="eastAsia"/>
                <w:szCs w:val="21"/>
              </w:rPr>
              <w:t>2</w:t>
            </w:r>
            <w:r w:rsidR="0054122F" w:rsidRPr="00FD7748">
              <w:rPr>
                <w:rFonts w:hint="eastAsia"/>
                <w:szCs w:val="21"/>
              </w:rPr>
              <w:t>2</w:t>
            </w:r>
            <w:r w:rsidRPr="00FD7748">
              <w:rPr>
                <w:rFonts w:hint="eastAsia"/>
                <w:szCs w:val="21"/>
              </w:rPr>
              <w:t>0</w:t>
            </w:r>
            <w:r w:rsidRPr="00FD7748">
              <w:rPr>
                <w:kern w:val="0"/>
                <w:szCs w:val="21"/>
              </w:rPr>
              <w:t>m</w:t>
            </w:r>
            <w:r w:rsidRPr="00FD7748">
              <w:rPr>
                <w:kern w:val="0"/>
                <w:szCs w:val="21"/>
                <w:vertAlign w:val="superscript"/>
              </w:rPr>
              <w:t>3</w:t>
            </w:r>
            <w:r w:rsidRPr="00FD7748">
              <w:rPr>
                <w:kern w:val="0"/>
                <w:szCs w:val="21"/>
              </w:rPr>
              <w:t>/d</w:t>
            </w:r>
            <w:r w:rsidRPr="00FD7748">
              <w:rPr>
                <w:rFonts w:hint="eastAsia"/>
                <w:szCs w:val="21"/>
              </w:rPr>
              <w:t>）</w:t>
            </w:r>
            <w:r w:rsidRPr="00FD7748">
              <w:rPr>
                <w:szCs w:val="21"/>
              </w:rPr>
              <w:t>处理本项目产生的</w:t>
            </w:r>
            <w:r w:rsidRPr="00FD7748">
              <w:rPr>
                <w:rFonts w:hint="eastAsia"/>
                <w:szCs w:val="21"/>
              </w:rPr>
              <w:t>生活污水和冷却水</w:t>
            </w:r>
            <w:r w:rsidRPr="00FD7748">
              <w:rPr>
                <w:szCs w:val="21"/>
              </w:rPr>
              <w:t>，因此</w:t>
            </w:r>
            <w:r w:rsidRPr="00FD7748">
              <w:rPr>
                <w:rFonts w:hint="eastAsia"/>
                <w:szCs w:val="21"/>
              </w:rPr>
              <w:t>本项目</w:t>
            </w:r>
            <w:r w:rsidRPr="00FD7748">
              <w:rPr>
                <w:szCs w:val="21"/>
              </w:rPr>
              <w:t>依托</w:t>
            </w:r>
            <w:r w:rsidRPr="00FD7748">
              <w:rPr>
                <w:rFonts w:hint="eastAsia"/>
                <w:kern w:val="24"/>
                <w:szCs w:val="21"/>
              </w:rPr>
              <w:t>壹本科工城</w:t>
            </w:r>
            <w:r w:rsidRPr="00FD7748">
              <w:rPr>
                <w:rFonts w:hint="eastAsia"/>
                <w:kern w:val="24"/>
                <w:szCs w:val="21"/>
              </w:rPr>
              <w:t>A1</w:t>
            </w:r>
            <w:r w:rsidRPr="00FD7748">
              <w:rPr>
                <w:rFonts w:hint="eastAsia"/>
                <w:kern w:val="24"/>
                <w:szCs w:val="21"/>
              </w:rPr>
              <w:t>区</w:t>
            </w:r>
            <w:r w:rsidRPr="00FD7748">
              <w:rPr>
                <w:szCs w:val="21"/>
              </w:rPr>
              <w:t>标准厂房</w:t>
            </w:r>
            <w:r w:rsidRPr="00FD7748">
              <w:rPr>
                <w:rFonts w:hint="eastAsia"/>
                <w:szCs w:val="21"/>
              </w:rPr>
              <w:t>地块内</w:t>
            </w:r>
            <w:r w:rsidRPr="00FD7748">
              <w:rPr>
                <w:szCs w:val="21"/>
              </w:rPr>
              <w:t>现有的生化池处理，水量和水质上是可行的。</w:t>
            </w:r>
          </w:p>
          <w:p w:rsidR="00CF3925" w:rsidRPr="00FD7748" w:rsidRDefault="00CF3925" w:rsidP="00CF3925">
            <w:pPr>
              <w:spacing w:line="360" w:lineRule="auto"/>
              <w:ind w:firstLineChars="200" w:firstLine="420"/>
              <w:contextualSpacing/>
              <w:rPr>
                <w:color w:val="000000"/>
                <w:szCs w:val="21"/>
              </w:rPr>
            </w:pPr>
            <w:r w:rsidRPr="00FD7748">
              <w:rPr>
                <w:szCs w:val="21"/>
              </w:rPr>
              <w:t>九龙工业园</w:t>
            </w:r>
            <w:r w:rsidRPr="00FD7748">
              <w:rPr>
                <w:szCs w:val="21"/>
              </w:rPr>
              <w:t>B3</w:t>
            </w:r>
            <w:r w:rsidRPr="00FD7748">
              <w:rPr>
                <w:szCs w:val="21"/>
              </w:rPr>
              <w:t>区污水处理厂设计总规模为</w:t>
            </w:r>
            <w:r w:rsidRPr="00FD7748">
              <w:rPr>
                <w:szCs w:val="21"/>
              </w:rPr>
              <w:t>2500m</w:t>
            </w:r>
            <w:r w:rsidRPr="00FD7748">
              <w:rPr>
                <w:szCs w:val="21"/>
                <w:vertAlign w:val="superscript"/>
              </w:rPr>
              <w:t>3</w:t>
            </w:r>
            <w:r w:rsidRPr="00FD7748">
              <w:rPr>
                <w:szCs w:val="21"/>
              </w:rPr>
              <w:t>/d</w:t>
            </w:r>
            <w:r w:rsidRPr="00FD7748">
              <w:rPr>
                <w:szCs w:val="21"/>
              </w:rPr>
              <w:t>，采用</w:t>
            </w:r>
            <w:r w:rsidRPr="00FD7748">
              <w:rPr>
                <w:rFonts w:asciiTheme="minorEastAsia" w:eastAsiaTheme="minorEastAsia" w:hAnsiTheme="minorEastAsia"/>
                <w:szCs w:val="21"/>
              </w:rPr>
              <w:t>“预处理+水解酸化+改良型</w:t>
            </w:r>
            <w:r w:rsidRPr="00FD7748">
              <w:rPr>
                <w:rFonts w:eastAsiaTheme="minorEastAsia"/>
                <w:szCs w:val="21"/>
              </w:rPr>
              <w:t>AAO</w:t>
            </w:r>
            <w:r w:rsidRPr="00FD7748">
              <w:rPr>
                <w:rFonts w:asciiTheme="minorEastAsia" w:eastAsiaTheme="minorEastAsia" w:hAnsiTheme="minorEastAsia"/>
                <w:szCs w:val="21"/>
              </w:rPr>
              <w:t>生物池+高效废水处理设施+反硝化滤池+紫外消毒”</w:t>
            </w:r>
            <w:r w:rsidRPr="00FD7748">
              <w:rPr>
                <w:szCs w:val="21"/>
              </w:rPr>
              <w:t>工艺，服务范围主要为</w:t>
            </w:r>
            <w:r w:rsidR="00C17557" w:rsidRPr="00FD7748">
              <w:rPr>
                <w:rFonts w:hint="eastAsia"/>
                <w:szCs w:val="21"/>
              </w:rPr>
              <w:t>重庆</w:t>
            </w:r>
            <w:r w:rsidRPr="00FD7748">
              <w:rPr>
                <w:szCs w:val="21"/>
              </w:rPr>
              <w:t>九龙工业园</w:t>
            </w:r>
            <w:r w:rsidRPr="00FD7748">
              <w:rPr>
                <w:szCs w:val="21"/>
              </w:rPr>
              <w:t>B3</w:t>
            </w:r>
            <w:r w:rsidRPr="00FD7748">
              <w:rPr>
                <w:szCs w:val="21"/>
              </w:rPr>
              <w:t>区规划区域的工业废水和生活污水、以及规划区外东北侧规划的居住区的生活污水，同时包括污水处理过程中本身产生的一些废水。处理后的废水</w:t>
            </w:r>
            <w:r w:rsidRPr="00FD7748">
              <w:rPr>
                <w:szCs w:val="21"/>
              </w:rPr>
              <w:t>COD</w:t>
            </w:r>
            <w:r w:rsidRPr="00FD7748">
              <w:rPr>
                <w:szCs w:val="21"/>
              </w:rPr>
              <w:t>、氨氮执行《地表水环境质量标准》（</w:t>
            </w:r>
            <w:r w:rsidRPr="00FD7748">
              <w:rPr>
                <w:szCs w:val="21"/>
              </w:rPr>
              <w:t>GB 3838-2002</w:t>
            </w:r>
            <w:r w:rsidRPr="00FD7748">
              <w:rPr>
                <w:szCs w:val="21"/>
              </w:rPr>
              <w:t>）</w:t>
            </w:r>
            <w:r w:rsidRPr="00FD7748">
              <w:rPr>
                <w:szCs w:val="21"/>
              </w:rPr>
              <w:t>Ⅳ</w:t>
            </w:r>
            <w:r w:rsidRPr="00FD7748">
              <w:rPr>
                <w:szCs w:val="21"/>
              </w:rPr>
              <w:t>类标准，</w:t>
            </w:r>
            <w:r w:rsidRPr="00FD7748">
              <w:rPr>
                <w:szCs w:val="21"/>
              </w:rPr>
              <w:t>BOD</w:t>
            </w:r>
            <w:r w:rsidRPr="00FD7748">
              <w:rPr>
                <w:szCs w:val="21"/>
                <w:vertAlign w:val="subscript"/>
              </w:rPr>
              <w:t>5</w:t>
            </w:r>
            <w:r w:rsidRPr="00FD7748">
              <w:rPr>
                <w:szCs w:val="21"/>
              </w:rPr>
              <w:t>执行《地表水环境质量标准》（</w:t>
            </w:r>
            <w:r w:rsidRPr="00FD7748">
              <w:rPr>
                <w:szCs w:val="21"/>
              </w:rPr>
              <w:t>GB 3838-2002</w:t>
            </w:r>
            <w:r w:rsidRPr="00FD7748">
              <w:rPr>
                <w:szCs w:val="21"/>
              </w:rPr>
              <w:t>）</w:t>
            </w:r>
            <w:r w:rsidRPr="00FD7748">
              <w:rPr>
                <w:szCs w:val="21"/>
              </w:rPr>
              <w:t>Ⅴ</w:t>
            </w:r>
            <w:r w:rsidRPr="00FD7748">
              <w:rPr>
                <w:szCs w:val="21"/>
              </w:rPr>
              <w:t>类标准，其余污染物（</w:t>
            </w:r>
            <w:r w:rsidRPr="00FD7748">
              <w:rPr>
                <w:szCs w:val="21"/>
              </w:rPr>
              <w:t>TN</w:t>
            </w:r>
            <w:r w:rsidRPr="00FD7748">
              <w:rPr>
                <w:szCs w:val="21"/>
              </w:rPr>
              <w:t>、</w:t>
            </w:r>
            <w:r w:rsidRPr="00FD7748">
              <w:rPr>
                <w:szCs w:val="21"/>
              </w:rPr>
              <w:t>SS</w:t>
            </w:r>
            <w:r w:rsidRPr="00FD7748">
              <w:rPr>
                <w:szCs w:val="21"/>
              </w:rPr>
              <w:t>）执行《城镇污水处理厂污染物排放标准》（</w:t>
            </w:r>
            <w:r w:rsidRPr="00FD7748">
              <w:rPr>
                <w:szCs w:val="21"/>
              </w:rPr>
              <w:t>GB 19819-2002</w:t>
            </w:r>
            <w:r w:rsidRPr="00FD7748">
              <w:rPr>
                <w:szCs w:val="21"/>
              </w:rPr>
              <w:t>）中的一</w:t>
            </w:r>
            <w:r w:rsidRPr="00FD7748">
              <w:rPr>
                <w:color w:val="000000"/>
                <w:szCs w:val="21"/>
              </w:rPr>
              <w:t>级</w:t>
            </w:r>
            <w:r w:rsidRPr="00FD7748">
              <w:rPr>
                <w:color w:val="000000"/>
                <w:szCs w:val="21"/>
              </w:rPr>
              <w:t>A</w:t>
            </w:r>
            <w:r w:rsidRPr="00FD7748">
              <w:rPr>
                <w:color w:val="000000"/>
                <w:szCs w:val="21"/>
              </w:rPr>
              <w:lastRenderedPageBreak/>
              <w:t>标准，排入跳蹬河。</w:t>
            </w:r>
          </w:p>
          <w:p w:rsidR="00CF3925" w:rsidRPr="00FD7748" w:rsidRDefault="00CF3925" w:rsidP="00CF3925">
            <w:pPr>
              <w:spacing w:line="360" w:lineRule="auto"/>
              <w:ind w:firstLineChars="200" w:firstLine="420"/>
              <w:rPr>
                <w:color w:val="000000"/>
                <w:szCs w:val="21"/>
              </w:rPr>
            </w:pPr>
            <w:r w:rsidRPr="00FD7748">
              <w:rPr>
                <w:color w:val="000000"/>
                <w:szCs w:val="21"/>
              </w:rPr>
              <w:t>本项目</w:t>
            </w:r>
            <w:r w:rsidRPr="00FD7748">
              <w:rPr>
                <w:rFonts w:hint="eastAsia"/>
                <w:color w:val="000000"/>
                <w:szCs w:val="21"/>
              </w:rPr>
              <w:t>属于</w:t>
            </w:r>
            <w:r w:rsidRPr="00FD7748">
              <w:rPr>
                <w:color w:val="000000"/>
                <w:szCs w:val="21"/>
              </w:rPr>
              <w:t>污水处理厂纳污范围内，已接通</w:t>
            </w:r>
            <w:r w:rsidRPr="00FD7748">
              <w:rPr>
                <w:rFonts w:hint="eastAsia"/>
                <w:color w:val="000000"/>
                <w:szCs w:val="21"/>
              </w:rPr>
              <w:t>园区</w:t>
            </w:r>
            <w:r w:rsidRPr="00FD7748">
              <w:rPr>
                <w:color w:val="000000"/>
                <w:szCs w:val="21"/>
              </w:rPr>
              <w:t>污水处理厂</w:t>
            </w:r>
            <w:r w:rsidRPr="00FD7748">
              <w:rPr>
                <w:rFonts w:hint="eastAsia"/>
                <w:color w:val="000000"/>
                <w:szCs w:val="21"/>
              </w:rPr>
              <w:t>，目前园区污水处理厂有富余处理量，</w:t>
            </w:r>
            <w:r w:rsidRPr="00FD7748">
              <w:rPr>
                <w:color w:val="000000"/>
                <w:szCs w:val="21"/>
              </w:rPr>
              <w:t>本项目污水依托污水处理厂处理的措施可行，能够实废水的有效治理。</w:t>
            </w:r>
          </w:p>
          <w:p w:rsidR="00CF3925" w:rsidRPr="00FD7748" w:rsidRDefault="00CF3925" w:rsidP="00CF3925">
            <w:pPr>
              <w:adjustRightInd w:val="0"/>
              <w:snapToGrid w:val="0"/>
              <w:spacing w:line="360" w:lineRule="auto"/>
              <w:ind w:firstLineChars="200" w:firstLine="420"/>
              <w:rPr>
                <w:color w:val="000000"/>
                <w:szCs w:val="21"/>
              </w:rPr>
            </w:pPr>
            <w:r w:rsidRPr="00FD7748">
              <w:rPr>
                <w:color w:val="000000"/>
                <w:szCs w:val="21"/>
              </w:rPr>
              <w:t>（</w:t>
            </w:r>
            <w:r w:rsidRPr="00FD7748">
              <w:rPr>
                <w:color w:val="000000"/>
                <w:szCs w:val="21"/>
              </w:rPr>
              <w:t>4</w:t>
            </w:r>
            <w:r w:rsidRPr="00FD7748">
              <w:rPr>
                <w:color w:val="000000"/>
                <w:szCs w:val="21"/>
              </w:rPr>
              <w:t>）废水监测要求</w:t>
            </w:r>
          </w:p>
          <w:p w:rsidR="00314A41" w:rsidRPr="00FD7748" w:rsidRDefault="00CF3925" w:rsidP="00CF3925">
            <w:pPr>
              <w:adjustRightInd w:val="0"/>
              <w:snapToGrid w:val="0"/>
              <w:spacing w:line="360" w:lineRule="auto"/>
              <w:ind w:firstLineChars="200" w:firstLine="420"/>
              <w:rPr>
                <w:color w:val="000000"/>
                <w:szCs w:val="21"/>
              </w:rPr>
            </w:pPr>
            <w:r w:rsidRPr="00FD7748">
              <w:rPr>
                <w:color w:val="000000"/>
                <w:szCs w:val="21"/>
              </w:rPr>
              <w:t>项目废水</w:t>
            </w:r>
            <w:r w:rsidRPr="00FD7748">
              <w:rPr>
                <w:rFonts w:hint="eastAsia"/>
                <w:color w:val="000000"/>
                <w:szCs w:val="21"/>
              </w:rPr>
              <w:t>排放方式为间接排放，</w:t>
            </w:r>
            <w:r w:rsidRPr="00FD7748">
              <w:rPr>
                <w:color w:val="000000"/>
                <w:szCs w:val="21"/>
              </w:rPr>
              <w:t>依托</w:t>
            </w:r>
            <w:r w:rsidRPr="00FD7748">
              <w:rPr>
                <w:rFonts w:hint="eastAsia"/>
                <w:color w:val="000000"/>
                <w:szCs w:val="21"/>
              </w:rPr>
              <w:t>所在标准厂房</w:t>
            </w:r>
            <w:r w:rsidRPr="00FD7748">
              <w:rPr>
                <w:color w:val="000000"/>
                <w:szCs w:val="21"/>
              </w:rPr>
              <w:t>已建成</w:t>
            </w:r>
            <w:r w:rsidRPr="00FD7748">
              <w:rPr>
                <w:rFonts w:hint="eastAsia"/>
                <w:color w:val="000000"/>
                <w:szCs w:val="21"/>
              </w:rPr>
              <w:t>生化池处理达标后排放，其责任主体为重庆壹本置业有限公司</w:t>
            </w:r>
            <w:r w:rsidRPr="00FD7748">
              <w:rPr>
                <w:rFonts w:hint="eastAsia"/>
                <w:bCs/>
                <w:szCs w:val="21"/>
              </w:rPr>
              <w:t>，该生化池的日常维护、定期清掏和例行监测工作由</w:t>
            </w:r>
            <w:r w:rsidRPr="00FD7748">
              <w:rPr>
                <w:rFonts w:hint="eastAsia"/>
                <w:color w:val="000000"/>
                <w:szCs w:val="21"/>
              </w:rPr>
              <w:t>重庆壹本置业有限公司负责。</w:t>
            </w:r>
          </w:p>
          <w:p w:rsidR="00C17557" w:rsidRPr="00FD7748" w:rsidRDefault="00CF3925" w:rsidP="00CF3925">
            <w:pPr>
              <w:adjustRightInd w:val="0"/>
              <w:snapToGrid w:val="0"/>
              <w:spacing w:line="360" w:lineRule="auto"/>
              <w:ind w:firstLineChars="200" w:firstLine="420"/>
              <w:rPr>
                <w:color w:val="000000"/>
                <w:szCs w:val="21"/>
              </w:rPr>
            </w:pPr>
            <w:r w:rsidRPr="00FD7748">
              <w:rPr>
                <w:rFonts w:ascii="宋体" w:hAnsi="宋体" w:cs="宋体" w:hint="eastAsia"/>
                <w:bCs/>
                <w:szCs w:val="21"/>
              </w:rPr>
              <w:t>根据《固定</w:t>
            </w:r>
            <w:r w:rsidRPr="00FD7748">
              <w:rPr>
                <w:bCs/>
                <w:szCs w:val="21"/>
              </w:rPr>
              <w:t>污染源排污许可分类管理名录（</w:t>
            </w:r>
            <w:r w:rsidRPr="00FD7748">
              <w:rPr>
                <w:bCs/>
                <w:szCs w:val="21"/>
              </w:rPr>
              <w:t>2019</w:t>
            </w:r>
            <w:r w:rsidRPr="00FD7748">
              <w:rPr>
                <w:bCs/>
                <w:szCs w:val="21"/>
              </w:rPr>
              <w:t>年版）》，项目属于登记管理，</w:t>
            </w:r>
            <w:r w:rsidR="00285D2E" w:rsidRPr="00FD7748">
              <w:rPr>
                <w:rFonts w:hint="eastAsia"/>
                <w:bCs/>
                <w:szCs w:val="21"/>
              </w:rPr>
              <w:t>因此本次评价按照</w:t>
            </w:r>
            <w:r w:rsidR="00285D2E" w:rsidRPr="00FD7748">
              <w:rPr>
                <w:rFonts w:hint="eastAsia"/>
                <w:szCs w:val="21"/>
              </w:rPr>
              <w:t>《</w:t>
            </w:r>
            <w:hyperlink r:id="rId14" w:tgtFrame="_self" w:history="1">
              <w:r w:rsidR="00285D2E" w:rsidRPr="00FD7748">
                <w:rPr>
                  <w:rFonts w:hint="eastAsia"/>
                  <w:bCs/>
                </w:rPr>
                <w:t>排污单位自行监测技术指南</w:t>
              </w:r>
              <w:r w:rsidR="00285D2E" w:rsidRPr="00FD7748">
                <w:rPr>
                  <w:bCs/>
                </w:rPr>
                <w:t xml:space="preserve"> </w:t>
              </w:r>
              <w:r w:rsidR="00285D2E" w:rsidRPr="00FD7748">
                <w:rPr>
                  <w:rFonts w:hint="eastAsia"/>
                  <w:bCs/>
                </w:rPr>
                <w:t>橡胶和塑料制品</w:t>
              </w:r>
            </w:hyperlink>
            <w:r w:rsidR="00285D2E" w:rsidRPr="00FD7748">
              <w:rPr>
                <w:rFonts w:hint="eastAsia"/>
                <w:bCs/>
                <w:szCs w:val="21"/>
              </w:rPr>
              <w:t>》</w:t>
            </w:r>
            <w:r w:rsidR="00285D2E" w:rsidRPr="00FD7748">
              <w:rPr>
                <w:rFonts w:hint="eastAsia"/>
                <w:szCs w:val="21"/>
              </w:rPr>
              <w:t>（</w:t>
            </w:r>
            <w:r w:rsidR="00285D2E" w:rsidRPr="00FD7748">
              <w:rPr>
                <w:szCs w:val="21"/>
              </w:rPr>
              <w:t> HJ1207-2021</w:t>
            </w:r>
            <w:r w:rsidR="00285D2E" w:rsidRPr="00FD7748">
              <w:rPr>
                <w:rFonts w:hint="eastAsia"/>
                <w:szCs w:val="21"/>
              </w:rPr>
              <w:t>）和</w:t>
            </w:r>
            <w:r w:rsidRPr="00FD7748">
              <w:rPr>
                <w:bCs/>
                <w:szCs w:val="21"/>
              </w:rPr>
              <w:t>《排污单位自行监测技术指南</w:t>
            </w:r>
            <w:r w:rsidRPr="00FD7748">
              <w:rPr>
                <w:bCs/>
                <w:szCs w:val="21"/>
              </w:rPr>
              <w:t xml:space="preserve"> </w:t>
            </w:r>
            <w:r w:rsidRPr="00FD7748">
              <w:rPr>
                <w:bCs/>
                <w:szCs w:val="21"/>
              </w:rPr>
              <w:t>总则》</w:t>
            </w:r>
            <w:r w:rsidRPr="00FD7748">
              <w:rPr>
                <w:bCs/>
                <w:szCs w:val="21"/>
              </w:rPr>
              <w:t>(HJ 819-2017)</w:t>
            </w:r>
            <w:r w:rsidRPr="00FD7748">
              <w:rPr>
                <w:szCs w:val="21"/>
              </w:rPr>
              <w:t>中的监测要求执行</w:t>
            </w:r>
            <w:r w:rsidRPr="00FD7748">
              <w:rPr>
                <w:rFonts w:hint="eastAsia"/>
                <w:szCs w:val="21"/>
              </w:rPr>
              <w:t>。</w:t>
            </w:r>
            <w:r w:rsidRPr="00FD7748">
              <w:rPr>
                <w:rFonts w:hint="eastAsia"/>
                <w:color w:val="000000"/>
                <w:szCs w:val="21"/>
              </w:rPr>
              <w:t>本项目废水仅在验收时进行监测</w:t>
            </w:r>
            <w:r w:rsidRPr="00FD7748">
              <w:rPr>
                <w:color w:val="000000"/>
                <w:szCs w:val="21"/>
              </w:rPr>
              <w:t>。</w:t>
            </w:r>
          </w:p>
          <w:p w:rsidR="00CF3925" w:rsidRPr="00FD7748" w:rsidRDefault="00C17557" w:rsidP="00CF3925">
            <w:pPr>
              <w:adjustRightInd w:val="0"/>
              <w:snapToGrid w:val="0"/>
              <w:spacing w:line="360" w:lineRule="auto"/>
              <w:ind w:firstLineChars="200" w:firstLine="420"/>
              <w:rPr>
                <w:color w:val="000000"/>
                <w:szCs w:val="21"/>
              </w:rPr>
            </w:pPr>
            <w:r w:rsidRPr="00FD7748">
              <w:rPr>
                <w:color w:val="000000"/>
                <w:szCs w:val="21"/>
              </w:rPr>
              <w:t>项目</w:t>
            </w:r>
            <w:r w:rsidRPr="00FD7748">
              <w:rPr>
                <w:rFonts w:hint="eastAsia"/>
                <w:color w:val="000000"/>
                <w:szCs w:val="21"/>
              </w:rPr>
              <w:t>废水</w:t>
            </w:r>
            <w:r w:rsidRPr="00FD7748">
              <w:rPr>
                <w:color w:val="000000"/>
                <w:szCs w:val="21"/>
              </w:rPr>
              <w:t>监测计划详见表</w:t>
            </w:r>
            <w:r w:rsidRPr="00FD7748">
              <w:rPr>
                <w:color w:val="000000"/>
                <w:szCs w:val="21"/>
              </w:rPr>
              <w:t>4-</w:t>
            </w:r>
            <w:r w:rsidRPr="00FD7748">
              <w:rPr>
                <w:rFonts w:hint="eastAsia"/>
                <w:color w:val="000000"/>
                <w:szCs w:val="21"/>
              </w:rPr>
              <w:t>17</w:t>
            </w:r>
            <w:r w:rsidRPr="00FD7748">
              <w:rPr>
                <w:color w:val="000000"/>
                <w:szCs w:val="21"/>
              </w:rPr>
              <w:t>。</w:t>
            </w:r>
          </w:p>
          <w:p w:rsidR="00CF3925" w:rsidRPr="00FD7748" w:rsidRDefault="00CF3925" w:rsidP="00CF3925">
            <w:pPr>
              <w:pStyle w:val="2CharCharCharCharCharCharChar"/>
              <w:spacing w:line="240" w:lineRule="auto"/>
              <w:ind w:firstLine="0"/>
              <w:jc w:val="center"/>
              <w:rPr>
                <w:rFonts w:ascii="Times New Roman" w:hAnsi="Times New Roman" w:cs="Times New Roman"/>
                <w:b/>
                <w:color w:val="000000"/>
                <w:sz w:val="18"/>
                <w:szCs w:val="18"/>
              </w:rPr>
            </w:pPr>
            <w:r w:rsidRPr="00FD7748">
              <w:rPr>
                <w:rFonts w:ascii="Times New Roman" w:hAnsi="Times New Roman" w:cs="Times New Roman"/>
                <w:b/>
                <w:color w:val="000000"/>
                <w:sz w:val="18"/>
                <w:szCs w:val="18"/>
              </w:rPr>
              <w:t>表</w:t>
            </w:r>
            <w:r w:rsidRPr="00FD7748">
              <w:rPr>
                <w:rFonts w:ascii="Times New Roman" w:hAnsi="Times New Roman" w:cs="Times New Roman"/>
                <w:b/>
                <w:color w:val="000000"/>
                <w:sz w:val="18"/>
                <w:szCs w:val="18"/>
              </w:rPr>
              <w:t>4-1</w:t>
            </w:r>
            <w:r w:rsidR="00E1252F" w:rsidRPr="00FD7748">
              <w:rPr>
                <w:rFonts w:ascii="Times New Roman" w:hAnsi="Times New Roman" w:cs="Times New Roman" w:hint="eastAsia"/>
                <w:b/>
                <w:color w:val="000000"/>
                <w:sz w:val="18"/>
                <w:szCs w:val="18"/>
              </w:rPr>
              <w:t>7</w:t>
            </w:r>
            <w:r w:rsidRPr="00FD7748">
              <w:rPr>
                <w:rFonts w:ascii="Times New Roman" w:hAnsi="Times New Roman" w:cs="Times New Roman"/>
                <w:b/>
                <w:color w:val="000000"/>
                <w:sz w:val="18"/>
                <w:szCs w:val="18"/>
              </w:rPr>
              <w:t xml:space="preserve">  </w:t>
            </w:r>
            <w:r w:rsidRPr="00FD7748">
              <w:rPr>
                <w:rFonts w:ascii="Times New Roman" w:hAnsi="Times New Roman" w:cs="Times New Roman"/>
                <w:b/>
                <w:color w:val="000000"/>
                <w:sz w:val="18"/>
                <w:szCs w:val="18"/>
              </w:rPr>
              <w:t>废水污染物排放</w:t>
            </w:r>
            <w:r w:rsidR="00C17557" w:rsidRPr="00FD7748">
              <w:rPr>
                <w:rFonts w:ascii="Times New Roman" w:hAnsi="Times New Roman" w:cs="Times New Roman" w:hint="eastAsia"/>
                <w:b/>
                <w:color w:val="000000"/>
                <w:sz w:val="18"/>
                <w:szCs w:val="18"/>
              </w:rPr>
              <w:t>监测</w:t>
            </w:r>
            <w:r w:rsidRPr="00FD7748">
              <w:rPr>
                <w:rFonts w:ascii="Times New Roman" w:hAnsi="Times New Roman" w:cs="Times New Roman"/>
                <w:b/>
                <w:color w:val="000000"/>
                <w:sz w:val="18"/>
                <w:szCs w:val="18"/>
              </w:rPr>
              <w:t>信息表</w:t>
            </w:r>
          </w:p>
          <w:tbl>
            <w:tblPr>
              <w:tblW w:w="489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478"/>
              <w:gridCol w:w="2005"/>
              <w:gridCol w:w="1338"/>
              <w:gridCol w:w="3709"/>
            </w:tblGrid>
            <w:tr w:rsidR="00CF3925" w:rsidRPr="00FD7748" w:rsidTr="00314A41">
              <w:trPr>
                <w:trHeight w:val="227"/>
                <w:jc w:val="center"/>
              </w:trPr>
              <w:tc>
                <w:tcPr>
                  <w:tcW w:w="5000" w:type="pct"/>
                  <w:gridSpan w:val="4"/>
                  <w:vAlign w:val="center"/>
                </w:tcPr>
                <w:p w:rsidR="00CF3925" w:rsidRPr="00FD7748" w:rsidRDefault="00CF3925" w:rsidP="00CF3925">
                  <w:pPr>
                    <w:ind w:leftChars="-51" w:left="-107" w:rightChars="-53" w:right="-111"/>
                    <w:jc w:val="center"/>
                    <w:rPr>
                      <w:color w:val="000000"/>
                      <w:kern w:val="18"/>
                      <w:sz w:val="18"/>
                      <w:szCs w:val="18"/>
                    </w:rPr>
                  </w:pPr>
                  <w:r w:rsidRPr="00FD7748">
                    <w:rPr>
                      <w:kern w:val="18"/>
                      <w:sz w:val="18"/>
                      <w:szCs w:val="18"/>
                    </w:rPr>
                    <w:t>废水监测计划</w:t>
                  </w:r>
                </w:p>
              </w:tc>
            </w:tr>
            <w:tr w:rsidR="00CF3925" w:rsidRPr="00FD7748" w:rsidTr="00314A41">
              <w:trPr>
                <w:trHeight w:val="227"/>
                <w:jc w:val="center"/>
              </w:trPr>
              <w:tc>
                <w:tcPr>
                  <w:tcW w:w="867" w:type="pct"/>
                  <w:vAlign w:val="center"/>
                </w:tcPr>
                <w:p w:rsidR="00CF3925" w:rsidRPr="00FD7748" w:rsidRDefault="00CF3925" w:rsidP="00CF3925">
                  <w:pPr>
                    <w:tabs>
                      <w:tab w:val="left" w:pos="2232"/>
                    </w:tabs>
                    <w:jc w:val="center"/>
                    <w:rPr>
                      <w:color w:val="000000"/>
                      <w:kern w:val="18"/>
                      <w:sz w:val="18"/>
                      <w:szCs w:val="18"/>
                    </w:rPr>
                  </w:pPr>
                  <w:r w:rsidRPr="00FD7748">
                    <w:rPr>
                      <w:color w:val="000000"/>
                      <w:kern w:val="18"/>
                      <w:sz w:val="18"/>
                      <w:szCs w:val="18"/>
                    </w:rPr>
                    <w:t>监测点位</w:t>
                  </w:r>
                </w:p>
              </w:tc>
              <w:tc>
                <w:tcPr>
                  <w:tcW w:w="1175" w:type="pct"/>
                  <w:vAlign w:val="center"/>
                </w:tcPr>
                <w:p w:rsidR="00CF3925" w:rsidRPr="00FD7748" w:rsidRDefault="00CF3925" w:rsidP="00CF3925">
                  <w:pPr>
                    <w:tabs>
                      <w:tab w:val="left" w:pos="2232"/>
                    </w:tabs>
                    <w:jc w:val="center"/>
                    <w:rPr>
                      <w:color w:val="000000"/>
                      <w:kern w:val="18"/>
                      <w:sz w:val="18"/>
                      <w:szCs w:val="18"/>
                    </w:rPr>
                  </w:pPr>
                  <w:r w:rsidRPr="00FD7748">
                    <w:rPr>
                      <w:color w:val="000000"/>
                      <w:kern w:val="18"/>
                      <w:sz w:val="18"/>
                      <w:szCs w:val="18"/>
                    </w:rPr>
                    <w:t>监测指标</w:t>
                  </w:r>
                </w:p>
              </w:tc>
              <w:tc>
                <w:tcPr>
                  <w:tcW w:w="784" w:type="pct"/>
                  <w:vAlign w:val="center"/>
                </w:tcPr>
                <w:p w:rsidR="00CF3925" w:rsidRPr="00FD7748" w:rsidRDefault="00CF3925" w:rsidP="00CF3925">
                  <w:pPr>
                    <w:tabs>
                      <w:tab w:val="left" w:pos="2232"/>
                    </w:tabs>
                    <w:jc w:val="center"/>
                    <w:rPr>
                      <w:color w:val="000000"/>
                      <w:kern w:val="18"/>
                      <w:sz w:val="18"/>
                      <w:szCs w:val="18"/>
                    </w:rPr>
                  </w:pPr>
                  <w:r w:rsidRPr="00FD7748">
                    <w:rPr>
                      <w:color w:val="000000"/>
                      <w:kern w:val="18"/>
                      <w:sz w:val="18"/>
                      <w:szCs w:val="18"/>
                    </w:rPr>
                    <w:t>监测频次</w:t>
                  </w:r>
                </w:p>
              </w:tc>
              <w:tc>
                <w:tcPr>
                  <w:tcW w:w="2174" w:type="pct"/>
                  <w:vAlign w:val="center"/>
                </w:tcPr>
                <w:p w:rsidR="00CF3925" w:rsidRPr="00FD7748" w:rsidRDefault="00CF3925" w:rsidP="00CF3925">
                  <w:pPr>
                    <w:tabs>
                      <w:tab w:val="left" w:pos="2232"/>
                    </w:tabs>
                    <w:jc w:val="center"/>
                    <w:rPr>
                      <w:color w:val="000000"/>
                      <w:kern w:val="18"/>
                      <w:sz w:val="18"/>
                      <w:szCs w:val="18"/>
                    </w:rPr>
                  </w:pPr>
                  <w:r w:rsidRPr="00FD7748">
                    <w:rPr>
                      <w:color w:val="000000"/>
                      <w:kern w:val="18"/>
                      <w:sz w:val="18"/>
                      <w:szCs w:val="18"/>
                    </w:rPr>
                    <w:t>执行排放标准</w:t>
                  </w:r>
                </w:p>
              </w:tc>
            </w:tr>
            <w:tr w:rsidR="00CF3925" w:rsidRPr="00FD7748" w:rsidTr="00314A41">
              <w:trPr>
                <w:trHeight w:val="227"/>
                <w:jc w:val="center"/>
              </w:trPr>
              <w:tc>
                <w:tcPr>
                  <w:tcW w:w="867" w:type="pct"/>
                  <w:vAlign w:val="center"/>
                </w:tcPr>
                <w:p w:rsidR="00CF3925" w:rsidRPr="00FD7748" w:rsidRDefault="00CF3925" w:rsidP="00CF3925">
                  <w:pPr>
                    <w:tabs>
                      <w:tab w:val="left" w:pos="2232"/>
                    </w:tabs>
                    <w:jc w:val="center"/>
                    <w:rPr>
                      <w:color w:val="000000"/>
                      <w:kern w:val="18"/>
                      <w:sz w:val="18"/>
                      <w:szCs w:val="18"/>
                    </w:rPr>
                  </w:pPr>
                  <w:r w:rsidRPr="00FD7748">
                    <w:rPr>
                      <w:color w:val="000000"/>
                      <w:kern w:val="18"/>
                      <w:sz w:val="18"/>
                      <w:szCs w:val="18"/>
                    </w:rPr>
                    <w:t>依托生化池出口</w:t>
                  </w:r>
                </w:p>
              </w:tc>
              <w:tc>
                <w:tcPr>
                  <w:tcW w:w="1175" w:type="pct"/>
                  <w:vAlign w:val="center"/>
                </w:tcPr>
                <w:p w:rsidR="00CF3925" w:rsidRPr="00FD7748" w:rsidRDefault="00CF3925" w:rsidP="00CF3925">
                  <w:pPr>
                    <w:jc w:val="center"/>
                    <w:rPr>
                      <w:color w:val="000000"/>
                      <w:kern w:val="18"/>
                      <w:sz w:val="18"/>
                      <w:szCs w:val="18"/>
                    </w:rPr>
                  </w:pPr>
                  <w:r w:rsidRPr="00FD7748">
                    <w:rPr>
                      <w:color w:val="000000"/>
                      <w:sz w:val="18"/>
                      <w:szCs w:val="18"/>
                    </w:rPr>
                    <w:t>COD</w:t>
                  </w:r>
                  <w:r w:rsidRPr="00FD7748">
                    <w:rPr>
                      <w:color w:val="000000"/>
                      <w:sz w:val="18"/>
                      <w:szCs w:val="18"/>
                    </w:rPr>
                    <w:t>、</w:t>
                  </w:r>
                  <w:r w:rsidRPr="00FD7748">
                    <w:rPr>
                      <w:color w:val="000000"/>
                      <w:sz w:val="18"/>
                      <w:szCs w:val="18"/>
                    </w:rPr>
                    <w:t>BOD</w:t>
                  </w:r>
                  <w:r w:rsidRPr="00FD7748">
                    <w:rPr>
                      <w:color w:val="000000"/>
                      <w:sz w:val="18"/>
                      <w:szCs w:val="18"/>
                      <w:vertAlign w:val="subscript"/>
                    </w:rPr>
                    <w:t>5</w:t>
                  </w:r>
                  <w:r w:rsidRPr="00FD7748">
                    <w:rPr>
                      <w:color w:val="000000"/>
                      <w:sz w:val="18"/>
                      <w:szCs w:val="18"/>
                    </w:rPr>
                    <w:t>、</w:t>
                  </w:r>
                  <w:r w:rsidRPr="00FD7748">
                    <w:rPr>
                      <w:color w:val="000000"/>
                      <w:sz w:val="18"/>
                      <w:szCs w:val="18"/>
                    </w:rPr>
                    <w:t>SS</w:t>
                  </w:r>
                  <w:r w:rsidRPr="00FD7748">
                    <w:rPr>
                      <w:color w:val="000000"/>
                      <w:sz w:val="18"/>
                      <w:szCs w:val="18"/>
                    </w:rPr>
                    <w:t>、氨氮</w:t>
                  </w:r>
                </w:p>
              </w:tc>
              <w:tc>
                <w:tcPr>
                  <w:tcW w:w="784" w:type="pct"/>
                  <w:vAlign w:val="center"/>
                </w:tcPr>
                <w:p w:rsidR="00CF3925" w:rsidRPr="00FD7748" w:rsidRDefault="00CF3925" w:rsidP="00CF3925">
                  <w:pPr>
                    <w:tabs>
                      <w:tab w:val="left" w:pos="2232"/>
                    </w:tabs>
                    <w:jc w:val="center"/>
                    <w:rPr>
                      <w:color w:val="000000"/>
                      <w:kern w:val="18"/>
                      <w:sz w:val="18"/>
                      <w:szCs w:val="18"/>
                    </w:rPr>
                  </w:pPr>
                  <w:r w:rsidRPr="00FD7748">
                    <w:rPr>
                      <w:color w:val="000000"/>
                      <w:kern w:val="18"/>
                      <w:sz w:val="18"/>
                      <w:szCs w:val="18"/>
                    </w:rPr>
                    <w:t>验收监测一次</w:t>
                  </w:r>
                </w:p>
              </w:tc>
              <w:tc>
                <w:tcPr>
                  <w:tcW w:w="2174" w:type="pct"/>
                  <w:vAlign w:val="center"/>
                </w:tcPr>
                <w:p w:rsidR="00CF3925" w:rsidRPr="00FD7748" w:rsidRDefault="00CF3925" w:rsidP="00CF3925">
                  <w:pPr>
                    <w:jc w:val="center"/>
                    <w:rPr>
                      <w:color w:val="000000"/>
                      <w:kern w:val="18"/>
                      <w:sz w:val="18"/>
                      <w:szCs w:val="18"/>
                    </w:rPr>
                  </w:pPr>
                  <w:r w:rsidRPr="00FD7748">
                    <w:rPr>
                      <w:kern w:val="18"/>
                      <w:sz w:val="18"/>
                      <w:szCs w:val="18"/>
                    </w:rPr>
                    <w:t>《污水综合排放标准》（</w:t>
                  </w:r>
                  <w:r w:rsidRPr="00FD7748">
                    <w:rPr>
                      <w:kern w:val="18"/>
                      <w:sz w:val="18"/>
                      <w:szCs w:val="18"/>
                    </w:rPr>
                    <w:t>GB8978-1996</w:t>
                  </w:r>
                  <w:r w:rsidRPr="00FD7748">
                    <w:rPr>
                      <w:kern w:val="18"/>
                      <w:sz w:val="18"/>
                      <w:szCs w:val="18"/>
                    </w:rPr>
                    <w:t>）三级标准</w:t>
                  </w:r>
                </w:p>
              </w:tc>
            </w:tr>
          </w:tbl>
          <w:p w:rsidR="002F13E8" w:rsidRPr="00FD7748" w:rsidRDefault="002F13E8" w:rsidP="00261098">
            <w:pPr>
              <w:spacing w:beforeLines="50" w:line="360" w:lineRule="auto"/>
              <w:rPr>
                <w:rFonts w:ascii="宋体" w:hAnsi="宋体" w:cs="宋体"/>
                <w:b/>
                <w:bCs/>
                <w:color w:val="000000"/>
                <w:szCs w:val="21"/>
              </w:rPr>
            </w:pPr>
            <w:r w:rsidRPr="00FD7748">
              <w:rPr>
                <w:rFonts w:ascii="宋体" w:hAnsi="宋体" w:cs="宋体" w:hint="eastAsia"/>
                <w:b/>
                <w:bCs/>
                <w:szCs w:val="21"/>
              </w:rPr>
              <w:t>三、</w:t>
            </w:r>
            <w:r w:rsidRPr="00FD7748">
              <w:rPr>
                <w:rFonts w:ascii="宋体" w:hAnsi="宋体" w:cs="宋体" w:hint="eastAsia"/>
                <w:b/>
                <w:bCs/>
                <w:color w:val="000000"/>
                <w:szCs w:val="21"/>
              </w:rPr>
              <w:t>声环境影响和保护措施</w:t>
            </w:r>
          </w:p>
          <w:p w:rsidR="002F13E8" w:rsidRPr="00FD7748" w:rsidRDefault="002F13E8" w:rsidP="002F13E8">
            <w:pPr>
              <w:spacing w:line="360" w:lineRule="auto"/>
              <w:ind w:firstLineChars="200" w:firstLine="420"/>
              <w:rPr>
                <w:color w:val="000000"/>
                <w:szCs w:val="21"/>
              </w:rPr>
            </w:pPr>
            <w:r w:rsidRPr="00FD7748">
              <w:rPr>
                <w:rFonts w:hint="eastAsia"/>
                <w:color w:val="000000"/>
                <w:szCs w:val="21"/>
              </w:rPr>
              <w:t>（</w:t>
            </w:r>
            <w:r w:rsidRPr="00FD7748">
              <w:rPr>
                <w:rFonts w:hint="eastAsia"/>
                <w:color w:val="000000"/>
                <w:szCs w:val="21"/>
              </w:rPr>
              <w:t>1</w:t>
            </w:r>
            <w:r w:rsidRPr="00FD7748">
              <w:rPr>
                <w:rFonts w:hint="eastAsia"/>
                <w:color w:val="000000"/>
                <w:szCs w:val="21"/>
              </w:rPr>
              <w:t>）噪声源强分析</w:t>
            </w:r>
          </w:p>
          <w:p w:rsidR="002F13E8" w:rsidRPr="00FD7748" w:rsidRDefault="002F13E8" w:rsidP="002F13E8">
            <w:pPr>
              <w:spacing w:line="360" w:lineRule="auto"/>
              <w:ind w:firstLineChars="200" w:firstLine="420"/>
              <w:rPr>
                <w:color w:val="000000"/>
                <w:szCs w:val="21"/>
              </w:rPr>
            </w:pPr>
            <w:r w:rsidRPr="00FD7748">
              <w:rPr>
                <w:color w:val="000000"/>
                <w:szCs w:val="21"/>
              </w:rPr>
              <w:t>项目运营期间产生的噪声主要来源于各类</w:t>
            </w:r>
            <w:r w:rsidRPr="00FD7748">
              <w:rPr>
                <w:rFonts w:hint="eastAsia"/>
                <w:color w:val="000000"/>
                <w:szCs w:val="21"/>
              </w:rPr>
              <w:t>生产</w:t>
            </w:r>
            <w:r w:rsidRPr="00FD7748">
              <w:rPr>
                <w:color w:val="000000"/>
                <w:szCs w:val="21"/>
              </w:rPr>
              <w:t>设备</w:t>
            </w:r>
            <w:r w:rsidRPr="00FD7748">
              <w:rPr>
                <w:rFonts w:hint="eastAsia"/>
                <w:color w:val="000000"/>
                <w:szCs w:val="21"/>
              </w:rPr>
              <w:t>及辅助设备</w:t>
            </w:r>
            <w:r w:rsidRPr="00FD7748">
              <w:rPr>
                <w:color w:val="000000"/>
                <w:szCs w:val="21"/>
              </w:rPr>
              <w:t>空压机等工作时产生的噪声</w:t>
            </w:r>
            <w:r w:rsidRPr="00FD7748">
              <w:rPr>
                <w:rFonts w:hint="eastAsia"/>
                <w:color w:val="000000"/>
                <w:szCs w:val="21"/>
              </w:rPr>
              <w:t>。本项目生产设备均</w:t>
            </w:r>
            <w:r w:rsidRPr="00FD7748">
              <w:rPr>
                <w:color w:val="000000"/>
                <w:szCs w:val="21"/>
              </w:rPr>
              <w:t>设置在</w:t>
            </w:r>
            <w:r w:rsidRPr="00FD7748">
              <w:rPr>
                <w:rFonts w:hint="eastAsia"/>
                <w:color w:val="000000"/>
                <w:szCs w:val="21"/>
              </w:rPr>
              <w:t>室内，废气处理设施</w:t>
            </w:r>
            <w:r w:rsidRPr="00FD7748">
              <w:rPr>
                <w:color w:val="000000"/>
                <w:szCs w:val="21"/>
              </w:rPr>
              <w:t>设置在室外</w:t>
            </w:r>
            <w:r w:rsidRPr="00FD7748">
              <w:rPr>
                <w:rFonts w:hint="eastAsia"/>
                <w:color w:val="000000"/>
                <w:szCs w:val="21"/>
              </w:rPr>
              <w:t>标准厂房屋顶。</w:t>
            </w:r>
            <w:r w:rsidRPr="00FD7748">
              <w:rPr>
                <w:bCs/>
                <w:color w:val="000000"/>
                <w:szCs w:val="21"/>
              </w:rPr>
              <w:t>项目噪声源调查清单见下表</w:t>
            </w:r>
            <w:r w:rsidRPr="00FD7748">
              <w:rPr>
                <w:bCs/>
                <w:color w:val="000000"/>
                <w:szCs w:val="21"/>
              </w:rPr>
              <w:t>4-</w:t>
            </w:r>
            <w:r w:rsidRPr="00FD7748">
              <w:rPr>
                <w:rFonts w:hint="eastAsia"/>
                <w:bCs/>
                <w:color w:val="000000"/>
                <w:szCs w:val="21"/>
              </w:rPr>
              <w:t>19</w:t>
            </w:r>
            <w:r w:rsidRPr="00FD7748">
              <w:rPr>
                <w:rFonts w:hint="eastAsia"/>
                <w:bCs/>
                <w:color w:val="000000"/>
                <w:szCs w:val="21"/>
              </w:rPr>
              <w:t>、</w:t>
            </w:r>
            <w:r w:rsidRPr="00FD7748">
              <w:rPr>
                <w:bCs/>
                <w:color w:val="000000"/>
                <w:szCs w:val="21"/>
              </w:rPr>
              <w:t>表</w:t>
            </w:r>
            <w:r w:rsidRPr="00FD7748">
              <w:rPr>
                <w:bCs/>
                <w:color w:val="000000"/>
                <w:szCs w:val="21"/>
              </w:rPr>
              <w:t>4-</w:t>
            </w:r>
            <w:r w:rsidRPr="00FD7748">
              <w:rPr>
                <w:rFonts w:hint="eastAsia"/>
                <w:bCs/>
                <w:color w:val="000000"/>
                <w:szCs w:val="21"/>
              </w:rPr>
              <w:t>20</w:t>
            </w:r>
            <w:r w:rsidRPr="00FD7748">
              <w:rPr>
                <w:bCs/>
                <w:color w:val="000000"/>
                <w:szCs w:val="21"/>
              </w:rPr>
              <w:t>。</w:t>
            </w:r>
          </w:p>
          <w:p w:rsidR="002F13E8" w:rsidRPr="00FD7748" w:rsidRDefault="002F13E8" w:rsidP="002F13E8">
            <w:pPr>
              <w:spacing w:line="360" w:lineRule="auto"/>
              <w:ind w:firstLineChars="200" w:firstLine="420"/>
              <w:rPr>
                <w:color w:val="000000"/>
                <w:szCs w:val="21"/>
              </w:rPr>
            </w:pPr>
            <w:r w:rsidRPr="00FD7748">
              <w:rPr>
                <w:rFonts w:hint="eastAsia"/>
                <w:color w:val="000000"/>
                <w:szCs w:val="21"/>
              </w:rPr>
              <w:t>（</w:t>
            </w:r>
            <w:r w:rsidRPr="00FD7748">
              <w:rPr>
                <w:rFonts w:hint="eastAsia"/>
                <w:color w:val="000000"/>
                <w:szCs w:val="21"/>
              </w:rPr>
              <w:t>2</w:t>
            </w:r>
            <w:r w:rsidRPr="00FD7748">
              <w:rPr>
                <w:rFonts w:hint="eastAsia"/>
                <w:color w:val="000000"/>
                <w:szCs w:val="21"/>
              </w:rPr>
              <w:t>）</w:t>
            </w:r>
            <w:r w:rsidRPr="00FD7748">
              <w:rPr>
                <w:color w:val="000000"/>
                <w:szCs w:val="21"/>
              </w:rPr>
              <w:t xml:space="preserve"> </w:t>
            </w:r>
            <w:r w:rsidRPr="00FD7748">
              <w:rPr>
                <w:color w:val="000000"/>
                <w:szCs w:val="21"/>
              </w:rPr>
              <w:t>预测方法</w:t>
            </w:r>
          </w:p>
          <w:p w:rsidR="002F13E8" w:rsidRPr="00FD7748" w:rsidRDefault="002F13E8" w:rsidP="002F13E8">
            <w:pPr>
              <w:spacing w:line="360" w:lineRule="auto"/>
              <w:ind w:firstLineChars="200" w:firstLine="420"/>
              <w:rPr>
                <w:color w:val="000000"/>
                <w:szCs w:val="21"/>
              </w:rPr>
            </w:pPr>
            <w:r w:rsidRPr="00FD7748">
              <w:rPr>
                <w:color w:val="000000"/>
                <w:szCs w:val="21"/>
              </w:rPr>
              <w:t>评价选用《环境影响评价技术导则</w:t>
            </w:r>
            <w:r w:rsidRPr="00FD7748">
              <w:rPr>
                <w:color w:val="000000"/>
                <w:szCs w:val="21"/>
              </w:rPr>
              <w:t xml:space="preserve">  </w:t>
            </w:r>
            <w:r w:rsidRPr="00FD7748">
              <w:rPr>
                <w:color w:val="000000"/>
                <w:szCs w:val="21"/>
              </w:rPr>
              <w:t>声环境》（</w:t>
            </w:r>
            <w:r w:rsidRPr="00FD7748">
              <w:rPr>
                <w:color w:val="000000"/>
                <w:szCs w:val="21"/>
              </w:rPr>
              <w:t>HJ2.4-20</w:t>
            </w:r>
            <w:r w:rsidRPr="00FD7748">
              <w:rPr>
                <w:rFonts w:hint="eastAsia"/>
                <w:color w:val="000000"/>
                <w:szCs w:val="21"/>
              </w:rPr>
              <w:t>21</w:t>
            </w:r>
            <w:r w:rsidRPr="00FD7748">
              <w:rPr>
                <w:color w:val="000000"/>
                <w:szCs w:val="21"/>
              </w:rPr>
              <w:t>）中的工业噪声预测计算模式。</w:t>
            </w:r>
            <w:r w:rsidR="00D83D85" w:rsidRPr="00FD7748">
              <w:rPr>
                <w:color w:val="000000"/>
                <w:szCs w:val="21"/>
              </w:rPr>
              <w:t>建设项目</w:t>
            </w:r>
            <w:r w:rsidRPr="00FD7748">
              <w:rPr>
                <w:color w:val="000000"/>
                <w:szCs w:val="21"/>
              </w:rPr>
              <w:t>所有</w:t>
            </w:r>
            <w:r w:rsidRPr="00FD7748">
              <w:rPr>
                <w:rFonts w:hint="eastAsia"/>
                <w:color w:val="000000"/>
                <w:szCs w:val="21"/>
              </w:rPr>
              <w:t>生产设备</w:t>
            </w:r>
            <w:r w:rsidRPr="00FD7748">
              <w:rPr>
                <w:color w:val="000000"/>
                <w:szCs w:val="21"/>
              </w:rPr>
              <w:t>声源均位于室内，采用室内声源计算。</w:t>
            </w:r>
          </w:p>
          <w:p w:rsidR="002F13E8" w:rsidRPr="00FD7748" w:rsidRDefault="002F13E8" w:rsidP="002F13E8">
            <w:pPr>
              <w:spacing w:line="360" w:lineRule="auto"/>
              <w:ind w:firstLineChars="200" w:firstLine="420"/>
              <w:rPr>
                <w:color w:val="000000"/>
                <w:szCs w:val="21"/>
              </w:rPr>
            </w:pPr>
            <w:r w:rsidRPr="00FD7748">
              <w:rPr>
                <w:color w:val="000000"/>
                <w:szCs w:val="21"/>
              </w:rPr>
              <w:t>a.</w:t>
            </w:r>
            <w:r w:rsidRPr="00FD7748">
              <w:rPr>
                <w:color w:val="000000"/>
                <w:szCs w:val="21"/>
              </w:rPr>
              <w:t>室内声源</w:t>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color w:val="000000"/>
                <w:sz w:val="21"/>
                <w:szCs w:val="21"/>
              </w:rPr>
              <w:t>采用《环境影响评价技术</w:t>
            </w:r>
            <w:r w:rsidRPr="00FD7748">
              <w:rPr>
                <w:rFonts w:ascii="Times New Roman" w:hAnsi="Times New Roman" w:hint="eastAsia"/>
                <w:sz w:val="21"/>
                <w:szCs w:val="21"/>
              </w:rPr>
              <w:t>导则</w:t>
            </w:r>
            <w:r w:rsidRPr="00FD7748">
              <w:rPr>
                <w:rFonts w:ascii="Times New Roman" w:hAnsi="Times New Roman" w:hint="eastAsia"/>
                <w:sz w:val="21"/>
                <w:szCs w:val="21"/>
              </w:rPr>
              <w:t xml:space="preserve"> </w:t>
            </w:r>
            <w:r w:rsidRPr="00FD7748">
              <w:rPr>
                <w:rFonts w:ascii="Times New Roman" w:hAnsi="Times New Roman" w:hint="eastAsia"/>
                <w:sz w:val="21"/>
                <w:szCs w:val="21"/>
              </w:rPr>
              <w:t>声环境》（</w:t>
            </w:r>
            <w:r w:rsidRPr="00FD7748">
              <w:rPr>
                <w:rFonts w:ascii="Times New Roman" w:hAnsi="Times New Roman" w:hint="eastAsia"/>
                <w:sz w:val="21"/>
                <w:szCs w:val="21"/>
              </w:rPr>
              <w:t>HJ2.4-2021</w:t>
            </w:r>
            <w:r w:rsidRPr="00FD7748">
              <w:rPr>
                <w:rFonts w:ascii="Times New Roman" w:hAnsi="Times New Roman" w:hint="eastAsia"/>
                <w:sz w:val="21"/>
                <w:szCs w:val="21"/>
              </w:rPr>
              <w:t>）中推荐的室内声源等效室外声源计算方法：</w:t>
            </w:r>
          </w:p>
          <w:p w:rsidR="002F13E8" w:rsidRPr="00FD7748" w:rsidRDefault="002F13E8" w:rsidP="002F13E8">
            <w:pPr>
              <w:pStyle w:val="a7"/>
              <w:snapToGrid w:val="0"/>
              <w:spacing w:line="360" w:lineRule="auto"/>
              <w:jc w:val="center"/>
              <w:rPr>
                <w:sz w:val="21"/>
                <w:szCs w:val="21"/>
              </w:rPr>
            </w:pPr>
            <w:r w:rsidRPr="00FD7748">
              <w:rPr>
                <w:noProof/>
                <w:sz w:val="21"/>
                <w:szCs w:val="21"/>
              </w:rPr>
              <w:drawing>
                <wp:inline distT="0" distB="0" distL="0" distR="0">
                  <wp:extent cx="1851025" cy="28511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srcRect/>
                          <a:stretch>
                            <a:fillRect/>
                          </a:stretch>
                        </pic:blipFill>
                        <pic:spPr bwMode="auto">
                          <a:xfrm>
                            <a:off x="0" y="0"/>
                            <a:ext cx="1851025" cy="285115"/>
                          </a:xfrm>
                          <a:prstGeom prst="rect">
                            <a:avLst/>
                          </a:prstGeom>
                          <a:noFill/>
                          <a:ln w="9525">
                            <a:noFill/>
                            <a:miter lim="800000"/>
                            <a:headEnd/>
                            <a:tailEnd/>
                          </a:ln>
                        </pic:spPr>
                      </pic:pic>
                    </a:graphicData>
                  </a:graphic>
                </wp:inline>
              </w:drawing>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sz w:val="21"/>
                <w:szCs w:val="21"/>
              </w:rPr>
              <w:t>式中：</w:t>
            </w:r>
            <w:r w:rsidRPr="00FD7748">
              <w:rPr>
                <w:rFonts w:ascii="Times New Roman" w:hAnsi="Times New Roman" w:hint="eastAsia"/>
                <w:sz w:val="21"/>
                <w:szCs w:val="21"/>
              </w:rPr>
              <w:t>L</w:t>
            </w:r>
            <w:r w:rsidRPr="00FD7748">
              <w:rPr>
                <w:rFonts w:ascii="Times New Roman" w:hAnsi="Times New Roman" w:hint="eastAsia"/>
                <w:sz w:val="21"/>
                <w:szCs w:val="21"/>
                <w:vertAlign w:val="subscript"/>
              </w:rPr>
              <w:t>p1</w:t>
            </w:r>
            <w:r w:rsidRPr="00FD7748">
              <w:rPr>
                <w:rFonts w:ascii="Times New Roman" w:hAnsi="Times New Roman" w:hint="eastAsia"/>
                <w:sz w:val="21"/>
                <w:szCs w:val="21"/>
              </w:rPr>
              <w:t>—靠近开口处（或窗户）室内某倍频带的声压级或</w:t>
            </w:r>
            <w:r w:rsidRPr="00FD7748">
              <w:rPr>
                <w:rFonts w:ascii="Times New Roman" w:hAnsi="Times New Roman" w:hint="eastAsia"/>
                <w:sz w:val="21"/>
                <w:szCs w:val="21"/>
              </w:rPr>
              <w:t>A</w:t>
            </w:r>
            <w:r w:rsidRPr="00FD7748">
              <w:rPr>
                <w:rFonts w:ascii="Times New Roman" w:hAnsi="Times New Roman" w:hint="eastAsia"/>
                <w:sz w:val="21"/>
                <w:szCs w:val="21"/>
              </w:rPr>
              <w:t>声级，</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L</w:t>
            </w:r>
            <w:r w:rsidRPr="00FD7748">
              <w:rPr>
                <w:rFonts w:ascii="Times New Roman" w:hAnsi="Times New Roman" w:hint="eastAsia"/>
                <w:sz w:val="21"/>
                <w:szCs w:val="21"/>
                <w:vertAlign w:val="subscript"/>
              </w:rPr>
              <w:t>p2</w:t>
            </w:r>
            <w:r w:rsidRPr="00FD7748">
              <w:rPr>
                <w:rFonts w:ascii="Times New Roman" w:hAnsi="Times New Roman" w:hint="eastAsia"/>
                <w:sz w:val="21"/>
                <w:szCs w:val="21"/>
              </w:rPr>
              <w:t>—靠近开口处（或窗户）室外某倍频带的声压级或</w:t>
            </w:r>
            <w:r w:rsidRPr="00FD7748">
              <w:rPr>
                <w:rFonts w:ascii="Times New Roman" w:hAnsi="Times New Roman" w:hint="eastAsia"/>
                <w:sz w:val="21"/>
                <w:szCs w:val="21"/>
              </w:rPr>
              <w:t>A</w:t>
            </w:r>
            <w:r w:rsidRPr="00FD7748">
              <w:rPr>
                <w:rFonts w:ascii="Times New Roman" w:hAnsi="Times New Roman" w:hint="eastAsia"/>
                <w:sz w:val="21"/>
                <w:szCs w:val="21"/>
              </w:rPr>
              <w:t>声级，</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TL</w:t>
            </w:r>
            <w:r w:rsidRPr="00FD7748">
              <w:rPr>
                <w:rFonts w:ascii="Times New Roman" w:hAnsi="Times New Roman" w:hint="eastAsia"/>
                <w:sz w:val="21"/>
                <w:szCs w:val="21"/>
              </w:rPr>
              <w:t>—隔墙（或窗户）倍频带或</w:t>
            </w:r>
            <w:r w:rsidRPr="00FD7748">
              <w:rPr>
                <w:rFonts w:ascii="Times New Roman" w:hAnsi="Times New Roman" w:hint="eastAsia"/>
                <w:sz w:val="21"/>
                <w:szCs w:val="21"/>
              </w:rPr>
              <w:t>A</w:t>
            </w:r>
            <w:r w:rsidRPr="00FD7748">
              <w:rPr>
                <w:rFonts w:ascii="Times New Roman" w:hAnsi="Times New Roman" w:hint="eastAsia"/>
                <w:sz w:val="21"/>
                <w:szCs w:val="21"/>
              </w:rPr>
              <w:t>声级的隔声量，</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sz w:val="21"/>
                <w:szCs w:val="21"/>
              </w:rPr>
              <w:t>或者按下式计算某一室内声源靠近围护结构处产生的倍频带声压级或</w:t>
            </w:r>
            <w:r w:rsidRPr="00FD7748">
              <w:rPr>
                <w:rFonts w:ascii="Times New Roman" w:hAnsi="Times New Roman" w:hint="eastAsia"/>
                <w:sz w:val="21"/>
                <w:szCs w:val="21"/>
              </w:rPr>
              <w:t>A</w:t>
            </w:r>
            <w:r w:rsidRPr="00FD7748">
              <w:rPr>
                <w:rFonts w:ascii="Times New Roman" w:hAnsi="Times New Roman" w:hint="eastAsia"/>
                <w:sz w:val="21"/>
                <w:szCs w:val="21"/>
              </w:rPr>
              <w:t>声级：</w:t>
            </w:r>
          </w:p>
          <w:p w:rsidR="002F13E8" w:rsidRPr="00FD7748" w:rsidRDefault="002F13E8" w:rsidP="002F13E8">
            <w:pPr>
              <w:pStyle w:val="a7"/>
              <w:snapToGrid w:val="0"/>
              <w:spacing w:line="360" w:lineRule="auto"/>
              <w:jc w:val="center"/>
              <w:rPr>
                <w:rFonts w:ascii="Times New Roman" w:hAnsi="Times New Roman"/>
                <w:sz w:val="21"/>
                <w:szCs w:val="21"/>
              </w:rPr>
            </w:pPr>
            <w:r w:rsidRPr="00FD7748">
              <w:rPr>
                <w:noProof/>
                <w:sz w:val="21"/>
                <w:szCs w:val="21"/>
              </w:rPr>
              <w:drawing>
                <wp:inline distT="0" distB="0" distL="0" distR="0">
                  <wp:extent cx="2435860" cy="482600"/>
                  <wp:effectExtent l="19050" t="0" r="254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srcRect/>
                          <a:stretch>
                            <a:fillRect/>
                          </a:stretch>
                        </pic:blipFill>
                        <pic:spPr bwMode="auto">
                          <a:xfrm>
                            <a:off x="0" y="0"/>
                            <a:ext cx="2435860" cy="482600"/>
                          </a:xfrm>
                          <a:prstGeom prst="rect">
                            <a:avLst/>
                          </a:prstGeom>
                          <a:noFill/>
                          <a:ln w="9525">
                            <a:noFill/>
                            <a:miter lim="800000"/>
                            <a:headEnd/>
                            <a:tailEnd/>
                          </a:ln>
                        </pic:spPr>
                      </pic:pic>
                    </a:graphicData>
                  </a:graphic>
                </wp:inline>
              </w:drawing>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sz w:val="21"/>
                <w:szCs w:val="21"/>
              </w:rPr>
              <w:t>式中：</w:t>
            </w:r>
            <w:r w:rsidRPr="00FD7748">
              <w:rPr>
                <w:rFonts w:ascii="Times New Roman" w:hAnsi="Times New Roman" w:hint="eastAsia"/>
                <w:sz w:val="21"/>
                <w:szCs w:val="21"/>
              </w:rPr>
              <w:t>L</w:t>
            </w:r>
            <w:r w:rsidRPr="00FD7748">
              <w:rPr>
                <w:rFonts w:ascii="Times New Roman" w:hAnsi="Times New Roman" w:hint="eastAsia"/>
                <w:sz w:val="21"/>
                <w:szCs w:val="21"/>
                <w:vertAlign w:val="subscript"/>
              </w:rPr>
              <w:t>p1</w:t>
            </w:r>
            <w:r w:rsidRPr="00FD7748">
              <w:rPr>
                <w:rFonts w:ascii="Times New Roman" w:hAnsi="Times New Roman" w:hint="eastAsia"/>
                <w:sz w:val="21"/>
                <w:szCs w:val="21"/>
              </w:rPr>
              <w:t>—靠近开口处（或窗户）室内某倍频带的声压级或</w:t>
            </w:r>
            <w:r w:rsidRPr="00FD7748">
              <w:rPr>
                <w:rFonts w:ascii="Times New Roman" w:hAnsi="Times New Roman" w:hint="eastAsia"/>
                <w:sz w:val="21"/>
                <w:szCs w:val="21"/>
              </w:rPr>
              <w:t>A</w:t>
            </w:r>
            <w:r w:rsidRPr="00FD7748">
              <w:rPr>
                <w:rFonts w:ascii="Times New Roman" w:hAnsi="Times New Roman" w:hint="eastAsia"/>
                <w:sz w:val="21"/>
                <w:szCs w:val="21"/>
              </w:rPr>
              <w:t>声级，</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lastRenderedPageBreak/>
              <w:t>L</w:t>
            </w:r>
            <w:r w:rsidRPr="00FD7748">
              <w:rPr>
                <w:rFonts w:ascii="Times New Roman" w:hAnsi="Times New Roman" w:hint="eastAsia"/>
                <w:sz w:val="21"/>
                <w:szCs w:val="21"/>
                <w:vertAlign w:val="subscript"/>
              </w:rPr>
              <w:t>w</w:t>
            </w:r>
            <w:r w:rsidRPr="00FD7748">
              <w:rPr>
                <w:rFonts w:ascii="Times New Roman" w:hAnsi="Times New Roman" w:hint="eastAsia"/>
                <w:sz w:val="21"/>
                <w:szCs w:val="21"/>
              </w:rPr>
              <w:t>—点声源声功率级（</w:t>
            </w:r>
            <w:r w:rsidRPr="00FD7748">
              <w:rPr>
                <w:rFonts w:ascii="Times New Roman" w:hAnsi="Times New Roman" w:hint="eastAsia"/>
                <w:sz w:val="21"/>
                <w:szCs w:val="21"/>
              </w:rPr>
              <w:t>A</w:t>
            </w:r>
            <w:r w:rsidRPr="00FD7748">
              <w:rPr>
                <w:rFonts w:ascii="Times New Roman" w:hAnsi="Times New Roman" w:hint="eastAsia"/>
                <w:sz w:val="21"/>
                <w:szCs w:val="21"/>
              </w:rPr>
              <w:t>计权或倍频带），</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Q</w:t>
            </w:r>
            <w:r w:rsidRPr="00FD7748">
              <w:rPr>
                <w:rFonts w:ascii="Times New Roman" w:hAnsi="Times New Roman" w:hint="eastAsia"/>
                <w:sz w:val="21"/>
                <w:szCs w:val="21"/>
              </w:rPr>
              <w:t>—指向性因数：通常对无指向性声源，当声源放在房间中心时，</w:t>
            </w:r>
            <w:r w:rsidRPr="00FD7748">
              <w:rPr>
                <w:rFonts w:ascii="Times New Roman" w:hAnsi="Times New Roman" w:hint="eastAsia"/>
                <w:sz w:val="21"/>
                <w:szCs w:val="21"/>
              </w:rPr>
              <w:t>Q=1</w:t>
            </w:r>
            <w:r w:rsidRPr="00FD7748">
              <w:rPr>
                <w:rFonts w:ascii="Times New Roman" w:hAnsi="Times New Roman" w:hint="eastAsia"/>
                <w:sz w:val="21"/>
                <w:szCs w:val="21"/>
              </w:rPr>
              <w:t>；当放在一面墙的中心时，</w:t>
            </w:r>
            <w:r w:rsidRPr="00FD7748">
              <w:rPr>
                <w:rFonts w:ascii="Times New Roman" w:hAnsi="Times New Roman" w:hint="eastAsia"/>
                <w:sz w:val="21"/>
                <w:szCs w:val="21"/>
              </w:rPr>
              <w:t>Q=2</w:t>
            </w:r>
            <w:r w:rsidRPr="00FD7748">
              <w:rPr>
                <w:rFonts w:ascii="Times New Roman" w:hAnsi="Times New Roman" w:hint="eastAsia"/>
                <w:sz w:val="21"/>
                <w:szCs w:val="21"/>
              </w:rPr>
              <w:t>；当放在两面墙夹角处时，</w:t>
            </w:r>
            <w:r w:rsidRPr="00FD7748">
              <w:rPr>
                <w:rFonts w:ascii="Times New Roman" w:hAnsi="Times New Roman" w:hint="eastAsia"/>
                <w:sz w:val="21"/>
                <w:szCs w:val="21"/>
              </w:rPr>
              <w:t>Q=4</w:t>
            </w:r>
            <w:r w:rsidRPr="00FD7748">
              <w:rPr>
                <w:rFonts w:ascii="Times New Roman" w:hAnsi="Times New Roman" w:hint="eastAsia"/>
                <w:sz w:val="21"/>
                <w:szCs w:val="21"/>
              </w:rPr>
              <w:t>；当放在三面夹角处时，</w:t>
            </w:r>
            <w:r w:rsidRPr="00FD7748">
              <w:rPr>
                <w:rFonts w:ascii="Times New Roman" w:hAnsi="Times New Roman" w:hint="eastAsia"/>
                <w:sz w:val="21"/>
                <w:szCs w:val="21"/>
              </w:rPr>
              <w:t>Q=8</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R</w:t>
            </w:r>
            <w:r w:rsidRPr="00FD7748">
              <w:rPr>
                <w:rFonts w:ascii="Times New Roman" w:hAnsi="Times New Roman" w:hint="eastAsia"/>
                <w:sz w:val="21"/>
                <w:szCs w:val="21"/>
              </w:rPr>
              <w:t>—房间常数；</w:t>
            </w:r>
            <w:r w:rsidRPr="00FD7748">
              <w:rPr>
                <w:rFonts w:ascii="Times New Roman" w:hAnsi="Times New Roman" w:hint="eastAsia"/>
                <w:sz w:val="21"/>
                <w:szCs w:val="21"/>
              </w:rPr>
              <w:t>R=S</w:t>
            </w:r>
            <w:r w:rsidRPr="00FD7748">
              <w:rPr>
                <w:rFonts w:ascii="Times New Roman" w:hAnsi="Times New Roman"/>
                <w:sz w:val="21"/>
                <w:szCs w:val="21"/>
              </w:rPr>
              <w:t>α</w:t>
            </w:r>
            <w:r w:rsidRPr="00FD7748">
              <w:rPr>
                <w:rFonts w:ascii="Times New Roman" w:hAnsi="Times New Roman" w:hint="eastAsia"/>
                <w:sz w:val="21"/>
                <w:szCs w:val="21"/>
              </w:rPr>
              <w:t>/(1</w:t>
            </w:r>
            <w:r w:rsidRPr="00FD7748">
              <w:rPr>
                <w:rFonts w:ascii="Times New Roman" w:hAnsi="Times New Roman" w:hint="eastAsia"/>
                <w:sz w:val="21"/>
                <w:szCs w:val="21"/>
              </w:rPr>
              <w:t>−</w:t>
            </w:r>
            <w:r w:rsidRPr="00FD7748">
              <w:rPr>
                <w:rFonts w:ascii="Times New Roman" w:hAnsi="Times New Roman"/>
                <w:sz w:val="21"/>
                <w:szCs w:val="21"/>
              </w:rPr>
              <w:t>α</w:t>
            </w:r>
            <w:r w:rsidRPr="00FD7748">
              <w:rPr>
                <w:rFonts w:ascii="Times New Roman" w:hAnsi="Times New Roman" w:hint="eastAsia"/>
                <w:sz w:val="21"/>
                <w:szCs w:val="21"/>
              </w:rPr>
              <w:t>)</w:t>
            </w:r>
            <w:r w:rsidRPr="00FD7748">
              <w:rPr>
                <w:rFonts w:ascii="Times New Roman" w:hAnsi="Times New Roman" w:hint="eastAsia"/>
                <w:sz w:val="21"/>
                <w:szCs w:val="21"/>
              </w:rPr>
              <w:t>，</w:t>
            </w:r>
            <w:r w:rsidRPr="00FD7748">
              <w:rPr>
                <w:rFonts w:ascii="Times New Roman" w:hAnsi="Times New Roman" w:hint="eastAsia"/>
                <w:sz w:val="21"/>
                <w:szCs w:val="21"/>
              </w:rPr>
              <w:t>S</w:t>
            </w:r>
            <w:r w:rsidRPr="00FD7748">
              <w:rPr>
                <w:rFonts w:ascii="Times New Roman" w:hAnsi="Times New Roman" w:hint="eastAsia"/>
                <w:sz w:val="21"/>
                <w:szCs w:val="21"/>
              </w:rPr>
              <w:t>为房间内表面面积，</w:t>
            </w:r>
            <w:r w:rsidRPr="00FD7748">
              <w:rPr>
                <w:rFonts w:ascii="Times New Roman" w:hAnsi="Times New Roman" w:hint="eastAsia"/>
                <w:sz w:val="21"/>
                <w:szCs w:val="21"/>
              </w:rPr>
              <w:t>m</w:t>
            </w:r>
            <w:r w:rsidRPr="00FD7748">
              <w:rPr>
                <w:rFonts w:ascii="Times New Roman" w:hAnsi="Times New Roman" w:hint="eastAsia"/>
                <w:sz w:val="21"/>
                <w:szCs w:val="21"/>
                <w:vertAlign w:val="superscript"/>
              </w:rPr>
              <w:t>2</w:t>
            </w:r>
            <w:r w:rsidRPr="00FD7748">
              <w:rPr>
                <w:rFonts w:ascii="Times New Roman" w:hAnsi="Times New Roman" w:hint="eastAsia"/>
                <w:sz w:val="21"/>
                <w:szCs w:val="21"/>
              </w:rPr>
              <w:t>，本项目房间常数为</w:t>
            </w:r>
            <w:r w:rsidRPr="00FD7748">
              <w:rPr>
                <w:rFonts w:ascii="Times New Roman" w:hAnsi="Times New Roman" w:hint="eastAsia"/>
                <w:sz w:val="21"/>
                <w:szCs w:val="21"/>
              </w:rPr>
              <w:t>280</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sz w:val="21"/>
                <w:szCs w:val="21"/>
              </w:rPr>
              <w:t>α</w:t>
            </w:r>
            <w:r w:rsidRPr="00FD7748">
              <w:rPr>
                <w:rFonts w:ascii="Times New Roman" w:hAnsi="Times New Roman" w:hint="eastAsia"/>
                <w:sz w:val="21"/>
                <w:szCs w:val="21"/>
              </w:rPr>
              <w:t>为平均吸声系数；</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r</w:t>
            </w:r>
            <w:r w:rsidRPr="00FD7748">
              <w:rPr>
                <w:rFonts w:ascii="Times New Roman" w:hAnsi="Times New Roman" w:hint="eastAsia"/>
                <w:sz w:val="21"/>
                <w:szCs w:val="21"/>
              </w:rPr>
              <w:t>—声源到靠近围护结构某处的距离，</w:t>
            </w:r>
            <w:r w:rsidRPr="00FD7748">
              <w:rPr>
                <w:rFonts w:ascii="Times New Roman" w:hAnsi="Times New Roman" w:hint="eastAsia"/>
                <w:sz w:val="21"/>
                <w:szCs w:val="21"/>
              </w:rPr>
              <w:t>m</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sz w:val="21"/>
                <w:szCs w:val="21"/>
              </w:rPr>
              <w:t>然后按下式计算出所有室内声源在围护结构处产生的</w:t>
            </w:r>
            <w:r w:rsidRPr="00FD7748">
              <w:rPr>
                <w:rFonts w:ascii="Times New Roman" w:hAnsi="Times New Roman" w:hint="eastAsia"/>
                <w:sz w:val="21"/>
                <w:szCs w:val="21"/>
              </w:rPr>
              <w:t>i</w:t>
            </w:r>
            <w:r w:rsidRPr="00FD7748">
              <w:rPr>
                <w:rFonts w:ascii="Times New Roman" w:hAnsi="Times New Roman" w:hint="eastAsia"/>
                <w:sz w:val="21"/>
                <w:szCs w:val="21"/>
              </w:rPr>
              <w:t>倍频带叠加声压级：</w:t>
            </w:r>
          </w:p>
          <w:p w:rsidR="002F13E8" w:rsidRPr="00FD7748" w:rsidRDefault="002F13E8" w:rsidP="002F13E8">
            <w:pPr>
              <w:pStyle w:val="a7"/>
              <w:snapToGrid w:val="0"/>
              <w:spacing w:line="360" w:lineRule="auto"/>
              <w:jc w:val="center"/>
              <w:rPr>
                <w:rFonts w:ascii="Times New Roman" w:hAnsi="Times New Roman"/>
                <w:sz w:val="21"/>
                <w:szCs w:val="21"/>
              </w:rPr>
            </w:pPr>
            <w:r w:rsidRPr="00FD7748">
              <w:rPr>
                <w:noProof/>
                <w:sz w:val="21"/>
                <w:szCs w:val="21"/>
              </w:rPr>
              <w:drawing>
                <wp:inline distT="0" distB="0" distL="0" distR="0">
                  <wp:extent cx="2432517" cy="491706"/>
                  <wp:effectExtent l="19050" t="0" r="5883"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srcRect/>
                          <a:stretch>
                            <a:fillRect/>
                          </a:stretch>
                        </pic:blipFill>
                        <pic:spPr bwMode="auto">
                          <a:xfrm>
                            <a:off x="0" y="0"/>
                            <a:ext cx="2453497" cy="495947"/>
                          </a:xfrm>
                          <a:prstGeom prst="rect">
                            <a:avLst/>
                          </a:prstGeom>
                          <a:noFill/>
                          <a:ln w="9525">
                            <a:noFill/>
                            <a:miter lim="800000"/>
                            <a:headEnd/>
                            <a:tailEnd/>
                          </a:ln>
                        </pic:spPr>
                      </pic:pic>
                    </a:graphicData>
                  </a:graphic>
                </wp:inline>
              </w:drawing>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sz w:val="21"/>
                <w:szCs w:val="21"/>
              </w:rPr>
              <w:t>式中：</w:t>
            </w:r>
            <w:r w:rsidRPr="00FD7748">
              <w:rPr>
                <w:rFonts w:ascii="Times New Roman" w:hAnsi="Times New Roman" w:hint="eastAsia"/>
                <w:sz w:val="21"/>
                <w:szCs w:val="21"/>
              </w:rPr>
              <w:t>L</w:t>
            </w:r>
            <w:r w:rsidRPr="00FD7748">
              <w:rPr>
                <w:rFonts w:ascii="Times New Roman" w:hAnsi="Times New Roman" w:hint="eastAsia"/>
                <w:sz w:val="21"/>
                <w:szCs w:val="21"/>
                <w:vertAlign w:val="subscript"/>
              </w:rPr>
              <w:t>p1i</w:t>
            </w:r>
            <w:r w:rsidRPr="00FD7748">
              <w:rPr>
                <w:rFonts w:ascii="Times New Roman" w:hAnsi="Times New Roman" w:hint="eastAsia"/>
                <w:sz w:val="21"/>
                <w:szCs w:val="21"/>
              </w:rPr>
              <w:t>（</w:t>
            </w:r>
            <w:r w:rsidRPr="00FD7748">
              <w:rPr>
                <w:rFonts w:ascii="Times New Roman" w:hAnsi="Times New Roman" w:hint="eastAsia"/>
                <w:sz w:val="21"/>
                <w:szCs w:val="21"/>
              </w:rPr>
              <w:t>T</w:t>
            </w:r>
            <w:r w:rsidRPr="00FD7748">
              <w:rPr>
                <w:rFonts w:ascii="Times New Roman" w:hAnsi="Times New Roman" w:hint="eastAsia"/>
                <w:sz w:val="21"/>
                <w:szCs w:val="21"/>
              </w:rPr>
              <w:t>）—靠近围护结构处室内</w:t>
            </w:r>
            <w:r w:rsidRPr="00FD7748">
              <w:rPr>
                <w:rFonts w:ascii="Times New Roman" w:hAnsi="Times New Roman" w:hint="eastAsia"/>
                <w:sz w:val="21"/>
                <w:szCs w:val="21"/>
              </w:rPr>
              <w:t>N</w:t>
            </w:r>
            <w:r w:rsidRPr="00FD7748">
              <w:rPr>
                <w:rFonts w:ascii="Times New Roman" w:hAnsi="Times New Roman" w:hint="eastAsia"/>
                <w:sz w:val="21"/>
                <w:szCs w:val="21"/>
              </w:rPr>
              <w:t>个声源</w:t>
            </w:r>
            <w:r w:rsidRPr="00FD7748">
              <w:rPr>
                <w:rFonts w:ascii="Times New Roman" w:hAnsi="Times New Roman" w:hint="eastAsia"/>
                <w:sz w:val="21"/>
                <w:szCs w:val="21"/>
              </w:rPr>
              <w:t>i</w:t>
            </w:r>
            <w:r w:rsidRPr="00FD7748">
              <w:rPr>
                <w:rFonts w:ascii="Times New Roman" w:hAnsi="Times New Roman" w:hint="eastAsia"/>
                <w:sz w:val="21"/>
                <w:szCs w:val="21"/>
              </w:rPr>
              <w:t>倍频带的叠加声压级，</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L</w:t>
            </w:r>
            <w:r w:rsidRPr="00FD7748">
              <w:rPr>
                <w:rFonts w:ascii="Times New Roman" w:hAnsi="Times New Roman" w:hint="eastAsia"/>
                <w:sz w:val="21"/>
                <w:szCs w:val="21"/>
                <w:vertAlign w:val="subscript"/>
              </w:rPr>
              <w:t>p1ij</w:t>
            </w:r>
            <w:r w:rsidRPr="00FD7748">
              <w:rPr>
                <w:rFonts w:ascii="Times New Roman" w:hAnsi="Times New Roman" w:hint="eastAsia"/>
                <w:sz w:val="21"/>
                <w:szCs w:val="21"/>
              </w:rPr>
              <w:t>—室内</w:t>
            </w:r>
            <w:r w:rsidRPr="00FD7748">
              <w:rPr>
                <w:rFonts w:ascii="Times New Roman" w:hAnsi="Times New Roman" w:hint="eastAsia"/>
                <w:sz w:val="21"/>
                <w:szCs w:val="21"/>
              </w:rPr>
              <w:t>j</w:t>
            </w:r>
            <w:r w:rsidRPr="00FD7748">
              <w:rPr>
                <w:rFonts w:ascii="Times New Roman" w:hAnsi="Times New Roman" w:hint="eastAsia"/>
                <w:sz w:val="21"/>
                <w:szCs w:val="21"/>
              </w:rPr>
              <w:t>声源</w:t>
            </w:r>
            <w:r w:rsidRPr="00FD7748">
              <w:rPr>
                <w:rFonts w:ascii="Times New Roman" w:hAnsi="Times New Roman" w:hint="eastAsia"/>
                <w:sz w:val="21"/>
                <w:szCs w:val="21"/>
              </w:rPr>
              <w:t>i</w:t>
            </w:r>
            <w:r w:rsidRPr="00FD7748">
              <w:rPr>
                <w:rFonts w:ascii="Times New Roman" w:hAnsi="Times New Roman" w:hint="eastAsia"/>
                <w:sz w:val="21"/>
                <w:szCs w:val="21"/>
              </w:rPr>
              <w:t>倍频带的声压级，</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N</w:t>
            </w:r>
            <w:r w:rsidRPr="00FD7748">
              <w:rPr>
                <w:rFonts w:ascii="Times New Roman" w:hAnsi="Times New Roman" w:hint="eastAsia"/>
                <w:sz w:val="21"/>
                <w:szCs w:val="21"/>
              </w:rPr>
              <w:t>—室内声源总数。</w:t>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sz w:val="21"/>
                <w:szCs w:val="21"/>
              </w:rPr>
              <w:t>在室内近似为扩散声场时，按下式计算出看紧室外围护结构处的声压级：</w:t>
            </w:r>
          </w:p>
          <w:p w:rsidR="002F13E8" w:rsidRPr="00FD7748" w:rsidRDefault="002F13E8" w:rsidP="002F13E8">
            <w:pPr>
              <w:pStyle w:val="a7"/>
              <w:snapToGrid w:val="0"/>
              <w:spacing w:line="360" w:lineRule="auto"/>
              <w:jc w:val="center"/>
              <w:rPr>
                <w:rFonts w:ascii="Times New Roman" w:hAnsi="Times New Roman"/>
                <w:sz w:val="21"/>
                <w:szCs w:val="21"/>
              </w:rPr>
            </w:pPr>
            <w:r w:rsidRPr="00FD7748">
              <w:rPr>
                <w:noProof/>
                <w:sz w:val="21"/>
                <w:szCs w:val="21"/>
              </w:rPr>
              <w:drawing>
                <wp:inline distT="0" distB="0" distL="0" distR="0">
                  <wp:extent cx="2531110" cy="307340"/>
                  <wp:effectExtent l="19050" t="0" r="254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srcRect/>
                          <a:stretch>
                            <a:fillRect/>
                          </a:stretch>
                        </pic:blipFill>
                        <pic:spPr bwMode="auto">
                          <a:xfrm>
                            <a:off x="0" y="0"/>
                            <a:ext cx="2531110" cy="307340"/>
                          </a:xfrm>
                          <a:prstGeom prst="rect">
                            <a:avLst/>
                          </a:prstGeom>
                          <a:noFill/>
                          <a:ln w="9525">
                            <a:noFill/>
                            <a:miter lim="800000"/>
                            <a:headEnd/>
                            <a:tailEnd/>
                          </a:ln>
                        </pic:spPr>
                      </pic:pic>
                    </a:graphicData>
                  </a:graphic>
                </wp:inline>
              </w:drawing>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sz w:val="21"/>
                <w:szCs w:val="21"/>
              </w:rPr>
              <w:t>式中：</w:t>
            </w:r>
            <w:r w:rsidRPr="00FD7748">
              <w:rPr>
                <w:rFonts w:ascii="Times New Roman" w:hAnsi="Times New Roman" w:hint="eastAsia"/>
                <w:sz w:val="21"/>
                <w:szCs w:val="21"/>
              </w:rPr>
              <w:t>L</w:t>
            </w:r>
            <w:r w:rsidRPr="00FD7748">
              <w:rPr>
                <w:rFonts w:ascii="Times New Roman" w:hAnsi="Times New Roman" w:hint="eastAsia"/>
                <w:sz w:val="21"/>
                <w:szCs w:val="21"/>
                <w:vertAlign w:val="subscript"/>
              </w:rPr>
              <w:t>p2i</w:t>
            </w:r>
            <w:r w:rsidRPr="00FD7748">
              <w:rPr>
                <w:rFonts w:ascii="Times New Roman" w:hAnsi="Times New Roman" w:hint="eastAsia"/>
                <w:sz w:val="21"/>
                <w:szCs w:val="21"/>
              </w:rPr>
              <w:t>（</w:t>
            </w:r>
            <w:r w:rsidRPr="00FD7748">
              <w:rPr>
                <w:rFonts w:ascii="Times New Roman" w:hAnsi="Times New Roman" w:hint="eastAsia"/>
                <w:sz w:val="21"/>
                <w:szCs w:val="21"/>
              </w:rPr>
              <w:t>T</w:t>
            </w:r>
            <w:r w:rsidRPr="00FD7748">
              <w:rPr>
                <w:rFonts w:ascii="Times New Roman" w:hAnsi="Times New Roman" w:hint="eastAsia"/>
                <w:sz w:val="21"/>
                <w:szCs w:val="21"/>
              </w:rPr>
              <w:t>）—靠近围护结构处室内</w:t>
            </w:r>
            <w:r w:rsidRPr="00FD7748">
              <w:rPr>
                <w:rFonts w:ascii="Times New Roman" w:hAnsi="Times New Roman" w:hint="eastAsia"/>
                <w:sz w:val="21"/>
                <w:szCs w:val="21"/>
              </w:rPr>
              <w:t>N</w:t>
            </w:r>
            <w:r w:rsidRPr="00FD7748">
              <w:rPr>
                <w:rFonts w:ascii="Times New Roman" w:hAnsi="Times New Roman" w:hint="eastAsia"/>
                <w:sz w:val="21"/>
                <w:szCs w:val="21"/>
              </w:rPr>
              <w:t>个声源</w:t>
            </w:r>
            <w:r w:rsidRPr="00FD7748">
              <w:rPr>
                <w:rFonts w:ascii="Times New Roman" w:hAnsi="Times New Roman" w:hint="eastAsia"/>
                <w:sz w:val="21"/>
                <w:szCs w:val="21"/>
              </w:rPr>
              <w:t>i</w:t>
            </w:r>
            <w:r w:rsidRPr="00FD7748">
              <w:rPr>
                <w:rFonts w:ascii="Times New Roman" w:hAnsi="Times New Roman" w:hint="eastAsia"/>
                <w:sz w:val="21"/>
                <w:szCs w:val="21"/>
              </w:rPr>
              <w:t>倍频带的叠加声压级，</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L</w:t>
            </w:r>
            <w:r w:rsidRPr="00FD7748">
              <w:rPr>
                <w:rFonts w:ascii="Times New Roman" w:hAnsi="Times New Roman" w:hint="eastAsia"/>
                <w:sz w:val="21"/>
                <w:szCs w:val="21"/>
                <w:vertAlign w:val="subscript"/>
              </w:rPr>
              <w:t>p1i</w:t>
            </w:r>
            <w:r w:rsidRPr="00FD7748">
              <w:rPr>
                <w:rFonts w:ascii="Times New Roman" w:hAnsi="Times New Roman" w:hint="eastAsia"/>
                <w:sz w:val="21"/>
                <w:szCs w:val="21"/>
              </w:rPr>
              <w:t>（</w:t>
            </w:r>
            <w:r w:rsidRPr="00FD7748">
              <w:rPr>
                <w:rFonts w:ascii="Times New Roman" w:hAnsi="Times New Roman" w:hint="eastAsia"/>
                <w:sz w:val="21"/>
                <w:szCs w:val="21"/>
              </w:rPr>
              <w:t>T</w:t>
            </w:r>
            <w:r w:rsidRPr="00FD7748">
              <w:rPr>
                <w:rFonts w:ascii="Times New Roman" w:hAnsi="Times New Roman" w:hint="eastAsia"/>
                <w:sz w:val="21"/>
                <w:szCs w:val="21"/>
              </w:rPr>
              <w:t>）—靠近围护结构处室内</w:t>
            </w:r>
            <w:r w:rsidRPr="00FD7748">
              <w:rPr>
                <w:rFonts w:ascii="Times New Roman" w:hAnsi="Times New Roman" w:hint="eastAsia"/>
                <w:sz w:val="21"/>
                <w:szCs w:val="21"/>
              </w:rPr>
              <w:t>N</w:t>
            </w:r>
            <w:r w:rsidRPr="00FD7748">
              <w:rPr>
                <w:rFonts w:ascii="Times New Roman" w:hAnsi="Times New Roman" w:hint="eastAsia"/>
                <w:sz w:val="21"/>
                <w:szCs w:val="21"/>
              </w:rPr>
              <w:t>个声源</w:t>
            </w:r>
            <w:r w:rsidRPr="00FD7748">
              <w:rPr>
                <w:rFonts w:ascii="Times New Roman" w:hAnsi="Times New Roman" w:hint="eastAsia"/>
                <w:sz w:val="21"/>
                <w:szCs w:val="21"/>
              </w:rPr>
              <w:t>i</w:t>
            </w:r>
            <w:r w:rsidRPr="00FD7748">
              <w:rPr>
                <w:rFonts w:ascii="Times New Roman" w:hAnsi="Times New Roman" w:hint="eastAsia"/>
                <w:sz w:val="21"/>
                <w:szCs w:val="21"/>
              </w:rPr>
              <w:t>倍频带的叠加声压级，</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TLi</w:t>
            </w:r>
            <w:r w:rsidRPr="00FD7748">
              <w:rPr>
                <w:rFonts w:ascii="Times New Roman" w:hAnsi="Times New Roman" w:hint="eastAsia"/>
                <w:sz w:val="21"/>
                <w:szCs w:val="21"/>
              </w:rPr>
              <w:t>—围护结构</w:t>
            </w:r>
            <w:r w:rsidRPr="00FD7748">
              <w:rPr>
                <w:rFonts w:ascii="Times New Roman" w:hAnsi="Times New Roman" w:hint="eastAsia"/>
                <w:sz w:val="21"/>
                <w:szCs w:val="21"/>
              </w:rPr>
              <w:t>i</w:t>
            </w:r>
            <w:r w:rsidRPr="00FD7748">
              <w:rPr>
                <w:rFonts w:ascii="Times New Roman" w:hAnsi="Times New Roman" w:hint="eastAsia"/>
                <w:sz w:val="21"/>
                <w:szCs w:val="21"/>
              </w:rPr>
              <w:t>倍频带的隔声量，</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sz w:val="21"/>
                <w:szCs w:val="21"/>
              </w:rPr>
              <w:t>然后按下式将室外声源的声压级和透过面积换算成等效的室外声源，计算出中心位置位于透声面积（</w:t>
            </w:r>
            <w:r w:rsidRPr="00FD7748">
              <w:rPr>
                <w:rFonts w:ascii="Times New Roman" w:hAnsi="Times New Roman" w:hint="eastAsia"/>
                <w:sz w:val="21"/>
                <w:szCs w:val="21"/>
              </w:rPr>
              <w:t>S</w:t>
            </w:r>
            <w:r w:rsidRPr="00FD7748">
              <w:rPr>
                <w:rFonts w:ascii="Times New Roman" w:hAnsi="Times New Roman" w:hint="eastAsia"/>
                <w:sz w:val="21"/>
                <w:szCs w:val="21"/>
              </w:rPr>
              <w:t>）处的等效声源的倍频带声功率级别。</w:t>
            </w:r>
          </w:p>
          <w:p w:rsidR="002F13E8" w:rsidRPr="00FD7748" w:rsidRDefault="002F13E8" w:rsidP="002F13E8">
            <w:pPr>
              <w:pStyle w:val="a7"/>
              <w:snapToGrid w:val="0"/>
              <w:spacing w:line="360" w:lineRule="auto"/>
              <w:jc w:val="center"/>
              <w:rPr>
                <w:rFonts w:ascii="Times New Roman" w:hAnsi="Times New Roman"/>
                <w:sz w:val="21"/>
                <w:szCs w:val="21"/>
              </w:rPr>
            </w:pPr>
            <w:r w:rsidRPr="00FD7748">
              <w:rPr>
                <w:noProof/>
                <w:sz w:val="21"/>
                <w:szCs w:val="21"/>
              </w:rPr>
              <w:drawing>
                <wp:inline distT="0" distB="0" distL="0" distR="0">
                  <wp:extent cx="1901825" cy="285115"/>
                  <wp:effectExtent l="19050" t="0" r="3175"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srcRect/>
                          <a:stretch>
                            <a:fillRect/>
                          </a:stretch>
                        </pic:blipFill>
                        <pic:spPr bwMode="auto">
                          <a:xfrm>
                            <a:off x="0" y="0"/>
                            <a:ext cx="1901825" cy="285115"/>
                          </a:xfrm>
                          <a:prstGeom prst="rect">
                            <a:avLst/>
                          </a:prstGeom>
                          <a:noFill/>
                          <a:ln w="9525">
                            <a:noFill/>
                            <a:miter lim="800000"/>
                            <a:headEnd/>
                            <a:tailEnd/>
                          </a:ln>
                        </pic:spPr>
                      </pic:pic>
                    </a:graphicData>
                  </a:graphic>
                </wp:inline>
              </w:drawing>
            </w:r>
          </w:p>
          <w:p w:rsidR="002F13E8" w:rsidRPr="00FD7748" w:rsidRDefault="002F13E8" w:rsidP="002F13E8">
            <w:pPr>
              <w:pStyle w:val="a7"/>
              <w:snapToGrid w:val="0"/>
              <w:spacing w:line="360" w:lineRule="auto"/>
              <w:ind w:firstLineChars="200" w:firstLine="420"/>
              <w:rPr>
                <w:rFonts w:ascii="Times New Roman" w:hAnsi="Times New Roman"/>
                <w:sz w:val="21"/>
                <w:szCs w:val="21"/>
              </w:rPr>
            </w:pPr>
            <w:r w:rsidRPr="00FD7748">
              <w:rPr>
                <w:rFonts w:ascii="Times New Roman" w:hAnsi="Times New Roman" w:hint="eastAsia"/>
                <w:sz w:val="21"/>
                <w:szCs w:val="21"/>
              </w:rPr>
              <w:t>式中：</w:t>
            </w:r>
            <w:r w:rsidRPr="00FD7748">
              <w:rPr>
                <w:rFonts w:ascii="Times New Roman" w:hAnsi="Times New Roman" w:hint="eastAsia"/>
                <w:sz w:val="21"/>
                <w:szCs w:val="21"/>
              </w:rPr>
              <w:t>Lw</w:t>
            </w:r>
            <w:r w:rsidRPr="00FD7748">
              <w:rPr>
                <w:rFonts w:ascii="Times New Roman" w:hAnsi="Times New Roman" w:hint="eastAsia"/>
                <w:sz w:val="21"/>
                <w:szCs w:val="21"/>
              </w:rPr>
              <w:t>—中心位置位于透声面积（</w:t>
            </w:r>
            <w:r w:rsidRPr="00FD7748">
              <w:rPr>
                <w:rFonts w:ascii="Times New Roman" w:hAnsi="Times New Roman" w:hint="eastAsia"/>
                <w:sz w:val="21"/>
                <w:szCs w:val="21"/>
              </w:rPr>
              <w:t>S</w:t>
            </w:r>
            <w:r w:rsidRPr="00FD7748">
              <w:rPr>
                <w:rFonts w:ascii="Times New Roman" w:hAnsi="Times New Roman" w:hint="eastAsia"/>
                <w:sz w:val="21"/>
                <w:szCs w:val="21"/>
              </w:rPr>
              <w:t>）处的等效声源的倍频带声功率级，</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L</w:t>
            </w:r>
            <w:r w:rsidRPr="00FD7748">
              <w:rPr>
                <w:rFonts w:ascii="Times New Roman" w:hAnsi="Times New Roman" w:hint="eastAsia"/>
                <w:sz w:val="21"/>
                <w:szCs w:val="21"/>
                <w:vertAlign w:val="subscript"/>
              </w:rPr>
              <w:t>p2</w:t>
            </w:r>
            <w:r w:rsidRPr="00FD7748">
              <w:rPr>
                <w:rFonts w:ascii="Times New Roman" w:hAnsi="Times New Roman" w:hint="eastAsia"/>
                <w:sz w:val="21"/>
                <w:szCs w:val="21"/>
              </w:rPr>
              <w:t>（</w:t>
            </w:r>
            <w:r w:rsidRPr="00FD7748">
              <w:rPr>
                <w:rFonts w:ascii="Times New Roman" w:hAnsi="Times New Roman" w:hint="eastAsia"/>
                <w:sz w:val="21"/>
                <w:szCs w:val="21"/>
              </w:rPr>
              <w:t>T</w:t>
            </w:r>
            <w:r w:rsidRPr="00FD7748">
              <w:rPr>
                <w:rFonts w:ascii="Times New Roman" w:hAnsi="Times New Roman" w:hint="eastAsia"/>
                <w:sz w:val="21"/>
                <w:szCs w:val="21"/>
              </w:rPr>
              <w:t>）—靠近围护结构处室外声源的声压级，</w:t>
            </w:r>
            <w:r w:rsidRPr="00FD7748">
              <w:rPr>
                <w:rFonts w:ascii="Times New Roman" w:hAnsi="Times New Roman" w:hint="eastAsia"/>
                <w:sz w:val="21"/>
                <w:szCs w:val="21"/>
              </w:rPr>
              <w:t>dB</w:t>
            </w:r>
            <w:r w:rsidRPr="00FD7748">
              <w:rPr>
                <w:rFonts w:ascii="Times New Roman" w:hAnsi="Times New Roman" w:hint="eastAsia"/>
                <w:sz w:val="21"/>
                <w:szCs w:val="21"/>
              </w:rPr>
              <w:t>；</w:t>
            </w:r>
          </w:p>
          <w:p w:rsidR="002F13E8" w:rsidRPr="00FD7748" w:rsidRDefault="002F13E8" w:rsidP="002F13E8">
            <w:pPr>
              <w:pStyle w:val="a7"/>
              <w:snapToGrid w:val="0"/>
              <w:spacing w:line="360" w:lineRule="auto"/>
              <w:ind w:firstLineChars="500" w:firstLine="1050"/>
              <w:rPr>
                <w:rFonts w:ascii="Times New Roman" w:hAnsi="Times New Roman"/>
                <w:sz w:val="21"/>
                <w:szCs w:val="21"/>
              </w:rPr>
            </w:pPr>
            <w:r w:rsidRPr="00FD7748">
              <w:rPr>
                <w:rFonts w:ascii="Times New Roman" w:hAnsi="Times New Roman" w:hint="eastAsia"/>
                <w:sz w:val="21"/>
                <w:szCs w:val="21"/>
              </w:rPr>
              <w:t>S</w:t>
            </w:r>
            <w:r w:rsidRPr="00FD7748">
              <w:rPr>
                <w:rFonts w:ascii="Times New Roman" w:hAnsi="Times New Roman" w:hint="eastAsia"/>
                <w:sz w:val="21"/>
                <w:szCs w:val="21"/>
              </w:rPr>
              <w:t>—透声面积，</w:t>
            </w:r>
            <w:r w:rsidRPr="00FD7748">
              <w:rPr>
                <w:rFonts w:ascii="Times New Roman" w:hAnsi="Times New Roman" w:hint="eastAsia"/>
                <w:sz w:val="21"/>
                <w:szCs w:val="21"/>
              </w:rPr>
              <w:t>m</w:t>
            </w:r>
            <w:r w:rsidRPr="00FD7748">
              <w:rPr>
                <w:rFonts w:ascii="Times New Roman" w:hAnsi="Times New Roman" w:hint="eastAsia"/>
                <w:sz w:val="21"/>
                <w:szCs w:val="21"/>
                <w:vertAlign w:val="superscript"/>
              </w:rPr>
              <w:t>2</w:t>
            </w:r>
            <w:r w:rsidRPr="00FD7748">
              <w:rPr>
                <w:rFonts w:ascii="Times New Roman" w:hAnsi="Times New Roman" w:hint="eastAsia"/>
                <w:sz w:val="21"/>
                <w:szCs w:val="21"/>
              </w:rPr>
              <w:t>。</w:t>
            </w:r>
          </w:p>
          <w:p w:rsidR="002F13E8" w:rsidRPr="00FD7748" w:rsidRDefault="002F13E8" w:rsidP="002F13E8">
            <w:pPr>
              <w:spacing w:line="360" w:lineRule="auto"/>
              <w:ind w:firstLineChars="200" w:firstLine="420"/>
              <w:rPr>
                <w:szCs w:val="21"/>
              </w:rPr>
            </w:pPr>
            <w:r w:rsidRPr="00FD7748">
              <w:rPr>
                <w:rFonts w:hint="eastAsia"/>
                <w:szCs w:val="21"/>
              </w:rPr>
              <w:t>然后按室外声源预测方法计算预测点处的</w:t>
            </w:r>
            <w:r w:rsidRPr="00FD7748">
              <w:rPr>
                <w:rFonts w:hint="eastAsia"/>
                <w:szCs w:val="21"/>
              </w:rPr>
              <w:t>A</w:t>
            </w:r>
            <w:r w:rsidRPr="00FD7748">
              <w:rPr>
                <w:rFonts w:hint="eastAsia"/>
                <w:szCs w:val="21"/>
              </w:rPr>
              <w:t>声级。</w:t>
            </w:r>
          </w:p>
          <w:p w:rsidR="002F13E8" w:rsidRPr="00FD7748" w:rsidRDefault="002F13E8" w:rsidP="002F13E8">
            <w:pPr>
              <w:spacing w:line="360" w:lineRule="auto"/>
              <w:ind w:firstLineChars="200" w:firstLine="420"/>
              <w:rPr>
                <w:szCs w:val="21"/>
              </w:rPr>
            </w:pPr>
            <w:r w:rsidRPr="00FD7748">
              <w:rPr>
                <w:szCs w:val="21"/>
              </w:rPr>
              <w:t>b.</w:t>
            </w:r>
            <w:r w:rsidRPr="00FD7748">
              <w:rPr>
                <w:szCs w:val="21"/>
              </w:rPr>
              <w:t>点声源</w:t>
            </w:r>
          </w:p>
          <w:p w:rsidR="002F13E8" w:rsidRPr="00FD7748" w:rsidRDefault="002F13E8" w:rsidP="002F13E8">
            <w:pPr>
              <w:spacing w:line="360" w:lineRule="auto"/>
              <w:ind w:firstLineChars="200" w:firstLine="420"/>
              <w:rPr>
                <w:szCs w:val="21"/>
              </w:rPr>
            </w:pPr>
            <w:r w:rsidRPr="00FD7748">
              <w:rPr>
                <w:szCs w:val="21"/>
              </w:rPr>
              <w:t>采用</w:t>
            </w:r>
            <w:r w:rsidRPr="00FD7748">
              <w:rPr>
                <w:szCs w:val="21"/>
              </w:rPr>
              <w:t>HJ2.4-20</w:t>
            </w:r>
            <w:r w:rsidRPr="00FD7748">
              <w:rPr>
                <w:rFonts w:hint="eastAsia"/>
                <w:szCs w:val="21"/>
              </w:rPr>
              <w:t>21</w:t>
            </w:r>
            <w:r w:rsidRPr="00FD7748">
              <w:rPr>
                <w:szCs w:val="21"/>
              </w:rPr>
              <w:t>《环境影响评价技术导则</w:t>
            </w:r>
            <w:r w:rsidRPr="00FD7748">
              <w:rPr>
                <w:szCs w:val="21"/>
              </w:rPr>
              <w:t xml:space="preserve"> </w:t>
            </w:r>
            <w:r w:rsidRPr="00FD7748">
              <w:rPr>
                <w:szCs w:val="21"/>
              </w:rPr>
              <w:t>声环境》点声源的几何发撒衰减公式：</w:t>
            </w:r>
          </w:p>
          <w:p w:rsidR="002F13E8" w:rsidRPr="00FD7748" w:rsidRDefault="002F13E8" w:rsidP="002F13E8">
            <w:pPr>
              <w:spacing w:line="360" w:lineRule="auto"/>
              <w:ind w:firstLineChars="600" w:firstLine="1260"/>
              <w:rPr>
                <w:szCs w:val="21"/>
              </w:rPr>
            </w:pPr>
            <w:r w:rsidRPr="00FD7748">
              <w:rPr>
                <w:szCs w:val="21"/>
              </w:rPr>
              <w:t>L</w:t>
            </w:r>
            <w:r w:rsidRPr="00FD7748">
              <w:rPr>
                <w:szCs w:val="21"/>
                <w:vertAlign w:val="subscript"/>
              </w:rPr>
              <w:t>A</w:t>
            </w:r>
            <w:r w:rsidRPr="00FD7748">
              <w:rPr>
                <w:szCs w:val="21"/>
              </w:rPr>
              <w:t>（</w:t>
            </w:r>
            <w:r w:rsidRPr="00FD7748">
              <w:rPr>
                <w:szCs w:val="21"/>
              </w:rPr>
              <w:t>r</w:t>
            </w:r>
            <w:r w:rsidRPr="00FD7748">
              <w:rPr>
                <w:szCs w:val="21"/>
              </w:rPr>
              <w:t>）＝</w:t>
            </w:r>
            <w:r w:rsidRPr="00FD7748">
              <w:rPr>
                <w:szCs w:val="21"/>
              </w:rPr>
              <w:t>L</w:t>
            </w:r>
            <w:r w:rsidRPr="00FD7748">
              <w:rPr>
                <w:szCs w:val="21"/>
                <w:vertAlign w:val="subscript"/>
              </w:rPr>
              <w:t>A</w:t>
            </w:r>
            <w:r w:rsidRPr="00FD7748">
              <w:rPr>
                <w:szCs w:val="21"/>
              </w:rPr>
              <w:t>(r</w:t>
            </w:r>
            <w:r w:rsidRPr="00FD7748">
              <w:rPr>
                <w:szCs w:val="21"/>
                <w:vertAlign w:val="subscript"/>
              </w:rPr>
              <w:t>0</w:t>
            </w:r>
            <w:r w:rsidRPr="00FD7748">
              <w:rPr>
                <w:szCs w:val="21"/>
              </w:rPr>
              <w:t>)-20Lg(r/r</w:t>
            </w:r>
            <w:r w:rsidRPr="00FD7748">
              <w:rPr>
                <w:szCs w:val="21"/>
                <w:vertAlign w:val="subscript"/>
              </w:rPr>
              <w:t>o</w:t>
            </w:r>
            <w:r w:rsidRPr="00FD7748">
              <w:rPr>
                <w:szCs w:val="21"/>
              </w:rPr>
              <w:t>)</w:t>
            </w:r>
            <w:r w:rsidRPr="00FD7748">
              <w:rPr>
                <w:color w:val="C0C0C0"/>
                <w:szCs w:val="21"/>
              </w:rPr>
              <w:t>…………………………………………</w:t>
            </w:r>
            <w:r w:rsidRPr="00FD7748">
              <w:rPr>
                <w:color w:val="000000"/>
                <w:kern w:val="24"/>
                <w:szCs w:val="21"/>
              </w:rPr>
              <w:t>①</w:t>
            </w:r>
            <w:r w:rsidRPr="00FD7748">
              <w:rPr>
                <w:szCs w:val="21"/>
              </w:rPr>
              <w:t xml:space="preserve">                          </w:t>
            </w:r>
          </w:p>
          <w:p w:rsidR="002F13E8" w:rsidRPr="00FD7748" w:rsidRDefault="002F13E8" w:rsidP="002F13E8">
            <w:pPr>
              <w:spacing w:line="360" w:lineRule="auto"/>
              <w:ind w:firstLineChars="300" w:firstLine="630"/>
              <w:rPr>
                <w:szCs w:val="21"/>
              </w:rPr>
            </w:pPr>
            <w:r w:rsidRPr="00FD7748">
              <w:rPr>
                <w:szCs w:val="21"/>
              </w:rPr>
              <w:t>式中：</w:t>
            </w:r>
            <w:r w:rsidRPr="00FD7748">
              <w:rPr>
                <w:szCs w:val="21"/>
              </w:rPr>
              <w:t>L</w:t>
            </w:r>
            <w:r w:rsidRPr="00FD7748">
              <w:rPr>
                <w:szCs w:val="21"/>
                <w:vertAlign w:val="subscript"/>
              </w:rPr>
              <w:t>A</w:t>
            </w:r>
            <w:r w:rsidRPr="00FD7748">
              <w:rPr>
                <w:szCs w:val="21"/>
              </w:rPr>
              <w:t>（</w:t>
            </w:r>
            <w:r w:rsidRPr="00FD7748">
              <w:rPr>
                <w:szCs w:val="21"/>
              </w:rPr>
              <w:t>r</w:t>
            </w:r>
            <w:r w:rsidRPr="00FD7748">
              <w:rPr>
                <w:szCs w:val="21"/>
              </w:rPr>
              <w:t>）</w:t>
            </w:r>
            <w:r w:rsidRPr="00FD7748">
              <w:rPr>
                <w:szCs w:val="21"/>
              </w:rPr>
              <w:t>—</w:t>
            </w:r>
            <w:r w:rsidRPr="00FD7748">
              <w:rPr>
                <w:szCs w:val="21"/>
              </w:rPr>
              <w:t>受声点</w:t>
            </w:r>
            <w:r w:rsidRPr="00FD7748">
              <w:rPr>
                <w:szCs w:val="21"/>
              </w:rPr>
              <w:t>A</w:t>
            </w:r>
            <w:r w:rsidRPr="00FD7748">
              <w:rPr>
                <w:szCs w:val="21"/>
              </w:rPr>
              <w:t>声级，</w:t>
            </w:r>
            <w:r w:rsidRPr="00FD7748">
              <w:rPr>
                <w:szCs w:val="21"/>
              </w:rPr>
              <w:t>dB(A)</w:t>
            </w:r>
            <w:r w:rsidRPr="00FD7748">
              <w:rPr>
                <w:szCs w:val="21"/>
              </w:rPr>
              <w:t>；</w:t>
            </w:r>
            <w:r w:rsidRPr="00FD7748">
              <w:rPr>
                <w:szCs w:val="21"/>
              </w:rPr>
              <w:t>L</w:t>
            </w:r>
            <w:r w:rsidRPr="00FD7748">
              <w:rPr>
                <w:szCs w:val="21"/>
                <w:vertAlign w:val="subscript"/>
              </w:rPr>
              <w:t>A</w:t>
            </w:r>
            <w:r w:rsidRPr="00FD7748">
              <w:rPr>
                <w:szCs w:val="21"/>
              </w:rPr>
              <w:t>(r</w:t>
            </w:r>
            <w:r w:rsidRPr="00FD7748">
              <w:rPr>
                <w:szCs w:val="21"/>
                <w:vertAlign w:val="subscript"/>
              </w:rPr>
              <w:t>0</w:t>
            </w:r>
            <w:r w:rsidRPr="00FD7748">
              <w:rPr>
                <w:szCs w:val="21"/>
              </w:rPr>
              <w:t>) —</w:t>
            </w:r>
            <w:r w:rsidRPr="00FD7748">
              <w:rPr>
                <w:szCs w:val="21"/>
              </w:rPr>
              <w:t>点声源的</w:t>
            </w:r>
            <w:r w:rsidRPr="00FD7748">
              <w:rPr>
                <w:szCs w:val="21"/>
              </w:rPr>
              <w:t>A</w:t>
            </w:r>
            <w:r w:rsidRPr="00FD7748">
              <w:rPr>
                <w:szCs w:val="21"/>
              </w:rPr>
              <w:t>声级，</w:t>
            </w:r>
            <w:r w:rsidRPr="00FD7748">
              <w:rPr>
                <w:szCs w:val="21"/>
              </w:rPr>
              <w:t xml:space="preserve">dB(A) </w:t>
            </w:r>
            <w:r w:rsidRPr="00FD7748">
              <w:rPr>
                <w:szCs w:val="21"/>
              </w:rPr>
              <w:t>；</w:t>
            </w:r>
          </w:p>
          <w:p w:rsidR="002F13E8" w:rsidRPr="00FD7748" w:rsidRDefault="002F13E8" w:rsidP="002F13E8">
            <w:pPr>
              <w:pStyle w:val="afa"/>
              <w:overflowPunct/>
              <w:snapToGrid/>
              <w:spacing w:line="360" w:lineRule="auto"/>
              <w:ind w:left="0" w:firstLineChars="640" w:firstLine="1344"/>
              <w:rPr>
                <w:rFonts w:eastAsia="宋体"/>
                <w:sz w:val="21"/>
                <w:szCs w:val="21"/>
              </w:rPr>
            </w:pPr>
            <w:r w:rsidRPr="00FD7748">
              <w:rPr>
                <w:rFonts w:eastAsia="宋体"/>
                <w:sz w:val="21"/>
                <w:szCs w:val="21"/>
              </w:rPr>
              <w:t xml:space="preserve">r — </w:t>
            </w:r>
            <w:r w:rsidRPr="00FD7748">
              <w:rPr>
                <w:rFonts w:eastAsia="宋体"/>
                <w:sz w:val="21"/>
                <w:szCs w:val="21"/>
              </w:rPr>
              <w:t>受声点距离。</w:t>
            </w:r>
          </w:p>
          <w:p w:rsidR="002F13E8" w:rsidRPr="00FD7748" w:rsidRDefault="002F13E8" w:rsidP="002F13E8">
            <w:pPr>
              <w:pStyle w:val="afa"/>
              <w:overflowPunct/>
              <w:snapToGrid/>
              <w:spacing w:line="360" w:lineRule="auto"/>
              <w:ind w:left="0" w:firstLineChars="240" w:firstLine="506"/>
              <w:rPr>
                <w:rFonts w:eastAsia="宋体"/>
                <w:sz w:val="21"/>
                <w:szCs w:val="21"/>
              </w:rPr>
            </w:pPr>
            <w:r w:rsidRPr="00FD7748">
              <w:rPr>
                <w:rFonts w:eastAsia="宋体"/>
                <w:b/>
                <w:sz w:val="21"/>
                <w:szCs w:val="21"/>
                <w:lang w:val="zh-CN"/>
              </w:rPr>
              <w:t xml:space="preserve"> </w:t>
            </w:r>
            <w:r w:rsidRPr="00FD7748">
              <w:rPr>
                <w:rFonts w:eastAsia="宋体"/>
                <w:sz w:val="21"/>
                <w:szCs w:val="21"/>
              </w:rPr>
              <w:t>叠加计算式：</w:t>
            </w:r>
            <w:r w:rsidRPr="00FD7748">
              <w:rPr>
                <w:rFonts w:eastAsia="宋体"/>
                <w:sz w:val="21"/>
                <w:szCs w:val="21"/>
              </w:rPr>
              <w:t>L</w:t>
            </w:r>
            <w:r w:rsidRPr="00FD7748">
              <w:rPr>
                <w:rFonts w:eastAsia="宋体"/>
                <w:sz w:val="21"/>
                <w:szCs w:val="21"/>
                <w:vertAlign w:val="subscript"/>
              </w:rPr>
              <w:t>eq</w:t>
            </w:r>
            <w:r w:rsidRPr="00FD7748">
              <w:rPr>
                <w:rFonts w:eastAsia="宋体"/>
                <w:sz w:val="21"/>
                <w:szCs w:val="21"/>
              </w:rPr>
              <w:t xml:space="preserve"> = </w:t>
            </w:r>
            <w:r w:rsidRPr="00FD7748">
              <w:rPr>
                <w:rFonts w:eastAsia="宋体"/>
                <w:noProof/>
                <w:sz w:val="21"/>
                <w:szCs w:val="21"/>
              </w:rPr>
              <w:drawing>
                <wp:inline distT="0" distB="0" distL="0" distR="0">
                  <wp:extent cx="1397000" cy="212090"/>
                  <wp:effectExtent l="19050" t="0" r="0" b="0"/>
                  <wp:docPr id="12" name="图片 7" descr="wps2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wps2B8"/>
                          <pic:cNvPicPr>
                            <a:picLocks noChangeAspect="1" noChangeArrowheads="1"/>
                          </pic:cNvPicPr>
                        </pic:nvPicPr>
                        <pic:blipFill>
                          <a:blip r:embed="rId20" cstate="print"/>
                          <a:srcRect/>
                          <a:stretch>
                            <a:fillRect/>
                          </a:stretch>
                        </pic:blipFill>
                        <pic:spPr bwMode="auto">
                          <a:xfrm>
                            <a:off x="0" y="0"/>
                            <a:ext cx="1397000" cy="212090"/>
                          </a:xfrm>
                          <a:prstGeom prst="rect">
                            <a:avLst/>
                          </a:prstGeom>
                          <a:noFill/>
                          <a:ln w="9525">
                            <a:noFill/>
                            <a:miter lim="800000"/>
                            <a:headEnd/>
                            <a:tailEnd/>
                          </a:ln>
                        </pic:spPr>
                      </pic:pic>
                    </a:graphicData>
                  </a:graphic>
                </wp:inline>
              </w:drawing>
            </w:r>
            <w:r w:rsidRPr="00FD7748">
              <w:rPr>
                <w:rFonts w:eastAsia="宋体"/>
                <w:sz w:val="21"/>
                <w:szCs w:val="21"/>
              </w:rPr>
              <w:t>…</w:t>
            </w:r>
            <w:r w:rsidRPr="00FD7748">
              <w:rPr>
                <w:rFonts w:eastAsia="宋体"/>
                <w:color w:val="C0C0C0"/>
                <w:sz w:val="21"/>
                <w:szCs w:val="21"/>
              </w:rPr>
              <w:t xml:space="preserve">                  …</w:t>
            </w:r>
            <w:r w:rsidRPr="00FD7748">
              <w:rPr>
                <w:rFonts w:eastAsia="宋体"/>
                <w:kern w:val="24"/>
                <w:sz w:val="21"/>
                <w:szCs w:val="21"/>
              </w:rPr>
              <w:t>②</w:t>
            </w:r>
          </w:p>
          <w:p w:rsidR="002F13E8" w:rsidRPr="00FD7748" w:rsidRDefault="002F13E8" w:rsidP="002F13E8">
            <w:pPr>
              <w:spacing w:line="360" w:lineRule="auto"/>
              <w:ind w:firstLineChars="300" w:firstLine="630"/>
              <w:rPr>
                <w:szCs w:val="21"/>
              </w:rPr>
            </w:pPr>
            <w:r w:rsidRPr="00FD7748">
              <w:rPr>
                <w:szCs w:val="21"/>
              </w:rPr>
              <w:t>式中：</w:t>
            </w:r>
            <w:r w:rsidRPr="00FD7748">
              <w:rPr>
                <w:szCs w:val="21"/>
              </w:rPr>
              <w:t>Leqg——</w:t>
            </w:r>
            <w:r w:rsidRPr="00FD7748">
              <w:rPr>
                <w:szCs w:val="21"/>
              </w:rPr>
              <w:t>建设项目声源在预测点的等效声级贡献值，</w:t>
            </w:r>
            <w:r w:rsidRPr="00FD7748">
              <w:rPr>
                <w:szCs w:val="21"/>
              </w:rPr>
              <w:t>dB(A)</w:t>
            </w:r>
            <w:r w:rsidRPr="00FD7748">
              <w:rPr>
                <w:szCs w:val="21"/>
              </w:rPr>
              <w:t>；</w:t>
            </w:r>
          </w:p>
          <w:p w:rsidR="002F13E8" w:rsidRPr="00FD7748" w:rsidRDefault="002F13E8" w:rsidP="002F13E8">
            <w:pPr>
              <w:spacing w:line="360" w:lineRule="auto"/>
              <w:ind w:firstLineChars="592" w:firstLine="1243"/>
              <w:rPr>
                <w:szCs w:val="21"/>
              </w:rPr>
            </w:pPr>
            <w:r w:rsidRPr="00FD7748">
              <w:rPr>
                <w:szCs w:val="21"/>
              </w:rPr>
              <w:t>Leqb——</w:t>
            </w:r>
            <w:r w:rsidRPr="00FD7748">
              <w:rPr>
                <w:szCs w:val="21"/>
              </w:rPr>
              <w:t>预测点背景值，</w:t>
            </w:r>
            <w:r w:rsidRPr="00FD7748">
              <w:rPr>
                <w:szCs w:val="21"/>
              </w:rPr>
              <w:t>dB(A)</w:t>
            </w:r>
            <w:r w:rsidRPr="00FD7748">
              <w:rPr>
                <w:szCs w:val="21"/>
              </w:rPr>
              <w:t>。</w:t>
            </w:r>
          </w:p>
          <w:p w:rsidR="002F13E8" w:rsidRPr="00FD7748" w:rsidRDefault="002F13E8" w:rsidP="002F13E8">
            <w:pPr>
              <w:spacing w:line="360" w:lineRule="auto"/>
              <w:ind w:firstLineChars="200" w:firstLine="420"/>
              <w:contextualSpacing/>
              <w:rPr>
                <w:b/>
                <w:sz w:val="18"/>
                <w:szCs w:val="18"/>
              </w:rPr>
            </w:pPr>
            <w:r w:rsidRPr="00FD7748">
              <w:rPr>
                <w:rFonts w:hint="eastAsia"/>
                <w:szCs w:val="21"/>
              </w:rPr>
              <w:t>项目位于壹本科工城</w:t>
            </w:r>
            <w:r w:rsidRPr="00FD7748">
              <w:rPr>
                <w:rFonts w:hint="eastAsia"/>
                <w:szCs w:val="21"/>
              </w:rPr>
              <w:t>A</w:t>
            </w:r>
            <w:r w:rsidRPr="00FD7748">
              <w:rPr>
                <w:rFonts w:hint="eastAsia"/>
                <w:szCs w:val="21"/>
              </w:rPr>
              <w:t>区标准厂房</w:t>
            </w:r>
            <w:r w:rsidRPr="00FD7748">
              <w:rPr>
                <w:rFonts w:hint="eastAsia"/>
                <w:szCs w:val="21"/>
              </w:rPr>
              <w:t>4</w:t>
            </w:r>
            <w:r w:rsidRPr="00FD7748">
              <w:rPr>
                <w:rFonts w:hint="eastAsia"/>
                <w:szCs w:val="21"/>
              </w:rPr>
              <w:t>层部分厂房，</w:t>
            </w:r>
            <w:r w:rsidRPr="00FD7748">
              <w:rPr>
                <w:rFonts w:hint="eastAsia"/>
                <w:color w:val="000000"/>
                <w:szCs w:val="21"/>
              </w:rPr>
              <w:t>厂房建筑墙面即为厂界，废气处理系统</w:t>
            </w:r>
            <w:r w:rsidRPr="00FD7748">
              <w:rPr>
                <w:rFonts w:hint="eastAsia"/>
                <w:color w:val="000000"/>
                <w:szCs w:val="21"/>
              </w:rPr>
              <w:lastRenderedPageBreak/>
              <w:t>设置在标准厂房屋顶。项目</w:t>
            </w:r>
            <w:r w:rsidRPr="00FD7748">
              <w:rPr>
                <w:rFonts w:hint="eastAsia"/>
                <w:szCs w:val="21"/>
              </w:rPr>
              <w:t>南面与其他企业相邻，因此不对南侧厂界噪声进行预测。</w:t>
            </w:r>
          </w:p>
          <w:p w:rsidR="002F13E8" w:rsidRPr="00FD7748" w:rsidRDefault="002F13E8" w:rsidP="002F13E8">
            <w:pPr>
              <w:spacing w:line="360" w:lineRule="auto"/>
              <w:contextualSpacing/>
              <w:jc w:val="center"/>
              <w:rPr>
                <w:b/>
                <w:sz w:val="18"/>
                <w:szCs w:val="18"/>
              </w:rPr>
            </w:pPr>
            <w:r w:rsidRPr="00FD7748">
              <w:rPr>
                <w:rFonts w:hint="eastAsia"/>
                <w:b/>
                <w:sz w:val="18"/>
                <w:szCs w:val="18"/>
              </w:rPr>
              <w:t>表</w:t>
            </w:r>
            <w:r w:rsidRPr="00FD7748">
              <w:rPr>
                <w:rFonts w:hint="eastAsia"/>
                <w:b/>
                <w:sz w:val="18"/>
                <w:szCs w:val="18"/>
              </w:rPr>
              <w:t>4-1</w:t>
            </w:r>
            <w:r w:rsidR="0061579D" w:rsidRPr="00FD7748">
              <w:rPr>
                <w:rFonts w:hint="eastAsia"/>
                <w:b/>
                <w:sz w:val="18"/>
                <w:szCs w:val="18"/>
              </w:rPr>
              <w:t>8</w:t>
            </w:r>
            <w:r w:rsidRPr="00FD7748">
              <w:rPr>
                <w:rFonts w:hint="eastAsia"/>
                <w:b/>
                <w:sz w:val="18"/>
                <w:szCs w:val="18"/>
              </w:rPr>
              <w:t xml:space="preserve">  </w:t>
            </w:r>
            <w:r w:rsidRPr="00FD7748">
              <w:rPr>
                <w:rFonts w:hint="eastAsia"/>
                <w:b/>
                <w:sz w:val="18"/>
                <w:szCs w:val="18"/>
              </w:rPr>
              <w:t>工业企业噪声源强调查清单（室内声源）</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
              <w:gridCol w:w="425"/>
              <w:gridCol w:w="709"/>
              <w:gridCol w:w="425"/>
              <w:gridCol w:w="567"/>
              <w:gridCol w:w="425"/>
              <w:gridCol w:w="576"/>
              <w:gridCol w:w="396"/>
              <w:gridCol w:w="442"/>
              <w:gridCol w:w="396"/>
              <w:gridCol w:w="562"/>
              <w:gridCol w:w="469"/>
              <w:gridCol w:w="664"/>
              <w:gridCol w:w="452"/>
              <w:gridCol w:w="579"/>
              <w:gridCol w:w="541"/>
              <w:gridCol w:w="623"/>
            </w:tblGrid>
            <w:tr w:rsidR="002F13E8" w:rsidRPr="00FD7748" w:rsidTr="00314A41">
              <w:trPr>
                <w:trHeight w:val="340"/>
                <w:jc w:val="center"/>
              </w:trPr>
              <w:tc>
                <w:tcPr>
                  <w:tcW w:w="344" w:type="dxa"/>
                  <w:vMerge w:val="restart"/>
                  <w:tcBorders>
                    <w:top w:val="single" w:sz="12" w:space="0" w:color="auto"/>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序号</w:t>
                  </w:r>
                </w:p>
              </w:tc>
              <w:tc>
                <w:tcPr>
                  <w:tcW w:w="425" w:type="dxa"/>
                  <w:vMerge w:val="restart"/>
                  <w:tcBorders>
                    <w:top w:val="single" w:sz="12" w:space="0" w:color="auto"/>
                  </w:tcBorders>
                  <w:tcMar>
                    <w:left w:w="6" w:type="dxa"/>
                    <w:right w:w="6" w:type="dxa"/>
                  </w:tcMar>
                  <w:vAlign w:val="center"/>
                </w:tcPr>
                <w:p w:rsidR="002F13E8" w:rsidRPr="00FD7748" w:rsidRDefault="002F13E8" w:rsidP="00F35FB8">
                  <w:pPr>
                    <w:widowControl/>
                    <w:jc w:val="center"/>
                    <w:rPr>
                      <w:kern w:val="0"/>
                      <w:sz w:val="18"/>
                      <w:szCs w:val="18"/>
                    </w:rPr>
                  </w:pPr>
                  <w:r w:rsidRPr="00FD7748">
                    <w:rPr>
                      <w:rFonts w:hAnsi="宋体"/>
                      <w:kern w:val="0"/>
                      <w:sz w:val="18"/>
                      <w:szCs w:val="18"/>
                    </w:rPr>
                    <w:t>建筑物名称</w:t>
                  </w:r>
                </w:p>
              </w:tc>
              <w:tc>
                <w:tcPr>
                  <w:tcW w:w="709"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声源名称</w:t>
                  </w:r>
                </w:p>
              </w:tc>
              <w:tc>
                <w:tcPr>
                  <w:tcW w:w="425" w:type="dxa"/>
                  <w:vMerge w:val="restart"/>
                  <w:tcBorders>
                    <w:top w:val="single" w:sz="12" w:space="0" w:color="auto"/>
                  </w:tcBorders>
                  <w:tcMar>
                    <w:left w:w="6" w:type="dxa"/>
                    <w:right w:w="6" w:type="dxa"/>
                  </w:tcMar>
                  <w:vAlign w:val="center"/>
                </w:tcPr>
                <w:p w:rsidR="002F13E8" w:rsidRPr="00FD7748" w:rsidRDefault="002F13E8" w:rsidP="00F35FB8">
                  <w:pPr>
                    <w:widowControl/>
                    <w:jc w:val="center"/>
                    <w:rPr>
                      <w:kern w:val="0"/>
                      <w:sz w:val="18"/>
                      <w:szCs w:val="18"/>
                    </w:rPr>
                  </w:pPr>
                  <w:r w:rsidRPr="00FD7748">
                    <w:rPr>
                      <w:rFonts w:hAnsi="宋体"/>
                      <w:kern w:val="0"/>
                      <w:sz w:val="18"/>
                      <w:szCs w:val="18"/>
                    </w:rPr>
                    <w:t>数量（台）</w:t>
                  </w:r>
                </w:p>
              </w:tc>
              <w:tc>
                <w:tcPr>
                  <w:tcW w:w="567"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等效源强</w:t>
                  </w:r>
                  <w:r w:rsidRPr="00FD7748">
                    <w:rPr>
                      <w:kern w:val="0"/>
                      <w:sz w:val="18"/>
                      <w:szCs w:val="18"/>
                    </w:rPr>
                    <w:t>/ dB(A)</w:t>
                  </w:r>
                </w:p>
              </w:tc>
              <w:tc>
                <w:tcPr>
                  <w:tcW w:w="425"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声源控制措施</w:t>
                  </w:r>
                </w:p>
              </w:tc>
              <w:tc>
                <w:tcPr>
                  <w:tcW w:w="576"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控制后源强</w:t>
                  </w:r>
                  <w:r w:rsidRPr="00FD7748">
                    <w:rPr>
                      <w:kern w:val="0"/>
                      <w:sz w:val="18"/>
                      <w:szCs w:val="18"/>
                    </w:rPr>
                    <w:t>/dB(A)</w:t>
                  </w:r>
                </w:p>
              </w:tc>
              <w:tc>
                <w:tcPr>
                  <w:tcW w:w="1234" w:type="dxa"/>
                  <w:gridSpan w:val="3"/>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空间相对位置</w:t>
                  </w:r>
                </w:p>
              </w:tc>
              <w:tc>
                <w:tcPr>
                  <w:tcW w:w="1031" w:type="dxa"/>
                  <w:gridSpan w:val="2"/>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与室内边界</w:t>
                  </w:r>
                </w:p>
              </w:tc>
              <w:tc>
                <w:tcPr>
                  <w:tcW w:w="664"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室内边界声级</w:t>
                  </w:r>
                  <w:r w:rsidRPr="00FD7748">
                    <w:rPr>
                      <w:kern w:val="0"/>
                      <w:sz w:val="18"/>
                      <w:szCs w:val="18"/>
                    </w:rPr>
                    <w:t>/dB(A)</w:t>
                  </w:r>
                </w:p>
              </w:tc>
              <w:tc>
                <w:tcPr>
                  <w:tcW w:w="452"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运行时段</w:t>
                  </w:r>
                </w:p>
              </w:tc>
              <w:tc>
                <w:tcPr>
                  <w:tcW w:w="579"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建筑物插入损失</w:t>
                  </w:r>
                  <w:r w:rsidRPr="00FD7748">
                    <w:rPr>
                      <w:kern w:val="0"/>
                      <w:sz w:val="18"/>
                      <w:szCs w:val="18"/>
                    </w:rPr>
                    <w:t>/dB(A)</w:t>
                  </w:r>
                </w:p>
              </w:tc>
              <w:tc>
                <w:tcPr>
                  <w:tcW w:w="1164" w:type="dxa"/>
                  <w:gridSpan w:val="2"/>
                  <w:tcBorders>
                    <w:top w:val="single" w:sz="12" w:space="0" w:color="auto"/>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建筑物外</w:t>
                  </w:r>
                </w:p>
              </w:tc>
            </w:tr>
            <w:tr w:rsidR="002F13E8" w:rsidRPr="00FD7748" w:rsidTr="00314A41">
              <w:trPr>
                <w:trHeight w:val="340"/>
                <w:jc w:val="center"/>
              </w:trPr>
              <w:tc>
                <w:tcPr>
                  <w:tcW w:w="344" w:type="dxa"/>
                  <w:vMerge/>
                  <w:tcBorders>
                    <w:left w:val="single" w:sz="12" w:space="0" w:color="auto"/>
                    <w:bottom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Borders>
                    <w:bottom w:val="single" w:sz="12" w:space="0" w:color="auto"/>
                  </w:tcBorders>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Borders>
                    <w:bottom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Borders>
                    <w:bottom w:val="single" w:sz="12" w:space="0" w:color="auto"/>
                  </w:tcBorders>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tcBorders>
                    <w:bottom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Borders>
                    <w:bottom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576" w:type="dxa"/>
                  <w:vMerge/>
                  <w:tcBorders>
                    <w:bottom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tcBorders>
                    <w:bottom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X/m</w:t>
                  </w:r>
                </w:p>
              </w:tc>
              <w:tc>
                <w:tcPr>
                  <w:tcW w:w="442" w:type="dxa"/>
                  <w:tcBorders>
                    <w:bottom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Y/m</w:t>
                  </w:r>
                </w:p>
              </w:tc>
              <w:tc>
                <w:tcPr>
                  <w:tcW w:w="396" w:type="dxa"/>
                  <w:tcBorders>
                    <w:bottom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Z/m</w:t>
                  </w:r>
                </w:p>
              </w:tc>
              <w:tc>
                <w:tcPr>
                  <w:tcW w:w="562" w:type="dxa"/>
                  <w:tcBorders>
                    <w:bottom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方位</w:t>
                  </w:r>
                </w:p>
              </w:tc>
              <w:tc>
                <w:tcPr>
                  <w:tcW w:w="469" w:type="dxa"/>
                  <w:tcBorders>
                    <w:bottom w:val="single" w:sz="12" w:space="0" w:color="auto"/>
                  </w:tcBorders>
                  <w:shd w:val="clear" w:color="auto" w:fill="auto"/>
                  <w:tcMar>
                    <w:left w:w="6" w:type="dxa"/>
                    <w:right w:w="6" w:type="dxa"/>
                  </w:tcMar>
                  <w:vAlign w:val="center"/>
                </w:tcPr>
                <w:p w:rsidR="002F13E8" w:rsidRPr="00FD7748" w:rsidRDefault="002F13E8" w:rsidP="00F35FB8">
                  <w:pPr>
                    <w:widowControl/>
                    <w:jc w:val="center"/>
                    <w:rPr>
                      <w:kern w:val="0"/>
                      <w:sz w:val="18"/>
                      <w:szCs w:val="18"/>
                    </w:rPr>
                  </w:pPr>
                  <w:r w:rsidRPr="00FD7748">
                    <w:rPr>
                      <w:rFonts w:hAnsi="宋体"/>
                      <w:kern w:val="0"/>
                      <w:sz w:val="18"/>
                      <w:szCs w:val="18"/>
                    </w:rPr>
                    <w:t>距离</w:t>
                  </w:r>
                  <w:r w:rsidRPr="00FD7748">
                    <w:rPr>
                      <w:kern w:val="0"/>
                      <w:sz w:val="18"/>
                      <w:szCs w:val="18"/>
                    </w:rPr>
                    <w:t>/m</w:t>
                  </w:r>
                </w:p>
              </w:tc>
              <w:tc>
                <w:tcPr>
                  <w:tcW w:w="664" w:type="dxa"/>
                  <w:vMerge/>
                  <w:tcBorders>
                    <w:bottom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52" w:type="dxa"/>
                  <w:vMerge/>
                  <w:tcBorders>
                    <w:bottom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vMerge/>
                  <w:tcBorders>
                    <w:bottom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541" w:type="dxa"/>
                  <w:tcBorders>
                    <w:bottom w:val="single" w:sz="12" w:space="0" w:color="auto"/>
                  </w:tcBorders>
                  <w:shd w:val="clear" w:color="000000" w:fill="FFFFFF"/>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声压级</w:t>
                  </w:r>
                  <w:r w:rsidRPr="00FD7748">
                    <w:rPr>
                      <w:kern w:val="0"/>
                      <w:sz w:val="18"/>
                      <w:szCs w:val="18"/>
                    </w:rPr>
                    <w:t>/dB(A)</w:t>
                  </w:r>
                </w:p>
              </w:tc>
              <w:tc>
                <w:tcPr>
                  <w:tcW w:w="623" w:type="dxa"/>
                  <w:tcBorders>
                    <w:bottom w:val="single" w:sz="12" w:space="0" w:color="auto"/>
                    <w:right w:val="single" w:sz="12" w:space="0" w:color="auto"/>
                  </w:tcBorders>
                  <w:shd w:val="clear" w:color="000000" w:fill="FFFFFF"/>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建筑物外距离</w:t>
                  </w:r>
                  <w:r w:rsidRPr="00FD7748">
                    <w:rPr>
                      <w:kern w:val="0"/>
                      <w:sz w:val="18"/>
                      <w:szCs w:val="18"/>
                    </w:rPr>
                    <w:t>/m</w:t>
                  </w:r>
                </w:p>
              </w:tc>
            </w:tr>
            <w:tr w:rsidR="002F13E8" w:rsidRPr="00FD7748" w:rsidTr="00314A41">
              <w:trPr>
                <w:trHeight w:val="340"/>
                <w:jc w:val="center"/>
              </w:trPr>
              <w:tc>
                <w:tcPr>
                  <w:tcW w:w="344" w:type="dxa"/>
                  <w:vMerge w:val="restart"/>
                  <w:tcBorders>
                    <w:top w:val="single" w:sz="12" w:space="0" w:color="auto"/>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w:t>
                  </w:r>
                </w:p>
              </w:tc>
              <w:tc>
                <w:tcPr>
                  <w:tcW w:w="425" w:type="dxa"/>
                  <w:vMerge w:val="restart"/>
                  <w:tcBorders>
                    <w:top w:val="single" w:sz="12" w:space="0" w:color="auto"/>
                  </w:tcBorders>
                  <w:tcMar>
                    <w:left w:w="6" w:type="dxa"/>
                    <w:right w:w="6" w:type="dxa"/>
                  </w:tcMar>
                  <w:vAlign w:val="center"/>
                </w:tcPr>
                <w:p w:rsidR="002F13E8" w:rsidRPr="00FD7748" w:rsidRDefault="002F13E8" w:rsidP="00F35FB8">
                  <w:pPr>
                    <w:widowControl/>
                    <w:jc w:val="center"/>
                    <w:rPr>
                      <w:kern w:val="0"/>
                      <w:sz w:val="18"/>
                      <w:szCs w:val="18"/>
                    </w:rPr>
                  </w:pPr>
                  <w:r w:rsidRPr="00FD7748">
                    <w:rPr>
                      <w:rFonts w:hAnsi="宋体" w:hint="eastAsia"/>
                      <w:kern w:val="0"/>
                      <w:sz w:val="18"/>
                      <w:szCs w:val="18"/>
                    </w:rPr>
                    <w:t>生产</w:t>
                  </w:r>
                  <w:r w:rsidRPr="00FD7748">
                    <w:rPr>
                      <w:rFonts w:hAnsi="宋体"/>
                      <w:kern w:val="0"/>
                      <w:sz w:val="18"/>
                      <w:szCs w:val="18"/>
                    </w:rPr>
                    <w:t>厂房</w:t>
                  </w:r>
                </w:p>
              </w:tc>
              <w:tc>
                <w:tcPr>
                  <w:tcW w:w="709"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adjustRightInd w:val="0"/>
                    <w:snapToGrid w:val="0"/>
                    <w:jc w:val="center"/>
                    <w:textAlignment w:val="center"/>
                    <w:rPr>
                      <w:sz w:val="18"/>
                      <w:szCs w:val="18"/>
                    </w:rPr>
                  </w:pPr>
                  <w:r w:rsidRPr="00FD7748">
                    <w:rPr>
                      <w:rFonts w:hAnsi="宋体"/>
                      <w:sz w:val="18"/>
                      <w:szCs w:val="18"/>
                    </w:rPr>
                    <w:t>吹膜机</w:t>
                  </w:r>
                  <w:r w:rsidRPr="00FD7748">
                    <w:rPr>
                      <w:sz w:val="18"/>
                      <w:szCs w:val="18"/>
                    </w:rPr>
                    <w:t>1</w:t>
                  </w:r>
                  <w:r w:rsidRPr="00FD7748">
                    <w:rPr>
                      <w:rFonts w:hint="eastAsia"/>
                      <w:sz w:val="18"/>
                      <w:szCs w:val="18"/>
                    </w:rPr>
                    <w:t>#</w:t>
                  </w:r>
                </w:p>
              </w:tc>
              <w:tc>
                <w:tcPr>
                  <w:tcW w:w="425" w:type="dxa"/>
                  <w:vMerge w:val="restart"/>
                  <w:tcBorders>
                    <w:top w:val="single" w:sz="12" w:space="0" w:color="auto"/>
                  </w:tcBorders>
                  <w:tcMar>
                    <w:left w:w="6" w:type="dxa"/>
                    <w:right w:w="6" w:type="dxa"/>
                  </w:tcMar>
                  <w:vAlign w:val="center"/>
                </w:tcPr>
                <w:p w:rsidR="002F13E8" w:rsidRPr="00FD7748" w:rsidRDefault="002F13E8" w:rsidP="00F35FB8">
                  <w:pPr>
                    <w:jc w:val="center"/>
                    <w:rPr>
                      <w:sz w:val="18"/>
                      <w:szCs w:val="18"/>
                    </w:rPr>
                  </w:pPr>
                  <w:r w:rsidRPr="00FD7748">
                    <w:rPr>
                      <w:sz w:val="18"/>
                      <w:szCs w:val="18"/>
                    </w:rPr>
                    <w:t>1</w:t>
                  </w:r>
                </w:p>
              </w:tc>
              <w:tc>
                <w:tcPr>
                  <w:tcW w:w="567"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jc w:val="center"/>
                    <w:rPr>
                      <w:kern w:val="0"/>
                      <w:sz w:val="18"/>
                      <w:szCs w:val="18"/>
                    </w:rPr>
                  </w:pPr>
                  <w:r w:rsidRPr="00FD7748">
                    <w:rPr>
                      <w:rFonts w:hint="eastAsia"/>
                      <w:kern w:val="0"/>
                      <w:sz w:val="18"/>
                      <w:szCs w:val="18"/>
                    </w:rPr>
                    <w:t>80</w:t>
                  </w:r>
                </w:p>
              </w:tc>
              <w:tc>
                <w:tcPr>
                  <w:tcW w:w="425"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hint="eastAsia"/>
                      <w:kern w:val="0"/>
                      <w:sz w:val="18"/>
                      <w:szCs w:val="18"/>
                    </w:rPr>
                    <w:t>设备</w:t>
                  </w:r>
                  <w:r w:rsidRPr="00FD7748">
                    <w:rPr>
                      <w:rFonts w:hAnsi="宋体"/>
                      <w:kern w:val="0"/>
                      <w:sz w:val="18"/>
                      <w:szCs w:val="18"/>
                    </w:rPr>
                    <w:t>基础减振</w:t>
                  </w:r>
                  <w:r w:rsidRPr="00FD7748">
                    <w:rPr>
                      <w:rFonts w:hAnsi="宋体" w:hint="eastAsia"/>
                      <w:kern w:val="0"/>
                      <w:sz w:val="18"/>
                      <w:szCs w:val="18"/>
                    </w:rPr>
                    <w:t>，</w:t>
                  </w:r>
                  <w:r w:rsidRPr="00FD7748">
                    <w:rPr>
                      <w:kern w:val="0"/>
                      <w:sz w:val="18"/>
                      <w:szCs w:val="18"/>
                    </w:rPr>
                    <w:t>-5 dB</w:t>
                  </w:r>
                  <w:r w:rsidRPr="00FD7748">
                    <w:rPr>
                      <w:rFonts w:hAnsi="宋体"/>
                      <w:kern w:val="0"/>
                      <w:sz w:val="18"/>
                      <w:szCs w:val="18"/>
                    </w:rPr>
                    <w:t>（</w:t>
                  </w:r>
                  <w:r w:rsidRPr="00FD7748">
                    <w:rPr>
                      <w:kern w:val="0"/>
                      <w:sz w:val="18"/>
                      <w:szCs w:val="18"/>
                    </w:rPr>
                    <w:t>A</w:t>
                  </w:r>
                  <w:r w:rsidRPr="00FD7748">
                    <w:rPr>
                      <w:rFonts w:hAnsi="宋体"/>
                      <w:kern w:val="0"/>
                      <w:sz w:val="18"/>
                      <w:szCs w:val="18"/>
                    </w:rPr>
                    <w:t>）</w:t>
                  </w:r>
                  <w:r w:rsidR="0075265C" w:rsidRPr="00FD7748">
                    <w:rPr>
                      <w:rFonts w:hAnsi="宋体" w:hint="eastAsia"/>
                      <w:kern w:val="0"/>
                      <w:sz w:val="18"/>
                      <w:szCs w:val="18"/>
                    </w:rPr>
                    <w:t>，距离衰减等</w:t>
                  </w:r>
                </w:p>
              </w:tc>
              <w:tc>
                <w:tcPr>
                  <w:tcW w:w="576"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75</w:t>
                  </w:r>
                </w:p>
              </w:tc>
              <w:tc>
                <w:tcPr>
                  <w:tcW w:w="396"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4</w:t>
                  </w:r>
                </w:p>
              </w:tc>
              <w:tc>
                <w:tcPr>
                  <w:tcW w:w="442"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28</w:t>
                  </w:r>
                </w:p>
              </w:tc>
              <w:tc>
                <w:tcPr>
                  <w:tcW w:w="396" w:type="dxa"/>
                  <w:vMerge w:val="restart"/>
                  <w:tcBorders>
                    <w:top w:val="single" w:sz="12" w:space="0" w:color="auto"/>
                  </w:tcBorders>
                  <w:shd w:val="clear" w:color="auto" w:fill="auto"/>
                  <w:tcMar>
                    <w:left w:w="6" w:type="dxa"/>
                    <w:right w:w="6" w:type="dxa"/>
                  </w:tcMar>
                  <w:vAlign w:val="center"/>
                  <w:hideMark/>
                </w:tcPr>
                <w:p w:rsidR="002F13E8" w:rsidRPr="00FD7748" w:rsidRDefault="00F50AA1" w:rsidP="00F35FB8">
                  <w:pPr>
                    <w:widowControl/>
                    <w:jc w:val="center"/>
                    <w:rPr>
                      <w:kern w:val="0"/>
                      <w:sz w:val="18"/>
                      <w:szCs w:val="18"/>
                    </w:rPr>
                  </w:pPr>
                  <w:r w:rsidRPr="00FD7748">
                    <w:rPr>
                      <w:rFonts w:hint="eastAsia"/>
                      <w:kern w:val="0"/>
                      <w:sz w:val="18"/>
                      <w:szCs w:val="18"/>
                    </w:rPr>
                    <w:t>1.5</w:t>
                  </w:r>
                </w:p>
              </w:tc>
              <w:tc>
                <w:tcPr>
                  <w:tcW w:w="562" w:type="dxa"/>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tcBorders>
                    <w:top w:val="single" w:sz="12" w:space="0" w:color="auto"/>
                  </w:tcBorders>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30</w:t>
                  </w:r>
                </w:p>
              </w:tc>
              <w:tc>
                <w:tcPr>
                  <w:tcW w:w="664" w:type="dxa"/>
                  <w:tcBorders>
                    <w:top w:val="single" w:sz="12" w:space="0" w:color="auto"/>
                  </w:tcBorders>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45.46</w:t>
                  </w:r>
                </w:p>
              </w:tc>
              <w:tc>
                <w:tcPr>
                  <w:tcW w:w="452" w:type="dxa"/>
                  <w:vMerge w:val="restart"/>
                  <w:tcBorders>
                    <w:top w:val="single" w:sz="12" w:space="0" w:color="auto"/>
                  </w:tcBorders>
                  <w:shd w:val="clear" w:color="auto" w:fill="auto"/>
                  <w:tcMar>
                    <w:left w:w="6" w:type="dxa"/>
                    <w:right w:w="6" w:type="dxa"/>
                  </w:tcMar>
                  <w:vAlign w:val="center"/>
                  <w:hideMark/>
                </w:tcPr>
                <w:p w:rsidR="002F13E8" w:rsidRPr="00FD7748" w:rsidRDefault="002F13E8" w:rsidP="00F35FB8">
                  <w:pPr>
                    <w:contextualSpacing/>
                    <w:jc w:val="center"/>
                    <w:rPr>
                      <w:sz w:val="18"/>
                      <w:szCs w:val="18"/>
                    </w:rPr>
                  </w:pPr>
                  <w:r w:rsidRPr="00FD7748">
                    <w:rPr>
                      <w:rFonts w:hint="eastAsia"/>
                      <w:sz w:val="18"/>
                      <w:szCs w:val="18"/>
                    </w:rPr>
                    <w:t>8:30~17:30</w:t>
                  </w:r>
                </w:p>
              </w:tc>
              <w:tc>
                <w:tcPr>
                  <w:tcW w:w="579" w:type="dxa"/>
                  <w:tcBorders>
                    <w:top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tcBorders>
                    <w:top w:val="single" w:sz="12" w:space="0" w:color="auto"/>
                  </w:tcBorders>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29.46</w:t>
                  </w:r>
                </w:p>
              </w:tc>
              <w:tc>
                <w:tcPr>
                  <w:tcW w:w="623" w:type="dxa"/>
                  <w:tcBorders>
                    <w:top w:val="single" w:sz="12" w:space="0" w:color="auto"/>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68.98</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52.98</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26</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46.70</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2F13E8" w:rsidP="00A92105">
                  <w:pPr>
                    <w:jc w:val="center"/>
                    <w:rPr>
                      <w:sz w:val="18"/>
                      <w:szCs w:val="18"/>
                    </w:rPr>
                  </w:pPr>
                  <w:r w:rsidRPr="00FD7748">
                    <w:rPr>
                      <w:rFonts w:hint="eastAsia"/>
                      <w:sz w:val="18"/>
                      <w:szCs w:val="18"/>
                    </w:rPr>
                    <w:t>3</w:t>
                  </w:r>
                  <w:r w:rsidR="00A92105" w:rsidRPr="00FD7748">
                    <w:rPr>
                      <w:rFonts w:hint="eastAsia"/>
                      <w:sz w:val="18"/>
                      <w:szCs w:val="18"/>
                    </w:rPr>
                    <w:t>6</w:t>
                  </w:r>
                  <w:r w:rsidRPr="00FD7748">
                    <w:rPr>
                      <w:rFonts w:hint="eastAsia"/>
                      <w:sz w:val="18"/>
                      <w:szCs w:val="18"/>
                    </w:rPr>
                    <w:t>.70</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val="restart"/>
                  <w:tcBorders>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2</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Ansi="宋体"/>
                      <w:sz w:val="18"/>
                      <w:szCs w:val="18"/>
                    </w:rPr>
                    <w:t>吹膜机</w:t>
                  </w:r>
                  <w:r w:rsidRPr="00FD7748">
                    <w:rPr>
                      <w:sz w:val="18"/>
                      <w:szCs w:val="18"/>
                    </w:rPr>
                    <w:t>2</w:t>
                  </w:r>
                  <w:r w:rsidRPr="00FD7748">
                    <w:rPr>
                      <w:rFonts w:hint="eastAsia"/>
                      <w:sz w:val="18"/>
                      <w:szCs w:val="18"/>
                    </w:rPr>
                    <w:t>#</w:t>
                  </w:r>
                </w:p>
              </w:tc>
              <w:tc>
                <w:tcPr>
                  <w:tcW w:w="425" w:type="dxa"/>
                  <w:vMerge w:val="restart"/>
                  <w:tcMar>
                    <w:left w:w="6" w:type="dxa"/>
                    <w:right w:w="6" w:type="dxa"/>
                  </w:tcMar>
                  <w:vAlign w:val="center"/>
                </w:tcPr>
                <w:p w:rsidR="002F13E8" w:rsidRPr="00FD7748" w:rsidRDefault="002F13E8" w:rsidP="00F35FB8">
                  <w:pPr>
                    <w:jc w:val="center"/>
                    <w:rPr>
                      <w:sz w:val="18"/>
                      <w:szCs w:val="18"/>
                    </w:rPr>
                  </w:pPr>
                  <w:r w:rsidRPr="00FD7748">
                    <w:rPr>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80</w:t>
                  </w:r>
                </w:p>
              </w:tc>
              <w:tc>
                <w:tcPr>
                  <w:tcW w:w="425"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75</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28</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r w:rsidR="00F50AA1" w:rsidRPr="00FD7748">
                    <w:rPr>
                      <w:rFonts w:hint="eastAsia"/>
                      <w:kern w:val="0"/>
                      <w:sz w:val="18"/>
                      <w:szCs w:val="18"/>
                    </w:rPr>
                    <w:t>.5</w:t>
                  </w: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26</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46.70</w:t>
                  </w:r>
                </w:p>
              </w:tc>
              <w:tc>
                <w:tcPr>
                  <w:tcW w:w="45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30.70</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6</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59.44</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43.44</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26</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46.70</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2F13E8" w:rsidP="00A92105">
                  <w:pPr>
                    <w:jc w:val="center"/>
                    <w:rPr>
                      <w:sz w:val="18"/>
                      <w:szCs w:val="18"/>
                    </w:rPr>
                  </w:pPr>
                  <w:r w:rsidRPr="00FD7748">
                    <w:rPr>
                      <w:rFonts w:hint="eastAsia"/>
                      <w:sz w:val="18"/>
                      <w:szCs w:val="18"/>
                    </w:rPr>
                    <w:t>3</w:t>
                  </w:r>
                  <w:r w:rsidR="00A92105" w:rsidRPr="00FD7748">
                    <w:rPr>
                      <w:rFonts w:hint="eastAsia"/>
                      <w:sz w:val="18"/>
                      <w:szCs w:val="18"/>
                    </w:rPr>
                    <w:t>6</w:t>
                  </w:r>
                  <w:r w:rsidRPr="00FD7748">
                    <w:rPr>
                      <w:rFonts w:hint="eastAsia"/>
                      <w:sz w:val="18"/>
                      <w:szCs w:val="18"/>
                    </w:rPr>
                    <w:t>.70</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val="restart"/>
                  <w:tcBorders>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3</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shd w:val="clear" w:color="auto" w:fill="auto"/>
                  <w:tcMar>
                    <w:left w:w="6" w:type="dxa"/>
                    <w:right w:w="6" w:type="dxa"/>
                  </w:tcMar>
                  <w:vAlign w:val="center"/>
                  <w:hideMark/>
                </w:tcPr>
                <w:p w:rsidR="002F13E8" w:rsidRPr="00FD7748" w:rsidRDefault="002F13E8" w:rsidP="00F35FB8">
                  <w:pPr>
                    <w:jc w:val="center"/>
                    <w:rPr>
                      <w:bCs/>
                      <w:sz w:val="18"/>
                      <w:szCs w:val="18"/>
                    </w:rPr>
                  </w:pPr>
                  <w:r w:rsidRPr="00FD7748">
                    <w:rPr>
                      <w:rFonts w:hAnsi="宋体"/>
                      <w:sz w:val="18"/>
                      <w:szCs w:val="18"/>
                    </w:rPr>
                    <w:t>吹膜机</w:t>
                  </w:r>
                  <w:r w:rsidRPr="00FD7748">
                    <w:rPr>
                      <w:sz w:val="18"/>
                      <w:szCs w:val="18"/>
                    </w:rPr>
                    <w:t>3</w:t>
                  </w:r>
                  <w:r w:rsidRPr="00FD7748">
                    <w:rPr>
                      <w:rFonts w:hint="eastAsia"/>
                      <w:sz w:val="18"/>
                      <w:szCs w:val="18"/>
                    </w:rPr>
                    <w:t>#</w:t>
                  </w:r>
                </w:p>
              </w:tc>
              <w:tc>
                <w:tcPr>
                  <w:tcW w:w="425" w:type="dxa"/>
                  <w:vMerge w:val="restart"/>
                  <w:tcMar>
                    <w:left w:w="6" w:type="dxa"/>
                    <w:right w:w="6" w:type="dxa"/>
                  </w:tcMar>
                  <w:vAlign w:val="center"/>
                </w:tcPr>
                <w:p w:rsidR="002F13E8" w:rsidRPr="00FD7748" w:rsidRDefault="002F13E8" w:rsidP="00F35FB8">
                  <w:pPr>
                    <w:jc w:val="center"/>
                    <w:rPr>
                      <w:sz w:val="18"/>
                      <w:szCs w:val="18"/>
                    </w:rPr>
                  </w:pPr>
                  <w:r w:rsidRPr="00FD7748">
                    <w:rPr>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80</w:t>
                  </w:r>
                </w:p>
              </w:tc>
              <w:tc>
                <w:tcPr>
                  <w:tcW w:w="425"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75</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12</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28</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r w:rsidR="00F50AA1" w:rsidRPr="00FD7748">
                    <w:rPr>
                      <w:rFonts w:hint="eastAsia"/>
                      <w:kern w:val="0"/>
                      <w:sz w:val="18"/>
                      <w:szCs w:val="18"/>
                    </w:rPr>
                    <w:t>.5</w:t>
                  </w: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22</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48.15</w:t>
                  </w:r>
                </w:p>
              </w:tc>
              <w:tc>
                <w:tcPr>
                  <w:tcW w:w="45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32.15</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52.08</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36.08</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28</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46.06</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2F13E8" w:rsidP="00A92105">
                  <w:pPr>
                    <w:jc w:val="center"/>
                    <w:rPr>
                      <w:sz w:val="18"/>
                      <w:szCs w:val="18"/>
                    </w:rPr>
                  </w:pPr>
                  <w:r w:rsidRPr="00FD7748">
                    <w:rPr>
                      <w:rFonts w:hint="eastAsia"/>
                      <w:sz w:val="18"/>
                      <w:szCs w:val="18"/>
                    </w:rPr>
                    <w:t>3</w:t>
                  </w:r>
                  <w:r w:rsidR="00A92105" w:rsidRPr="00FD7748">
                    <w:rPr>
                      <w:rFonts w:hint="eastAsia"/>
                      <w:sz w:val="18"/>
                      <w:szCs w:val="18"/>
                    </w:rPr>
                    <w:t>6</w:t>
                  </w:r>
                  <w:r w:rsidRPr="00FD7748">
                    <w:rPr>
                      <w:rFonts w:hint="eastAsia"/>
                      <w:sz w:val="18"/>
                      <w:szCs w:val="18"/>
                    </w:rPr>
                    <w:t>.06</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val="restart"/>
                  <w:tcBorders>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4</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shd w:val="clear" w:color="auto" w:fill="auto"/>
                  <w:tcMar>
                    <w:left w:w="6" w:type="dxa"/>
                    <w:right w:w="6" w:type="dxa"/>
                  </w:tcMar>
                  <w:vAlign w:val="center"/>
                  <w:hideMark/>
                </w:tcPr>
                <w:p w:rsidR="002F13E8" w:rsidRPr="00FD7748" w:rsidRDefault="002F13E8" w:rsidP="00F35FB8">
                  <w:pPr>
                    <w:widowControl/>
                    <w:adjustRightInd w:val="0"/>
                    <w:snapToGrid w:val="0"/>
                    <w:jc w:val="center"/>
                    <w:textAlignment w:val="center"/>
                    <w:rPr>
                      <w:sz w:val="18"/>
                      <w:szCs w:val="18"/>
                    </w:rPr>
                  </w:pPr>
                  <w:r w:rsidRPr="00FD7748">
                    <w:rPr>
                      <w:rFonts w:hAnsi="宋体" w:hint="eastAsia"/>
                      <w:sz w:val="18"/>
                      <w:szCs w:val="18"/>
                    </w:rPr>
                    <w:t>泡泡</w:t>
                  </w:r>
                  <w:r w:rsidRPr="00FD7748">
                    <w:rPr>
                      <w:rFonts w:hAnsi="宋体"/>
                      <w:sz w:val="18"/>
                      <w:szCs w:val="18"/>
                    </w:rPr>
                    <w:t>吹膜机</w:t>
                  </w:r>
                  <w:r w:rsidRPr="00FD7748">
                    <w:rPr>
                      <w:rFonts w:hint="eastAsia"/>
                      <w:sz w:val="18"/>
                      <w:szCs w:val="18"/>
                    </w:rPr>
                    <w:t>1#</w:t>
                  </w:r>
                </w:p>
              </w:tc>
              <w:tc>
                <w:tcPr>
                  <w:tcW w:w="425" w:type="dxa"/>
                  <w:vMerge w:val="restart"/>
                  <w:tcMar>
                    <w:left w:w="6" w:type="dxa"/>
                    <w:right w:w="6" w:type="dxa"/>
                  </w:tcMar>
                  <w:vAlign w:val="center"/>
                </w:tcPr>
                <w:p w:rsidR="002F13E8" w:rsidRPr="00FD7748" w:rsidRDefault="002F13E8" w:rsidP="00F35FB8">
                  <w:pPr>
                    <w:jc w:val="center"/>
                    <w:rPr>
                      <w:sz w:val="18"/>
                      <w:szCs w:val="18"/>
                    </w:rPr>
                  </w:pPr>
                  <w:r w:rsidRPr="00FD7748">
                    <w:rPr>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85</w:t>
                  </w:r>
                </w:p>
              </w:tc>
              <w:tc>
                <w:tcPr>
                  <w:tcW w:w="425"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80</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3</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w:t>
                  </w:r>
                  <w:r w:rsidR="00F50AA1" w:rsidRPr="00FD7748">
                    <w:rPr>
                      <w:rFonts w:hint="eastAsia"/>
                      <w:kern w:val="0"/>
                      <w:sz w:val="18"/>
                      <w:szCs w:val="18"/>
                    </w:rPr>
                    <w:t>.5</w:t>
                  </w: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22</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53.15</w:t>
                  </w:r>
                </w:p>
              </w:tc>
              <w:tc>
                <w:tcPr>
                  <w:tcW w:w="45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37.15</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10</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60</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44</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025BBE" w:rsidP="00F35FB8">
                  <w:pPr>
                    <w:jc w:val="center"/>
                    <w:rPr>
                      <w:sz w:val="18"/>
                      <w:szCs w:val="18"/>
                    </w:rPr>
                  </w:pPr>
                  <w:r w:rsidRPr="00FD7748">
                    <w:rPr>
                      <w:rFonts w:hint="eastAsia"/>
                      <w:sz w:val="18"/>
                      <w:szCs w:val="18"/>
                    </w:rPr>
                    <w:t>3</w:t>
                  </w:r>
                </w:p>
              </w:tc>
              <w:tc>
                <w:tcPr>
                  <w:tcW w:w="664" w:type="dxa"/>
                  <w:shd w:val="clear" w:color="auto" w:fill="auto"/>
                  <w:tcMar>
                    <w:left w:w="6" w:type="dxa"/>
                    <w:right w:w="6" w:type="dxa"/>
                  </w:tcMar>
                  <w:vAlign w:val="center"/>
                  <w:hideMark/>
                </w:tcPr>
                <w:p w:rsidR="002F13E8" w:rsidRPr="00FD7748" w:rsidRDefault="00025BBE" w:rsidP="00F35FB8">
                  <w:pPr>
                    <w:jc w:val="center"/>
                    <w:rPr>
                      <w:sz w:val="18"/>
                      <w:szCs w:val="18"/>
                    </w:rPr>
                  </w:pPr>
                  <w:r w:rsidRPr="00FD7748">
                    <w:rPr>
                      <w:rFonts w:hint="eastAsia"/>
                      <w:sz w:val="18"/>
                      <w:szCs w:val="18"/>
                    </w:rPr>
                    <w:t>70.46</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A92105" w:rsidP="00025BBE">
                  <w:pPr>
                    <w:jc w:val="center"/>
                    <w:rPr>
                      <w:sz w:val="18"/>
                      <w:szCs w:val="18"/>
                    </w:rPr>
                  </w:pPr>
                  <w:r w:rsidRPr="00FD7748">
                    <w:rPr>
                      <w:rFonts w:hint="eastAsia"/>
                      <w:sz w:val="18"/>
                      <w:szCs w:val="18"/>
                    </w:rPr>
                    <w:t>6</w:t>
                  </w:r>
                  <w:r w:rsidR="00025BBE" w:rsidRPr="00FD7748">
                    <w:rPr>
                      <w:rFonts w:hint="eastAsia"/>
                      <w:sz w:val="18"/>
                      <w:szCs w:val="18"/>
                    </w:rPr>
                    <w:t>0.46</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val="restart"/>
                  <w:tcBorders>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5</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shd w:val="clear" w:color="auto" w:fill="auto"/>
                  <w:tcMar>
                    <w:left w:w="6" w:type="dxa"/>
                    <w:right w:w="6" w:type="dxa"/>
                  </w:tcMar>
                  <w:vAlign w:val="center"/>
                  <w:hideMark/>
                </w:tcPr>
                <w:p w:rsidR="002F13E8" w:rsidRPr="00FD7748" w:rsidRDefault="002F13E8" w:rsidP="00F35FB8">
                  <w:pPr>
                    <w:jc w:val="center"/>
                    <w:rPr>
                      <w:bCs/>
                      <w:sz w:val="18"/>
                      <w:szCs w:val="18"/>
                    </w:rPr>
                  </w:pPr>
                  <w:r w:rsidRPr="00FD7748">
                    <w:rPr>
                      <w:rFonts w:hAnsi="宋体"/>
                      <w:sz w:val="18"/>
                      <w:szCs w:val="18"/>
                    </w:rPr>
                    <w:t>制袋机</w:t>
                  </w:r>
                  <w:r w:rsidRPr="00FD7748">
                    <w:rPr>
                      <w:sz w:val="18"/>
                      <w:szCs w:val="18"/>
                    </w:rPr>
                    <w:t>1</w:t>
                  </w:r>
                  <w:r w:rsidRPr="00FD7748">
                    <w:rPr>
                      <w:rFonts w:hint="eastAsia"/>
                      <w:sz w:val="18"/>
                      <w:szCs w:val="18"/>
                    </w:rPr>
                    <w:t>#</w:t>
                  </w:r>
                </w:p>
              </w:tc>
              <w:tc>
                <w:tcPr>
                  <w:tcW w:w="425" w:type="dxa"/>
                  <w:vMerge w:val="restart"/>
                  <w:tcMar>
                    <w:left w:w="6" w:type="dxa"/>
                    <w:right w:w="6" w:type="dxa"/>
                  </w:tcMar>
                  <w:vAlign w:val="center"/>
                </w:tcPr>
                <w:p w:rsidR="002F13E8" w:rsidRPr="00FD7748" w:rsidRDefault="002F13E8" w:rsidP="00F35FB8">
                  <w:pPr>
                    <w:jc w:val="center"/>
                    <w:rPr>
                      <w:sz w:val="18"/>
                      <w:szCs w:val="18"/>
                    </w:rPr>
                  </w:pPr>
                  <w:r w:rsidRPr="00FD7748">
                    <w:rPr>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75</w:t>
                  </w:r>
                </w:p>
              </w:tc>
              <w:tc>
                <w:tcPr>
                  <w:tcW w:w="425"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70</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16</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26</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0.7</w:t>
                  </w: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22</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43.15</w:t>
                  </w:r>
                </w:p>
              </w:tc>
              <w:tc>
                <w:tcPr>
                  <w:tcW w:w="45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27.15</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47.08</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31.08</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42.40</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A92105" w:rsidP="00F35FB8">
                  <w:pPr>
                    <w:jc w:val="center"/>
                    <w:rPr>
                      <w:sz w:val="18"/>
                      <w:szCs w:val="18"/>
                    </w:rPr>
                  </w:pPr>
                  <w:r w:rsidRPr="00FD7748">
                    <w:rPr>
                      <w:rFonts w:hint="eastAsia"/>
                      <w:sz w:val="18"/>
                      <w:szCs w:val="18"/>
                    </w:rPr>
                    <w:t>32</w:t>
                  </w:r>
                  <w:r w:rsidR="002F13E8" w:rsidRPr="00FD7748">
                    <w:rPr>
                      <w:rFonts w:hint="eastAsia"/>
                      <w:sz w:val="18"/>
                      <w:szCs w:val="18"/>
                    </w:rPr>
                    <w:t>.40</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val="restart"/>
                  <w:tcBorders>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6</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shd w:val="clear" w:color="auto" w:fill="auto"/>
                  <w:tcMar>
                    <w:left w:w="6" w:type="dxa"/>
                    <w:right w:w="6" w:type="dxa"/>
                  </w:tcMar>
                  <w:vAlign w:val="center"/>
                  <w:hideMark/>
                </w:tcPr>
                <w:p w:rsidR="002F13E8" w:rsidRPr="00FD7748" w:rsidRDefault="002F13E8" w:rsidP="00F35FB8">
                  <w:pPr>
                    <w:jc w:val="center"/>
                    <w:rPr>
                      <w:bCs/>
                      <w:sz w:val="18"/>
                      <w:szCs w:val="18"/>
                    </w:rPr>
                  </w:pPr>
                  <w:r w:rsidRPr="00FD7748">
                    <w:rPr>
                      <w:rFonts w:hAnsi="宋体"/>
                      <w:sz w:val="18"/>
                      <w:szCs w:val="18"/>
                    </w:rPr>
                    <w:t>制袋机</w:t>
                  </w:r>
                  <w:r w:rsidRPr="00FD7748">
                    <w:rPr>
                      <w:bCs/>
                      <w:sz w:val="18"/>
                      <w:szCs w:val="18"/>
                    </w:rPr>
                    <w:t>2</w:t>
                  </w:r>
                  <w:r w:rsidRPr="00FD7748">
                    <w:rPr>
                      <w:rFonts w:hint="eastAsia"/>
                      <w:bCs/>
                      <w:sz w:val="18"/>
                      <w:szCs w:val="18"/>
                    </w:rPr>
                    <w:t>#</w:t>
                  </w:r>
                </w:p>
              </w:tc>
              <w:tc>
                <w:tcPr>
                  <w:tcW w:w="425" w:type="dxa"/>
                  <w:vMerge w:val="restart"/>
                  <w:tcMar>
                    <w:left w:w="6" w:type="dxa"/>
                    <w:right w:w="6" w:type="dxa"/>
                  </w:tcMar>
                  <w:vAlign w:val="center"/>
                </w:tcPr>
                <w:p w:rsidR="002F13E8" w:rsidRPr="00FD7748" w:rsidRDefault="002F13E8" w:rsidP="00F35FB8">
                  <w:pPr>
                    <w:jc w:val="center"/>
                    <w:rPr>
                      <w:sz w:val="18"/>
                      <w:szCs w:val="18"/>
                    </w:rPr>
                  </w:pPr>
                  <w:r w:rsidRPr="00FD7748">
                    <w:rPr>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75</w:t>
                  </w:r>
                </w:p>
              </w:tc>
              <w:tc>
                <w:tcPr>
                  <w:tcW w:w="425"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70</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22</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26</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0.7</w:t>
                  </w:r>
                </w:p>
              </w:tc>
              <w:tc>
                <w:tcPr>
                  <w:tcW w:w="562" w:type="dxa"/>
                  <w:shd w:val="clear" w:color="000000" w:fill="FFFFFF"/>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18</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44.89</w:t>
                  </w:r>
                </w:p>
              </w:tc>
              <w:tc>
                <w:tcPr>
                  <w:tcW w:w="45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28.89</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000000" w:fill="FFFFFF"/>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47.08</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31.08</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000000" w:fill="FFFFFF"/>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42.40</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A92105" w:rsidP="00F35FB8">
                  <w:pPr>
                    <w:jc w:val="center"/>
                    <w:rPr>
                      <w:sz w:val="18"/>
                      <w:szCs w:val="18"/>
                    </w:rPr>
                  </w:pPr>
                  <w:r w:rsidRPr="00FD7748">
                    <w:rPr>
                      <w:rFonts w:hint="eastAsia"/>
                      <w:sz w:val="18"/>
                      <w:szCs w:val="18"/>
                    </w:rPr>
                    <w:t>32</w:t>
                  </w:r>
                  <w:r w:rsidR="002F13E8" w:rsidRPr="00FD7748">
                    <w:rPr>
                      <w:rFonts w:hint="eastAsia"/>
                      <w:sz w:val="18"/>
                      <w:szCs w:val="18"/>
                    </w:rPr>
                    <w:t>.40</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val="restart"/>
                  <w:tcBorders>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7</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shd w:val="clear" w:color="auto" w:fill="auto"/>
                  <w:tcMar>
                    <w:left w:w="6" w:type="dxa"/>
                    <w:right w:w="6" w:type="dxa"/>
                  </w:tcMar>
                  <w:vAlign w:val="center"/>
                  <w:hideMark/>
                </w:tcPr>
                <w:p w:rsidR="002F13E8" w:rsidRPr="00FD7748" w:rsidRDefault="002F13E8" w:rsidP="00F35FB8">
                  <w:pPr>
                    <w:jc w:val="center"/>
                    <w:rPr>
                      <w:bCs/>
                      <w:sz w:val="18"/>
                      <w:szCs w:val="18"/>
                    </w:rPr>
                  </w:pPr>
                  <w:r w:rsidRPr="00FD7748">
                    <w:rPr>
                      <w:rFonts w:hAnsi="宋体"/>
                      <w:bCs/>
                      <w:sz w:val="18"/>
                      <w:szCs w:val="18"/>
                    </w:rPr>
                    <w:t>泡泡制袋机</w:t>
                  </w:r>
                  <w:r w:rsidRPr="00FD7748">
                    <w:rPr>
                      <w:rFonts w:hAnsi="宋体" w:hint="eastAsia"/>
                      <w:bCs/>
                      <w:sz w:val="18"/>
                      <w:szCs w:val="18"/>
                    </w:rPr>
                    <w:t>1#</w:t>
                  </w:r>
                </w:p>
              </w:tc>
              <w:tc>
                <w:tcPr>
                  <w:tcW w:w="425" w:type="dxa"/>
                  <w:vMerge w:val="restart"/>
                  <w:tcMar>
                    <w:left w:w="6" w:type="dxa"/>
                    <w:right w:w="6" w:type="dxa"/>
                  </w:tcMar>
                  <w:vAlign w:val="center"/>
                </w:tcPr>
                <w:p w:rsidR="002F13E8" w:rsidRPr="00FD7748" w:rsidRDefault="002F13E8" w:rsidP="00F35FB8">
                  <w:pPr>
                    <w:jc w:val="center"/>
                    <w:rPr>
                      <w:sz w:val="18"/>
                      <w:szCs w:val="18"/>
                    </w:rPr>
                  </w:pPr>
                  <w:r w:rsidRPr="00FD7748">
                    <w:rPr>
                      <w:rFonts w:hint="eastAsia"/>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75</w:t>
                  </w:r>
                </w:p>
              </w:tc>
              <w:tc>
                <w:tcPr>
                  <w:tcW w:w="425"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70</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25</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26</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0.7</w:t>
                  </w: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47.08</w:t>
                  </w:r>
                </w:p>
              </w:tc>
              <w:tc>
                <w:tcPr>
                  <w:tcW w:w="45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31.08</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18</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44.89</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28.89</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42.40</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A92105" w:rsidP="00F35FB8">
                  <w:pPr>
                    <w:jc w:val="center"/>
                    <w:rPr>
                      <w:sz w:val="18"/>
                      <w:szCs w:val="18"/>
                    </w:rPr>
                  </w:pPr>
                  <w:r w:rsidRPr="00FD7748">
                    <w:rPr>
                      <w:rFonts w:hint="eastAsia"/>
                      <w:sz w:val="18"/>
                      <w:szCs w:val="18"/>
                    </w:rPr>
                    <w:t>32</w:t>
                  </w:r>
                  <w:r w:rsidR="002F13E8" w:rsidRPr="00FD7748">
                    <w:rPr>
                      <w:rFonts w:hint="eastAsia"/>
                      <w:sz w:val="18"/>
                      <w:szCs w:val="18"/>
                    </w:rPr>
                    <w:t>.40</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B52EDF">
              <w:trPr>
                <w:trHeight w:val="195"/>
                <w:jc w:val="center"/>
              </w:trPr>
              <w:tc>
                <w:tcPr>
                  <w:tcW w:w="344" w:type="dxa"/>
                  <w:vMerge w:val="restart"/>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8</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tcMar>
                    <w:left w:w="6" w:type="dxa"/>
                    <w:right w:w="6" w:type="dxa"/>
                  </w:tcMar>
                  <w:vAlign w:val="center"/>
                  <w:hideMark/>
                </w:tcPr>
                <w:p w:rsidR="002F13E8" w:rsidRPr="00FD7748" w:rsidRDefault="002F13E8" w:rsidP="00F35FB8">
                  <w:pPr>
                    <w:jc w:val="center"/>
                    <w:rPr>
                      <w:bCs/>
                      <w:sz w:val="18"/>
                      <w:szCs w:val="18"/>
                    </w:rPr>
                  </w:pPr>
                  <w:r w:rsidRPr="00FD7748">
                    <w:rPr>
                      <w:rFonts w:hAnsi="宋体"/>
                      <w:bCs/>
                      <w:sz w:val="18"/>
                      <w:szCs w:val="18"/>
                    </w:rPr>
                    <w:t>泡泡制袋机</w:t>
                  </w:r>
                  <w:r w:rsidRPr="00FD7748">
                    <w:rPr>
                      <w:rFonts w:hAnsi="宋体" w:hint="eastAsia"/>
                      <w:bCs/>
                      <w:sz w:val="18"/>
                      <w:szCs w:val="18"/>
                    </w:rPr>
                    <w:t>2#</w:t>
                  </w:r>
                </w:p>
              </w:tc>
              <w:tc>
                <w:tcPr>
                  <w:tcW w:w="425" w:type="dxa"/>
                  <w:vMerge w:val="restart"/>
                  <w:tcMar>
                    <w:left w:w="6" w:type="dxa"/>
                    <w:right w:w="6" w:type="dxa"/>
                  </w:tcMar>
                  <w:vAlign w:val="center"/>
                </w:tcPr>
                <w:p w:rsidR="002F13E8" w:rsidRPr="00FD7748" w:rsidRDefault="002F13E8" w:rsidP="00F35FB8">
                  <w:pPr>
                    <w:widowControl/>
                    <w:jc w:val="center"/>
                    <w:rPr>
                      <w:kern w:val="0"/>
                      <w:sz w:val="18"/>
                      <w:szCs w:val="18"/>
                    </w:rPr>
                  </w:pPr>
                  <w:r w:rsidRPr="00FD7748">
                    <w:rPr>
                      <w:rFonts w:hint="eastAsia"/>
                      <w:kern w:val="0"/>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75</w:t>
                  </w: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70</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30</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26</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0.7</w:t>
                  </w: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10</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50</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34</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89"/>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jc w:val="center"/>
                    <w:rPr>
                      <w:rFonts w:hAnsi="宋体"/>
                      <w:bCs/>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22</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43.15</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27.15</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02"/>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jc w:val="center"/>
                    <w:rPr>
                      <w:rFonts w:hAnsi="宋体"/>
                      <w:bCs/>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42.40</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rFonts w:hint="eastAsia"/>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A92105" w:rsidP="00F35FB8">
                  <w:pPr>
                    <w:jc w:val="center"/>
                    <w:rPr>
                      <w:sz w:val="18"/>
                      <w:szCs w:val="18"/>
                    </w:rPr>
                  </w:pPr>
                  <w:r w:rsidRPr="00FD7748">
                    <w:rPr>
                      <w:rFonts w:hint="eastAsia"/>
                      <w:sz w:val="18"/>
                      <w:szCs w:val="18"/>
                    </w:rPr>
                    <w:t>32</w:t>
                  </w:r>
                  <w:r w:rsidR="002F13E8" w:rsidRPr="00FD7748">
                    <w:rPr>
                      <w:rFonts w:hint="eastAsia"/>
                      <w:sz w:val="18"/>
                      <w:szCs w:val="18"/>
                    </w:rPr>
                    <w:t>.40</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val="restart"/>
                  <w:tcBorders>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9</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空压机</w:t>
                  </w:r>
                  <w:r w:rsidRPr="00FD7748">
                    <w:rPr>
                      <w:rFonts w:hAnsi="宋体" w:hint="eastAsia"/>
                      <w:kern w:val="0"/>
                      <w:sz w:val="18"/>
                      <w:szCs w:val="18"/>
                    </w:rPr>
                    <w:t>1#</w:t>
                  </w:r>
                </w:p>
              </w:tc>
              <w:tc>
                <w:tcPr>
                  <w:tcW w:w="425" w:type="dxa"/>
                  <w:vMerge w:val="restart"/>
                  <w:tcMar>
                    <w:left w:w="6" w:type="dxa"/>
                    <w:right w:w="6" w:type="dxa"/>
                  </w:tcMar>
                  <w:vAlign w:val="center"/>
                </w:tcPr>
                <w:p w:rsidR="002F13E8" w:rsidRPr="00FD7748" w:rsidRDefault="002F13E8" w:rsidP="00F35FB8">
                  <w:pPr>
                    <w:widowControl/>
                    <w:jc w:val="center"/>
                    <w:rPr>
                      <w:kern w:val="0"/>
                      <w:sz w:val="18"/>
                      <w:szCs w:val="18"/>
                    </w:rPr>
                  </w:pPr>
                  <w:r w:rsidRPr="00FD7748">
                    <w:rPr>
                      <w:rFonts w:hint="eastAsia"/>
                      <w:kern w:val="0"/>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85</w:t>
                  </w:r>
                </w:p>
              </w:tc>
              <w:tc>
                <w:tcPr>
                  <w:tcW w:w="425"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80</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15</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28</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0.5</w:t>
                  </w: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52.40</w:t>
                  </w:r>
                </w:p>
              </w:tc>
              <w:tc>
                <w:tcPr>
                  <w:tcW w:w="45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38.40</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27.08</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11.08</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27</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51.37</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A92105" w:rsidP="00F35FB8">
                  <w:pPr>
                    <w:jc w:val="center"/>
                    <w:rPr>
                      <w:sz w:val="18"/>
                      <w:szCs w:val="18"/>
                    </w:rPr>
                  </w:pPr>
                  <w:r w:rsidRPr="00FD7748">
                    <w:rPr>
                      <w:rFonts w:hint="eastAsia"/>
                      <w:sz w:val="18"/>
                      <w:szCs w:val="18"/>
                    </w:rPr>
                    <w:t>41</w:t>
                  </w:r>
                  <w:r w:rsidR="002F13E8" w:rsidRPr="00FD7748">
                    <w:rPr>
                      <w:rFonts w:hint="eastAsia"/>
                      <w:sz w:val="18"/>
                      <w:szCs w:val="18"/>
                    </w:rPr>
                    <w:t>.37</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val="restart"/>
                  <w:tcBorders>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10</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空压机</w:t>
                  </w:r>
                  <w:r w:rsidRPr="00FD7748">
                    <w:rPr>
                      <w:rFonts w:hAnsi="宋体" w:hint="eastAsia"/>
                      <w:kern w:val="0"/>
                      <w:sz w:val="18"/>
                      <w:szCs w:val="18"/>
                    </w:rPr>
                    <w:t>2#</w:t>
                  </w:r>
                </w:p>
              </w:tc>
              <w:tc>
                <w:tcPr>
                  <w:tcW w:w="425" w:type="dxa"/>
                  <w:vMerge w:val="restart"/>
                  <w:tcMar>
                    <w:left w:w="6" w:type="dxa"/>
                    <w:right w:w="6" w:type="dxa"/>
                  </w:tcMar>
                  <w:vAlign w:val="center"/>
                </w:tcPr>
                <w:p w:rsidR="002F13E8" w:rsidRPr="00FD7748" w:rsidRDefault="002F13E8" w:rsidP="00F35FB8">
                  <w:pPr>
                    <w:widowControl/>
                    <w:jc w:val="center"/>
                    <w:rPr>
                      <w:kern w:val="0"/>
                      <w:sz w:val="18"/>
                      <w:szCs w:val="18"/>
                    </w:rPr>
                  </w:pPr>
                  <w:r w:rsidRPr="00FD7748">
                    <w:rPr>
                      <w:rFonts w:hint="eastAsia"/>
                      <w:kern w:val="0"/>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85</w:t>
                  </w:r>
                </w:p>
              </w:tc>
              <w:tc>
                <w:tcPr>
                  <w:tcW w:w="425"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80</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5</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0.5</w:t>
                  </w: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24</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52.40</w:t>
                  </w:r>
                </w:p>
              </w:tc>
              <w:tc>
                <w:tcPr>
                  <w:tcW w:w="45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36.40</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66.02</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50.02</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A92105" w:rsidP="00F35FB8">
                  <w:pPr>
                    <w:jc w:val="center"/>
                    <w:rPr>
                      <w:sz w:val="18"/>
                      <w:szCs w:val="18"/>
                    </w:rPr>
                  </w:pPr>
                  <w:r w:rsidRPr="00FD7748">
                    <w:rPr>
                      <w:rFonts w:hint="eastAsia"/>
                      <w:sz w:val="18"/>
                      <w:szCs w:val="18"/>
                    </w:rPr>
                    <w:t>4</w:t>
                  </w:r>
                </w:p>
              </w:tc>
              <w:tc>
                <w:tcPr>
                  <w:tcW w:w="664" w:type="dxa"/>
                  <w:shd w:val="clear" w:color="auto" w:fill="auto"/>
                  <w:tcMar>
                    <w:left w:w="6" w:type="dxa"/>
                    <w:right w:w="6" w:type="dxa"/>
                  </w:tcMar>
                  <w:vAlign w:val="center"/>
                  <w:hideMark/>
                </w:tcPr>
                <w:p w:rsidR="002F13E8" w:rsidRPr="00FD7748" w:rsidRDefault="00CA25C5" w:rsidP="00F35FB8">
                  <w:pPr>
                    <w:jc w:val="center"/>
                    <w:rPr>
                      <w:sz w:val="18"/>
                      <w:szCs w:val="18"/>
                    </w:rPr>
                  </w:pPr>
                  <w:r w:rsidRPr="00FD7748">
                    <w:rPr>
                      <w:rFonts w:hint="eastAsia"/>
                      <w:sz w:val="18"/>
                      <w:szCs w:val="18"/>
                    </w:rPr>
                    <w:t>67.96</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CA25C5" w:rsidP="00F35FB8">
                  <w:pPr>
                    <w:jc w:val="center"/>
                    <w:rPr>
                      <w:sz w:val="18"/>
                      <w:szCs w:val="18"/>
                    </w:rPr>
                  </w:pPr>
                  <w:r w:rsidRPr="00FD7748">
                    <w:rPr>
                      <w:rFonts w:hint="eastAsia"/>
                      <w:sz w:val="18"/>
                      <w:szCs w:val="18"/>
                    </w:rPr>
                    <w:t>57.96</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r>
            <w:tr w:rsidR="002F13E8" w:rsidRPr="00FD7748" w:rsidTr="00314A41">
              <w:trPr>
                <w:trHeight w:val="340"/>
                <w:jc w:val="center"/>
              </w:trPr>
              <w:tc>
                <w:tcPr>
                  <w:tcW w:w="344" w:type="dxa"/>
                  <w:vMerge w:val="restart"/>
                  <w:tcBorders>
                    <w:lef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bookmarkStart w:id="30" w:name="_Hlk183878816"/>
                  <w:r w:rsidRPr="00FD7748">
                    <w:rPr>
                      <w:rFonts w:hint="eastAsia"/>
                      <w:kern w:val="0"/>
                      <w:sz w:val="18"/>
                      <w:szCs w:val="18"/>
                    </w:rPr>
                    <w:t>11</w:t>
                  </w: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val="restart"/>
                  <w:shd w:val="clear" w:color="auto" w:fill="auto"/>
                  <w:tcMar>
                    <w:left w:w="6" w:type="dxa"/>
                    <w:right w:w="6" w:type="dxa"/>
                  </w:tcMar>
                  <w:vAlign w:val="center"/>
                  <w:hideMark/>
                </w:tcPr>
                <w:p w:rsidR="002F13E8" w:rsidRPr="00FD7748" w:rsidRDefault="002F13E8" w:rsidP="00F35FB8">
                  <w:pPr>
                    <w:jc w:val="center"/>
                    <w:rPr>
                      <w:bCs/>
                      <w:sz w:val="18"/>
                      <w:szCs w:val="18"/>
                    </w:rPr>
                  </w:pPr>
                  <w:r w:rsidRPr="00FD7748">
                    <w:rPr>
                      <w:rFonts w:hint="eastAsia"/>
                      <w:bCs/>
                      <w:sz w:val="18"/>
                      <w:szCs w:val="18"/>
                    </w:rPr>
                    <w:t>破碎机</w:t>
                  </w:r>
                  <w:r w:rsidRPr="00FD7748">
                    <w:rPr>
                      <w:rFonts w:hint="eastAsia"/>
                      <w:bCs/>
                      <w:sz w:val="18"/>
                      <w:szCs w:val="18"/>
                    </w:rPr>
                    <w:t>1#</w:t>
                  </w:r>
                </w:p>
              </w:tc>
              <w:tc>
                <w:tcPr>
                  <w:tcW w:w="425" w:type="dxa"/>
                  <w:vMerge w:val="restart"/>
                  <w:tcMar>
                    <w:left w:w="6" w:type="dxa"/>
                    <w:right w:w="6" w:type="dxa"/>
                  </w:tcMar>
                  <w:vAlign w:val="center"/>
                </w:tcPr>
                <w:p w:rsidR="002F13E8" w:rsidRPr="00FD7748" w:rsidRDefault="002F13E8" w:rsidP="00F35FB8">
                  <w:pPr>
                    <w:jc w:val="center"/>
                    <w:rPr>
                      <w:sz w:val="18"/>
                      <w:szCs w:val="18"/>
                    </w:rPr>
                  </w:pPr>
                  <w:r w:rsidRPr="00FD7748">
                    <w:rPr>
                      <w:rFonts w:hint="eastAsia"/>
                      <w:sz w:val="18"/>
                      <w:szCs w:val="18"/>
                    </w:rPr>
                    <w:t>1</w:t>
                  </w:r>
                </w:p>
              </w:tc>
              <w:tc>
                <w:tcPr>
                  <w:tcW w:w="567"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85</w:t>
                  </w:r>
                </w:p>
              </w:tc>
              <w:tc>
                <w:tcPr>
                  <w:tcW w:w="425" w:type="dxa"/>
                  <w:vMerge/>
                  <w:shd w:val="clear" w:color="auto" w:fill="auto"/>
                  <w:tcMar>
                    <w:left w:w="6" w:type="dxa"/>
                    <w:right w:w="6" w:type="dxa"/>
                  </w:tcMar>
                  <w:vAlign w:val="center"/>
                  <w:hideMark/>
                </w:tcPr>
                <w:p w:rsidR="002F13E8" w:rsidRPr="00FD7748" w:rsidRDefault="002F13E8" w:rsidP="00F35FB8">
                  <w:pPr>
                    <w:jc w:val="center"/>
                    <w:rPr>
                      <w:kern w:val="0"/>
                      <w:sz w:val="18"/>
                      <w:szCs w:val="18"/>
                    </w:rPr>
                  </w:pPr>
                </w:p>
              </w:tc>
              <w:tc>
                <w:tcPr>
                  <w:tcW w:w="57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80</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14</w:t>
                  </w:r>
                </w:p>
              </w:tc>
              <w:tc>
                <w:tcPr>
                  <w:tcW w:w="442"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1</w:t>
                  </w:r>
                </w:p>
              </w:tc>
              <w:tc>
                <w:tcPr>
                  <w:tcW w:w="396" w:type="dxa"/>
                  <w:vMerge w:val="restart"/>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0.8</w:t>
                  </w: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东</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8</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61.94</w:t>
                  </w:r>
                </w:p>
              </w:tc>
              <w:tc>
                <w:tcPr>
                  <w:tcW w:w="45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45.94</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w:t>
                  </w:r>
                </w:p>
              </w:tc>
            </w:tr>
            <w:bookmarkEnd w:id="30"/>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Ansi="宋体"/>
                      <w:kern w:val="0"/>
                      <w:sz w:val="18"/>
                      <w:szCs w:val="18"/>
                    </w:rPr>
                    <w:t>西</w:t>
                  </w:r>
                </w:p>
              </w:tc>
              <w:tc>
                <w:tcPr>
                  <w:tcW w:w="469"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16</w:t>
                  </w:r>
                </w:p>
              </w:tc>
              <w:tc>
                <w:tcPr>
                  <w:tcW w:w="664"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55.92</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16</w:t>
                  </w:r>
                </w:p>
              </w:tc>
              <w:tc>
                <w:tcPr>
                  <w:tcW w:w="541" w:type="dxa"/>
                  <w:shd w:val="clear" w:color="auto" w:fill="auto"/>
                  <w:tcMar>
                    <w:left w:w="6" w:type="dxa"/>
                    <w:right w:w="6" w:type="dxa"/>
                  </w:tcMar>
                  <w:vAlign w:val="center"/>
                  <w:hideMark/>
                </w:tcPr>
                <w:p w:rsidR="002F13E8" w:rsidRPr="00FD7748" w:rsidRDefault="002F13E8" w:rsidP="00F35FB8">
                  <w:pPr>
                    <w:jc w:val="center"/>
                    <w:rPr>
                      <w:sz w:val="18"/>
                      <w:szCs w:val="18"/>
                    </w:rPr>
                  </w:pPr>
                  <w:r w:rsidRPr="00FD7748">
                    <w:rPr>
                      <w:rFonts w:hint="eastAsia"/>
                      <w:sz w:val="18"/>
                      <w:szCs w:val="18"/>
                    </w:rPr>
                    <w:t>39.92</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w:t>
                  </w:r>
                </w:p>
              </w:tc>
            </w:tr>
            <w:tr w:rsidR="002F13E8" w:rsidRPr="00FD7748" w:rsidTr="00314A41">
              <w:trPr>
                <w:trHeight w:val="340"/>
                <w:jc w:val="center"/>
              </w:trPr>
              <w:tc>
                <w:tcPr>
                  <w:tcW w:w="344" w:type="dxa"/>
                  <w:vMerge/>
                  <w:tcBorders>
                    <w:left w:val="single" w:sz="12" w:space="0" w:color="auto"/>
                  </w:tcBorders>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709"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tcPr>
                <w:p w:rsidR="002F13E8" w:rsidRPr="00FD7748" w:rsidRDefault="002F13E8" w:rsidP="00F35FB8">
                  <w:pPr>
                    <w:widowControl/>
                    <w:jc w:val="center"/>
                    <w:rPr>
                      <w:kern w:val="0"/>
                      <w:sz w:val="18"/>
                      <w:szCs w:val="18"/>
                    </w:rPr>
                  </w:pPr>
                </w:p>
              </w:tc>
              <w:tc>
                <w:tcPr>
                  <w:tcW w:w="567"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25" w:type="dxa"/>
                  <w:vMerge/>
                  <w:tcMar>
                    <w:left w:w="6" w:type="dxa"/>
                    <w:right w:w="6" w:type="dxa"/>
                  </w:tcMar>
                  <w:vAlign w:val="center"/>
                  <w:hideMark/>
                </w:tcPr>
                <w:p w:rsidR="002F13E8" w:rsidRPr="00FD7748" w:rsidRDefault="002F13E8" w:rsidP="00F35FB8">
                  <w:pPr>
                    <w:jc w:val="center"/>
                    <w:rPr>
                      <w:kern w:val="0"/>
                      <w:sz w:val="18"/>
                      <w:szCs w:val="18"/>
                    </w:rPr>
                  </w:pPr>
                </w:p>
              </w:tc>
              <w:tc>
                <w:tcPr>
                  <w:tcW w:w="57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442"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396" w:type="dxa"/>
                  <w:vMerge/>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p>
              </w:tc>
              <w:tc>
                <w:tcPr>
                  <w:tcW w:w="562" w:type="dxa"/>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rFonts w:hint="eastAsia"/>
                      <w:kern w:val="0"/>
                      <w:sz w:val="18"/>
                      <w:szCs w:val="18"/>
                    </w:rPr>
                    <w:t>北</w:t>
                  </w:r>
                </w:p>
              </w:tc>
              <w:tc>
                <w:tcPr>
                  <w:tcW w:w="469" w:type="dxa"/>
                  <w:shd w:val="clear" w:color="auto" w:fill="auto"/>
                  <w:tcMar>
                    <w:left w:w="6" w:type="dxa"/>
                    <w:right w:w="6" w:type="dxa"/>
                  </w:tcMar>
                  <w:vAlign w:val="center"/>
                  <w:hideMark/>
                </w:tcPr>
                <w:p w:rsidR="002F13E8" w:rsidRPr="00FD7748" w:rsidRDefault="00A92105" w:rsidP="00F35FB8">
                  <w:pPr>
                    <w:jc w:val="center"/>
                    <w:rPr>
                      <w:sz w:val="18"/>
                      <w:szCs w:val="18"/>
                    </w:rPr>
                  </w:pPr>
                  <w:r w:rsidRPr="00FD7748">
                    <w:rPr>
                      <w:rFonts w:hint="eastAsia"/>
                      <w:sz w:val="18"/>
                      <w:szCs w:val="18"/>
                    </w:rPr>
                    <w:t>3</w:t>
                  </w:r>
                </w:p>
              </w:tc>
              <w:tc>
                <w:tcPr>
                  <w:tcW w:w="664" w:type="dxa"/>
                  <w:shd w:val="clear" w:color="auto" w:fill="auto"/>
                  <w:tcMar>
                    <w:left w:w="6" w:type="dxa"/>
                    <w:right w:w="6" w:type="dxa"/>
                  </w:tcMar>
                  <w:vAlign w:val="center"/>
                  <w:hideMark/>
                </w:tcPr>
                <w:p w:rsidR="002F13E8" w:rsidRPr="00FD7748" w:rsidRDefault="00CA25C5" w:rsidP="00F35FB8">
                  <w:pPr>
                    <w:jc w:val="center"/>
                    <w:rPr>
                      <w:sz w:val="18"/>
                      <w:szCs w:val="18"/>
                    </w:rPr>
                  </w:pPr>
                  <w:r w:rsidRPr="00FD7748">
                    <w:rPr>
                      <w:rFonts w:hint="eastAsia"/>
                      <w:sz w:val="18"/>
                      <w:szCs w:val="18"/>
                    </w:rPr>
                    <w:t>70.46</w:t>
                  </w:r>
                </w:p>
              </w:tc>
              <w:tc>
                <w:tcPr>
                  <w:tcW w:w="452" w:type="dxa"/>
                  <w:vMerge/>
                  <w:tcMar>
                    <w:left w:w="6" w:type="dxa"/>
                    <w:right w:w="6" w:type="dxa"/>
                  </w:tcMar>
                  <w:vAlign w:val="center"/>
                  <w:hideMark/>
                </w:tcPr>
                <w:p w:rsidR="002F13E8" w:rsidRPr="00FD7748" w:rsidRDefault="002F13E8" w:rsidP="00F35FB8">
                  <w:pPr>
                    <w:widowControl/>
                    <w:jc w:val="center"/>
                    <w:rPr>
                      <w:kern w:val="0"/>
                      <w:sz w:val="18"/>
                      <w:szCs w:val="18"/>
                    </w:rPr>
                  </w:pPr>
                </w:p>
              </w:tc>
              <w:tc>
                <w:tcPr>
                  <w:tcW w:w="579" w:type="dxa"/>
                  <w:shd w:val="clear" w:color="auto" w:fill="auto"/>
                  <w:tcMar>
                    <w:left w:w="6" w:type="dxa"/>
                    <w:right w:w="6" w:type="dxa"/>
                  </w:tcMar>
                  <w:vAlign w:val="center"/>
                  <w:hideMark/>
                </w:tcPr>
                <w:p w:rsidR="002F13E8" w:rsidRPr="00FD7748" w:rsidRDefault="002F13E8" w:rsidP="00A92105">
                  <w:pPr>
                    <w:widowControl/>
                    <w:jc w:val="center"/>
                    <w:rPr>
                      <w:kern w:val="0"/>
                      <w:sz w:val="18"/>
                      <w:szCs w:val="18"/>
                    </w:rPr>
                  </w:pPr>
                  <w:r w:rsidRPr="00FD7748">
                    <w:rPr>
                      <w:kern w:val="0"/>
                      <w:sz w:val="18"/>
                      <w:szCs w:val="18"/>
                    </w:rPr>
                    <w:t>1</w:t>
                  </w:r>
                  <w:r w:rsidR="00A92105" w:rsidRPr="00FD7748">
                    <w:rPr>
                      <w:rFonts w:hint="eastAsia"/>
                      <w:kern w:val="0"/>
                      <w:sz w:val="18"/>
                      <w:szCs w:val="18"/>
                    </w:rPr>
                    <w:t>0</w:t>
                  </w:r>
                </w:p>
              </w:tc>
              <w:tc>
                <w:tcPr>
                  <w:tcW w:w="541" w:type="dxa"/>
                  <w:shd w:val="clear" w:color="auto" w:fill="auto"/>
                  <w:tcMar>
                    <w:left w:w="6" w:type="dxa"/>
                    <w:right w:w="6" w:type="dxa"/>
                  </w:tcMar>
                  <w:vAlign w:val="center"/>
                  <w:hideMark/>
                </w:tcPr>
                <w:p w:rsidR="002F13E8" w:rsidRPr="00FD7748" w:rsidRDefault="00CA25C5" w:rsidP="00F35FB8">
                  <w:pPr>
                    <w:jc w:val="center"/>
                    <w:rPr>
                      <w:sz w:val="18"/>
                      <w:szCs w:val="18"/>
                    </w:rPr>
                  </w:pPr>
                  <w:r w:rsidRPr="00FD7748">
                    <w:rPr>
                      <w:rFonts w:hint="eastAsia"/>
                      <w:sz w:val="18"/>
                      <w:szCs w:val="18"/>
                    </w:rPr>
                    <w:t>60.46</w:t>
                  </w:r>
                </w:p>
              </w:tc>
              <w:tc>
                <w:tcPr>
                  <w:tcW w:w="623" w:type="dxa"/>
                  <w:tcBorders>
                    <w:right w:val="single" w:sz="12" w:space="0" w:color="auto"/>
                  </w:tcBorders>
                  <w:shd w:val="clear" w:color="auto" w:fill="auto"/>
                  <w:tcMar>
                    <w:left w:w="6" w:type="dxa"/>
                    <w:right w:w="6" w:type="dxa"/>
                  </w:tcMar>
                  <w:vAlign w:val="center"/>
                  <w:hideMark/>
                </w:tcPr>
                <w:p w:rsidR="002F13E8" w:rsidRPr="00FD7748" w:rsidRDefault="002F13E8" w:rsidP="00F35FB8">
                  <w:pPr>
                    <w:widowControl/>
                    <w:jc w:val="center"/>
                    <w:rPr>
                      <w:kern w:val="0"/>
                      <w:sz w:val="18"/>
                      <w:szCs w:val="18"/>
                    </w:rPr>
                  </w:pPr>
                  <w:r w:rsidRPr="00FD7748">
                    <w:rPr>
                      <w:kern w:val="0"/>
                      <w:sz w:val="18"/>
                      <w:szCs w:val="18"/>
                    </w:rPr>
                    <w:t>1</w:t>
                  </w:r>
                </w:p>
              </w:tc>
            </w:tr>
            <w:tr w:rsidR="002F13E8" w:rsidRPr="00FD7748" w:rsidTr="00314A41">
              <w:trPr>
                <w:trHeight w:val="340"/>
                <w:jc w:val="center"/>
              </w:trPr>
              <w:tc>
                <w:tcPr>
                  <w:tcW w:w="8595" w:type="dxa"/>
                  <w:gridSpan w:val="17"/>
                  <w:tcBorders>
                    <w:left w:val="single" w:sz="12" w:space="0" w:color="auto"/>
                    <w:bottom w:val="single" w:sz="12" w:space="0" w:color="auto"/>
                    <w:right w:val="single" w:sz="12" w:space="0" w:color="auto"/>
                  </w:tcBorders>
                  <w:tcMar>
                    <w:left w:w="6" w:type="dxa"/>
                    <w:right w:w="6" w:type="dxa"/>
                  </w:tcMar>
                  <w:vAlign w:val="center"/>
                  <w:hideMark/>
                </w:tcPr>
                <w:p w:rsidR="002F13E8" w:rsidRPr="00FD7748" w:rsidRDefault="002F13E8" w:rsidP="00A92105">
                  <w:pPr>
                    <w:widowControl/>
                    <w:jc w:val="center"/>
                    <w:rPr>
                      <w:kern w:val="0"/>
                      <w:sz w:val="18"/>
                      <w:szCs w:val="18"/>
                    </w:rPr>
                  </w:pPr>
                  <w:r w:rsidRPr="00FD7748">
                    <w:rPr>
                      <w:rFonts w:hAnsi="宋体"/>
                      <w:sz w:val="18"/>
                      <w:szCs w:val="18"/>
                    </w:rPr>
                    <w:t>备注：项目以生产厂房的西南角为空间相对位置坐标原点，东西走向</w:t>
                  </w:r>
                  <w:r w:rsidRPr="00FD7748">
                    <w:rPr>
                      <w:sz w:val="18"/>
                      <w:szCs w:val="18"/>
                    </w:rPr>
                    <w:t>X</w:t>
                  </w:r>
                  <w:r w:rsidRPr="00FD7748">
                    <w:rPr>
                      <w:rFonts w:hAnsi="宋体"/>
                      <w:sz w:val="18"/>
                      <w:szCs w:val="18"/>
                    </w:rPr>
                    <w:t>轴，南北走向</w:t>
                  </w:r>
                  <w:r w:rsidRPr="00FD7748">
                    <w:rPr>
                      <w:sz w:val="18"/>
                      <w:szCs w:val="18"/>
                    </w:rPr>
                    <w:t>Y</w:t>
                  </w:r>
                  <w:r w:rsidRPr="00FD7748">
                    <w:rPr>
                      <w:rFonts w:hAnsi="宋体"/>
                      <w:sz w:val="18"/>
                      <w:szCs w:val="18"/>
                    </w:rPr>
                    <w:t>轴</w:t>
                  </w:r>
                  <w:r w:rsidRPr="00FD7748">
                    <w:rPr>
                      <w:rFonts w:hAnsi="宋体" w:hint="eastAsia"/>
                      <w:sz w:val="18"/>
                      <w:szCs w:val="18"/>
                    </w:rPr>
                    <w:t>，车间地面为</w:t>
                  </w:r>
                  <w:r w:rsidRPr="00FD7748">
                    <w:rPr>
                      <w:rFonts w:hAnsi="宋体" w:hint="eastAsia"/>
                      <w:sz w:val="18"/>
                      <w:szCs w:val="18"/>
                    </w:rPr>
                    <w:t>Z</w:t>
                  </w:r>
                  <w:r w:rsidRPr="00FD7748">
                    <w:rPr>
                      <w:rFonts w:hAnsi="宋体"/>
                      <w:sz w:val="18"/>
                      <w:szCs w:val="18"/>
                    </w:rPr>
                    <w:t>。各设备基座减震降噪量取</w:t>
                  </w:r>
                  <w:r w:rsidR="004E278D" w:rsidRPr="00FD7748">
                    <w:rPr>
                      <w:rFonts w:hint="eastAsia"/>
                      <w:sz w:val="18"/>
                      <w:szCs w:val="18"/>
                    </w:rPr>
                    <w:t>5</w:t>
                  </w:r>
                  <w:r w:rsidRPr="00FD7748">
                    <w:rPr>
                      <w:sz w:val="18"/>
                      <w:szCs w:val="18"/>
                    </w:rPr>
                    <w:t>dB</w:t>
                  </w:r>
                  <w:r w:rsidRPr="00FD7748">
                    <w:rPr>
                      <w:rFonts w:hAnsi="宋体"/>
                      <w:sz w:val="18"/>
                      <w:szCs w:val="18"/>
                    </w:rPr>
                    <w:t>（</w:t>
                  </w:r>
                  <w:r w:rsidRPr="00FD7748">
                    <w:rPr>
                      <w:sz w:val="18"/>
                      <w:szCs w:val="18"/>
                    </w:rPr>
                    <w:t>A</w:t>
                  </w:r>
                  <w:r w:rsidRPr="00FD7748">
                    <w:rPr>
                      <w:rFonts w:hAnsi="宋体"/>
                      <w:sz w:val="18"/>
                      <w:szCs w:val="18"/>
                    </w:rPr>
                    <w:t>）。本项目厂房为混砖墙体，</w:t>
                  </w:r>
                  <w:r w:rsidR="00A92105" w:rsidRPr="00FD7748">
                    <w:rPr>
                      <w:rFonts w:hAnsi="宋体" w:hint="eastAsia"/>
                      <w:sz w:val="18"/>
                      <w:szCs w:val="18"/>
                    </w:rPr>
                    <w:t>西面</w:t>
                  </w:r>
                  <w:r w:rsidRPr="00FD7748">
                    <w:rPr>
                      <w:rFonts w:hAnsi="宋体"/>
                      <w:sz w:val="18"/>
                      <w:szCs w:val="18"/>
                    </w:rPr>
                    <w:t>隔声量取</w:t>
                  </w:r>
                  <w:r w:rsidRPr="00FD7748">
                    <w:rPr>
                      <w:sz w:val="18"/>
                      <w:szCs w:val="18"/>
                    </w:rPr>
                    <w:t>1</w:t>
                  </w:r>
                  <w:r w:rsidRPr="00FD7748">
                    <w:rPr>
                      <w:rFonts w:hint="eastAsia"/>
                      <w:sz w:val="18"/>
                      <w:szCs w:val="18"/>
                    </w:rPr>
                    <w:t>6</w:t>
                  </w:r>
                  <w:r w:rsidRPr="00FD7748">
                    <w:rPr>
                      <w:sz w:val="18"/>
                      <w:szCs w:val="18"/>
                    </w:rPr>
                    <w:t>dB</w:t>
                  </w:r>
                  <w:r w:rsidRPr="00FD7748">
                    <w:rPr>
                      <w:rFonts w:hAnsi="宋体"/>
                      <w:sz w:val="18"/>
                      <w:szCs w:val="18"/>
                    </w:rPr>
                    <w:t>（</w:t>
                  </w:r>
                  <w:r w:rsidRPr="00FD7748">
                    <w:rPr>
                      <w:sz w:val="18"/>
                      <w:szCs w:val="18"/>
                    </w:rPr>
                    <w:t>A</w:t>
                  </w:r>
                  <w:r w:rsidRPr="00FD7748">
                    <w:rPr>
                      <w:rFonts w:hAnsi="宋体"/>
                      <w:sz w:val="18"/>
                      <w:szCs w:val="18"/>
                    </w:rPr>
                    <w:t>）</w:t>
                  </w:r>
                  <w:r w:rsidR="00A92105" w:rsidRPr="00FD7748">
                    <w:rPr>
                      <w:rFonts w:hAnsi="宋体" w:hint="eastAsia"/>
                      <w:sz w:val="18"/>
                      <w:szCs w:val="18"/>
                    </w:rPr>
                    <w:t>，东面有卷帘门</w:t>
                  </w:r>
                  <w:bookmarkStart w:id="31" w:name="OLE_LINK51"/>
                  <w:bookmarkStart w:id="32" w:name="OLE_LINK52"/>
                  <w:r w:rsidR="00A92105" w:rsidRPr="00FD7748">
                    <w:rPr>
                      <w:rFonts w:hAnsi="宋体" w:hint="eastAsia"/>
                      <w:sz w:val="18"/>
                      <w:szCs w:val="18"/>
                    </w:rPr>
                    <w:t>隔声量取</w:t>
                  </w:r>
                  <w:r w:rsidR="00A92105" w:rsidRPr="00FD7748">
                    <w:rPr>
                      <w:sz w:val="18"/>
                      <w:szCs w:val="18"/>
                    </w:rPr>
                    <w:t>16dB</w:t>
                  </w:r>
                  <w:r w:rsidR="00A92105" w:rsidRPr="00FD7748">
                    <w:rPr>
                      <w:rFonts w:hAnsi="宋体" w:hint="eastAsia"/>
                      <w:sz w:val="18"/>
                      <w:szCs w:val="18"/>
                    </w:rPr>
                    <w:t>（</w:t>
                  </w:r>
                  <w:r w:rsidR="00A92105" w:rsidRPr="00FD7748">
                    <w:rPr>
                      <w:sz w:val="18"/>
                      <w:szCs w:val="18"/>
                    </w:rPr>
                    <w:t>A</w:t>
                  </w:r>
                  <w:r w:rsidR="00A92105" w:rsidRPr="00FD7748">
                    <w:rPr>
                      <w:rFonts w:hAnsi="宋体" w:hint="eastAsia"/>
                      <w:sz w:val="18"/>
                      <w:szCs w:val="18"/>
                    </w:rPr>
                    <w:t>）</w:t>
                  </w:r>
                  <w:bookmarkEnd w:id="31"/>
                  <w:bookmarkEnd w:id="32"/>
                  <w:r w:rsidR="00A92105" w:rsidRPr="00FD7748">
                    <w:rPr>
                      <w:rFonts w:hAnsi="宋体" w:hint="eastAsia"/>
                      <w:sz w:val="18"/>
                      <w:szCs w:val="18"/>
                    </w:rPr>
                    <w:t>，北门有窗户隔声量取</w:t>
                  </w:r>
                  <w:r w:rsidR="00A92105" w:rsidRPr="00FD7748">
                    <w:rPr>
                      <w:sz w:val="18"/>
                      <w:szCs w:val="18"/>
                    </w:rPr>
                    <w:t>1</w:t>
                  </w:r>
                  <w:r w:rsidR="00A92105" w:rsidRPr="00FD7748">
                    <w:rPr>
                      <w:rFonts w:hint="eastAsia"/>
                      <w:sz w:val="18"/>
                      <w:szCs w:val="18"/>
                    </w:rPr>
                    <w:t>0</w:t>
                  </w:r>
                  <w:r w:rsidR="00A92105" w:rsidRPr="00FD7748">
                    <w:rPr>
                      <w:sz w:val="18"/>
                      <w:szCs w:val="18"/>
                    </w:rPr>
                    <w:t>dB</w:t>
                  </w:r>
                  <w:r w:rsidR="00A92105" w:rsidRPr="00FD7748">
                    <w:rPr>
                      <w:rFonts w:hAnsi="宋体" w:hint="eastAsia"/>
                      <w:sz w:val="18"/>
                      <w:szCs w:val="18"/>
                    </w:rPr>
                    <w:t>（</w:t>
                  </w:r>
                  <w:r w:rsidR="00A92105" w:rsidRPr="00FD7748">
                    <w:rPr>
                      <w:sz w:val="18"/>
                      <w:szCs w:val="18"/>
                    </w:rPr>
                    <w:t>A</w:t>
                  </w:r>
                  <w:r w:rsidR="00A92105" w:rsidRPr="00FD7748">
                    <w:rPr>
                      <w:rFonts w:hAnsi="宋体" w:hint="eastAsia"/>
                      <w:sz w:val="18"/>
                      <w:szCs w:val="18"/>
                    </w:rPr>
                    <w:t>）</w:t>
                  </w:r>
                  <w:r w:rsidRPr="00FD7748">
                    <w:rPr>
                      <w:rFonts w:hAnsi="宋体"/>
                      <w:sz w:val="18"/>
                      <w:szCs w:val="18"/>
                    </w:rPr>
                    <w:t>。</w:t>
                  </w:r>
                </w:p>
              </w:tc>
            </w:tr>
          </w:tbl>
          <w:p w:rsidR="002F13E8" w:rsidRPr="00FD7748" w:rsidRDefault="002F13E8" w:rsidP="002F13E8">
            <w:pPr>
              <w:spacing w:line="360" w:lineRule="auto"/>
              <w:contextualSpacing/>
              <w:jc w:val="center"/>
              <w:rPr>
                <w:b/>
                <w:sz w:val="18"/>
                <w:szCs w:val="18"/>
              </w:rPr>
            </w:pPr>
            <w:r w:rsidRPr="00FD7748">
              <w:rPr>
                <w:rFonts w:hint="eastAsia"/>
                <w:b/>
                <w:sz w:val="18"/>
                <w:szCs w:val="18"/>
              </w:rPr>
              <w:lastRenderedPageBreak/>
              <w:t>表</w:t>
            </w:r>
            <w:r w:rsidRPr="00FD7748">
              <w:rPr>
                <w:rFonts w:hint="eastAsia"/>
                <w:b/>
                <w:sz w:val="18"/>
                <w:szCs w:val="18"/>
              </w:rPr>
              <w:t>4-</w:t>
            </w:r>
            <w:r w:rsidR="0061579D" w:rsidRPr="00FD7748">
              <w:rPr>
                <w:rFonts w:hint="eastAsia"/>
                <w:b/>
                <w:sz w:val="18"/>
                <w:szCs w:val="18"/>
              </w:rPr>
              <w:t>19</w:t>
            </w:r>
            <w:r w:rsidRPr="00FD7748">
              <w:rPr>
                <w:rFonts w:hint="eastAsia"/>
                <w:b/>
                <w:sz w:val="18"/>
                <w:szCs w:val="18"/>
              </w:rPr>
              <w:t xml:space="preserve">  </w:t>
            </w:r>
            <w:r w:rsidRPr="00FD7748">
              <w:rPr>
                <w:rFonts w:hint="eastAsia"/>
                <w:b/>
                <w:sz w:val="18"/>
                <w:szCs w:val="18"/>
              </w:rPr>
              <w:t>工业企业噪声源强调查清单（室外声源）</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942"/>
              <w:gridCol w:w="580"/>
              <w:gridCol w:w="460"/>
              <w:gridCol w:w="398"/>
              <w:gridCol w:w="1102"/>
              <w:gridCol w:w="1574"/>
              <w:gridCol w:w="525"/>
              <w:gridCol w:w="454"/>
              <w:gridCol w:w="539"/>
              <w:gridCol w:w="453"/>
              <w:gridCol w:w="992"/>
            </w:tblGrid>
            <w:tr w:rsidR="002F13E8" w:rsidRPr="00FD7748" w:rsidTr="00314A41">
              <w:trPr>
                <w:trHeight w:val="310"/>
                <w:jc w:val="center"/>
              </w:trPr>
              <w:tc>
                <w:tcPr>
                  <w:tcW w:w="543" w:type="dxa"/>
                  <w:vMerge w:val="restart"/>
                  <w:tcBorders>
                    <w:top w:val="single" w:sz="12" w:space="0" w:color="auto"/>
                    <w:left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序号</w:t>
                  </w:r>
                </w:p>
              </w:tc>
              <w:tc>
                <w:tcPr>
                  <w:tcW w:w="942" w:type="dxa"/>
                  <w:vMerge w:val="restart"/>
                  <w:tcBorders>
                    <w:top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声源名称</w:t>
                  </w:r>
                </w:p>
              </w:tc>
              <w:tc>
                <w:tcPr>
                  <w:tcW w:w="1438" w:type="dxa"/>
                  <w:gridSpan w:val="3"/>
                  <w:tcBorders>
                    <w:top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空间相对位置</w:t>
                  </w:r>
                  <w:r w:rsidRPr="00FD7748">
                    <w:rPr>
                      <w:rFonts w:hint="eastAsia"/>
                      <w:sz w:val="18"/>
                      <w:szCs w:val="18"/>
                    </w:rPr>
                    <w:t>/m</w:t>
                  </w:r>
                </w:p>
              </w:tc>
              <w:tc>
                <w:tcPr>
                  <w:tcW w:w="1102" w:type="dxa"/>
                  <w:vMerge w:val="restart"/>
                  <w:tcBorders>
                    <w:top w:val="single" w:sz="12" w:space="0" w:color="auto"/>
                  </w:tcBorders>
                  <w:vAlign w:val="center"/>
                </w:tcPr>
                <w:p w:rsidR="002F13E8" w:rsidRPr="00FD7748" w:rsidRDefault="002F13E8" w:rsidP="00F35FB8">
                  <w:pPr>
                    <w:contextualSpacing/>
                    <w:jc w:val="center"/>
                    <w:rPr>
                      <w:sz w:val="18"/>
                      <w:szCs w:val="18"/>
                    </w:rPr>
                  </w:pPr>
                  <w:r w:rsidRPr="00FD7748">
                    <w:rPr>
                      <w:rFonts w:hint="eastAsia"/>
                      <w:sz w:val="18"/>
                      <w:szCs w:val="18"/>
                    </w:rPr>
                    <w:t>声源源强</w:t>
                  </w:r>
                  <w:r w:rsidRPr="00FD7748">
                    <w:rPr>
                      <w:rFonts w:hint="eastAsia"/>
                      <w:sz w:val="18"/>
                      <w:szCs w:val="18"/>
                    </w:rPr>
                    <w:t>/dB</w:t>
                  </w:r>
                  <w:r w:rsidRPr="00FD7748">
                    <w:rPr>
                      <w:rFonts w:hint="eastAsia"/>
                      <w:sz w:val="18"/>
                      <w:szCs w:val="18"/>
                    </w:rPr>
                    <w:t>（</w:t>
                  </w:r>
                  <w:r w:rsidRPr="00FD7748">
                    <w:rPr>
                      <w:rFonts w:hint="eastAsia"/>
                      <w:sz w:val="18"/>
                      <w:szCs w:val="18"/>
                    </w:rPr>
                    <w:t>A</w:t>
                  </w:r>
                  <w:r w:rsidRPr="00FD7748">
                    <w:rPr>
                      <w:rFonts w:hint="eastAsia"/>
                      <w:sz w:val="18"/>
                      <w:szCs w:val="18"/>
                    </w:rPr>
                    <w:t>）</w:t>
                  </w:r>
                </w:p>
              </w:tc>
              <w:tc>
                <w:tcPr>
                  <w:tcW w:w="1574" w:type="dxa"/>
                  <w:vMerge w:val="restart"/>
                  <w:tcBorders>
                    <w:top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声源控制措施</w:t>
                  </w:r>
                </w:p>
              </w:tc>
              <w:tc>
                <w:tcPr>
                  <w:tcW w:w="1971" w:type="dxa"/>
                  <w:gridSpan w:val="4"/>
                  <w:tcBorders>
                    <w:top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距厂界最近距离</w:t>
                  </w:r>
                  <w:r w:rsidRPr="00FD7748">
                    <w:rPr>
                      <w:rFonts w:hint="eastAsia"/>
                      <w:sz w:val="18"/>
                      <w:szCs w:val="18"/>
                    </w:rPr>
                    <w:t>/m</w:t>
                  </w:r>
                </w:p>
              </w:tc>
              <w:tc>
                <w:tcPr>
                  <w:tcW w:w="992" w:type="dxa"/>
                  <w:vMerge w:val="restart"/>
                  <w:tcBorders>
                    <w:top w:val="single" w:sz="12" w:space="0" w:color="auto"/>
                    <w:right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运行时段</w:t>
                  </w:r>
                </w:p>
              </w:tc>
            </w:tr>
            <w:tr w:rsidR="002F13E8" w:rsidRPr="00FD7748" w:rsidTr="00314A41">
              <w:trPr>
                <w:trHeight w:val="189"/>
                <w:jc w:val="center"/>
              </w:trPr>
              <w:tc>
                <w:tcPr>
                  <w:tcW w:w="543" w:type="dxa"/>
                  <w:vMerge/>
                  <w:tcBorders>
                    <w:left w:val="single" w:sz="12" w:space="0" w:color="auto"/>
                    <w:bottom w:val="single" w:sz="12" w:space="0" w:color="auto"/>
                  </w:tcBorders>
                  <w:tcMar>
                    <w:left w:w="6" w:type="dxa"/>
                    <w:right w:w="6" w:type="dxa"/>
                  </w:tcMar>
                  <w:vAlign w:val="center"/>
                </w:tcPr>
                <w:p w:rsidR="002F13E8" w:rsidRPr="00FD7748" w:rsidRDefault="002F13E8" w:rsidP="00F35FB8">
                  <w:pPr>
                    <w:contextualSpacing/>
                    <w:jc w:val="center"/>
                    <w:rPr>
                      <w:sz w:val="18"/>
                      <w:szCs w:val="18"/>
                    </w:rPr>
                  </w:pPr>
                </w:p>
              </w:tc>
              <w:tc>
                <w:tcPr>
                  <w:tcW w:w="942" w:type="dxa"/>
                  <w:vMerge/>
                  <w:tcBorders>
                    <w:bottom w:val="single" w:sz="12" w:space="0" w:color="auto"/>
                  </w:tcBorders>
                  <w:tcMar>
                    <w:left w:w="6" w:type="dxa"/>
                    <w:right w:w="6" w:type="dxa"/>
                  </w:tcMar>
                  <w:vAlign w:val="center"/>
                </w:tcPr>
                <w:p w:rsidR="002F13E8" w:rsidRPr="00FD7748" w:rsidRDefault="002F13E8" w:rsidP="00F35FB8">
                  <w:pPr>
                    <w:contextualSpacing/>
                    <w:jc w:val="center"/>
                    <w:rPr>
                      <w:sz w:val="18"/>
                      <w:szCs w:val="18"/>
                    </w:rPr>
                  </w:pPr>
                </w:p>
              </w:tc>
              <w:tc>
                <w:tcPr>
                  <w:tcW w:w="580" w:type="dxa"/>
                  <w:tcBorders>
                    <w:bottom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X</w:t>
                  </w:r>
                </w:p>
              </w:tc>
              <w:tc>
                <w:tcPr>
                  <w:tcW w:w="460" w:type="dxa"/>
                  <w:tcBorders>
                    <w:bottom w:val="single" w:sz="12" w:space="0" w:color="auto"/>
                  </w:tcBorders>
                  <w:vAlign w:val="center"/>
                </w:tcPr>
                <w:p w:rsidR="002F13E8" w:rsidRPr="00FD7748" w:rsidRDefault="002F13E8" w:rsidP="00F35FB8">
                  <w:pPr>
                    <w:contextualSpacing/>
                    <w:jc w:val="center"/>
                    <w:rPr>
                      <w:sz w:val="18"/>
                      <w:szCs w:val="18"/>
                    </w:rPr>
                  </w:pPr>
                  <w:r w:rsidRPr="00FD7748">
                    <w:rPr>
                      <w:rFonts w:hint="eastAsia"/>
                      <w:sz w:val="18"/>
                      <w:szCs w:val="18"/>
                    </w:rPr>
                    <w:t>Y</w:t>
                  </w:r>
                </w:p>
              </w:tc>
              <w:tc>
                <w:tcPr>
                  <w:tcW w:w="398" w:type="dxa"/>
                  <w:tcBorders>
                    <w:bottom w:val="single" w:sz="12" w:space="0" w:color="auto"/>
                  </w:tcBorders>
                  <w:vAlign w:val="center"/>
                </w:tcPr>
                <w:p w:rsidR="002F13E8" w:rsidRPr="00FD7748" w:rsidRDefault="002F13E8" w:rsidP="00F35FB8">
                  <w:pPr>
                    <w:contextualSpacing/>
                    <w:jc w:val="center"/>
                    <w:rPr>
                      <w:sz w:val="18"/>
                      <w:szCs w:val="18"/>
                    </w:rPr>
                  </w:pPr>
                  <w:r w:rsidRPr="00FD7748">
                    <w:rPr>
                      <w:rFonts w:hint="eastAsia"/>
                      <w:sz w:val="18"/>
                      <w:szCs w:val="18"/>
                    </w:rPr>
                    <w:t>Z</w:t>
                  </w:r>
                </w:p>
              </w:tc>
              <w:tc>
                <w:tcPr>
                  <w:tcW w:w="1102" w:type="dxa"/>
                  <w:vMerge/>
                  <w:tcBorders>
                    <w:bottom w:val="single" w:sz="12" w:space="0" w:color="auto"/>
                  </w:tcBorders>
                  <w:vAlign w:val="center"/>
                </w:tcPr>
                <w:p w:rsidR="002F13E8" w:rsidRPr="00FD7748" w:rsidRDefault="002F13E8" w:rsidP="00F35FB8">
                  <w:pPr>
                    <w:contextualSpacing/>
                    <w:jc w:val="center"/>
                    <w:rPr>
                      <w:sz w:val="18"/>
                      <w:szCs w:val="18"/>
                    </w:rPr>
                  </w:pPr>
                </w:p>
              </w:tc>
              <w:tc>
                <w:tcPr>
                  <w:tcW w:w="1574" w:type="dxa"/>
                  <w:vMerge/>
                  <w:tcBorders>
                    <w:bottom w:val="single" w:sz="12" w:space="0" w:color="auto"/>
                  </w:tcBorders>
                  <w:tcMar>
                    <w:left w:w="6" w:type="dxa"/>
                    <w:right w:w="6" w:type="dxa"/>
                  </w:tcMar>
                  <w:vAlign w:val="center"/>
                </w:tcPr>
                <w:p w:rsidR="002F13E8" w:rsidRPr="00FD7748" w:rsidRDefault="002F13E8" w:rsidP="00F35FB8">
                  <w:pPr>
                    <w:contextualSpacing/>
                    <w:jc w:val="center"/>
                    <w:rPr>
                      <w:sz w:val="18"/>
                      <w:szCs w:val="18"/>
                    </w:rPr>
                  </w:pPr>
                </w:p>
              </w:tc>
              <w:tc>
                <w:tcPr>
                  <w:tcW w:w="525" w:type="dxa"/>
                  <w:tcBorders>
                    <w:bottom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东</w:t>
                  </w:r>
                </w:p>
              </w:tc>
              <w:tc>
                <w:tcPr>
                  <w:tcW w:w="454" w:type="dxa"/>
                  <w:tcBorders>
                    <w:bottom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南</w:t>
                  </w:r>
                </w:p>
              </w:tc>
              <w:tc>
                <w:tcPr>
                  <w:tcW w:w="539" w:type="dxa"/>
                  <w:tcBorders>
                    <w:bottom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西</w:t>
                  </w:r>
                </w:p>
              </w:tc>
              <w:tc>
                <w:tcPr>
                  <w:tcW w:w="453" w:type="dxa"/>
                  <w:tcBorders>
                    <w:bottom w:val="single" w:sz="12" w:space="0" w:color="auto"/>
                  </w:tcBorders>
                  <w:vAlign w:val="center"/>
                </w:tcPr>
                <w:p w:rsidR="002F13E8" w:rsidRPr="00FD7748" w:rsidRDefault="002F13E8" w:rsidP="00F35FB8">
                  <w:pPr>
                    <w:contextualSpacing/>
                    <w:jc w:val="center"/>
                    <w:rPr>
                      <w:sz w:val="18"/>
                      <w:szCs w:val="18"/>
                    </w:rPr>
                  </w:pPr>
                  <w:r w:rsidRPr="00FD7748">
                    <w:rPr>
                      <w:rFonts w:hint="eastAsia"/>
                      <w:sz w:val="18"/>
                      <w:szCs w:val="18"/>
                    </w:rPr>
                    <w:t>北</w:t>
                  </w:r>
                </w:p>
              </w:tc>
              <w:tc>
                <w:tcPr>
                  <w:tcW w:w="992" w:type="dxa"/>
                  <w:vMerge/>
                  <w:tcBorders>
                    <w:bottom w:val="single" w:sz="12" w:space="0" w:color="auto"/>
                    <w:right w:val="single" w:sz="12" w:space="0" w:color="auto"/>
                  </w:tcBorders>
                  <w:tcMar>
                    <w:left w:w="6" w:type="dxa"/>
                    <w:right w:w="6" w:type="dxa"/>
                  </w:tcMar>
                  <w:vAlign w:val="center"/>
                </w:tcPr>
                <w:p w:rsidR="002F13E8" w:rsidRPr="00FD7748" w:rsidRDefault="002F13E8" w:rsidP="00F35FB8">
                  <w:pPr>
                    <w:contextualSpacing/>
                    <w:jc w:val="center"/>
                    <w:rPr>
                      <w:sz w:val="18"/>
                      <w:szCs w:val="18"/>
                    </w:rPr>
                  </w:pPr>
                </w:p>
              </w:tc>
            </w:tr>
            <w:tr w:rsidR="002F13E8" w:rsidRPr="00FD7748" w:rsidTr="00314A41">
              <w:trPr>
                <w:trHeight w:val="310"/>
                <w:jc w:val="center"/>
              </w:trPr>
              <w:tc>
                <w:tcPr>
                  <w:tcW w:w="543" w:type="dxa"/>
                  <w:tcBorders>
                    <w:top w:val="single" w:sz="12" w:space="0" w:color="auto"/>
                    <w:left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1</w:t>
                  </w:r>
                </w:p>
              </w:tc>
              <w:tc>
                <w:tcPr>
                  <w:tcW w:w="942" w:type="dxa"/>
                  <w:tcBorders>
                    <w:top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废气处理设施风机</w:t>
                  </w:r>
                </w:p>
              </w:tc>
              <w:tc>
                <w:tcPr>
                  <w:tcW w:w="580" w:type="dxa"/>
                  <w:tcBorders>
                    <w:top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20</w:t>
                  </w:r>
                </w:p>
              </w:tc>
              <w:tc>
                <w:tcPr>
                  <w:tcW w:w="460" w:type="dxa"/>
                  <w:tcBorders>
                    <w:top w:val="single" w:sz="12" w:space="0" w:color="auto"/>
                  </w:tcBorders>
                  <w:vAlign w:val="center"/>
                </w:tcPr>
                <w:p w:rsidR="002F13E8" w:rsidRPr="00FD7748" w:rsidRDefault="002F13E8" w:rsidP="00F35FB8">
                  <w:pPr>
                    <w:contextualSpacing/>
                    <w:jc w:val="center"/>
                    <w:rPr>
                      <w:sz w:val="18"/>
                      <w:szCs w:val="18"/>
                    </w:rPr>
                  </w:pPr>
                  <w:r w:rsidRPr="00FD7748">
                    <w:rPr>
                      <w:rFonts w:hint="eastAsia"/>
                      <w:sz w:val="18"/>
                      <w:szCs w:val="18"/>
                    </w:rPr>
                    <w:t>32</w:t>
                  </w:r>
                </w:p>
              </w:tc>
              <w:tc>
                <w:tcPr>
                  <w:tcW w:w="398" w:type="dxa"/>
                  <w:tcBorders>
                    <w:top w:val="single" w:sz="12" w:space="0" w:color="auto"/>
                  </w:tcBorders>
                  <w:vAlign w:val="center"/>
                </w:tcPr>
                <w:p w:rsidR="002F13E8" w:rsidRPr="00FD7748" w:rsidRDefault="002F13E8" w:rsidP="00F35FB8">
                  <w:pPr>
                    <w:contextualSpacing/>
                    <w:jc w:val="center"/>
                    <w:rPr>
                      <w:sz w:val="18"/>
                      <w:szCs w:val="18"/>
                    </w:rPr>
                  </w:pPr>
                  <w:r w:rsidRPr="00FD7748">
                    <w:rPr>
                      <w:rFonts w:hint="eastAsia"/>
                      <w:sz w:val="18"/>
                      <w:szCs w:val="18"/>
                    </w:rPr>
                    <w:t>1</w:t>
                  </w:r>
                </w:p>
              </w:tc>
              <w:tc>
                <w:tcPr>
                  <w:tcW w:w="1102" w:type="dxa"/>
                  <w:tcBorders>
                    <w:top w:val="single" w:sz="12" w:space="0" w:color="auto"/>
                  </w:tcBorders>
                  <w:vAlign w:val="center"/>
                </w:tcPr>
                <w:p w:rsidR="002F13E8" w:rsidRPr="00FD7748" w:rsidRDefault="002F13E8" w:rsidP="00F35FB8">
                  <w:pPr>
                    <w:contextualSpacing/>
                    <w:jc w:val="center"/>
                    <w:rPr>
                      <w:sz w:val="18"/>
                      <w:szCs w:val="18"/>
                    </w:rPr>
                  </w:pPr>
                  <w:r w:rsidRPr="00FD7748">
                    <w:rPr>
                      <w:rFonts w:hint="eastAsia"/>
                      <w:sz w:val="18"/>
                      <w:szCs w:val="18"/>
                    </w:rPr>
                    <w:t>85</w:t>
                  </w:r>
                </w:p>
              </w:tc>
              <w:tc>
                <w:tcPr>
                  <w:tcW w:w="1574" w:type="dxa"/>
                  <w:tcBorders>
                    <w:top w:val="single" w:sz="12" w:space="0" w:color="auto"/>
                  </w:tcBorders>
                  <w:tcMar>
                    <w:left w:w="6" w:type="dxa"/>
                    <w:right w:w="6" w:type="dxa"/>
                  </w:tcMar>
                  <w:vAlign w:val="center"/>
                </w:tcPr>
                <w:p w:rsidR="002F13E8" w:rsidRPr="00FD7748" w:rsidRDefault="002F13E8" w:rsidP="007D2788">
                  <w:pPr>
                    <w:contextualSpacing/>
                    <w:jc w:val="center"/>
                    <w:rPr>
                      <w:sz w:val="18"/>
                      <w:szCs w:val="18"/>
                    </w:rPr>
                  </w:pPr>
                  <w:r w:rsidRPr="00FD7748">
                    <w:rPr>
                      <w:rFonts w:hint="eastAsia"/>
                      <w:sz w:val="18"/>
                      <w:szCs w:val="18"/>
                    </w:rPr>
                    <w:t>低噪声设备、基础减振、合理布局</w:t>
                  </w:r>
                  <w:r w:rsidR="007D2788" w:rsidRPr="00FD7748">
                    <w:rPr>
                      <w:rFonts w:hint="eastAsia"/>
                      <w:sz w:val="18"/>
                      <w:szCs w:val="18"/>
                    </w:rPr>
                    <w:t>、距离衰减</w:t>
                  </w:r>
                  <w:r w:rsidR="007D2788" w:rsidRPr="00FD7748">
                    <w:rPr>
                      <w:rFonts w:hint="eastAsia"/>
                      <w:sz w:val="18"/>
                      <w:szCs w:val="18"/>
                    </w:rPr>
                    <w:t>-20 dB</w:t>
                  </w:r>
                  <w:r w:rsidR="007D2788" w:rsidRPr="00FD7748">
                    <w:rPr>
                      <w:rFonts w:hint="eastAsia"/>
                      <w:sz w:val="18"/>
                      <w:szCs w:val="18"/>
                    </w:rPr>
                    <w:t>（</w:t>
                  </w:r>
                  <w:r w:rsidR="007D2788" w:rsidRPr="00FD7748">
                    <w:rPr>
                      <w:rFonts w:hint="eastAsia"/>
                      <w:sz w:val="18"/>
                      <w:szCs w:val="18"/>
                    </w:rPr>
                    <w:t>A</w:t>
                  </w:r>
                  <w:r w:rsidR="007D2788" w:rsidRPr="00FD7748">
                    <w:rPr>
                      <w:rFonts w:hint="eastAsia"/>
                      <w:sz w:val="18"/>
                      <w:szCs w:val="18"/>
                    </w:rPr>
                    <w:t>）</w:t>
                  </w:r>
                </w:p>
              </w:tc>
              <w:tc>
                <w:tcPr>
                  <w:tcW w:w="525" w:type="dxa"/>
                  <w:tcBorders>
                    <w:top w:val="single" w:sz="12" w:space="0" w:color="auto"/>
                  </w:tcBorders>
                  <w:tcMar>
                    <w:left w:w="6" w:type="dxa"/>
                    <w:right w:w="6" w:type="dxa"/>
                  </w:tcMar>
                  <w:vAlign w:val="center"/>
                </w:tcPr>
                <w:p w:rsidR="002F13E8" w:rsidRPr="00FD7748" w:rsidRDefault="007D2788" w:rsidP="00F35FB8">
                  <w:pPr>
                    <w:contextualSpacing/>
                    <w:jc w:val="center"/>
                    <w:rPr>
                      <w:sz w:val="18"/>
                      <w:szCs w:val="18"/>
                    </w:rPr>
                  </w:pPr>
                  <w:r w:rsidRPr="00FD7748">
                    <w:rPr>
                      <w:rFonts w:hint="eastAsia"/>
                      <w:sz w:val="18"/>
                      <w:szCs w:val="18"/>
                    </w:rPr>
                    <w:t>/</w:t>
                  </w:r>
                </w:p>
              </w:tc>
              <w:tc>
                <w:tcPr>
                  <w:tcW w:w="454" w:type="dxa"/>
                  <w:tcBorders>
                    <w:top w:val="single" w:sz="12" w:space="0" w:color="auto"/>
                  </w:tcBorders>
                  <w:tcMar>
                    <w:left w:w="6" w:type="dxa"/>
                    <w:right w:w="6" w:type="dxa"/>
                  </w:tcMar>
                  <w:vAlign w:val="center"/>
                </w:tcPr>
                <w:p w:rsidR="002F13E8" w:rsidRPr="00FD7748" w:rsidRDefault="007D2788" w:rsidP="00F35FB8">
                  <w:pPr>
                    <w:contextualSpacing/>
                    <w:jc w:val="center"/>
                    <w:rPr>
                      <w:sz w:val="18"/>
                      <w:szCs w:val="18"/>
                    </w:rPr>
                  </w:pPr>
                  <w:r w:rsidRPr="00FD7748">
                    <w:rPr>
                      <w:rFonts w:hint="eastAsia"/>
                      <w:sz w:val="18"/>
                      <w:szCs w:val="18"/>
                    </w:rPr>
                    <w:t>/</w:t>
                  </w:r>
                </w:p>
              </w:tc>
              <w:tc>
                <w:tcPr>
                  <w:tcW w:w="539" w:type="dxa"/>
                  <w:tcBorders>
                    <w:top w:val="single" w:sz="12" w:space="0" w:color="auto"/>
                  </w:tcBorders>
                  <w:tcMar>
                    <w:left w:w="6" w:type="dxa"/>
                    <w:right w:w="6" w:type="dxa"/>
                  </w:tcMar>
                  <w:vAlign w:val="center"/>
                </w:tcPr>
                <w:p w:rsidR="002F13E8" w:rsidRPr="00FD7748" w:rsidRDefault="007D2788" w:rsidP="00F35FB8">
                  <w:pPr>
                    <w:contextualSpacing/>
                    <w:jc w:val="center"/>
                    <w:rPr>
                      <w:sz w:val="18"/>
                      <w:szCs w:val="18"/>
                    </w:rPr>
                  </w:pPr>
                  <w:r w:rsidRPr="00FD7748">
                    <w:rPr>
                      <w:rFonts w:hint="eastAsia"/>
                      <w:sz w:val="18"/>
                      <w:szCs w:val="18"/>
                    </w:rPr>
                    <w:t>/</w:t>
                  </w:r>
                </w:p>
              </w:tc>
              <w:tc>
                <w:tcPr>
                  <w:tcW w:w="453" w:type="dxa"/>
                  <w:tcBorders>
                    <w:top w:val="single" w:sz="12" w:space="0" w:color="auto"/>
                  </w:tcBorders>
                  <w:vAlign w:val="center"/>
                </w:tcPr>
                <w:p w:rsidR="002F13E8" w:rsidRPr="00FD7748" w:rsidRDefault="007D2788" w:rsidP="00F35FB8">
                  <w:pPr>
                    <w:contextualSpacing/>
                    <w:jc w:val="center"/>
                    <w:rPr>
                      <w:sz w:val="18"/>
                      <w:szCs w:val="18"/>
                    </w:rPr>
                  </w:pPr>
                  <w:r w:rsidRPr="00FD7748">
                    <w:rPr>
                      <w:rFonts w:hint="eastAsia"/>
                      <w:sz w:val="18"/>
                      <w:szCs w:val="18"/>
                    </w:rPr>
                    <w:t>/</w:t>
                  </w:r>
                </w:p>
              </w:tc>
              <w:tc>
                <w:tcPr>
                  <w:tcW w:w="992" w:type="dxa"/>
                  <w:tcBorders>
                    <w:top w:val="single" w:sz="12" w:space="0" w:color="auto"/>
                    <w:right w:val="single" w:sz="12" w:space="0" w:color="auto"/>
                  </w:tcBorders>
                  <w:tcMar>
                    <w:left w:w="6" w:type="dxa"/>
                    <w:right w:w="6" w:type="dxa"/>
                  </w:tcMar>
                  <w:vAlign w:val="center"/>
                </w:tcPr>
                <w:p w:rsidR="002F13E8" w:rsidRPr="00FD7748" w:rsidRDefault="002F13E8" w:rsidP="00F35FB8">
                  <w:pPr>
                    <w:contextualSpacing/>
                    <w:jc w:val="center"/>
                    <w:rPr>
                      <w:sz w:val="18"/>
                      <w:szCs w:val="18"/>
                    </w:rPr>
                  </w:pPr>
                  <w:r w:rsidRPr="00FD7748">
                    <w:rPr>
                      <w:rFonts w:hint="eastAsia"/>
                      <w:sz w:val="18"/>
                      <w:szCs w:val="18"/>
                    </w:rPr>
                    <w:t>8:00~18:00</w:t>
                  </w:r>
                </w:p>
              </w:tc>
            </w:tr>
            <w:tr w:rsidR="002F13E8" w:rsidRPr="00FD7748" w:rsidTr="00314A41">
              <w:trPr>
                <w:trHeight w:val="310"/>
                <w:jc w:val="center"/>
              </w:trPr>
              <w:tc>
                <w:tcPr>
                  <w:tcW w:w="8562" w:type="dxa"/>
                  <w:gridSpan w:val="12"/>
                  <w:tcBorders>
                    <w:left w:val="single" w:sz="12" w:space="0" w:color="auto"/>
                    <w:bottom w:val="single" w:sz="12" w:space="0" w:color="auto"/>
                    <w:right w:val="single" w:sz="12" w:space="0" w:color="auto"/>
                  </w:tcBorders>
                  <w:tcMar>
                    <w:left w:w="6" w:type="dxa"/>
                    <w:right w:w="6" w:type="dxa"/>
                  </w:tcMar>
                  <w:vAlign w:val="center"/>
                </w:tcPr>
                <w:p w:rsidR="002F13E8" w:rsidRPr="00FD7748" w:rsidRDefault="002F13E8" w:rsidP="00F35FB8">
                  <w:pPr>
                    <w:contextualSpacing/>
                    <w:rPr>
                      <w:sz w:val="18"/>
                      <w:szCs w:val="18"/>
                    </w:rPr>
                  </w:pPr>
                  <w:r w:rsidRPr="00FD7748">
                    <w:rPr>
                      <w:rFonts w:hAnsi="宋体"/>
                      <w:sz w:val="18"/>
                      <w:szCs w:val="18"/>
                    </w:rPr>
                    <w:t>备注：项目以生产厂房的西南角为空间相对位置坐标原点，东西走向</w:t>
                  </w:r>
                  <w:r w:rsidRPr="00FD7748">
                    <w:rPr>
                      <w:sz w:val="18"/>
                      <w:szCs w:val="18"/>
                    </w:rPr>
                    <w:t>X</w:t>
                  </w:r>
                  <w:r w:rsidRPr="00FD7748">
                    <w:rPr>
                      <w:rFonts w:hAnsi="宋体"/>
                      <w:sz w:val="18"/>
                      <w:szCs w:val="18"/>
                    </w:rPr>
                    <w:t>轴，南北走向</w:t>
                  </w:r>
                  <w:r w:rsidRPr="00FD7748">
                    <w:rPr>
                      <w:sz w:val="18"/>
                      <w:szCs w:val="18"/>
                    </w:rPr>
                    <w:t>Y</w:t>
                  </w:r>
                  <w:r w:rsidRPr="00FD7748">
                    <w:rPr>
                      <w:rFonts w:hAnsi="宋体"/>
                      <w:sz w:val="18"/>
                      <w:szCs w:val="18"/>
                    </w:rPr>
                    <w:t>轴</w:t>
                  </w:r>
                  <w:r w:rsidRPr="00FD7748">
                    <w:rPr>
                      <w:rFonts w:hAnsi="宋体" w:hint="eastAsia"/>
                      <w:sz w:val="18"/>
                      <w:szCs w:val="18"/>
                    </w:rPr>
                    <w:t>，屋顶地面为</w:t>
                  </w:r>
                  <w:r w:rsidRPr="00FD7748">
                    <w:rPr>
                      <w:rFonts w:hAnsi="宋体" w:hint="eastAsia"/>
                      <w:sz w:val="18"/>
                      <w:szCs w:val="18"/>
                    </w:rPr>
                    <w:t>Z</w:t>
                  </w:r>
                  <w:r w:rsidRPr="00FD7748">
                    <w:rPr>
                      <w:rFonts w:hAnsi="宋体"/>
                      <w:sz w:val="18"/>
                      <w:szCs w:val="18"/>
                    </w:rPr>
                    <w:t>。设备基座减震降噪量取</w:t>
                  </w:r>
                  <w:r w:rsidRPr="00FD7748">
                    <w:rPr>
                      <w:sz w:val="18"/>
                      <w:szCs w:val="18"/>
                    </w:rPr>
                    <w:t>10dB</w:t>
                  </w:r>
                  <w:r w:rsidRPr="00FD7748">
                    <w:rPr>
                      <w:rFonts w:hAnsi="宋体"/>
                      <w:sz w:val="18"/>
                      <w:szCs w:val="18"/>
                    </w:rPr>
                    <w:t>（</w:t>
                  </w:r>
                  <w:r w:rsidRPr="00FD7748">
                    <w:rPr>
                      <w:sz w:val="18"/>
                      <w:szCs w:val="18"/>
                    </w:rPr>
                    <w:t>A</w:t>
                  </w:r>
                  <w:r w:rsidRPr="00FD7748">
                    <w:rPr>
                      <w:rFonts w:hAnsi="宋体"/>
                      <w:sz w:val="18"/>
                      <w:szCs w:val="18"/>
                    </w:rPr>
                    <w:t>）。</w:t>
                  </w:r>
                </w:p>
              </w:tc>
            </w:tr>
          </w:tbl>
          <w:p w:rsidR="002F13E8" w:rsidRPr="00FD7748" w:rsidRDefault="002F13E8" w:rsidP="002F13E8">
            <w:pPr>
              <w:spacing w:line="360" w:lineRule="auto"/>
              <w:ind w:firstLineChars="200" w:firstLine="420"/>
              <w:rPr>
                <w:szCs w:val="21"/>
              </w:rPr>
            </w:pPr>
            <w:r w:rsidRPr="00FD7748">
              <w:rPr>
                <w:rFonts w:hint="eastAsia"/>
                <w:szCs w:val="21"/>
              </w:rPr>
              <w:t>（</w:t>
            </w:r>
            <w:r w:rsidRPr="00FD7748">
              <w:rPr>
                <w:rFonts w:hint="eastAsia"/>
                <w:szCs w:val="21"/>
              </w:rPr>
              <w:t>3</w:t>
            </w:r>
            <w:r w:rsidRPr="00FD7748">
              <w:rPr>
                <w:rFonts w:hint="eastAsia"/>
                <w:szCs w:val="21"/>
              </w:rPr>
              <w:t>）预测结果</w:t>
            </w:r>
          </w:p>
          <w:p w:rsidR="002F13E8" w:rsidRPr="00FD7748" w:rsidRDefault="002F13E8" w:rsidP="002F13E8">
            <w:pPr>
              <w:spacing w:line="360" w:lineRule="auto"/>
              <w:ind w:firstLineChars="200" w:firstLine="420"/>
              <w:rPr>
                <w:b/>
                <w:szCs w:val="21"/>
              </w:rPr>
            </w:pPr>
            <w:r w:rsidRPr="00FD7748">
              <w:rPr>
                <w:szCs w:val="21"/>
              </w:rPr>
              <w:t>结合</w:t>
            </w:r>
            <w:r w:rsidRPr="00FD7748">
              <w:rPr>
                <w:rFonts w:hint="eastAsia"/>
                <w:szCs w:val="21"/>
              </w:rPr>
              <w:t>上</w:t>
            </w:r>
            <w:r w:rsidRPr="00FD7748">
              <w:rPr>
                <w:szCs w:val="21"/>
              </w:rPr>
              <w:t>表，</w:t>
            </w:r>
            <w:r w:rsidRPr="00FD7748">
              <w:rPr>
                <w:rFonts w:hint="eastAsia"/>
                <w:szCs w:val="21"/>
              </w:rPr>
              <w:t>项目仅昼间生产，夜间不生产，本</w:t>
            </w:r>
            <w:r w:rsidRPr="00FD7748">
              <w:rPr>
                <w:szCs w:val="21"/>
              </w:rPr>
              <w:t>项目噪声预测结果详见表</w:t>
            </w:r>
            <w:r w:rsidRPr="00FD7748">
              <w:rPr>
                <w:rFonts w:hint="eastAsia"/>
                <w:szCs w:val="21"/>
              </w:rPr>
              <w:t>4-2</w:t>
            </w:r>
            <w:r w:rsidR="009F5BE2" w:rsidRPr="00FD7748">
              <w:rPr>
                <w:rFonts w:hint="eastAsia"/>
                <w:szCs w:val="21"/>
              </w:rPr>
              <w:t>0</w:t>
            </w:r>
            <w:r w:rsidRPr="00FD7748">
              <w:rPr>
                <w:szCs w:val="21"/>
              </w:rPr>
              <w:t>。</w:t>
            </w:r>
            <w:r w:rsidRPr="00FD7748">
              <w:rPr>
                <w:rFonts w:hint="eastAsia"/>
                <w:szCs w:val="21"/>
              </w:rPr>
              <w:t xml:space="preserve"> </w:t>
            </w:r>
          </w:p>
          <w:p w:rsidR="002F13E8" w:rsidRPr="00FD7748" w:rsidRDefault="002F13E8" w:rsidP="002F13E8">
            <w:pPr>
              <w:jc w:val="center"/>
              <w:rPr>
                <w:b/>
                <w:sz w:val="18"/>
                <w:szCs w:val="18"/>
                <w:lang w:val="zh-CN"/>
              </w:rPr>
            </w:pPr>
            <w:r w:rsidRPr="00FD7748">
              <w:rPr>
                <w:b/>
                <w:bCs/>
                <w:sz w:val="18"/>
                <w:szCs w:val="18"/>
                <w:lang w:val="zh-CN"/>
              </w:rPr>
              <w:t>表</w:t>
            </w:r>
            <w:r w:rsidRPr="00FD7748">
              <w:rPr>
                <w:rFonts w:hint="eastAsia"/>
                <w:b/>
                <w:bCs/>
                <w:sz w:val="18"/>
                <w:szCs w:val="18"/>
              </w:rPr>
              <w:t>4-2</w:t>
            </w:r>
            <w:r w:rsidR="009F5BE2" w:rsidRPr="00FD7748">
              <w:rPr>
                <w:rFonts w:hint="eastAsia"/>
                <w:b/>
                <w:bCs/>
                <w:sz w:val="18"/>
                <w:szCs w:val="18"/>
              </w:rPr>
              <w:t>0</w:t>
            </w:r>
            <w:r w:rsidRPr="00FD7748">
              <w:rPr>
                <w:b/>
                <w:bCs/>
                <w:sz w:val="18"/>
                <w:szCs w:val="18"/>
                <w:lang w:val="zh-CN"/>
              </w:rPr>
              <w:t xml:space="preserve"> </w:t>
            </w:r>
            <w:r w:rsidRPr="00FD7748">
              <w:rPr>
                <w:b/>
                <w:bCs/>
                <w:sz w:val="18"/>
                <w:szCs w:val="18"/>
                <w:lang w:val="zh-CN"/>
              </w:rPr>
              <w:t>项目各厂界</w:t>
            </w:r>
            <w:r w:rsidRPr="00FD7748">
              <w:rPr>
                <w:rFonts w:hint="eastAsia"/>
                <w:b/>
                <w:bCs/>
                <w:sz w:val="18"/>
                <w:szCs w:val="18"/>
                <w:lang w:val="zh-CN"/>
              </w:rPr>
              <w:t>昼间</w:t>
            </w:r>
            <w:r w:rsidRPr="00FD7748">
              <w:rPr>
                <w:b/>
                <w:bCs/>
                <w:sz w:val="18"/>
                <w:szCs w:val="18"/>
                <w:lang w:val="zh-CN"/>
              </w:rPr>
              <w:t>噪声预测结果</w:t>
            </w:r>
            <w:r w:rsidRPr="00FD7748">
              <w:rPr>
                <w:b/>
                <w:bCs/>
                <w:sz w:val="18"/>
                <w:szCs w:val="18"/>
                <w:lang w:val="zh-CN"/>
              </w:rPr>
              <w:t xml:space="preserve">   </w:t>
            </w:r>
            <w:r w:rsidRPr="00FD7748">
              <w:rPr>
                <w:rFonts w:hint="eastAsia"/>
                <w:b/>
                <w:bCs/>
                <w:sz w:val="18"/>
                <w:szCs w:val="18"/>
              </w:rPr>
              <w:t xml:space="preserve">   </w:t>
            </w:r>
            <w:r w:rsidRPr="00FD7748">
              <w:rPr>
                <w:b/>
                <w:bCs/>
                <w:sz w:val="18"/>
                <w:szCs w:val="18"/>
                <w:lang w:val="zh-CN"/>
              </w:rPr>
              <w:t xml:space="preserve">    </w:t>
            </w:r>
            <w:r w:rsidRPr="00FD7748">
              <w:rPr>
                <w:b/>
                <w:bCs/>
                <w:sz w:val="18"/>
                <w:szCs w:val="18"/>
                <w:lang w:val="zh-CN"/>
              </w:rPr>
              <w:t>单位：</w:t>
            </w:r>
            <w:r w:rsidRPr="00FD7748">
              <w:rPr>
                <w:b/>
                <w:bCs/>
                <w:sz w:val="18"/>
                <w:szCs w:val="18"/>
                <w:lang w:val="zh-CN"/>
              </w:rPr>
              <w:t>dB</w:t>
            </w:r>
            <w:r w:rsidRPr="00FD7748">
              <w:rPr>
                <w:b/>
                <w:bCs/>
                <w:sz w:val="18"/>
                <w:szCs w:val="18"/>
                <w:lang w:val="zh-CN"/>
              </w:rPr>
              <w:t>（</w:t>
            </w:r>
            <w:r w:rsidRPr="00FD7748">
              <w:rPr>
                <w:b/>
                <w:bCs/>
                <w:sz w:val="18"/>
                <w:szCs w:val="18"/>
                <w:lang w:val="zh-CN"/>
              </w:rPr>
              <w:t>A</w:t>
            </w:r>
            <w:r w:rsidRPr="00FD7748">
              <w:rPr>
                <w:b/>
                <w:sz w:val="18"/>
                <w:szCs w:val="18"/>
                <w:lang w:val="zh-CN"/>
              </w:rPr>
              <w:t>）</w:t>
            </w:r>
          </w:p>
          <w:tbl>
            <w:tblPr>
              <w:tblW w:w="4730" w:type="pct"/>
              <w:jc w:val="center"/>
              <w:tblLayout w:type="fixed"/>
              <w:tblLook w:val="0000"/>
            </w:tblPr>
            <w:tblGrid>
              <w:gridCol w:w="2436"/>
              <w:gridCol w:w="1638"/>
              <w:gridCol w:w="2320"/>
              <w:gridCol w:w="1844"/>
            </w:tblGrid>
            <w:tr w:rsidR="002F13E8" w:rsidRPr="00FD7748" w:rsidTr="00025527">
              <w:trPr>
                <w:trHeight w:val="461"/>
                <w:jc w:val="center"/>
              </w:trPr>
              <w:tc>
                <w:tcPr>
                  <w:tcW w:w="1479" w:type="pct"/>
                  <w:tcBorders>
                    <w:top w:val="single" w:sz="2" w:space="0" w:color="auto"/>
                    <w:left w:val="single" w:sz="2" w:space="0" w:color="auto"/>
                    <w:bottom w:val="single" w:sz="2" w:space="0" w:color="auto"/>
                    <w:right w:val="single" w:sz="2" w:space="0" w:color="auto"/>
                    <w:tl2br w:val="single" w:sz="4" w:space="0" w:color="auto"/>
                  </w:tcBorders>
                  <w:vAlign w:val="center"/>
                </w:tcPr>
                <w:p w:rsidR="002F13E8" w:rsidRPr="00FD7748" w:rsidRDefault="002F13E8" w:rsidP="00F35FB8">
                  <w:pPr>
                    <w:jc w:val="right"/>
                    <w:rPr>
                      <w:sz w:val="18"/>
                      <w:szCs w:val="18"/>
                    </w:rPr>
                  </w:pPr>
                  <w:r w:rsidRPr="00FD7748">
                    <w:rPr>
                      <w:sz w:val="18"/>
                      <w:szCs w:val="18"/>
                    </w:rPr>
                    <w:t>厂界</w:t>
                  </w:r>
                </w:p>
                <w:p w:rsidR="002F13E8" w:rsidRPr="00FD7748" w:rsidRDefault="002F13E8" w:rsidP="00F35FB8">
                  <w:pPr>
                    <w:adjustRightInd w:val="0"/>
                    <w:snapToGrid w:val="0"/>
                    <w:rPr>
                      <w:sz w:val="18"/>
                      <w:szCs w:val="18"/>
                    </w:rPr>
                  </w:pPr>
                  <w:r w:rsidRPr="00FD7748">
                    <w:rPr>
                      <w:sz w:val="18"/>
                      <w:szCs w:val="18"/>
                    </w:rPr>
                    <w:t>项目</w:t>
                  </w:r>
                </w:p>
              </w:tc>
              <w:tc>
                <w:tcPr>
                  <w:tcW w:w="994"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sz w:val="18"/>
                      <w:szCs w:val="18"/>
                    </w:rPr>
                    <w:t>东厂界</w:t>
                  </w:r>
                </w:p>
              </w:tc>
              <w:tc>
                <w:tcPr>
                  <w:tcW w:w="1408"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sz w:val="18"/>
                      <w:szCs w:val="18"/>
                    </w:rPr>
                    <w:t>西厂界</w:t>
                  </w:r>
                </w:p>
              </w:tc>
              <w:tc>
                <w:tcPr>
                  <w:tcW w:w="1119"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sz w:val="18"/>
                      <w:szCs w:val="18"/>
                    </w:rPr>
                    <w:t>北厂界</w:t>
                  </w:r>
                </w:p>
              </w:tc>
            </w:tr>
            <w:tr w:rsidR="002F13E8" w:rsidRPr="00FD7748" w:rsidTr="00025527">
              <w:trPr>
                <w:trHeight w:val="230"/>
                <w:jc w:val="center"/>
              </w:trPr>
              <w:tc>
                <w:tcPr>
                  <w:tcW w:w="1479"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rFonts w:hint="eastAsia"/>
                      <w:sz w:val="18"/>
                      <w:szCs w:val="18"/>
                    </w:rPr>
                    <w:t>贡献值</w:t>
                  </w:r>
                  <w:r w:rsidRPr="00FD7748">
                    <w:rPr>
                      <w:sz w:val="18"/>
                      <w:szCs w:val="18"/>
                    </w:rPr>
                    <w:t>（叠加）</w:t>
                  </w:r>
                </w:p>
              </w:tc>
              <w:tc>
                <w:tcPr>
                  <w:tcW w:w="994"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widowControl/>
                    <w:jc w:val="center"/>
                    <w:textAlignment w:val="center"/>
                    <w:rPr>
                      <w:kern w:val="0"/>
                      <w:sz w:val="18"/>
                      <w:szCs w:val="18"/>
                    </w:rPr>
                  </w:pPr>
                  <w:r w:rsidRPr="00FD7748">
                    <w:rPr>
                      <w:rFonts w:hint="eastAsia"/>
                      <w:kern w:val="0"/>
                      <w:sz w:val="18"/>
                      <w:szCs w:val="18"/>
                    </w:rPr>
                    <w:t>48.1</w:t>
                  </w:r>
                </w:p>
              </w:tc>
              <w:tc>
                <w:tcPr>
                  <w:tcW w:w="1408"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widowControl/>
                    <w:jc w:val="center"/>
                    <w:textAlignment w:val="center"/>
                    <w:rPr>
                      <w:kern w:val="0"/>
                      <w:sz w:val="18"/>
                      <w:szCs w:val="18"/>
                    </w:rPr>
                  </w:pPr>
                  <w:r w:rsidRPr="00FD7748">
                    <w:rPr>
                      <w:rFonts w:hint="eastAsia"/>
                      <w:kern w:val="0"/>
                      <w:sz w:val="18"/>
                      <w:szCs w:val="18"/>
                    </w:rPr>
                    <w:t>55.61</w:t>
                  </w:r>
                </w:p>
              </w:tc>
              <w:tc>
                <w:tcPr>
                  <w:tcW w:w="1119"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025BBE">
                  <w:pPr>
                    <w:widowControl/>
                    <w:jc w:val="center"/>
                    <w:textAlignment w:val="center"/>
                    <w:rPr>
                      <w:kern w:val="0"/>
                      <w:sz w:val="18"/>
                      <w:szCs w:val="18"/>
                    </w:rPr>
                  </w:pPr>
                  <w:r w:rsidRPr="00FD7748">
                    <w:rPr>
                      <w:rFonts w:hint="eastAsia"/>
                      <w:kern w:val="0"/>
                      <w:sz w:val="18"/>
                      <w:szCs w:val="18"/>
                    </w:rPr>
                    <w:t>6</w:t>
                  </w:r>
                  <w:r w:rsidR="00025BBE" w:rsidRPr="00FD7748">
                    <w:rPr>
                      <w:rFonts w:hint="eastAsia"/>
                      <w:kern w:val="0"/>
                      <w:sz w:val="18"/>
                      <w:szCs w:val="18"/>
                    </w:rPr>
                    <w:t>4.6</w:t>
                  </w:r>
                </w:p>
              </w:tc>
            </w:tr>
            <w:tr w:rsidR="002F13E8" w:rsidRPr="00FD7748" w:rsidTr="00025527">
              <w:trPr>
                <w:trHeight w:val="230"/>
                <w:jc w:val="center"/>
              </w:trPr>
              <w:tc>
                <w:tcPr>
                  <w:tcW w:w="1479"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sz w:val="18"/>
                      <w:szCs w:val="18"/>
                    </w:rPr>
                    <w:t>达标分析</w:t>
                  </w:r>
                </w:p>
              </w:tc>
              <w:tc>
                <w:tcPr>
                  <w:tcW w:w="994"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sz w:val="18"/>
                      <w:szCs w:val="18"/>
                    </w:rPr>
                    <w:t>达标</w:t>
                  </w:r>
                </w:p>
              </w:tc>
              <w:tc>
                <w:tcPr>
                  <w:tcW w:w="1408"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sz w:val="18"/>
                      <w:szCs w:val="18"/>
                    </w:rPr>
                    <w:t>达标</w:t>
                  </w:r>
                </w:p>
              </w:tc>
              <w:tc>
                <w:tcPr>
                  <w:tcW w:w="1119"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sz w:val="18"/>
                      <w:szCs w:val="18"/>
                    </w:rPr>
                    <w:t>达标</w:t>
                  </w:r>
                </w:p>
              </w:tc>
            </w:tr>
            <w:tr w:rsidR="002F13E8" w:rsidRPr="00FD7748" w:rsidTr="00025527">
              <w:trPr>
                <w:trHeight w:val="230"/>
                <w:jc w:val="center"/>
              </w:trPr>
              <w:tc>
                <w:tcPr>
                  <w:tcW w:w="1479" w:type="pct"/>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sz w:val="18"/>
                      <w:szCs w:val="18"/>
                    </w:rPr>
                    <w:t>标准限值</w:t>
                  </w:r>
                </w:p>
              </w:tc>
              <w:tc>
                <w:tcPr>
                  <w:tcW w:w="3521" w:type="pct"/>
                  <w:gridSpan w:val="3"/>
                  <w:tcBorders>
                    <w:top w:val="single" w:sz="2" w:space="0" w:color="auto"/>
                    <w:left w:val="single" w:sz="2" w:space="0" w:color="auto"/>
                    <w:bottom w:val="single" w:sz="2" w:space="0" w:color="auto"/>
                    <w:right w:val="single" w:sz="2" w:space="0" w:color="auto"/>
                  </w:tcBorders>
                  <w:vAlign w:val="center"/>
                </w:tcPr>
                <w:p w:rsidR="002F13E8" w:rsidRPr="00FD7748" w:rsidRDefault="002F13E8" w:rsidP="00F35FB8">
                  <w:pPr>
                    <w:adjustRightInd w:val="0"/>
                    <w:snapToGrid w:val="0"/>
                    <w:jc w:val="center"/>
                    <w:rPr>
                      <w:sz w:val="18"/>
                      <w:szCs w:val="18"/>
                    </w:rPr>
                  </w:pPr>
                  <w:r w:rsidRPr="00FD7748">
                    <w:rPr>
                      <w:sz w:val="18"/>
                      <w:szCs w:val="18"/>
                    </w:rPr>
                    <w:t>昼间：</w:t>
                  </w:r>
                  <w:r w:rsidRPr="00FD7748">
                    <w:rPr>
                      <w:sz w:val="18"/>
                      <w:szCs w:val="18"/>
                    </w:rPr>
                    <w:t>65</w:t>
                  </w:r>
                </w:p>
              </w:tc>
            </w:tr>
          </w:tbl>
          <w:p w:rsidR="002F13E8" w:rsidRPr="00FD7748" w:rsidRDefault="002F13E8" w:rsidP="002F13E8">
            <w:pPr>
              <w:adjustRightInd w:val="0"/>
              <w:snapToGrid w:val="0"/>
              <w:spacing w:line="360" w:lineRule="auto"/>
              <w:ind w:firstLineChars="200" w:firstLine="420"/>
              <w:rPr>
                <w:szCs w:val="21"/>
              </w:rPr>
            </w:pPr>
            <w:r w:rsidRPr="00FD7748">
              <w:rPr>
                <w:szCs w:val="21"/>
              </w:rPr>
              <w:t>根据表</w:t>
            </w:r>
            <w:r w:rsidRPr="00FD7748">
              <w:rPr>
                <w:rFonts w:hint="eastAsia"/>
                <w:szCs w:val="21"/>
              </w:rPr>
              <w:t>4-20</w:t>
            </w:r>
            <w:r w:rsidRPr="00FD7748">
              <w:rPr>
                <w:szCs w:val="21"/>
              </w:rPr>
              <w:t>可知，本项目通过合理布局，选用低噪声设备、基座减震、</w:t>
            </w:r>
            <w:r w:rsidR="00444EE6" w:rsidRPr="00FD7748">
              <w:rPr>
                <w:rFonts w:hint="eastAsia"/>
                <w:szCs w:val="21"/>
              </w:rPr>
              <w:t>建筑</w:t>
            </w:r>
            <w:r w:rsidRPr="00FD7748">
              <w:rPr>
                <w:szCs w:val="21"/>
              </w:rPr>
              <w:t>隔声、距离衰减等降噪措施后，项目各厂界</w:t>
            </w:r>
            <w:r w:rsidRPr="00FD7748">
              <w:rPr>
                <w:rFonts w:hint="eastAsia"/>
                <w:szCs w:val="21"/>
              </w:rPr>
              <w:t>昼间</w:t>
            </w:r>
            <w:r w:rsidRPr="00FD7748">
              <w:rPr>
                <w:szCs w:val="21"/>
              </w:rPr>
              <w:t>噪声排放值均能满足《工业企业厂界环境噪声排放标准》（</w:t>
            </w:r>
            <w:r w:rsidRPr="00FD7748">
              <w:rPr>
                <w:szCs w:val="21"/>
              </w:rPr>
              <w:t>GB12348-2008</w:t>
            </w:r>
            <w:r w:rsidRPr="00FD7748">
              <w:rPr>
                <w:szCs w:val="21"/>
              </w:rPr>
              <w:t>）中</w:t>
            </w:r>
            <w:r w:rsidRPr="00FD7748">
              <w:rPr>
                <w:szCs w:val="21"/>
              </w:rPr>
              <w:t>3</w:t>
            </w:r>
            <w:r w:rsidRPr="00FD7748">
              <w:rPr>
                <w:szCs w:val="21"/>
              </w:rPr>
              <w:t>类标准的要求</w:t>
            </w:r>
            <w:r w:rsidRPr="00FD7748">
              <w:rPr>
                <w:rFonts w:hint="eastAsia"/>
                <w:szCs w:val="21"/>
              </w:rPr>
              <w:t>，夜间不生产</w:t>
            </w:r>
            <w:r w:rsidRPr="00FD7748">
              <w:rPr>
                <w:szCs w:val="21"/>
              </w:rPr>
              <w:t>。</w:t>
            </w:r>
            <w:r w:rsidR="00A3268A" w:rsidRPr="00FD7748">
              <w:rPr>
                <w:rFonts w:hint="eastAsia"/>
                <w:color w:val="000000"/>
                <w:szCs w:val="21"/>
              </w:rPr>
              <w:t>评价要求废气处理设施风机选用低噪声风机，通过采用基础减震、合理布局、距离衰减等降噪措施后，</w:t>
            </w:r>
            <w:r w:rsidR="00A3268A" w:rsidRPr="00FD7748">
              <w:rPr>
                <w:color w:val="000000"/>
                <w:szCs w:val="21"/>
              </w:rPr>
              <w:t>确保</w:t>
            </w:r>
            <w:r w:rsidR="00A3268A" w:rsidRPr="00FD7748">
              <w:rPr>
                <w:rFonts w:hint="eastAsia"/>
                <w:color w:val="000000"/>
                <w:szCs w:val="21"/>
              </w:rPr>
              <w:t>其</w:t>
            </w:r>
            <w:r w:rsidR="00A3268A" w:rsidRPr="00FD7748">
              <w:rPr>
                <w:color w:val="000000"/>
                <w:szCs w:val="21"/>
              </w:rPr>
              <w:t>排放噪声满足《工业企业厂界环境噪声排放标准》（</w:t>
            </w:r>
            <w:r w:rsidR="00A3268A" w:rsidRPr="00FD7748">
              <w:rPr>
                <w:color w:val="000000"/>
                <w:szCs w:val="21"/>
              </w:rPr>
              <w:t>GB12348-2008</w:t>
            </w:r>
            <w:r w:rsidR="00A3268A" w:rsidRPr="00FD7748">
              <w:rPr>
                <w:color w:val="000000"/>
                <w:szCs w:val="21"/>
              </w:rPr>
              <w:t>）中</w:t>
            </w:r>
            <w:r w:rsidR="00A3268A" w:rsidRPr="00FD7748">
              <w:rPr>
                <w:color w:val="000000"/>
                <w:szCs w:val="21"/>
              </w:rPr>
              <w:t>3</w:t>
            </w:r>
            <w:r w:rsidR="00A3268A" w:rsidRPr="00FD7748">
              <w:rPr>
                <w:color w:val="000000"/>
                <w:szCs w:val="21"/>
              </w:rPr>
              <w:t>类标准的要求。</w:t>
            </w:r>
          </w:p>
          <w:p w:rsidR="00C93FD8" w:rsidRPr="00FD7748" w:rsidRDefault="002F13E8" w:rsidP="00C93FD8">
            <w:pPr>
              <w:adjustRightInd w:val="0"/>
              <w:snapToGrid w:val="0"/>
              <w:spacing w:line="360" w:lineRule="auto"/>
              <w:ind w:firstLineChars="200" w:firstLine="420"/>
              <w:rPr>
                <w:rFonts w:ascii="宋体" w:hAnsi="宋体" w:cs="宋体"/>
                <w:bCs/>
                <w:color w:val="000000"/>
                <w:szCs w:val="21"/>
              </w:rPr>
            </w:pPr>
            <w:r w:rsidRPr="00FD7748">
              <w:rPr>
                <w:bCs/>
                <w:color w:val="000000"/>
                <w:szCs w:val="21"/>
              </w:rPr>
              <w:t>本项目周边</w:t>
            </w:r>
            <w:r w:rsidRPr="00FD7748">
              <w:rPr>
                <w:bCs/>
                <w:color w:val="000000"/>
                <w:szCs w:val="21"/>
              </w:rPr>
              <w:t>50m</w:t>
            </w:r>
            <w:r w:rsidRPr="00FD7748">
              <w:rPr>
                <w:bCs/>
                <w:color w:val="000000"/>
                <w:szCs w:val="21"/>
              </w:rPr>
              <w:t>范围内无</w:t>
            </w:r>
            <w:r w:rsidR="00C93FD8" w:rsidRPr="00FD7748">
              <w:rPr>
                <w:rFonts w:hint="eastAsia"/>
                <w:bCs/>
                <w:color w:val="000000"/>
                <w:szCs w:val="21"/>
              </w:rPr>
              <w:t>声</w:t>
            </w:r>
            <w:r w:rsidRPr="00FD7748">
              <w:rPr>
                <w:bCs/>
                <w:color w:val="000000"/>
                <w:szCs w:val="21"/>
              </w:rPr>
              <w:t>环境敏感目标，因此不对</w:t>
            </w:r>
            <w:r w:rsidR="00C93FD8" w:rsidRPr="00FD7748">
              <w:rPr>
                <w:rFonts w:hint="eastAsia"/>
                <w:bCs/>
                <w:color w:val="000000"/>
                <w:szCs w:val="21"/>
              </w:rPr>
              <w:t>声</w:t>
            </w:r>
            <w:r w:rsidRPr="00FD7748">
              <w:rPr>
                <w:bCs/>
                <w:color w:val="000000"/>
                <w:szCs w:val="21"/>
              </w:rPr>
              <w:t>环境</w:t>
            </w:r>
            <w:r w:rsidRPr="00FD7748">
              <w:rPr>
                <w:rFonts w:ascii="宋体" w:hAnsi="宋体" w:cs="宋体" w:hint="eastAsia"/>
                <w:bCs/>
                <w:color w:val="000000"/>
                <w:szCs w:val="21"/>
              </w:rPr>
              <w:t>保护目标进行评价。</w:t>
            </w:r>
          </w:p>
          <w:p w:rsidR="002F13E8" w:rsidRPr="00FD7748" w:rsidRDefault="002F13E8" w:rsidP="00C93FD8">
            <w:pPr>
              <w:adjustRightInd w:val="0"/>
              <w:snapToGrid w:val="0"/>
              <w:spacing w:line="360" w:lineRule="auto"/>
              <w:ind w:firstLineChars="200" w:firstLine="420"/>
              <w:rPr>
                <w:color w:val="000000"/>
                <w:szCs w:val="21"/>
              </w:rPr>
            </w:pPr>
            <w:r w:rsidRPr="00FD7748">
              <w:rPr>
                <w:rFonts w:hint="eastAsia"/>
                <w:color w:val="000000"/>
                <w:szCs w:val="21"/>
              </w:rPr>
              <w:t>（</w:t>
            </w:r>
            <w:r w:rsidRPr="00FD7748">
              <w:rPr>
                <w:rFonts w:hint="eastAsia"/>
                <w:color w:val="000000"/>
                <w:szCs w:val="21"/>
              </w:rPr>
              <w:t>4</w:t>
            </w:r>
            <w:r w:rsidRPr="00FD7748">
              <w:rPr>
                <w:rFonts w:hint="eastAsia"/>
                <w:color w:val="000000"/>
                <w:szCs w:val="21"/>
              </w:rPr>
              <w:t>）监测计划</w:t>
            </w:r>
          </w:p>
          <w:p w:rsidR="002F13E8" w:rsidRPr="00FD7748" w:rsidRDefault="002F13E8" w:rsidP="002F13E8">
            <w:pPr>
              <w:adjustRightInd w:val="0"/>
              <w:snapToGrid w:val="0"/>
              <w:spacing w:line="360" w:lineRule="auto"/>
              <w:ind w:firstLineChars="200" w:firstLine="420"/>
              <w:rPr>
                <w:color w:val="000000"/>
                <w:szCs w:val="21"/>
              </w:rPr>
            </w:pPr>
            <w:r w:rsidRPr="00FD7748">
              <w:rPr>
                <w:rFonts w:ascii="宋体" w:hAnsi="宋体" w:cs="宋体" w:hint="eastAsia"/>
                <w:bCs/>
                <w:szCs w:val="21"/>
              </w:rPr>
              <w:t>根据《固定</w:t>
            </w:r>
            <w:r w:rsidRPr="00FD7748">
              <w:rPr>
                <w:bCs/>
                <w:szCs w:val="21"/>
              </w:rPr>
              <w:t>污染源排污许可分类管理名录（</w:t>
            </w:r>
            <w:r w:rsidRPr="00FD7748">
              <w:rPr>
                <w:bCs/>
                <w:szCs w:val="21"/>
              </w:rPr>
              <w:t>2019</w:t>
            </w:r>
            <w:r w:rsidRPr="00FD7748">
              <w:rPr>
                <w:bCs/>
                <w:szCs w:val="21"/>
              </w:rPr>
              <w:t>年版）》，项目属于登记管理，</w:t>
            </w:r>
            <w:r w:rsidR="00025BBE" w:rsidRPr="00FD7748">
              <w:rPr>
                <w:rFonts w:hint="eastAsia"/>
                <w:bCs/>
                <w:szCs w:val="21"/>
              </w:rPr>
              <w:t>因此本次评价按照</w:t>
            </w:r>
            <w:r w:rsidR="00025BBE" w:rsidRPr="00FD7748">
              <w:rPr>
                <w:rFonts w:hint="eastAsia"/>
                <w:szCs w:val="21"/>
              </w:rPr>
              <w:t>《</w:t>
            </w:r>
            <w:hyperlink r:id="rId21" w:tgtFrame="_self" w:history="1">
              <w:r w:rsidR="00025BBE" w:rsidRPr="00FD7748">
                <w:rPr>
                  <w:rFonts w:hint="eastAsia"/>
                  <w:bCs/>
                </w:rPr>
                <w:t>排污单位自行监测技术指南</w:t>
              </w:r>
              <w:r w:rsidR="00025BBE" w:rsidRPr="00FD7748">
                <w:rPr>
                  <w:bCs/>
                </w:rPr>
                <w:t xml:space="preserve"> </w:t>
              </w:r>
              <w:r w:rsidR="00025BBE" w:rsidRPr="00FD7748">
                <w:rPr>
                  <w:rFonts w:hint="eastAsia"/>
                  <w:bCs/>
                </w:rPr>
                <w:t>橡胶和塑料制品</w:t>
              </w:r>
            </w:hyperlink>
            <w:r w:rsidR="00025BBE" w:rsidRPr="00FD7748">
              <w:rPr>
                <w:rFonts w:hint="eastAsia"/>
                <w:bCs/>
                <w:szCs w:val="21"/>
              </w:rPr>
              <w:t>》</w:t>
            </w:r>
            <w:r w:rsidR="00025BBE" w:rsidRPr="00FD7748">
              <w:rPr>
                <w:rFonts w:hint="eastAsia"/>
                <w:szCs w:val="21"/>
              </w:rPr>
              <w:t>（</w:t>
            </w:r>
            <w:r w:rsidR="00025BBE" w:rsidRPr="00FD7748">
              <w:rPr>
                <w:szCs w:val="21"/>
              </w:rPr>
              <w:t> HJ1207-2021</w:t>
            </w:r>
            <w:r w:rsidR="00025BBE" w:rsidRPr="00FD7748">
              <w:rPr>
                <w:rFonts w:hint="eastAsia"/>
                <w:szCs w:val="21"/>
              </w:rPr>
              <w:t>）和</w:t>
            </w:r>
            <w:r w:rsidR="00025BBE" w:rsidRPr="00FD7748">
              <w:rPr>
                <w:rFonts w:hint="eastAsia"/>
                <w:bCs/>
                <w:szCs w:val="21"/>
              </w:rPr>
              <w:t>《排污单位自行监测技术指南</w:t>
            </w:r>
            <w:r w:rsidR="00025BBE" w:rsidRPr="00FD7748">
              <w:rPr>
                <w:bCs/>
                <w:szCs w:val="21"/>
              </w:rPr>
              <w:t xml:space="preserve"> </w:t>
            </w:r>
            <w:r w:rsidR="00025BBE" w:rsidRPr="00FD7748">
              <w:rPr>
                <w:rFonts w:hint="eastAsia"/>
                <w:bCs/>
                <w:szCs w:val="21"/>
              </w:rPr>
              <w:t>总则》</w:t>
            </w:r>
            <w:r w:rsidR="00025BBE" w:rsidRPr="00FD7748">
              <w:rPr>
                <w:bCs/>
                <w:szCs w:val="21"/>
              </w:rPr>
              <w:t>(HJ 819-2017)</w:t>
            </w:r>
            <w:r w:rsidR="00025BBE" w:rsidRPr="00FD7748">
              <w:rPr>
                <w:rFonts w:hint="eastAsia"/>
                <w:szCs w:val="21"/>
              </w:rPr>
              <w:t>中的监测要求执行。</w:t>
            </w:r>
            <w:r w:rsidRPr="00FD7748">
              <w:rPr>
                <w:color w:val="000000"/>
                <w:szCs w:val="21"/>
              </w:rPr>
              <w:t>项目噪声监测计划详见表</w:t>
            </w:r>
            <w:r w:rsidRPr="00FD7748">
              <w:rPr>
                <w:color w:val="000000"/>
                <w:szCs w:val="21"/>
              </w:rPr>
              <w:t>4-</w:t>
            </w:r>
            <w:r w:rsidRPr="00FD7748">
              <w:rPr>
                <w:rFonts w:hint="eastAsia"/>
                <w:color w:val="000000"/>
                <w:szCs w:val="21"/>
              </w:rPr>
              <w:t>2</w:t>
            </w:r>
            <w:r w:rsidR="009F5BE2" w:rsidRPr="00FD7748">
              <w:rPr>
                <w:rFonts w:hint="eastAsia"/>
                <w:color w:val="000000"/>
                <w:szCs w:val="21"/>
              </w:rPr>
              <w:t>1</w:t>
            </w:r>
            <w:r w:rsidRPr="00FD7748">
              <w:rPr>
                <w:color w:val="000000"/>
                <w:szCs w:val="21"/>
              </w:rPr>
              <w:t>。</w:t>
            </w:r>
          </w:p>
          <w:p w:rsidR="002F13E8" w:rsidRPr="00FD7748" w:rsidRDefault="002F13E8" w:rsidP="002F13E8">
            <w:pPr>
              <w:pStyle w:val="2CharCharCharCharCharCharChar"/>
              <w:spacing w:line="240" w:lineRule="auto"/>
              <w:ind w:firstLine="0"/>
              <w:jc w:val="center"/>
              <w:rPr>
                <w:rFonts w:ascii="Times New Roman" w:hAnsi="Times New Roman" w:cs="Times New Roman"/>
                <w:b/>
                <w:color w:val="000000"/>
                <w:sz w:val="18"/>
                <w:szCs w:val="18"/>
              </w:rPr>
            </w:pPr>
            <w:r w:rsidRPr="00FD7748">
              <w:rPr>
                <w:rFonts w:ascii="Times New Roman" w:hAnsi="Times New Roman" w:cs="Times New Roman"/>
                <w:b/>
                <w:color w:val="000000"/>
                <w:sz w:val="18"/>
                <w:szCs w:val="18"/>
              </w:rPr>
              <w:t>表</w:t>
            </w:r>
            <w:r w:rsidRPr="00FD7748">
              <w:rPr>
                <w:rFonts w:ascii="Times New Roman" w:hAnsi="Times New Roman" w:cs="Times New Roman"/>
                <w:b/>
                <w:color w:val="000000"/>
                <w:sz w:val="18"/>
                <w:szCs w:val="18"/>
              </w:rPr>
              <w:t>4-</w:t>
            </w:r>
            <w:r w:rsidRPr="00FD7748">
              <w:rPr>
                <w:rFonts w:ascii="Times New Roman" w:hAnsi="Times New Roman" w:cs="Times New Roman" w:hint="eastAsia"/>
                <w:b/>
                <w:color w:val="000000"/>
                <w:sz w:val="18"/>
                <w:szCs w:val="18"/>
              </w:rPr>
              <w:t>2</w:t>
            </w:r>
            <w:r w:rsidR="009F5BE2" w:rsidRPr="00FD7748">
              <w:rPr>
                <w:rFonts w:ascii="Times New Roman" w:hAnsi="Times New Roman" w:cs="Times New Roman" w:hint="eastAsia"/>
                <w:b/>
                <w:color w:val="000000"/>
                <w:sz w:val="18"/>
                <w:szCs w:val="18"/>
              </w:rPr>
              <w:t>1</w:t>
            </w:r>
            <w:r w:rsidRPr="00FD7748">
              <w:rPr>
                <w:rFonts w:ascii="Times New Roman" w:hAnsi="Times New Roman" w:cs="Times New Roman"/>
                <w:b/>
                <w:color w:val="000000"/>
                <w:sz w:val="18"/>
                <w:szCs w:val="18"/>
              </w:rPr>
              <w:t xml:space="preserve">  </w:t>
            </w:r>
            <w:r w:rsidRPr="00FD7748">
              <w:rPr>
                <w:rFonts w:ascii="Times New Roman" w:hAnsi="Times New Roman" w:cs="Times New Roman"/>
                <w:b/>
                <w:color w:val="000000"/>
                <w:sz w:val="18"/>
                <w:szCs w:val="18"/>
              </w:rPr>
              <w:t>噪声监测计划</w:t>
            </w:r>
          </w:p>
          <w:tbl>
            <w:tblPr>
              <w:tblW w:w="4899"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186"/>
              <w:gridCol w:w="1585"/>
              <w:gridCol w:w="2304"/>
              <w:gridCol w:w="3457"/>
            </w:tblGrid>
            <w:tr w:rsidR="002F13E8" w:rsidRPr="00FD7748" w:rsidTr="00314A41">
              <w:trPr>
                <w:trHeight w:val="227"/>
                <w:jc w:val="center"/>
              </w:trPr>
              <w:tc>
                <w:tcPr>
                  <w:tcW w:w="5000" w:type="pct"/>
                  <w:gridSpan w:val="4"/>
                  <w:vAlign w:val="center"/>
                </w:tcPr>
                <w:p w:rsidR="002F13E8" w:rsidRPr="00FD7748" w:rsidRDefault="002F13E8" w:rsidP="00F35FB8">
                  <w:pPr>
                    <w:tabs>
                      <w:tab w:val="left" w:pos="2232"/>
                    </w:tabs>
                    <w:spacing w:line="240" w:lineRule="exact"/>
                    <w:jc w:val="center"/>
                    <w:rPr>
                      <w:color w:val="000000"/>
                      <w:sz w:val="18"/>
                      <w:szCs w:val="18"/>
                    </w:rPr>
                  </w:pPr>
                  <w:r w:rsidRPr="00FD7748">
                    <w:rPr>
                      <w:color w:val="000000"/>
                      <w:sz w:val="18"/>
                      <w:szCs w:val="18"/>
                    </w:rPr>
                    <w:t>噪声监测计划</w:t>
                  </w:r>
                </w:p>
              </w:tc>
            </w:tr>
            <w:tr w:rsidR="002F13E8" w:rsidRPr="00FD7748" w:rsidTr="00314A41">
              <w:trPr>
                <w:trHeight w:val="227"/>
                <w:jc w:val="center"/>
              </w:trPr>
              <w:tc>
                <w:tcPr>
                  <w:tcW w:w="695" w:type="pct"/>
                  <w:vAlign w:val="center"/>
                </w:tcPr>
                <w:p w:rsidR="002F13E8" w:rsidRPr="00FD7748" w:rsidRDefault="002F13E8" w:rsidP="00F35FB8">
                  <w:pPr>
                    <w:tabs>
                      <w:tab w:val="left" w:pos="2232"/>
                    </w:tabs>
                    <w:spacing w:line="240" w:lineRule="exact"/>
                    <w:jc w:val="center"/>
                    <w:rPr>
                      <w:color w:val="000000"/>
                      <w:sz w:val="18"/>
                      <w:szCs w:val="18"/>
                    </w:rPr>
                  </w:pPr>
                  <w:r w:rsidRPr="00FD7748">
                    <w:rPr>
                      <w:color w:val="000000"/>
                      <w:sz w:val="18"/>
                      <w:szCs w:val="18"/>
                    </w:rPr>
                    <w:t>监测点位</w:t>
                  </w:r>
                </w:p>
              </w:tc>
              <w:tc>
                <w:tcPr>
                  <w:tcW w:w="929" w:type="pct"/>
                  <w:vAlign w:val="center"/>
                </w:tcPr>
                <w:p w:rsidR="002F13E8" w:rsidRPr="00FD7748" w:rsidRDefault="002F13E8" w:rsidP="00F35FB8">
                  <w:pPr>
                    <w:tabs>
                      <w:tab w:val="left" w:pos="2232"/>
                    </w:tabs>
                    <w:spacing w:line="240" w:lineRule="exact"/>
                    <w:jc w:val="center"/>
                    <w:rPr>
                      <w:color w:val="000000"/>
                      <w:sz w:val="18"/>
                      <w:szCs w:val="18"/>
                    </w:rPr>
                  </w:pPr>
                  <w:r w:rsidRPr="00FD7748">
                    <w:rPr>
                      <w:color w:val="000000"/>
                      <w:sz w:val="18"/>
                      <w:szCs w:val="18"/>
                    </w:rPr>
                    <w:t>监测指标</w:t>
                  </w:r>
                </w:p>
              </w:tc>
              <w:tc>
                <w:tcPr>
                  <w:tcW w:w="1350" w:type="pct"/>
                  <w:vAlign w:val="center"/>
                </w:tcPr>
                <w:p w:rsidR="002F13E8" w:rsidRPr="00FD7748" w:rsidRDefault="002F13E8" w:rsidP="00F35FB8">
                  <w:pPr>
                    <w:tabs>
                      <w:tab w:val="left" w:pos="2232"/>
                    </w:tabs>
                    <w:spacing w:line="280" w:lineRule="exact"/>
                    <w:jc w:val="center"/>
                    <w:rPr>
                      <w:color w:val="000000"/>
                      <w:sz w:val="18"/>
                      <w:szCs w:val="18"/>
                    </w:rPr>
                  </w:pPr>
                  <w:r w:rsidRPr="00FD7748">
                    <w:rPr>
                      <w:color w:val="000000"/>
                      <w:sz w:val="18"/>
                      <w:szCs w:val="18"/>
                    </w:rPr>
                    <w:t>监测频次</w:t>
                  </w:r>
                </w:p>
              </w:tc>
              <w:tc>
                <w:tcPr>
                  <w:tcW w:w="2026" w:type="pct"/>
                  <w:vAlign w:val="center"/>
                </w:tcPr>
                <w:p w:rsidR="002F13E8" w:rsidRPr="00FD7748" w:rsidRDefault="002F13E8" w:rsidP="00F35FB8">
                  <w:pPr>
                    <w:tabs>
                      <w:tab w:val="left" w:pos="2232"/>
                    </w:tabs>
                    <w:spacing w:line="280" w:lineRule="exact"/>
                    <w:jc w:val="center"/>
                    <w:rPr>
                      <w:color w:val="000000"/>
                      <w:sz w:val="18"/>
                      <w:szCs w:val="18"/>
                    </w:rPr>
                  </w:pPr>
                  <w:r w:rsidRPr="00FD7748">
                    <w:rPr>
                      <w:color w:val="000000"/>
                      <w:sz w:val="18"/>
                      <w:szCs w:val="18"/>
                    </w:rPr>
                    <w:t>执行排放标准</w:t>
                  </w:r>
                </w:p>
              </w:tc>
            </w:tr>
            <w:tr w:rsidR="002F13E8" w:rsidRPr="00FD7748" w:rsidTr="00314A41">
              <w:trPr>
                <w:trHeight w:val="90"/>
                <w:jc w:val="center"/>
              </w:trPr>
              <w:tc>
                <w:tcPr>
                  <w:tcW w:w="695" w:type="pct"/>
                  <w:vAlign w:val="center"/>
                </w:tcPr>
                <w:p w:rsidR="002F13E8" w:rsidRPr="00FD7748" w:rsidRDefault="002F13E8" w:rsidP="00F35FB8">
                  <w:pPr>
                    <w:tabs>
                      <w:tab w:val="left" w:pos="2232"/>
                    </w:tabs>
                    <w:spacing w:line="240" w:lineRule="exact"/>
                    <w:jc w:val="center"/>
                    <w:rPr>
                      <w:color w:val="000000"/>
                      <w:sz w:val="18"/>
                      <w:szCs w:val="18"/>
                    </w:rPr>
                  </w:pPr>
                  <w:r w:rsidRPr="00FD7748">
                    <w:rPr>
                      <w:rFonts w:hint="eastAsia"/>
                      <w:color w:val="000000"/>
                      <w:sz w:val="18"/>
                      <w:szCs w:val="18"/>
                    </w:rPr>
                    <w:t>厂界</w:t>
                  </w:r>
                </w:p>
              </w:tc>
              <w:tc>
                <w:tcPr>
                  <w:tcW w:w="929" w:type="pct"/>
                  <w:vAlign w:val="center"/>
                </w:tcPr>
                <w:p w:rsidR="002F13E8" w:rsidRPr="00FD7748" w:rsidRDefault="002F13E8" w:rsidP="00F35FB8">
                  <w:pPr>
                    <w:spacing w:line="300" w:lineRule="exact"/>
                    <w:jc w:val="center"/>
                    <w:rPr>
                      <w:bCs/>
                      <w:color w:val="000000"/>
                      <w:sz w:val="18"/>
                      <w:szCs w:val="18"/>
                    </w:rPr>
                  </w:pPr>
                  <w:r w:rsidRPr="00FD7748">
                    <w:rPr>
                      <w:bCs/>
                      <w:color w:val="000000"/>
                      <w:sz w:val="18"/>
                      <w:szCs w:val="18"/>
                    </w:rPr>
                    <w:t>昼间等效声级</w:t>
                  </w:r>
                </w:p>
              </w:tc>
              <w:tc>
                <w:tcPr>
                  <w:tcW w:w="1350" w:type="pct"/>
                  <w:vAlign w:val="center"/>
                </w:tcPr>
                <w:p w:rsidR="002F13E8" w:rsidRPr="00FD7748" w:rsidRDefault="002F13E8" w:rsidP="00F35FB8">
                  <w:pPr>
                    <w:tabs>
                      <w:tab w:val="left" w:pos="2232"/>
                    </w:tabs>
                    <w:spacing w:line="240" w:lineRule="exact"/>
                    <w:jc w:val="center"/>
                    <w:rPr>
                      <w:color w:val="000000"/>
                      <w:sz w:val="18"/>
                      <w:szCs w:val="18"/>
                    </w:rPr>
                  </w:pPr>
                  <w:r w:rsidRPr="00FD7748">
                    <w:rPr>
                      <w:bCs/>
                      <w:color w:val="000000"/>
                      <w:sz w:val="18"/>
                      <w:szCs w:val="18"/>
                    </w:rPr>
                    <w:t>验收监测一次，</w:t>
                  </w:r>
                  <w:r w:rsidRPr="00FD7748">
                    <w:rPr>
                      <w:rFonts w:hint="eastAsia"/>
                      <w:bCs/>
                      <w:color w:val="000000"/>
                      <w:sz w:val="18"/>
                      <w:szCs w:val="18"/>
                    </w:rPr>
                    <w:t>营运期</w:t>
                  </w:r>
                  <w:r w:rsidRPr="00FD7748">
                    <w:rPr>
                      <w:bCs/>
                      <w:color w:val="000000"/>
                      <w:sz w:val="18"/>
                      <w:szCs w:val="18"/>
                    </w:rPr>
                    <w:t>每季度监测一次</w:t>
                  </w:r>
                </w:p>
              </w:tc>
              <w:tc>
                <w:tcPr>
                  <w:tcW w:w="2026" w:type="pct"/>
                  <w:vAlign w:val="center"/>
                </w:tcPr>
                <w:p w:rsidR="002F13E8" w:rsidRPr="00FD7748" w:rsidRDefault="002F13E8" w:rsidP="00F35FB8">
                  <w:pPr>
                    <w:spacing w:line="240" w:lineRule="exact"/>
                    <w:ind w:leftChars="-51" w:left="-107" w:rightChars="-53" w:right="-111"/>
                    <w:jc w:val="center"/>
                    <w:rPr>
                      <w:color w:val="000000"/>
                      <w:sz w:val="18"/>
                      <w:szCs w:val="18"/>
                    </w:rPr>
                  </w:pPr>
                  <w:r w:rsidRPr="00FD7748">
                    <w:rPr>
                      <w:color w:val="000000"/>
                      <w:sz w:val="18"/>
                      <w:szCs w:val="18"/>
                    </w:rPr>
                    <w:t>《工业企业厂界环境噪声排放标准》（</w:t>
                  </w:r>
                  <w:r w:rsidRPr="00FD7748">
                    <w:rPr>
                      <w:color w:val="000000"/>
                      <w:sz w:val="18"/>
                      <w:szCs w:val="18"/>
                    </w:rPr>
                    <w:t>GB12348-2008</w:t>
                  </w:r>
                  <w:r w:rsidRPr="00FD7748">
                    <w:rPr>
                      <w:color w:val="000000"/>
                      <w:sz w:val="18"/>
                      <w:szCs w:val="18"/>
                    </w:rPr>
                    <w:t>）</w:t>
                  </w:r>
                  <w:r w:rsidRPr="00FD7748">
                    <w:rPr>
                      <w:color w:val="000000"/>
                      <w:sz w:val="18"/>
                      <w:szCs w:val="18"/>
                    </w:rPr>
                    <w:t>3</w:t>
                  </w:r>
                  <w:r w:rsidRPr="00FD7748">
                    <w:rPr>
                      <w:color w:val="000000"/>
                      <w:sz w:val="18"/>
                      <w:szCs w:val="18"/>
                    </w:rPr>
                    <w:t>类</w:t>
                  </w:r>
                </w:p>
              </w:tc>
            </w:tr>
          </w:tbl>
          <w:p w:rsidR="002F13E8" w:rsidRPr="00FD7748" w:rsidRDefault="002F13E8" w:rsidP="00261098">
            <w:pPr>
              <w:spacing w:beforeLines="50" w:line="360" w:lineRule="auto"/>
              <w:rPr>
                <w:rFonts w:ascii="宋体" w:hAnsi="宋体" w:cs="宋体"/>
                <w:b/>
                <w:bCs/>
                <w:color w:val="000000"/>
                <w:szCs w:val="21"/>
              </w:rPr>
            </w:pPr>
            <w:r w:rsidRPr="00FD7748">
              <w:rPr>
                <w:rFonts w:ascii="宋体" w:hAnsi="宋体" w:cs="宋体" w:hint="eastAsia"/>
                <w:b/>
                <w:bCs/>
                <w:color w:val="000000"/>
                <w:szCs w:val="21"/>
              </w:rPr>
              <w:t>四、固体废物污染防治措施</w:t>
            </w:r>
          </w:p>
          <w:p w:rsidR="002F13E8" w:rsidRPr="00FD7748" w:rsidRDefault="002F13E8" w:rsidP="002F13E8">
            <w:pPr>
              <w:adjustRightInd w:val="0"/>
              <w:snapToGrid w:val="0"/>
              <w:spacing w:line="360" w:lineRule="auto"/>
              <w:ind w:firstLineChars="200" w:firstLine="420"/>
              <w:rPr>
                <w:rFonts w:ascii="宋体" w:hAnsi="宋体"/>
                <w:color w:val="000000"/>
                <w:szCs w:val="21"/>
              </w:rPr>
            </w:pPr>
            <w:r w:rsidRPr="00FD7748">
              <w:rPr>
                <w:rFonts w:ascii="宋体" w:hAnsi="宋体"/>
                <w:color w:val="000000"/>
                <w:szCs w:val="21"/>
              </w:rPr>
              <w:t>营运期的固体废物主要是生活垃圾、生产固废。</w:t>
            </w:r>
          </w:p>
          <w:p w:rsidR="002F13E8" w:rsidRPr="00FD7748" w:rsidRDefault="002F13E8" w:rsidP="002F13E8">
            <w:pPr>
              <w:adjustRightInd w:val="0"/>
              <w:snapToGrid w:val="0"/>
              <w:spacing w:line="360" w:lineRule="auto"/>
              <w:ind w:firstLineChars="200" w:firstLine="422"/>
              <w:rPr>
                <w:color w:val="000000"/>
                <w:szCs w:val="21"/>
              </w:rPr>
            </w:pPr>
            <w:r w:rsidRPr="00FD7748">
              <w:rPr>
                <w:b/>
                <w:color w:val="000000"/>
                <w:szCs w:val="21"/>
              </w:rPr>
              <w:t>生活垃圾</w:t>
            </w:r>
            <w:r w:rsidRPr="00FD7748">
              <w:rPr>
                <w:color w:val="000000"/>
                <w:szCs w:val="21"/>
              </w:rPr>
              <w:t>：</w:t>
            </w:r>
            <w:r w:rsidR="00A3268A" w:rsidRPr="00FD7748">
              <w:rPr>
                <w:color w:val="000000"/>
                <w:szCs w:val="21"/>
              </w:rPr>
              <w:t>本项目</w:t>
            </w:r>
            <w:r w:rsidR="00A3268A" w:rsidRPr="00FD7748">
              <w:rPr>
                <w:rFonts w:hint="eastAsia"/>
                <w:color w:val="000000"/>
                <w:szCs w:val="21"/>
              </w:rPr>
              <w:t>共有员工</w:t>
            </w:r>
            <w:r w:rsidR="00A3268A" w:rsidRPr="00FD7748">
              <w:rPr>
                <w:rFonts w:hint="eastAsia"/>
                <w:color w:val="000000"/>
                <w:szCs w:val="21"/>
              </w:rPr>
              <w:t>10</w:t>
            </w:r>
            <w:r w:rsidR="00A3268A" w:rsidRPr="00FD7748">
              <w:rPr>
                <w:rFonts w:hint="eastAsia"/>
                <w:color w:val="000000"/>
                <w:szCs w:val="21"/>
              </w:rPr>
              <w:t>人，每年工作</w:t>
            </w:r>
            <w:r w:rsidR="00A3268A" w:rsidRPr="00FD7748">
              <w:rPr>
                <w:rFonts w:hint="eastAsia"/>
                <w:color w:val="000000"/>
                <w:szCs w:val="21"/>
              </w:rPr>
              <w:t>300</w:t>
            </w:r>
            <w:r w:rsidR="00A3268A" w:rsidRPr="00FD7748">
              <w:rPr>
                <w:rFonts w:hint="eastAsia"/>
                <w:color w:val="000000"/>
                <w:szCs w:val="21"/>
              </w:rPr>
              <w:t>天，</w:t>
            </w:r>
            <w:r w:rsidRPr="00FD7748">
              <w:rPr>
                <w:color w:val="000000"/>
                <w:szCs w:val="21"/>
              </w:rPr>
              <w:t>生活垃圾排放系数按</w:t>
            </w:r>
            <w:r w:rsidRPr="00FD7748">
              <w:rPr>
                <w:color w:val="000000"/>
                <w:szCs w:val="21"/>
              </w:rPr>
              <w:t>0.5kg/</w:t>
            </w:r>
            <w:r w:rsidRPr="00FD7748">
              <w:rPr>
                <w:color w:val="000000"/>
                <w:szCs w:val="21"/>
              </w:rPr>
              <w:t>人</w:t>
            </w:r>
            <w:r w:rsidRPr="00FD7748">
              <w:rPr>
                <w:rFonts w:asciiTheme="minorEastAsia" w:eastAsiaTheme="minorEastAsia"/>
                <w:color w:val="000000"/>
                <w:szCs w:val="21"/>
              </w:rPr>
              <w:t>▪</w:t>
            </w:r>
            <w:r w:rsidRPr="00FD7748">
              <w:rPr>
                <w:color w:val="000000"/>
                <w:szCs w:val="21"/>
              </w:rPr>
              <w:t>d</w:t>
            </w:r>
            <w:r w:rsidRPr="00FD7748">
              <w:rPr>
                <w:color w:val="000000"/>
                <w:szCs w:val="21"/>
              </w:rPr>
              <w:t>计，</w:t>
            </w:r>
            <w:r w:rsidR="00A3268A" w:rsidRPr="00FD7748">
              <w:rPr>
                <w:rFonts w:hint="eastAsia"/>
                <w:color w:val="000000"/>
                <w:szCs w:val="21"/>
              </w:rPr>
              <w:t>则</w:t>
            </w:r>
            <w:r w:rsidRPr="00FD7748">
              <w:rPr>
                <w:color w:val="000000"/>
                <w:szCs w:val="21"/>
              </w:rPr>
              <w:t>生活垃圾排放总量</w:t>
            </w:r>
            <w:r w:rsidR="00A3268A" w:rsidRPr="00FD7748">
              <w:rPr>
                <w:rFonts w:hint="eastAsia"/>
                <w:color w:val="000000"/>
                <w:szCs w:val="21"/>
              </w:rPr>
              <w:t>为</w:t>
            </w:r>
            <w:r w:rsidRPr="00FD7748">
              <w:rPr>
                <w:rFonts w:hint="eastAsia"/>
                <w:color w:val="000000"/>
                <w:szCs w:val="21"/>
              </w:rPr>
              <w:t>1.5</w:t>
            </w:r>
            <w:r w:rsidRPr="00FD7748">
              <w:rPr>
                <w:color w:val="000000"/>
                <w:szCs w:val="21"/>
              </w:rPr>
              <w:t>t/a</w:t>
            </w:r>
            <w:r w:rsidR="00A3268A" w:rsidRPr="00FD7748">
              <w:rPr>
                <w:color w:val="000000"/>
                <w:szCs w:val="21"/>
              </w:rPr>
              <w:t>，</w:t>
            </w:r>
            <w:r w:rsidRPr="00FD7748">
              <w:rPr>
                <w:color w:val="000000"/>
                <w:szCs w:val="21"/>
              </w:rPr>
              <w:t>由园区统一清运，送城市垃圾填埋场处置。</w:t>
            </w:r>
          </w:p>
          <w:p w:rsidR="000B0521" w:rsidRPr="00FD7748" w:rsidRDefault="002F13E8" w:rsidP="002F13E8">
            <w:pPr>
              <w:adjustRightInd w:val="0"/>
              <w:snapToGrid w:val="0"/>
              <w:spacing w:line="360" w:lineRule="auto"/>
              <w:ind w:firstLineChars="200" w:firstLine="422"/>
              <w:rPr>
                <w:color w:val="000000"/>
                <w:szCs w:val="21"/>
              </w:rPr>
            </w:pPr>
            <w:r w:rsidRPr="00FD7748">
              <w:rPr>
                <w:b/>
                <w:bCs/>
                <w:color w:val="000000"/>
                <w:kern w:val="0"/>
                <w:szCs w:val="21"/>
              </w:rPr>
              <w:t>一般</w:t>
            </w:r>
            <w:r w:rsidRPr="00FD7748">
              <w:rPr>
                <w:rFonts w:hint="eastAsia"/>
                <w:b/>
                <w:bCs/>
                <w:color w:val="000000"/>
                <w:kern w:val="0"/>
                <w:szCs w:val="21"/>
              </w:rPr>
              <w:t>工业</w:t>
            </w:r>
            <w:r w:rsidRPr="00FD7748">
              <w:rPr>
                <w:b/>
                <w:bCs/>
                <w:color w:val="000000"/>
                <w:kern w:val="0"/>
                <w:szCs w:val="21"/>
              </w:rPr>
              <w:t>固废：</w:t>
            </w:r>
            <w:r w:rsidRPr="00FD7748">
              <w:rPr>
                <w:color w:val="000000"/>
                <w:szCs w:val="21"/>
              </w:rPr>
              <w:t>本项目一般工业固废主要为</w:t>
            </w:r>
            <w:r w:rsidRPr="00FD7748">
              <w:rPr>
                <w:rFonts w:hint="eastAsia"/>
                <w:color w:val="000000"/>
                <w:szCs w:val="21"/>
              </w:rPr>
              <w:t>制袋工序产生的</w:t>
            </w:r>
            <w:r w:rsidR="00DD124C" w:rsidRPr="00FD7748">
              <w:rPr>
                <w:rFonts w:hint="eastAsia"/>
                <w:color w:val="000000"/>
                <w:szCs w:val="21"/>
              </w:rPr>
              <w:t>废塑料边角料</w:t>
            </w:r>
            <w:r w:rsidRPr="00FD7748">
              <w:rPr>
                <w:rFonts w:hint="eastAsia"/>
                <w:color w:val="000000"/>
                <w:szCs w:val="21"/>
              </w:rPr>
              <w:t>和废原料包装等</w:t>
            </w:r>
            <w:r w:rsidR="000B0521" w:rsidRPr="00FD7748">
              <w:rPr>
                <w:rFonts w:hint="eastAsia"/>
                <w:color w:val="000000"/>
                <w:szCs w:val="21"/>
              </w:rPr>
              <w:t>，</w:t>
            </w:r>
            <w:r w:rsidR="000B0521" w:rsidRPr="00FD7748">
              <w:rPr>
                <w:color w:val="000000"/>
                <w:szCs w:val="21"/>
              </w:rPr>
              <w:t>分类收集后暂存于一般</w:t>
            </w:r>
            <w:r w:rsidR="000B0521" w:rsidRPr="00FD7748">
              <w:rPr>
                <w:rFonts w:hint="eastAsia"/>
                <w:color w:val="000000"/>
                <w:szCs w:val="21"/>
              </w:rPr>
              <w:t>工业</w:t>
            </w:r>
            <w:r w:rsidR="000B0521" w:rsidRPr="00FD7748">
              <w:rPr>
                <w:color w:val="000000"/>
                <w:szCs w:val="21"/>
              </w:rPr>
              <w:t>固废暂存</w:t>
            </w:r>
            <w:r w:rsidR="000B0521" w:rsidRPr="00FD7748">
              <w:rPr>
                <w:rFonts w:hint="eastAsia"/>
                <w:color w:val="000000"/>
                <w:szCs w:val="21"/>
              </w:rPr>
              <w:t>间</w:t>
            </w:r>
            <w:r w:rsidRPr="00FD7748">
              <w:rPr>
                <w:color w:val="000000"/>
                <w:szCs w:val="21"/>
              </w:rPr>
              <w:t>。根据建设方提供资料，本项目</w:t>
            </w:r>
            <w:r w:rsidR="00DD124C" w:rsidRPr="00FD7748">
              <w:rPr>
                <w:rFonts w:hint="eastAsia"/>
                <w:color w:val="000000"/>
                <w:szCs w:val="21"/>
              </w:rPr>
              <w:t>废塑料边角料</w:t>
            </w:r>
            <w:r w:rsidRPr="00FD7748">
              <w:rPr>
                <w:rFonts w:hint="eastAsia"/>
                <w:color w:val="000000"/>
                <w:szCs w:val="21"/>
              </w:rPr>
              <w:t>产生量约</w:t>
            </w:r>
            <w:r w:rsidRPr="00FD7748">
              <w:rPr>
                <w:rFonts w:hint="eastAsia"/>
                <w:color w:val="000000"/>
                <w:szCs w:val="21"/>
              </w:rPr>
              <w:t>0.5t/a</w:t>
            </w:r>
            <w:r w:rsidRPr="00FD7748">
              <w:rPr>
                <w:rFonts w:hint="eastAsia"/>
                <w:color w:val="000000"/>
                <w:szCs w:val="21"/>
              </w:rPr>
              <w:t>，</w:t>
            </w:r>
            <w:r w:rsidRPr="00FD7748">
              <w:rPr>
                <w:rFonts w:hint="eastAsia"/>
                <w:color w:val="000000"/>
                <w:kern w:val="0"/>
                <w:szCs w:val="21"/>
              </w:rPr>
              <w:t>作为原材料回用不外排；</w:t>
            </w:r>
            <w:r w:rsidRPr="00FD7748">
              <w:rPr>
                <w:rFonts w:hint="eastAsia"/>
                <w:color w:val="000000"/>
                <w:szCs w:val="21"/>
              </w:rPr>
              <w:t>废原料包装产生量约</w:t>
            </w:r>
            <w:r w:rsidRPr="00FD7748">
              <w:rPr>
                <w:rFonts w:hint="eastAsia"/>
                <w:color w:val="000000"/>
                <w:szCs w:val="21"/>
              </w:rPr>
              <w:t>0.05t/a</w:t>
            </w:r>
            <w:r w:rsidRPr="00FD7748">
              <w:rPr>
                <w:rFonts w:hint="eastAsia"/>
                <w:color w:val="000000"/>
                <w:szCs w:val="21"/>
              </w:rPr>
              <w:t>，</w:t>
            </w:r>
            <w:r w:rsidRPr="00FD7748">
              <w:rPr>
                <w:color w:val="000000"/>
                <w:szCs w:val="21"/>
              </w:rPr>
              <w:t>送废品收购站处理。</w:t>
            </w:r>
            <w:r w:rsidR="009059A5" w:rsidRPr="00FD7748">
              <w:rPr>
                <w:color w:val="000000"/>
                <w:szCs w:val="21"/>
              </w:rPr>
              <w:t>本项目于</w:t>
            </w:r>
            <w:r w:rsidR="009059A5" w:rsidRPr="00FD7748">
              <w:rPr>
                <w:rFonts w:hint="eastAsia"/>
                <w:color w:val="000000"/>
                <w:szCs w:val="21"/>
              </w:rPr>
              <w:t>厂房内</w:t>
            </w:r>
            <w:r w:rsidR="009059A5" w:rsidRPr="00FD7748">
              <w:rPr>
                <w:color w:val="000000"/>
                <w:szCs w:val="21"/>
              </w:rPr>
              <w:t>设置</w:t>
            </w:r>
            <w:r w:rsidR="009059A5" w:rsidRPr="00FD7748">
              <w:rPr>
                <w:rFonts w:hint="eastAsia"/>
                <w:color w:val="000000"/>
                <w:szCs w:val="21"/>
              </w:rPr>
              <w:t>5</w:t>
            </w:r>
            <w:r w:rsidR="009059A5" w:rsidRPr="00FD7748">
              <w:rPr>
                <w:color w:val="000000"/>
                <w:szCs w:val="21"/>
              </w:rPr>
              <w:t>m</w:t>
            </w:r>
            <w:r w:rsidR="009059A5" w:rsidRPr="00FD7748">
              <w:rPr>
                <w:color w:val="000000"/>
                <w:szCs w:val="21"/>
                <w:vertAlign w:val="superscript"/>
              </w:rPr>
              <w:t>2</w:t>
            </w:r>
            <w:r w:rsidR="009059A5" w:rsidRPr="00FD7748">
              <w:rPr>
                <w:color w:val="000000"/>
                <w:szCs w:val="21"/>
              </w:rPr>
              <w:t>的一般</w:t>
            </w:r>
            <w:r w:rsidR="009059A5" w:rsidRPr="00FD7748">
              <w:rPr>
                <w:rFonts w:hint="eastAsia"/>
                <w:color w:val="000000"/>
                <w:szCs w:val="21"/>
              </w:rPr>
              <w:t>工业</w:t>
            </w:r>
            <w:r w:rsidR="009059A5" w:rsidRPr="00FD7748">
              <w:rPr>
                <w:color w:val="000000"/>
                <w:szCs w:val="21"/>
              </w:rPr>
              <w:t>固废暂存</w:t>
            </w:r>
            <w:r w:rsidR="009059A5" w:rsidRPr="00FD7748">
              <w:rPr>
                <w:rFonts w:hint="eastAsia"/>
                <w:color w:val="000000"/>
                <w:szCs w:val="21"/>
              </w:rPr>
              <w:t>区</w:t>
            </w:r>
            <w:r w:rsidR="009059A5" w:rsidRPr="00FD7748">
              <w:rPr>
                <w:color w:val="000000"/>
                <w:szCs w:val="21"/>
              </w:rPr>
              <w:t>用于</w:t>
            </w:r>
            <w:r w:rsidR="009059A5" w:rsidRPr="00FD7748">
              <w:rPr>
                <w:rFonts w:hint="eastAsia"/>
                <w:color w:val="000000"/>
                <w:szCs w:val="21"/>
              </w:rPr>
              <w:t>暂</w:t>
            </w:r>
            <w:r w:rsidR="009059A5" w:rsidRPr="00FD7748">
              <w:rPr>
                <w:color w:val="000000"/>
                <w:szCs w:val="21"/>
              </w:rPr>
              <w:t>存一般</w:t>
            </w:r>
            <w:r w:rsidR="009059A5" w:rsidRPr="00FD7748">
              <w:rPr>
                <w:rFonts w:hint="eastAsia"/>
                <w:color w:val="000000"/>
                <w:szCs w:val="21"/>
              </w:rPr>
              <w:t>工业</w:t>
            </w:r>
            <w:r w:rsidR="009059A5" w:rsidRPr="00FD7748">
              <w:rPr>
                <w:color w:val="000000"/>
                <w:szCs w:val="21"/>
              </w:rPr>
              <w:t>固体废物。</w:t>
            </w:r>
          </w:p>
          <w:p w:rsidR="000B0521" w:rsidRPr="00FD7748" w:rsidRDefault="002F13E8" w:rsidP="000B0521">
            <w:pPr>
              <w:adjustRightInd w:val="0"/>
              <w:snapToGrid w:val="0"/>
              <w:spacing w:line="360" w:lineRule="auto"/>
              <w:ind w:firstLineChars="200" w:firstLine="422"/>
              <w:rPr>
                <w:color w:val="000000"/>
                <w:szCs w:val="21"/>
              </w:rPr>
            </w:pPr>
            <w:r w:rsidRPr="00FD7748">
              <w:rPr>
                <w:b/>
                <w:bCs/>
                <w:color w:val="000000"/>
                <w:szCs w:val="21"/>
              </w:rPr>
              <w:t>危险废</w:t>
            </w:r>
            <w:r w:rsidRPr="00FD7748">
              <w:rPr>
                <w:rFonts w:hint="eastAsia"/>
                <w:b/>
                <w:bCs/>
                <w:color w:val="000000"/>
                <w:szCs w:val="21"/>
              </w:rPr>
              <w:t>物：</w:t>
            </w:r>
            <w:r w:rsidR="000B0521" w:rsidRPr="00FD7748">
              <w:rPr>
                <w:color w:val="000000"/>
                <w:szCs w:val="21"/>
              </w:rPr>
              <w:t>本项目危险废物</w:t>
            </w:r>
            <w:r w:rsidR="000B0521" w:rsidRPr="00FD7748">
              <w:rPr>
                <w:rFonts w:hint="eastAsia"/>
                <w:color w:val="000000"/>
                <w:szCs w:val="21"/>
              </w:rPr>
              <w:t>主要是废气处理设施产生的废活性炭、设备维护产生的废含油棉纱手套</w:t>
            </w:r>
            <w:r w:rsidR="000B0521" w:rsidRPr="00FD7748">
              <w:rPr>
                <w:rFonts w:hint="eastAsia"/>
                <w:color w:val="000000"/>
                <w:kern w:val="0"/>
                <w:szCs w:val="21"/>
              </w:rPr>
              <w:t>和</w:t>
            </w:r>
            <w:r w:rsidRPr="00FD7748">
              <w:rPr>
                <w:rFonts w:hint="eastAsia"/>
                <w:color w:val="000000"/>
                <w:szCs w:val="21"/>
              </w:rPr>
              <w:t>废润滑油</w:t>
            </w:r>
            <w:r w:rsidR="000B0521" w:rsidRPr="00FD7748">
              <w:rPr>
                <w:rFonts w:hint="eastAsia"/>
                <w:color w:val="000000"/>
                <w:szCs w:val="21"/>
              </w:rPr>
              <w:t>，</w:t>
            </w:r>
            <w:r w:rsidRPr="00FD7748">
              <w:rPr>
                <w:color w:val="000000"/>
                <w:szCs w:val="21"/>
              </w:rPr>
              <w:t>分类收集后暂存于</w:t>
            </w:r>
            <w:r w:rsidR="009273A7" w:rsidRPr="00FD7748">
              <w:rPr>
                <w:color w:val="000000"/>
                <w:szCs w:val="21"/>
              </w:rPr>
              <w:t>危险废物贮存间</w:t>
            </w:r>
            <w:r w:rsidR="000B0521" w:rsidRPr="00FD7748">
              <w:rPr>
                <w:rFonts w:hint="eastAsia"/>
                <w:color w:val="000000"/>
                <w:szCs w:val="21"/>
              </w:rPr>
              <w:t>。</w:t>
            </w:r>
            <w:r w:rsidR="000B0521" w:rsidRPr="00FD7748">
              <w:rPr>
                <w:color w:val="000000"/>
                <w:szCs w:val="21"/>
              </w:rPr>
              <w:t>根据建设方提供资料，</w:t>
            </w:r>
            <w:r w:rsidR="000B0521" w:rsidRPr="00FD7748">
              <w:rPr>
                <w:rFonts w:hint="eastAsia"/>
                <w:color w:val="000000"/>
                <w:szCs w:val="21"/>
              </w:rPr>
              <w:t>废活性碳产</w:t>
            </w:r>
            <w:r w:rsidR="000B0521" w:rsidRPr="00FD7748">
              <w:rPr>
                <w:rFonts w:hint="eastAsia"/>
                <w:color w:val="000000"/>
                <w:szCs w:val="21"/>
              </w:rPr>
              <w:lastRenderedPageBreak/>
              <w:t>生量约</w:t>
            </w:r>
            <w:r w:rsidR="000B0521" w:rsidRPr="00FD7748">
              <w:rPr>
                <w:rFonts w:hint="eastAsia"/>
                <w:color w:val="000000"/>
                <w:szCs w:val="21"/>
              </w:rPr>
              <w:t>1.</w:t>
            </w:r>
            <w:r w:rsidR="00D8143F" w:rsidRPr="00FD7748">
              <w:rPr>
                <w:rFonts w:hint="eastAsia"/>
                <w:color w:val="000000"/>
                <w:szCs w:val="21"/>
              </w:rPr>
              <w:t>02</w:t>
            </w:r>
            <w:r w:rsidR="000B0521" w:rsidRPr="00FD7748">
              <w:rPr>
                <w:rFonts w:hint="eastAsia"/>
                <w:color w:val="000000"/>
                <w:szCs w:val="21"/>
              </w:rPr>
              <w:t>t/a</w:t>
            </w:r>
            <w:r w:rsidR="000B0521" w:rsidRPr="00FD7748">
              <w:rPr>
                <w:rFonts w:hint="eastAsia"/>
                <w:color w:val="000000"/>
                <w:szCs w:val="21"/>
              </w:rPr>
              <w:t>，废含油棉纱手套产生量约</w:t>
            </w:r>
            <w:r w:rsidR="000B0521" w:rsidRPr="00FD7748">
              <w:rPr>
                <w:rFonts w:hint="eastAsia"/>
                <w:color w:val="000000"/>
                <w:szCs w:val="21"/>
              </w:rPr>
              <w:t>0.005t/a</w:t>
            </w:r>
            <w:r w:rsidR="000B0521" w:rsidRPr="00FD7748">
              <w:rPr>
                <w:rFonts w:hint="eastAsia"/>
                <w:color w:val="000000"/>
                <w:szCs w:val="21"/>
              </w:rPr>
              <w:t>，废润滑油产生量约</w:t>
            </w:r>
            <w:r w:rsidR="000B0521" w:rsidRPr="00FD7748">
              <w:rPr>
                <w:rFonts w:hint="eastAsia"/>
                <w:color w:val="000000"/>
                <w:szCs w:val="21"/>
              </w:rPr>
              <w:t>0.01t/a</w:t>
            </w:r>
            <w:r w:rsidR="000B0521" w:rsidRPr="00FD7748">
              <w:rPr>
                <w:rFonts w:hint="eastAsia"/>
                <w:color w:val="000000"/>
                <w:szCs w:val="21"/>
              </w:rPr>
              <w:t>，</w:t>
            </w:r>
            <w:r w:rsidRPr="00FD7748">
              <w:rPr>
                <w:color w:val="000000"/>
                <w:szCs w:val="21"/>
              </w:rPr>
              <w:t>定期交由有</w:t>
            </w:r>
            <w:r w:rsidR="00444CB0" w:rsidRPr="00FD7748">
              <w:rPr>
                <w:color w:val="000000"/>
                <w:szCs w:val="21"/>
              </w:rPr>
              <w:t>危险废物</w:t>
            </w:r>
            <w:r w:rsidRPr="00FD7748">
              <w:rPr>
                <w:color w:val="000000"/>
                <w:szCs w:val="21"/>
              </w:rPr>
              <w:t>资质的单位处理。</w:t>
            </w:r>
            <w:r w:rsidR="00B75260" w:rsidRPr="00FD7748">
              <w:rPr>
                <w:color w:val="000000"/>
                <w:szCs w:val="21"/>
              </w:rPr>
              <w:t>本项目于</w:t>
            </w:r>
            <w:r w:rsidR="00B75260" w:rsidRPr="00FD7748">
              <w:rPr>
                <w:rFonts w:hint="eastAsia"/>
                <w:color w:val="000000"/>
                <w:szCs w:val="21"/>
              </w:rPr>
              <w:t>厂房内</w:t>
            </w:r>
            <w:r w:rsidR="00B75260" w:rsidRPr="00FD7748">
              <w:rPr>
                <w:color w:val="000000"/>
                <w:szCs w:val="21"/>
              </w:rPr>
              <w:t>设置</w:t>
            </w:r>
            <w:r w:rsidR="00B75260" w:rsidRPr="00FD7748">
              <w:rPr>
                <w:rFonts w:hint="eastAsia"/>
                <w:color w:val="000000"/>
                <w:szCs w:val="21"/>
              </w:rPr>
              <w:t>2</w:t>
            </w:r>
            <w:r w:rsidR="00B75260" w:rsidRPr="00FD7748">
              <w:rPr>
                <w:color w:val="000000"/>
                <w:szCs w:val="21"/>
              </w:rPr>
              <w:t>m</w:t>
            </w:r>
            <w:r w:rsidR="00B75260" w:rsidRPr="00FD7748">
              <w:rPr>
                <w:color w:val="000000"/>
                <w:szCs w:val="21"/>
                <w:vertAlign w:val="superscript"/>
              </w:rPr>
              <w:t>2</w:t>
            </w:r>
            <w:r w:rsidR="00B75260" w:rsidRPr="00FD7748">
              <w:rPr>
                <w:color w:val="000000"/>
                <w:szCs w:val="21"/>
              </w:rPr>
              <w:t>的</w:t>
            </w:r>
            <w:r w:rsidR="009273A7" w:rsidRPr="00FD7748">
              <w:rPr>
                <w:rFonts w:hint="eastAsia"/>
                <w:color w:val="000000"/>
                <w:szCs w:val="21"/>
              </w:rPr>
              <w:t>危险废物贮存间</w:t>
            </w:r>
            <w:r w:rsidR="00B75260" w:rsidRPr="00FD7748">
              <w:rPr>
                <w:color w:val="000000"/>
                <w:szCs w:val="21"/>
              </w:rPr>
              <w:t>用于</w:t>
            </w:r>
            <w:r w:rsidR="00B75260" w:rsidRPr="00FD7748">
              <w:rPr>
                <w:rFonts w:hint="eastAsia"/>
                <w:color w:val="000000"/>
                <w:szCs w:val="21"/>
              </w:rPr>
              <w:t>暂</w:t>
            </w:r>
            <w:r w:rsidR="00B75260" w:rsidRPr="00FD7748">
              <w:rPr>
                <w:color w:val="000000"/>
                <w:szCs w:val="21"/>
              </w:rPr>
              <w:t>存</w:t>
            </w:r>
            <w:r w:rsidR="00B75260" w:rsidRPr="00FD7748">
              <w:rPr>
                <w:rFonts w:hint="eastAsia"/>
                <w:color w:val="000000"/>
                <w:szCs w:val="21"/>
              </w:rPr>
              <w:t>危险废物</w:t>
            </w:r>
            <w:r w:rsidR="00B75260" w:rsidRPr="00FD7748">
              <w:rPr>
                <w:color w:val="000000"/>
                <w:szCs w:val="21"/>
              </w:rPr>
              <w:t>。</w:t>
            </w:r>
          </w:p>
          <w:p w:rsidR="002F13E8" w:rsidRPr="00FD7748" w:rsidRDefault="000B0521" w:rsidP="000B0521">
            <w:pPr>
              <w:adjustRightInd w:val="0"/>
              <w:snapToGrid w:val="0"/>
              <w:spacing w:line="360" w:lineRule="auto"/>
              <w:ind w:firstLineChars="200" w:firstLine="420"/>
              <w:rPr>
                <w:color w:val="000000"/>
                <w:szCs w:val="21"/>
              </w:rPr>
            </w:pPr>
            <w:r w:rsidRPr="00FD7748">
              <w:rPr>
                <w:rFonts w:hint="eastAsia"/>
                <w:color w:val="000000"/>
                <w:szCs w:val="21"/>
              </w:rPr>
              <w:t>项目固体废物产生量见表</w:t>
            </w:r>
            <w:r w:rsidRPr="00FD7748">
              <w:rPr>
                <w:rFonts w:hint="eastAsia"/>
                <w:color w:val="000000"/>
                <w:szCs w:val="21"/>
              </w:rPr>
              <w:t>4-22</w:t>
            </w:r>
            <w:r w:rsidRPr="00FD7748">
              <w:rPr>
                <w:rFonts w:hint="eastAsia"/>
                <w:color w:val="000000"/>
                <w:szCs w:val="21"/>
              </w:rPr>
              <w:t>，项目危险废物汇总情况见表</w:t>
            </w:r>
            <w:r w:rsidRPr="00FD7748">
              <w:rPr>
                <w:rFonts w:hint="eastAsia"/>
                <w:color w:val="000000"/>
                <w:szCs w:val="21"/>
              </w:rPr>
              <w:t>4-23</w:t>
            </w:r>
            <w:r w:rsidRPr="00FD7748">
              <w:rPr>
                <w:rFonts w:hint="eastAsia"/>
                <w:color w:val="000000"/>
                <w:szCs w:val="21"/>
              </w:rPr>
              <w:t>，</w:t>
            </w:r>
            <w:r w:rsidRPr="00FD7748">
              <w:rPr>
                <w:color w:val="000000"/>
                <w:szCs w:val="21"/>
              </w:rPr>
              <w:t>项目危险废物贮存场所基本情况</w:t>
            </w:r>
            <w:r w:rsidRPr="00FD7748">
              <w:rPr>
                <w:rFonts w:hint="eastAsia"/>
                <w:color w:val="000000"/>
                <w:szCs w:val="21"/>
              </w:rPr>
              <w:t>见表</w:t>
            </w:r>
            <w:r w:rsidRPr="00FD7748">
              <w:rPr>
                <w:rFonts w:hint="eastAsia"/>
                <w:color w:val="000000"/>
                <w:szCs w:val="21"/>
              </w:rPr>
              <w:t>4-24</w:t>
            </w:r>
            <w:r w:rsidRPr="00FD7748">
              <w:rPr>
                <w:rFonts w:hint="eastAsia"/>
                <w:color w:val="000000"/>
                <w:szCs w:val="21"/>
              </w:rPr>
              <w:t>。</w:t>
            </w:r>
          </w:p>
          <w:p w:rsidR="002F13E8" w:rsidRPr="00FD7748" w:rsidRDefault="002F13E8" w:rsidP="002F13E8">
            <w:pPr>
              <w:pStyle w:val="2CharCharCharCharCharCharChar"/>
              <w:spacing w:line="240" w:lineRule="auto"/>
              <w:ind w:firstLine="0"/>
              <w:jc w:val="center"/>
              <w:rPr>
                <w:rFonts w:ascii="Times New Roman" w:hAnsi="Times New Roman" w:cs="Times New Roman"/>
                <w:b/>
                <w:color w:val="000000"/>
                <w:sz w:val="18"/>
                <w:szCs w:val="18"/>
              </w:rPr>
            </w:pPr>
            <w:r w:rsidRPr="00FD7748">
              <w:rPr>
                <w:rFonts w:ascii="Times New Roman" w:hAnsi="Times New Roman" w:cs="Times New Roman"/>
                <w:b/>
                <w:color w:val="000000"/>
                <w:sz w:val="18"/>
                <w:szCs w:val="18"/>
              </w:rPr>
              <w:t>表</w:t>
            </w:r>
            <w:r w:rsidRPr="00FD7748">
              <w:rPr>
                <w:rFonts w:ascii="Times New Roman" w:hAnsi="Times New Roman" w:cs="Times New Roman"/>
                <w:b/>
                <w:color w:val="000000"/>
                <w:sz w:val="18"/>
                <w:szCs w:val="18"/>
              </w:rPr>
              <w:t>4-</w:t>
            </w:r>
            <w:r w:rsidRPr="00FD7748">
              <w:rPr>
                <w:rFonts w:ascii="Times New Roman" w:hAnsi="Times New Roman" w:cs="Times New Roman" w:hint="eastAsia"/>
                <w:b/>
                <w:color w:val="000000"/>
                <w:sz w:val="18"/>
                <w:szCs w:val="18"/>
              </w:rPr>
              <w:t>2</w:t>
            </w:r>
            <w:r w:rsidR="001357AC" w:rsidRPr="00FD7748">
              <w:rPr>
                <w:rFonts w:ascii="Times New Roman" w:hAnsi="Times New Roman" w:cs="Times New Roman" w:hint="eastAsia"/>
                <w:b/>
                <w:color w:val="000000"/>
                <w:sz w:val="18"/>
                <w:szCs w:val="18"/>
              </w:rPr>
              <w:t>2</w:t>
            </w:r>
            <w:r w:rsidRPr="00FD7748">
              <w:rPr>
                <w:rFonts w:ascii="Times New Roman" w:hAnsi="Times New Roman" w:cs="Times New Roman"/>
                <w:b/>
                <w:color w:val="000000"/>
                <w:sz w:val="18"/>
                <w:szCs w:val="18"/>
              </w:rPr>
              <w:t xml:space="preserve"> </w:t>
            </w:r>
            <w:r w:rsidRPr="00FD7748">
              <w:rPr>
                <w:rFonts w:ascii="Times New Roman" w:hAnsi="Times New Roman" w:cs="Times New Roman"/>
                <w:b/>
                <w:color w:val="000000"/>
                <w:sz w:val="18"/>
                <w:szCs w:val="18"/>
              </w:rPr>
              <w:t>固体废物产生量一览表</w:t>
            </w:r>
          </w:p>
          <w:tbl>
            <w:tblPr>
              <w:tblW w:w="489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3" w:type="dxa"/>
                <w:right w:w="23" w:type="dxa"/>
              </w:tblCellMar>
              <w:tblLook w:val="0000"/>
            </w:tblPr>
            <w:tblGrid>
              <w:gridCol w:w="1345"/>
              <w:gridCol w:w="1521"/>
              <w:gridCol w:w="1184"/>
              <w:gridCol w:w="1298"/>
              <w:gridCol w:w="3168"/>
            </w:tblGrid>
            <w:tr w:rsidR="002F13E8" w:rsidRPr="00FD7748" w:rsidTr="00314A41">
              <w:trPr>
                <w:jc w:val="center"/>
              </w:trPr>
              <w:tc>
                <w:tcPr>
                  <w:tcW w:w="790"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color w:val="000000"/>
                      <w:kern w:val="0"/>
                      <w:sz w:val="18"/>
                      <w:szCs w:val="18"/>
                    </w:rPr>
                    <w:t>类型</w:t>
                  </w:r>
                </w:p>
              </w:tc>
              <w:tc>
                <w:tcPr>
                  <w:tcW w:w="893"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color w:val="000000"/>
                      <w:kern w:val="0"/>
                      <w:sz w:val="18"/>
                      <w:szCs w:val="18"/>
                    </w:rPr>
                    <w:t>名称</w:t>
                  </w:r>
                </w:p>
              </w:tc>
              <w:tc>
                <w:tcPr>
                  <w:tcW w:w="695"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rFonts w:hint="eastAsia"/>
                      <w:color w:val="000000"/>
                      <w:kern w:val="0"/>
                      <w:sz w:val="18"/>
                      <w:szCs w:val="18"/>
                    </w:rPr>
                    <w:t>代码</w:t>
                  </w:r>
                </w:p>
              </w:tc>
              <w:tc>
                <w:tcPr>
                  <w:tcW w:w="762"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color w:val="000000"/>
                      <w:kern w:val="0"/>
                      <w:sz w:val="18"/>
                      <w:szCs w:val="18"/>
                    </w:rPr>
                    <w:t>产生量（</w:t>
                  </w:r>
                  <w:r w:rsidRPr="00FD7748">
                    <w:rPr>
                      <w:color w:val="000000"/>
                      <w:kern w:val="0"/>
                      <w:sz w:val="18"/>
                      <w:szCs w:val="18"/>
                    </w:rPr>
                    <w:t>t/a</w:t>
                  </w:r>
                  <w:r w:rsidRPr="00FD7748">
                    <w:rPr>
                      <w:color w:val="000000"/>
                      <w:kern w:val="0"/>
                      <w:sz w:val="18"/>
                      <w:szCs w:val="18"/>
                    </w:rPr>
                    <w:t>）</w:t>
                  </w:r>
                </w:p>
              </w:tc>
              <w:tc>
                <w:tcPr>
                  <w:tcW w:w="1860"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color w:val="000000"/>
                      <w:kern w:val="0"/>
                      <w:sz w:val="18"/>
                      <w:szCs w:val="18"/>
                    </w:rPr>
                    <w:t>处置方式</w:t>
                  </w:r>
                </w:p>
              </w:tc>
            </w:tr>
            <w:tr w:rsidR="002F13E8" w:rsidRPr="00FD7748" w:rsidTr="00314A41">
              <w:trPr>
                <w:jc w:val="center"/>
              </w:trPr>
              <w:tc>
                <w:tcPr>
                  <w:tcW w:w="790" w:type="pct"/>
                  <w:vMerge w:val="restar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color w:val="000000"/>
                      <w:kern w:val="0"/>
                      <w:sz w:val="18"/>
                      <w:szCs w:val="18"/>
                    </w:rPr>
                    <w:t>一般固体废物</w:t>
                  </w:r>
                </w:p>
              </w:tc>
              <w:tc>
                <w:tcPr>
                  <w:tcW w:w="893" w:type="pct"/>
                  <w:tcBorders>
                    <w:tl2br w:val="nil"/>
                    <w:tr2bl w:val="nil"/>
                  </w:tcBorders>
                  <w:vAlign w:val="center"/>
                </w:tcPr>
                <w:p w:rsidR="002F13E8" w:rsidRPr="00FD7748" w:rsidRDefault="00DD124C" w:rsidP="00F35FB8">
                  <w:pPr>
                    <w:widowControl/>
                    <w:jc w:val="center"/>
                    <w:rPr>
                      <w:color w:val="000000"/>
                      <w:kern w:val="0"/>
                      <w:sz w:val="18"/>
                      <w:szCs w:val="18"/>
                    </w:rPr>
                  </w:pPr>
                  <w:r w:rsidRPr="00FD7748">
                    <w:rPr>
                      <w:rFonts w:hint="eastAsia"/>
                      <w:color w:val="000000"/>
                      <w:sz w:val="18"/>
                      <w:szCs w:val="18"/>
                    </w:rPr>
                    <w:t>废塑料边角料</w:t>
                  </w:r>
                </w:p>
              </w:tc>
              <w:tc>
                <w:tcPr>
                  <w:tcW w:w="695" w:type="pct"/>
                  <w:tcBorders>
                    <w:tl2br w:val="nil"/>
                    <w:tr2bl w:val="nil"/>
                  </w:tcBorders>
                  <w:vAlign w:val="center"/>
                </w:tcPr>
                <w:p w:rsidR="002F13E8" w:rsidRPr="00FD7748" w:rsidRDefault="001636F5" w:rsidP="00F35FB8">
                  <w:pPr>
                    <w:widowControl/>
                    <w:jc w:val="center"/>
                    <w:rPr>
                      <w:color w:val="000000"/>
                      <w:kern w:val="0"/>
                      <w:sz w:val="18"/>
                      <w:szCs w:val="18"/>
                    </w:rPr>
                  </w:pPr>
                  <w:r w:rsidRPr="00FD7748">
                    <w:rPr>
                      <w:sz w:val="18"/>
                      <w:szCs w:val="18"/>
                    </w:rPr>
                    <w:t>900-003-S17</w:t>
                  </w:r>
                </w:p>
              </w:tc>
              <w:tc>
                <w:tcPr>
                  <w:tcW w:w="762"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rFonts w:hint="eastAsia"/>
                      <w:color w:val="000000"/>
                      <w:kern w:val="0"/>
                      <w:sz w:val="18"/>
                      <w:szCs w:val="18"/>
                    </w:rPr>
                    <w:t>0.5</w:t>
                  </w:r>
                </w:p>
              </w:tc>
              <w:tc>
                <w:tcPr>
                  <w:tcW w:w="1860"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rFonts w:hint="eastAsia"/>
                      <w:color w:val="000000"/>
                      <w:kern w:val="0"/>
                      <w:sz w:val="18"/>
                      <w:szCs w:val="18"/>
                    </w:rPr>
                    <w:t>作为原材料回用</w:t>
                  </w:r>
                </w:p>
              </w:tc>
            </w:tr>
            <w:tr w:rsidR="002F13E8" w:rsidRPr="00FD7748" w:rsidTr="00314A41">
              <w:trPr>
                <w:jc w:val="center"/>
              </w:trPr>
              <w:tc>
                <w:tcPr>
                  <w:tcW w:w="790" w:type="pct"/>
                  <w:vMerge/>
                  <w:tcBorders>
                    <w:tl2br w:val="nil"/>
                    <w:tr2bl w:val="nil"/>
                  </w:tcBorders>
                  <w:vAlign w:val="center"/>
                </w:tcPr>
                <w:p w:rsidR="002F13E8" w:rsidRPr="00FD7748" w:rsidRDefault="002F13E8" w:rsidP="00F35FB8">
                  <w:pPr>
                    <w:widowControl/>
                    <w:jc w:val="center"/>
                    <w:rPr>
                      <w:color w:val="000000"/>
                      <w:kern w:val="0"/>
                      <w:sz w:val="18"/>
                      <w:szCs w:val="18"/>
                    </w:rPr>
                  </w:pPr>
                </w:p>
              </w:tc>
              <w:tc>
                <w:tcPr>
                  <w:tcW w:w="893"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color w:val="000000"/>
                      <w:kern w:val="0"/>
                      <w:sz w:val="18"/>
                      <w:szCs w:val="18"/>
                    </w:rPr>
                    <w:t>废原料包装</w:t>
                  </w:r>
                </w:p>
              </w:tc>
              <w:tc>
                <w:tcPr>
                  <w:tcW w:w="695" w:type="pct"/>
                  <w:tcBorders>
                    <w:tl2br w:val="nil"/>
                    <w:tr2bl w:val="nil"/>
                  </w:tcBorders>
                  <w:vAlign w:val="center"/>
                </w:tcPr>
                <w:p w:rsidR="002F13E8" w:rsidRPr="00FD7748" w:rsidRDefault="001636F5" w:rsidP="00F35FB8">
                  <w:pPr>
                    <w:widowControl/>
                    <w:jc w:val="center"/>
                    <w:rPr>
                      <w:color w:val="000000"/>
                      <w:kern w:val="0"/>
                      <w:sz w:val="18"/>
                      <w:szCs w:val="18"/>
                    </w:rPr>
                  </w:pPr>
                  <w:r w:rsidRPr="00FD7748">
                    <w:rPr>
                      <w:sz w:val="18"/>
                      <w:szCs w:val="18"/>
                    </w:rPr>
                    <w:t>900-003-S17</w:t>
                  </w:r>
                </w:p>
              </w:tc>
              <w:tc>
                <w:tcPr>
                  <w:tcW w:w="762"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rFonts w:hint="eastAsia"/>
                      <w:color w:val="000000"/>
                      <w:kern w:val="0"/>
                      <w:sz w:val="18"/>
                      <w:szCs w:val="18"/>
                    </w:rPr>
                    <w:t>0.05</w:t>
                  </w:r>
                </w:p>
              </w:tc>
              <w:tc>
                <w:tcPr>
                  <w:tcW w:w="1860" w:type="pct"/>
                  <w:tcBorders>
                    <w:tl2br w:val="nil"/>
                    <w:tr2bl w:val="nil"/>
                  </w:tcBorders>
                  <w:vAlign w:val="center"/>
                </w:tcPr>
                <w:p w:rsidR="002F13E8" w:rsidRPr="00FD7748" w:rsidRDefault="002F13E8" w:rsidP="00F35FB8">
                  <w:pPr>
                    <w:widowControl/>
                    <w:jc w:val="center"/>
                    <w:rPr>
                      <w:color w:val="000000"/>
                      <w:kern w:val="0"/>
                      <w:sz w:val="18"/>
                      <w:szCs w:val="18"/>
                    </w:rPr>
                  </w:pPr>
                  <w:r w:rsidRPr="00FD7748">
                    <w:rPr>
                      <w:color w:val="000000"/>
                      <w:kern w:val="0"/>
                      <w:sz w:val="18"/>
                      <w:szCs w:val="18"/>
                    </w:rPr>
                    <w:t>送废品收购站回收利用</w:t>
                  </w:r>
                </w:p>
              </w:tc>
            </w:tr>
            <w:tr w:rsidR="007C23E2" w:rsidRPr="00FD7748" w:rsidTr="00314A41">
              <w:trPr>
                <w:jc w:val="center"/>
              </w:trPr>
              <w:tc>
                <w:tcPr>
                  <w:tcW w:w="790" w:type="pct"/>
                  <w:vMerge w:val="restart"/>
                  <w:tcBorders>
                    <w:tl2br w:val="nil"/>
                    <w:tr2bl w:val="nil"/>
                  </w:tcBorders>
                  <w:vAlign w:val="center"/>
                </w:tcPr>
                <w:p w:rsidR="007C23E2" w:rsidRPr="00FD7748" w:rsidRDefault="007C23E2" w:rsidP="00F35FB8">
                  <w:pPr>
                    <w:widowControl/>
                    <w:jc w:val="center"/>
                    <w:rPr>
                      <w:color w:val="000000"/>
                      <w:kern w:val="0"/>
                      <w:sz w:val="18"/>
                      <w:szCs w:val="18"/>
                    </w:rPr>
                  </w:pPr>
                  <w:r w:rsidRPr="00FD7748">
                    <w:rPr>
                      <w:color w:val="000000"/>
                      <w:kern w:val="0"/>
                      <w:sz w:val="18"/>
                      <w:szCs w:val="18"/>
                    </w:rPr>
                    <w:t>危险废物</w:t>
                  </w:r>
                </w:p>
              </w:tc>
              <w:tc>
                <w:tcPr>
                  <w:tcW w:w="893" w:type="pct"/>
                  <w:tcBorders>
                    <w:tl2br w:val="nil"/>
                    <w:tr2bl w:val="nil"/>
                  </w:tcBorders>
                  <w:vAlign w:val="center"/>
                </w:tcPr>
                <w:p w:rsidR="007C23E2" w:rsidRPr="00FD7748" w:rsidRDefault="007C23E2" w:rsidP="003152F2">
                  <w:pPr>
                    <w:widowControl/>
                    <w:jc w:val="center"/>
                    <w:rPr>
                      <w:color w:val="000000"/>
                      <w:sz w:val="18"/>
                      <w:szCs w:val="18"/>
                    </w:rPr>
                  </w:pPr>
                  <w:r w:rsidRPr="00FD7748">
                    <w:rPr>
                      <w:rFonts w:hint="eastAsia"/>
                      <w:color w:val="000000"/>
                      <w:sz w:val="18"/>
                      <w:szCs w:val="18"/>
                    </w:rPr>
                    <w:t>废活性炭</w:t>
                  </w:r>
                </w:p>
              </w:tc>
              <w:tc>
                <w:tcPr>
                  <w:tcW w:w="695" w:type="pct"/>
                  <w:tcBorders>
                    <w:tl2br w:val="nil"/>
                    <w:tr2bl w:val="nil"/>
                  </w:tcBorders>
                  <w:vAlign w:val="center"/>
                </w:tcPr>
                <w:p w:rsidR="007C23E2" w:rsidRPr="00FD7748" w:rsidRDefault="007C23E2" w:rsidP="003152F2">
                  <w:pPr>
                    <w:widowControl/>
                    <w:jc w:val="center"/>
                    <w:rPr>
                      <w:color w:val="000000"/>
                      <w:kern w:val="0"/>
                      <w:sz w:val="18"/>
                      <w:szCs w:val="18"/>
                    </w:rPr>
                  </w:pPr>
                  <w:r w:rsidRPr="00FD7748">
                    <w:rPr>
                      <w:rFonts w:hint="eastAsia"/>
                      <w:color w:val="000000"/>
                      <w:kern w:val="0"/>
                      <w:sz w:val="18"/>
                      <w:szCs w:val="18"/>
                    </w:rPr>
                    <w:t>900-039-49</w:t>
                  </w:r>
                </w:p>
              </w:tc>
              <w:tc>
                <w:tcPr>
                  <w:tcW w:w="762" w:type="pct"/>
                  <w:tcBorders>
                    <w:tl2br w:val="nil"/>
                    <w:tr2bl w:val="nil"/>
                  </w:tcBorders>
                  <w:vAlign w:val="center"/>
                </w:tcPr>
                <w:p w:rsidR="007C23E2" w:rsidRPr="00FD7748" w:rsidRDefault="007C23E2" w:rsidP="001E3653">
                  <w:pPr>
                    <w:widowControl/>
                    <w:jc w:val="center"/>
                    <w:rPr>
                      <w:color w:val="000000"/>
                      <w:kern w:val="0"/>
                      <w:sz w:val="18"/>
                      <w:szCs w:val="18"/>
                    </w:rPr>
                  </w:pPr>
                  <w:r w:rsidRPr="00FD7748">
                    <w:rPr>
                      <w:rFonts w:hint="eastAsia"/>
                      <w:color w:val="000000"/>
                      <w:kern w:val="0"/>
                      <w:sz w:val="18"/>
                      <w:szCs w:val="18"/>
                    </w:rPr>
                    <w:t>1.</w:t>
                  </w:r>
                  <w:r w:rsidR="00FD4442" w:rsidRPr="00FD7748">
                    <w:rPr>
                      <w:rFonts w:hint="eastAsia"/>
                      <w:color w:val="000000"/>
                      <w:kern w:val="0"/>
                      <w:sz w:val="18"/>
                      <w:szCs w:val="18"/>
                    </w:rPr>
                    <w:t>02</w:t>
                  </w:r>
                </w:p>
              </w:tc>
              <w:tc>
                <w:tcPr>
                  <w:tcW w:w="1860" w:type="pct"/>
                  <w:tcBorders>
                    <w:tl2br w:val="nil"/>
                    <w:tr2bl w:val="nil"/>
                  </w:tcBorders>
                  <w:vAlign w:val="center"/>
                </w:tcPr>
                <w:p w:rsidR="007C23E2" w:rsidRPr="00FD7748" w:rsidRDefault="007C23E2" w:rsidP="00F35FB8">
                  <w:pPr>
                    <w:widowControl/>
                    <w:jc w:val="center"/>
                    <w:rPr>
                      <w:color w:val="000000"/>
                      <w:kern w:val="0"/>
                      <w:sz w:val="18"/>
                      <w:szCs w:val="18"/>
                    </w:rPr>
                  </w:pPr>
                  <w:r w:rsidRPr="00FD7748">
                    <w:rPr>
                      <w:color w:val="000000"/>
                      <w:kern w:val="0"/>
                      <w:sz w:val="18"/>
                      <w:szCs w:val="18"/>
                    </w:rPr>
                    <w:t>分类收集，交</w:t>
                  </w:r>
                  <w:r w:rsidR="00444CB0" w:rsidRPr="00FD7748">
                    <w:rPr>
                      <w:color w:val="000000"/>
                      <w:kern w:val="0"/>
                      <w:sz w:val="18"/>
                      <w:szCs w:val="18"/>
                    </w:rPr>
                    <w:t>危险废物</w:t>
                  </w:r>
                  <w:r w:rsidRPr="00FD7748">
                    <w:rPr>
                      <w:color w:val="000000"/>
                      <w:kern w:val="0"/>
                      <w:sz w:val="18"/>
                      <w:szCs w:val="18"/>
                    </w:rPr>
                    <w:t>资质单位处置</w:t>
                  </w:r>
                </w:p>
              </w:tc>
            </w:tr>
            <w:tr w:rsidR="007C23E2" w:rsidRPr="00FD7748" w:rsidTr="00314A41">
              <w:trPr>
                <w:jc w:val="center"/>
              </w:trPr>
              <w:tc>
                <w:tcPr>
                  <w:tcW w:w="790" w:type="pct"/>
                  <w:vMerge/>
                  <w:tcBorders>
                    <w:tl2br w:val="nil"/>
                    <w:tr2bl w:val="nil"/>
                  </w:tcBorders>
                  <w:vAlign w:val="center"/>
                </w:tcPr>
                <w:p w:rsidR="007C23E2" w:rsidRPr="00FD7748" w:rsidRDefault="007C23E2" w:rsidP="00F35FB8">
                  <w:pPr>
                    <w:widowControl/>
                    <w:jc w:val="center"/>
                    <w:rPr>
                      <w:color w:val="000000"/>
                      <w:kern w:val="0"/>
                      <w:sz w:val="18"/>
                      <w:szCs w:val="18"/>
                    </w:rPr>
                  </w:pPr>
                </w:p>
              </w:tc>
              <w:tc>
                <w:tcPr>
                  <w:tcW w:w="893" w:type="pct"/>
                  <w:tcBorders>
                    <w:tl2br w:val="nil"/>
                    <w:tr2bl w:val="nil"/>
                  </w:tcBorders>
                  <w:vAlign w:val="center"/>
                </w:tcPr>
                <w:p w:rsidR="007C23E2" w:rsidRPr="00FD7748" w:rsidRDefault="007C23E2" w:rsidP="00F35FB8">
                  <w:pPr>
                    <w:widowControl/>
                    <w:jc w:val="center"/>
                    <w:rPr>
                      <w:color w:val="000000"/>
                      <w:sz w:val="18"/>
                      <w:szCs w:val="18"/>
                    </w:rPr>
                  </w:pPr>
                  <w:r w:rsidRPr="00FD7748">
                    <w:rPr>
                      <w:rFonts w:hint="eastAsia"/>
                      <w:color w:val="000000"/>
                      <w:sz w:val="18"/>
                      <w:szCs w:val="18"/>
                    </w:rPr>
                    <w:t>废润滑油</w:t>
                  </w:r>
                </w:p>
              </w:tc>
              <w:tc>
                <w:tcPr>
                  <w:tcW w:w="695" w:type="pct"/>
                  <w:tcBorders>
                    <w:tl2br w:val="nil"/>
                    <w:tr2bl w:val="nil"/>
                  </w:tcBorders>
                  <w:vAlign w:val="center"/>
                </w:tcPr>
                <w:p w:rsidR="007C23E2" w:rsidRPr="00FD7748" w:rsidRDefault="007C23E2" w:rsidP="00F35FB8">
                  <w:pPr>
                    <w:widowControl/>
                    <w:jc w:val="center"/>
                    <w:rPr>
                      <w:color w:val="000000"/>
                      <w:kern w:val="0"/>
                      <w:sz w:val="18"/>
                      <w:szCs w:val="18"/>
                    </w:rPr>
                  </w:pPr>
                  <w:r w:rsidRPr="00FD7748">
                    <w:rPr>
                      <w:rFonts w:hint="eastAsia"/>
                      <w:color w:val="000000"/>
                      <w:kern w:val="0"/>
                      <w:sz w:val="18"/>
                      <w:szCs w:val="18"/>
                    </w:rPr>
                    <w:t>900-210-08</w:t>
                  </w:r>
                </w:p>
              </w:tc>
              <w:tc>
                <w:tcPr>
                  <w:tcW w:w="762" w:type="pct"/>
                  <w:tcBorders>
                    <w:tl2br w:val="nil"/>
                    <w:tr2bl w:val="nil"/>
                  </w:tcBorders>
                  <w:vAlign w:val="center"/>
                </w:tcPr>
                <w:p w:rsidR="007C23E2" w:rsidRPr="00FD7748" w:rsidRDefault="007C23E2" w:rsidP="00F35FB8">
                  <w:pPr>
                    <w:widowControl/>
                    <w:jc w:val="center"/>
                    <w:rPr>
                      <w:color w:val="000000"/>
                      <w:kern w:val="0"/>
                      <w:sz w:val="18"/>
                      <w:szCs w:val="18"/>
                    </w:rPr>
                  </w:pPr>
                  <w:r w:rsidRPr="00FD7748">
                    <w:rPr>
                      <w:rFonts w:hint="eastAsia"/>
                      <w:color w:val="000000"/>
                      <w:kern w:val="0"/>
                      <w:sz w:val="18"/>
                      <w:szCs w:val="18"/>
                    </w:rPr>
                    <w:t>0.01</w:t>
                  </w:r>
                </w:p>
              </w:tc>
              <w:tc>
                <w:tcPr>
                  <w:tcW w:w="1860" w:type="pct"/>
                  <w:tcBorders>
                    <w:tl2br w:val="nil"/>
                    <w:tr2bl w:val="nil"/>
                  </w:tcBorders>
                  <w:vAlign w:val="center"/>
                </w:tcPr>
                <w:p w:rsidR="007C23E2" w:rsidRPr="00FD7748" w:rsidRDefault="007C23E2" w:rsidP="00F35FB8">
                  <w:pPr>
                    <w:widowControl/>
                    <w:jc w:val="center"/>
                    <w:rPr>
                      <w:color w:val="000000"/>
                      <w:kern w:val="0"/>
                      <w:sz w:val="18"/>
                      <w:szCs w:val="18"/>
                    </w:rPr>
                  </w:pPr>
                  <w:r w:rsidRPr="00FD7748">
                    <w:rPr>
                      <w:color w:val="000000"/>
                      <w:kern w:val="0"/>
                      <w:sz w:val="18"/>
                      <w:szCs w:val="18"/>
                    </w:rPr>
                    <w:t>分类收集，交</w:t>
                  </w:r>
                  <w:r w:rsidR="00444CB0" w:rsidRPr="00FD7748">
                    <w:rPr>
                      <w:color w:val="000000"/>
                      <w:kern w:val="0"/>
                      <w:sz w:val="18"/>
                      <w:szCs w:val="18"/>
                    </w:rPr>
                    <w:t>危险废物</w:t>
                  </w:r>
                  <w:r w:rsidRPr="00FD7748">
                    <w:rPr>
                      <w:color w:val="000000"/>
                      <w:kern w:val="0"/>
                      <w:sz w:val="18"/>
                      <w:szCs w:val="18"/>
                    </w:rPr>
                    <w:t>资质单位处置</w:t>
                  </w:r>
                </w:p>
              </w:tc>
            </w:tr>
            <w:tr w:rsidR="007C23E2" w:rsidRPr="00FD7748" w:rsidTr="00314A41">
              <w:trPr>
                <w:jc w:val="center"/>
              </w:trPr>
              <w:tc>
                <w:tcPr>
                  <w:tcW w:w="790" w:type="pct"/>
                  <w:vMerge/>
                  <w:tcBorders>
                    <w:tl2br w:val="nil"/>
                    <w:tr2bl w:val="nil"/>
                  </w:tcBorders>
                  <w:vAlign w:val="center"/>
                </w:tcPr>
                <w:p w:rsidR="007C23E2" w:rsidRPr="00FD7748" w:rsidRDefault="007C23E2" w:rsidP="00F35FB8">
                  <w:pPr>
                    <w:widowControl/>
                    <w:jc w:val="center"/>
                    <w:rPr>
                      <w:color w:val="000000"/>
                      <w:kern w:val="0"/>
                      <w:sz w:val="18"/>
                      <w:szCs w:val="18"/>
                    </w:rPr>
                  </w:pPr>
                </w:p>
              </w:tc>
              <w:tc>
                <w:tcPr>
                  <w:tcW w:w="893" w:type="pct"/>
                  <w:tcBorders>
                    <w:tl2br w:val="nil"/>
                    <w:tr2bl w:val="nil"/>
                  </w:tcBorders>
                  <w:vAlign w:val="center"/>
                </w:tcPr>
                <w:p w:rsidR="007C23E2" w:rsidRPr="00FD7748" w:rsidRDefault="000B0521" w:rsidP="003152F2">
                  <w:pPr>
                    <w:widowControl/>
                    <w:jc w:val="center"/>
                    <w:rPr>
                      <w:color w:val="000000"/>
                      <w:sz w:val="18"/>
                      <w:szCs w:val="18"/>
                    </w:rPr>
                  </w:pPr>
                  <w:r w:rsidRPr="00FD7748">
                    <w:rPr>
                      <w:rFonts w:hint="eastAsia"/>
                      <w:color w:val="000000"/>
                      <w:sz w:val="18"/>
                      <w:szCs w:val="18"/>
                    </w:rPr>
                    <w:t>废含油棉纱手套</w:t>
                  </w:r>
                </w:p>
              </w:tc>
              <w:tc>
                <w:tcPr>
                  <w:tcW w:w="695" w:type="pct"/>
                  <w:tcBorders>
                    <w:tl2br w:val="nil"/>
                    <w:tr2bl w:val="nil"/>
                  </w:tcBorders>
                  <w:vAlign w:val="center"/>
                </w:tcPr>
                <w:p w:rsidR="007C23E2" w:rsidRPr="00FD7748" w:rsidRDefault="007C23E2" w:rsidP="003152F2">
                  <w:pPr>
                    <w:widowControl/>
                    <w:jc w:val="center"/>
                    <w:rPr>
                      <w:color w:val="000000"/>
                      <w:kern w:val="0"/>
                      <w:sz w:val="18"/>
                      <w:szCs w:val="18"/>
                    </w:rPr>
                  </w:pPr>
                  <w:r w:rsidRPr="00FD7748">
                    <w:rPr>
                      <w:rFonts w:hint="eastAsia"/>
                      <w:color w:val="000000"/>
                      <w:kern w:val="0"/>
                      <w:sz w:val="18"/>
                      <w:szCs w:val="18"/>
                    </w:rPr>
                    <w:t>900-041-49</w:t>
                  </w:r>
                </w:p>
              </w:tc>
              <w:tc>
                <w:tcPr>
                  <w:tcW w:w="762" w:type="pct"/>
                  <w:tcBorders>
                    <w:tl2br w:val="nil"/>
                    <w:tr2bl w:val="nil"/>
                  </w:tcBorders>
                  <w:vAlign w:val="center"/>
                </w:tcPr>
                <w:p w:rsidR="007C23E2" w:rsidRPr="00FD7748" w:rsidRDefault="007C23E2" w:rsidP="003152F2">
                  <w:pPr>
                    <w:widowControl/>
                    <w:jc w:val="center"/>
                    <w:rPr>
                      <w:color w:val="000000"/>
                      <w:kern w:val="0"/>
                      <w:sz w:val="18"/>
                      <w:szCs w:val="18"/>
                    </w:rPr>
                  </w:pPr>
                  <w:r w:rsidRPr="00FD7748">
                    <w:rPr>
                      <w:rFonts w:hint="eastAsia"/>
                      <w:color w:val="000000"/>
                      <w:kern w:val="0"/>
                      <w:sz w:val="18"/>
                      <w:szCs w:val="18"/>
                    </w:rPr>
                    <w:t>0.005</w:t>
                  </w:r>
                </w:p>
              </w:tc>
              <w:tc>
                <w:tcPr>
                  <w:tcW w:w="1860" w:type="pct"/>
                  <w:tcBorders>
                    <w:tl2br w:val="nil"/>
                    <w:tr2bl w:val="nil"/>
                  </w:tcBorders>
                  <w:vAlign w:val="center"/>
                </w:tcPr>
                <w:p w:rsidR="007C23E2" w:rsidRPr="00FD7748" w:rsidRDefault="007C23E2" w:rsidP="00F35FB8">
                  <w:pPr>
                    <w:widowControl/>
                    <w:jc w:val="center"/>
                    <w:rPr>
                      <w:color w:val="000000"/>
                      <w:kern w:val="0"/>
                      <w:sz w:val="18"/>
                      <w:szCs w:val="18"/>
                    </w:rPr>
                  </w:pPr>
                  <w:r w:rsidRPr="00FD7748">
                    <w:rPr>
                      <w:color w:val="000000"/>
                      <w:kern w:val="0"/>
                      <w:sz w:val="18"/>
                      <w:szCs w:val="18"/>
                    </w:rPr>
                    <w:t>分类收集，交</w:t>
                  </w:r>
                  <w:r w:rsidR="00444CB0" w:rsidRPr="00FD7748">
                    <w:rPr>
                      <w:color w:val="000000"/>
                      <w:kern w:val="0"/>
                      <w:sz w:val="18"/>
                      <w:szCs w:val="18"/>
                    </w:rPr>
                    <w:t>危险废物</w:t>
                  </w:r>
                  <w:r w:rsidRPr="00FD7748">
                    <w:rPr>
                      <w:color w:val="000000"/>
                      <w:kern w:val="0"/>
                      <w:sz w:val="18"/>
                      <w:szCs w:val="18"/>
                    </w:rPr>
                    <w:t>资质单位处置</w:t>
                  </w:r>
                </w:p>
              </w:tc>
              <w:bookmarkStart w:id="33" w:name="_Hlk186466683"/>
            </w:tr>
            <w:tr w:rsidR="007C23E2" w:rsidRPr="00FD7748" w:rsidTr="00314A41">
              <w:trPr>
                <w:jc w:val="center"/>
              </w:trPr>
              <w:tc>
                <w:tcPr>
                  <w:tcW w:w="1683" w:type="pct"/>
                  <w:gridSpan w:val="2"/>
                  <w:tcBorders>
                    <w:tl2br w:val="nil"/>
                    <w:tr2bl w:val="nil"/>
                  </w:tcBorders>
                  <w:vAlign w:val="center"/>
                </w:tcPr>
                <w:p w:rsidR="007C23E2" w:rsidRPr="00FD7748" w:rsidRDefault="007C23E2" w:rsidP="00F35FB8">
                  <w:pPr>
                    <w:widowControl/>
                    <w:jc w:val="center"/>
                    <w:rPr>
                      <w:color w:val="000000"/>
                      <w:kern w:val="0"/>
                      <w:sz w:val="18"/>
                      <w:szCs w:val="18"/>
                    </w:rPr>
                  </w:pPr>
                  <w:r w:rsidRPr="00FD7748">
                    <w:rPr>
                      <w:color w:val="000000"/>
                      <w:kern w:val="0"/>
                      <w:sz w:val="18"/>
                      <w:szCs w:val="18"/>
                    </w:rPr>
                    <w:t>生活垃圾</w:t>
                  </w:r>
                </w:p>
              </w:tc>
              <w:tc>
                <w:tcPr>
                  <w:tcW w:w="695" w:type="pct"/>
                  <w:tcBorders>
                    <w:tl2br w:val="nil"/>
                    <w:tr2bl w:val="nil"/>
                  </w:tcBorders>
                  <w:vAlign w:val="center"/>
                </w:tcPr>
                <w:p w:rsidR="007C23E2" w:rsidRPr="00FD7748" w:rsidRDefault="002F745E" w:rsidP="00F35FB8">
                  <w:pPr>
                    <w:widowControl/>
                    <w:jc w:val="center"/>
                    <w:rPr>
                      <w:color w:val="000000"/>
                      <w:kern w:val="0"/>
                      <w:sz w:val="18"/>
                      <w:szCs w:val="18"/>
                    </w:rPr>
                  </w:pPr>
                  <w:r w:rsidRPr="00FD7748">
                    <w:rPr>
                      <w:sz w:val="18"/>
                      <w:szCs w:val="18"/>
                    </w:rPr>
                    <w:t>900-002-S64</w:t>
                  </w:r>
                </w:p>
              </w:tc>
              <w:tc>
                <w:tcPr>
                  <w:tcW w:w="762" w:type="pct"/>
                  <w:tcBorders>
                    <w:tl2br w:val="nil"/>
                    <w:tr2bl w:val="nil"/>
                  </w:tcBorders>
                  <w:vAlign w:val="center"/>
                </w:tcPr>
                <w:p w:rsidR="007C23E2" w:rsidRPr="00FD7748" w:rsidRDefault="007C23E2" w:rsidP="00F35FB8">
                  <w:pPr>
                    <w:widowControl/>
                    <w:jc w:val="center"/>
                    <w:rPr>
                      <w:color w:val="000000"/>
                      <w:kern w:val="0"/>
                      <w:sz w:val="18"/>
                      <w:szCs w:val="18"/>
                    </w:rPr>
                  </w:pPr>
                  <w:r w:rsidRPr="00FD7748">
                    <w:rPr>
                      <w:rFonts w:hint="eastAsia"/>
                      <w:color w:val="000000"/>
                      <w:kern w:val="0"/>
                      <w:sz w:val="18"/>
                      <w:szCs w:val="18"/>
                    </w:rPr>
                    <w:t>1.5</w:t>
                  </w:r>
                </w:p>
              </w:tc>
              <w:tc>
                <w:tcPr>
                  <w:tcW w:w="1860" w:type="pct"/>
                  <w:tcBorders>
                    <w:tl2br w:val="nil"/>
                    <w:tr2bl w:val="nil"/>
                  </w:tcBorders>
                  <w:vAlign w:val="center"/>
                </w:tcPr>
                <w:p w:rsidR="007C23E2" w:rsidRPr="00FD7748" w:rsidRDefault="007C23E2" w:rsidP="00F35FB8">
                  <w:pPr>
                    <w:widowControl/>
                    <w:jc w:val="center"/>
                    <w:rPr>
                      <w:color w:val="000000"/>
                      <w:kern w:val="0"/>
                      <w:sz w:val="18"/>
                      <w:szCs w:val="18"/>
                    </w:rPr>
                  </w:pPr>
                  <w:r w:rsidRPr="00FD7748">
                    <w:rPr>
                      <w:color w:val="000000"/>
                      <w:kern w:val="0"/>
                      <w:sz w:val="18"/>
                      <w:szCs w:val="18"/>
                    </w:rPr>
                    <w:t>交园区统一清运，送城市垃圾填埋场</w:t>
                  </w:r>
                </w:p>
              </w:tc>
              <w:bookmarkEnd w:id="33"/>
            </w:tr>
          </w:tbl>
          <w:p w:rsidR="002F13E8" w:rsidRPr="00FD7748" w:rsidRDefault="002F13E8" w:rsidP="002F13E8">
            <w:pPr>
              <w:pStyle w:val="2CharCharCharCharCharCharChar"/>
              <w:spacing w:line="240" w:lineRule="auto"/>
              <w:ind w:firstLine="0"/>
              <w:jc w:val="center"/>
              <w:rPr>
                <w:rFonts w:ascii="Times New Roman" w:hAnsi="Times New Roman" w:cs="Times New Roman"/>
                <w:b/>
                <w:color w:val="000000"/>
                <w:sz w:val="18"/>
                <w:szCs w:val="18"/>
              </w:rPr>
            </w:pPr>
            <w:r w:rsidRPr="00FD7748">
              <w:rPr>
                <w:rFonts w:ascii="Times New Roman" w:hAnsi="Times New Roman" w:cs="Times New Roman"/>
                <w:b/>
                <w:color w:val="000000"/>
                <w:sz w:val="18"/>
                <w:szCs w:val="18"/>
              </w:rPr>
              <w:t>表</w:t>
            </w:r>
            <w:r w:rsidRPr="00FD7748">
              <w:rPr>
                <w:rFonts w:ascii="Times New Roman" w:hAnsi="Times New Roman" w:cs="Times New Roman"/>
                <w:b/>
                <w:color w:val="000000"/>
                <w:sz w:val="18"/>
                <w:szCs w:val="18"/>
              </w:rPr>
              <w:t>4-2</w:t>
            </w:r>
            <w:r w:rsidR="001357AC" w:rsidRPr="00FD7748">
              <w:rPr>
                <w:rFonts w:ascii="Times New Roman" w:hAnsi="Times New Roman" w:cs="Times New Roman" w:hint="eastAsia"/>
                <w:b/>
                <w:color w:val="000000"/>
                <w:sz w:val="18"/>
                <w:szCs w:val="18"/>
              </w:rPr>
              <w:t>3</w:t>
            </w:r>
            <w:r w:rsidRPr="00FD7748">
              <w:rPr>
                <w:rFonts w:ascii="Times New Roman" w:hAnsi="Times New Roman" w:cs="Times New Roman"/>
                <w:b/>
                <w:color w:val="000000"/>
                <w:sz w:val="18"/>
                <w:szCs w:val="18"/>
              </w:rPr>
              <w:t xml:space="preserve">  </w:t>
            </w:r>
            <w:r w:rsidRPr="00FD7748">
              <w:rPr>
                <w:rFonts w:ascii="Times New Roman" w:hAnsi="Times New Roman" w:cs="Times New Roman"/>
                <w:b/>
                <w:color w:val="000000"/>
                <w:sz w:val="18"/>
                <w:szCs w:val="18"/>
              </w:rPr>
              <w:t>项目危险废物汇总表</w:t>
            </w:r>
            <w:r w:rsidRPr="00FD7748">
              <w:rPr>
                <w:rFonts w:ascii="Times New Roman" w:hAnsi="Times New Roman" w:cs="Times New Roman"/>
                <w:b/>
                <w:color w:val="000000"/>
                <w:sz w:val="18"/>
                <w:szCs w:val="18"/>
              </w:rPr>
              <w:t xml:space="preserve">  </w:t>
            </w:r>
          </w:p>
          <w:tbl>
            <w:tblPr>
              <w:tblW w:w="4991"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3" w:type="dxa"/>
                <w:right w:w="23" w:type="dxa"/>
              </w:tblCellMar>
              <w:tblLook w:val="0000"/>
            </w:tblPr>
            <w:tblGrid>
              <w:gridCol w:w="369"/>
              <w:gridCol w:w="953"/>
              <w:gridCol w:w="864"/>
              <w:gridCol w:w="1010"/>
              <w:gridCol w:w="864"/>
              <w:gridCol w:w="680"/>
              <w:gridCol w:w="436"/>
              <w:gridCol w:w="756"/>
              <w:gridCol w:w="577"/>
              <w:gridCol w:w="577"/>
              <w:gridCol w:w="575"/>
              <w:gridCol w:w="1031"/>
            </w:tblGrid>
            <w:tr w:rsidR="00314A41" w:rsidRPr="00FD7748" w:rsidTr="00314A41">
              <w:trPr>
                <w:trHeight w:val="296"/>
                <w:jc w:val="center"/>
              </w:trPr>
              <w:tc>
                <w:tcPr>
                  <w:tcW w:w="212"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序号</w:t>
                  </w:r>
                </w:p>
              </w:tc>
              <w:tc>
                <w:tcPr>
                  <w:tcW w:w="548"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危险废物名称</w:t>
                  </w:r>
                </w:p>
              </w:tc>
              <w:tc>
                <w:tcPr>
                  <w:tcW w:w="497"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危险废物类别</w:t>
                  </w:r>
                </w:p>
              </w:tc>
              <w:tc>
                <w:tcPr>
                  <w:tcW w:w="581"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危险废物代码</w:t>
                  </w:r>
                </w:p>
              </w:tc>
              <w:tc>
                <w:tcPr>
                  <w:tcW w:w="497"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产生量（吨</w:t>
                  </w:r>
                  <w:r w:rsidRPr="00FD7748">
                    <w:rPr>
                      <w:bCs/>
                      <w:color w:val="000000"/>
                      <w:kern w:val="0"/>
                      <w:sz w:val="18"/>
                      <w:szCs w:val="18"/>
                    </w:rPr>
                    <w:t>/</w:t>
                  </w:r>
                  <w:r w:rsidRPr="00FD7748">
                    <w:rPr>
                      <w:bCs/>
                      <w:color w:val="000000"/>
                      <w:kern w:val="0"/>
                      <w:sz w:val="18"/>
                      <w:szCs w:val="18"/>
                    </w:rPr>
                    <w:t>年）</w:t>
                  </w:r>
                </w:p>
              </w:tc>
              <w:tc>
                <w:tcPr>
                  <w:tcW w:w="391"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产生工序及装置</w:t>
                  </w:r>
                </w:p>
              </w:tc>
              <w:tc>
                <w:tcPr>
                  <w:tcW w:w="251"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形态</w:t>
                  </w:r>
                </w:p>
              </w:tc>
              <w:tc>
                <w:tcPr>
                  <w:tcW w:w="435"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主要成分</w:t>
                  </w:r>
                </w:p>
              </w:tc>
              <w:tc>
                <w:tcPr>
                  <w:tcW w:w="332"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有害成分</w:t>
                  </w:r>
                </w:p>
              </w:tc>
              <w:tc>
                <w:tcPr>
                  <w:tcW w:w="332"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产废周期</w:t>
                  </w:r>
                </w:p>
              </w:tc>
              <w:tc>
                <w:tcPr>
                  <w:tcW w:w="331"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危险</w:t>
                  </w:r>
                </w:p>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特性</w:t>
                  </w:r>
                </w:p>
              </w:tc>
              <w:tc>
                <w:tcPr>
                  <w:tcW w:w="593" w:type="pct"/>
                  <w:tcBorders>
                    <w:tl2br w:val="nil"/>
                    <w:tr2bl w:val="nil"/>
                  </w:tcBorders>
                  <w:vAlign w:val="center"/>
                </w:tcPr>
                <w:p w:rsidR="002F13E8" w:rsidRPr="00FD7748" w:rsidRDefault="002F13E8" w:rsidP="00F35FB8">
                  <w:pPr>
                    <w:topLinePunct/>
                    <w:snapToGrid w:val="0"/>
                    <w:jc w:val="center"/>
                    <w:rPr>
                      <w:bCs/>
                      <w:color w:val="000000"/>
                      <w:kern w:val="0"/>
                      <w:sz w:val="18"/>
                      <w:szCs w:val="18"/>
                    </w:rPr>
                  </w:pPr>
                  <w:r w:rsidRPr="00FD7748">
                    <w:rPr>
                      <w:bCs/>
                      <w:color w:val="000000"/>
                      <w:kern w:val="0"/>
                      <w:sz w:val="18"/>
                      <w:szCs w:val="18"/>
                    </w:rPr>
                    <w:t>污染防治措施</w:t>
                  </w:r>
                </w:p>
              </w:tc>
            </w:tr>
            <w:tr w:rsidR="00314A41" w:rsidRPr="00FD7748" w:rsidTr="00314A41">
              <w:trPr>
                <w:trHeight w:val="296"/>
                <w:jc w:val="center"/>
              </w:trPr>
              <w:tc>
                <w:tcPr>
                  <w:tcW w:w="212" w:type="pct"/>
                  <w:tcBorders>
                    <w:tl2br w:val="nil"/>
                    <w:tr2bl w:val="nil"/>
                  </w:tcBorders>
                  <w:vAlign w:val="center"/>
                </w:tcPr>
                <w:p w:rsidR="007C23E2" w:rsidRPr="00FD7748" w:rsidRDefault="007C23E2" w:rsidP="00F35FB8">
                  <w:pPr>
                    <w:topLinePunct/>
                    <w:snapToGrid w:val="0"/>
                    <w:jc w:val="center"/>
                    <w:rPr>
                      <w:bCs/>
                      <w:color w:val="000000"/>
                      <w:kern w:val="0"/>
                      <w:sz w:val="18"/>
                      <w:szCs w:val="18"/>
                    </w:rPr>
                  </w:pPr>
                  <w:r w:rsidRPr="00FD7748">
                    <w:rPr>
                      <w:bCs/>
                      <w:color w:val="000000"/>
                      <w:kern w:val="0"/>
                      <w:sz w:val="18"/>
                      <w:szCs w:val="18"/>
                    </w:rPr>
                    <w:t>1</w:t>
                  </w:r>
                </w:p>
              </w:tc>
              <w:tc>
                <w:tcPr>
                  <w:tcW w:w="548" w:type="pct"/>
                  <w:tcBorders>
                    <w:tl2br w:val="nil"/>
                    <w:tr2bl w:val="nil"/>
                  </w:tcBorders>
                  <w:vAlign w:val="center"/>
                </w:tcPr>
                <w:p w:rsidR="007C23E2" w:rsidRPr="00FD7748" w:rsidRDefault="007C23E2" w:rsidP="003152F2">
                  <w:pPr>
                    <w:widowControl/>
                    <w:jc w:val="center"/>
                    <w:rPr>
                      <w:color w:val="000000"/>
                      <w:sz w:val="18"/>
                      <w:szCs w:val="18"/>
                    </w:rPr>
                  </w:pPr>
                  <w:r w:rsidRPr="00FD7748">
                    <w:rPr>
                      <w:rFonts w:hint="eastAsia"/>
                      <w:color w:val="000000"/>
                      <w:sz w:val="18"/>
                      <w:szCs w:val="18"/>
                    </w:rPr>
                    <w:t>废活性炭</w:t>
                  </w:r>
                </w:p>
              </w:tc>
              <w:tc>
                <w:tcPr>
                  <w:tcW w:w="497" w:type="pct"/>
                  <w:tcBorders>
                    <w:tl2br w:val="nil"/>
                    <w:tr2bl w:val="nil"/>
                  </w:tcBorders>
                  <w:vAlign w:val="center"/>
                </w:tcPr>
                <w:p w:rsidR="007C23E2" w:rsidRPr="00FD7748" w:rsidRDefault="007C23E2" w:rsidP="003152F2">
                  <w:pPr>
                    <w:jc w:val="center"/>
                    <w:rPr>
                      <w:bCs/>
                      <w:color w:val="000000"/>
                      <w:kern w:val="0"/>
                      <w:sz w:val="18"/>
                      <w:szCs w:val="18"/>
                    </w:rPr>
                  </w:pPr>
                  <w:r w:rsidRPr="00FD7748">
                    <w:rPr>
                      <w:color w:val="000000"/>
                      <w:sz w:val="18"/>
                      <w:szCs w:val="18"/>
                    </w:rPr>
                    <w:t>HW49</w:t>
                  </w:r>
                </w:p>
              </w:tc>
              <w:tc>
                <w:tcPr>
                  <w:tcW w:w="581" w:type="pct"/>
                  <w:tcBorders>
                    <w:tl2br w:val="nil"/>
                    <w:tr2bl w:val="nil"/>
                  </w:tcBorders>
                  <w:vAlign w:val="center"/>
                </w:tcPr>
                <w:p w:rsidR="007C23E2" w:rsidRPr="00FD7748" w:rsidRDefault="007C23E2" w:rsidP="003152F2">
                  <w:pPr>
                    <w:widowControl/>
                    <w:jc w:val="center"/>
                    <w:rPr>
                      <w:bCs/>
                      <w:color w:val="000000"/>
                      <w:kern w:val="0"/>
                      <w:sz w:val="18"/>
                      <w:szCs w:val="18"/>
                    </w:rPr>
                  </w:pPr>
                  <w:r w:rsidRPr="00FD7748">
                    <w:rPr>
                      <w:rFonts w:hint="eastAsia"/>
                      <w:color w:val="000000"/>
                      <w:kern w:val="0"/>
                      <w:sz w:val="18"/>
                      <w:szCs w:val="18"/>
                    </w:rPr>
                    <w:t>900-039-49</w:t>
                  </w:r>
                </w:p>
              </w:tc>
              <w:tc>
                <w:tcPr>
                  <w:tcW w:w="497" w:type="pct"/>
                  <w:tcBorders>
                    <w:tl2br w:val="nil"/>
                    <w:tr2bl w:val="nil"/>
                  </w:tcBorders>
                  <w:vAlign w:val="center"/>
                </w:tcPr>
                <w:p w:rsidR="007C23E2" w:rsidRPr="00FD7748" w:rsidRDefault="007C23E2" w:rsidP="001E3653">
                  <w:pPr>
                    <w:widowControl/>
                    <w:jc w:val="center"/>
                    <w:rPr>
                      <w:color w:val="000000"/>
                      <w:kern w:val="0"/>
                      <w:sz w:val="18"/>
                      <w:szCs w:val="18"/>
                    </w:rPr>
                  </w:pPr>
                  <w:r w:rsidRPr="00FD7748">
                    <w:rPr>
                      <w:rFonts w:hint="eastAsia"/>
                      <w:color w:val="000000"/>
                      <w:kern w:val="0"/>
                      <w:sz w:val="18"/>
                      <w:szCs w:val="18"/>
                    </w:rPr>
                    <w:t>1.</w:t>
                  </w:r>
                  <w:r w:rsidR="00FD4442" w:rsidRPr="00FD7748">
                    <w:rPr>
                      <w:rFonts w:hint="eastAsia"/>
                      <w:color w:val="000000"/>
                      <w:kern w:val="0"/>
                      <w:sz w:val="18"/>
                      <w:szCs w:val="18"/>
                    </w:rPr>
                    <w:t>02</w:t>
                  </w:r>
                </w:p>
              </w:tc>
              <w:tc>
                <w:tcPr>
                  <w:tcW w:w="391" w:type="pct"/>
                  <w:tcBorders>
                    <w:tl2br w:val="nil"/>
                    <w:tr2bl w:val="nil"/>
                  </w:tcBorders>
                  <w:vAlign w:val="center"/>
                </w:tcPr>
                <w:p w:rsidR="007C23E2" w:rsidRPr="00FD7748" w:rsidRDefault="007C23E2" w:rsidP="003152F2">
                  <w:pPr>
                    <w:topLinePunct/>
                    <w:snapToGrid w:val="0"/>
                    <w:jc w:val="center"/>
                    <w:rPr>
                      <w:color w:val="000000"/>
                      <w:kern w:val="0"/>
                      <w:sz w:val="18"/>
                      <w:szCs w:val="18"/>
                    </w:rPr>
                  </w:pPr>
                  <w:r w:rsidRPr="00FD7748">
                    <w:rPr>
                      <w:color w:val="000000"/>
                      <w:kern w:val="0"/>
                      <w:sz w:val="18"/>
                      <w:szCs w:val="18"/>
                    </w:rPr>
                    <w:t>废气治理</w:t>
                  </w:r>
                </w:p>
              </w:tc>
              <w:tc>
                <w:tcPr>
                  <w:tcW w:w="251" w:type="pct"/>
                  <w:tcBorders>
                    <w:tl2br w:val="nil"/>
                    <w:tr2bl w:val="nil"/>
                  </w:tcBorders>
                  <w:vAlign w:val="center"/>
                </w:tcPr>
                <w:p w:rsidR="007C23E2" w:rsidRPr="00FD7748" w:rsidRDefault="007C23E2" w:rsidP="003152F2">
                  <w:pPr>
                    <w:topLinePunct/>
                    <w:adjustRightInd w:val="0"/>
                    <w:snapToGrid w:val="0"/>
                    <w:jc w:val="center"/>
                    <w:rPr>
                      <w:color w:val="000000"/>
                      <w:kern w:val="0"/>
                      <w:sz w:val="18"/>
                      <w:szCs w:val="18"/>
                    </w:rPr>
                  </w:pPr>
                  <w:r w:rsidRPr="00FD7748">
                    <w:rPr>
                      <w:bCs/>
                      <w:color w:val="000000"/>
                      <w:sz w:val="18"/>
                      <w:szCs w:val="18"/>
                    </w:rPr>
                    <w:t>固态</w:t>
                  </w:r>
                </w:p>
              </w:tc>
              <w:tc>
                <w:tcPr>
                  <w:tcW w:w="435" w:type="pct"/>
                  <w:tcBorders>
                    <w:tl2br w:val="nil"/>
                    <w:tr2bl w:val="nil"/>
                  </w:tcBorders>
                  <w:vAlign w:val="center"/>
                </w:tcPr>
                <w:p w:rsidR="007C23E2" w:rsidRPr="00FD7748" w:rsidRDefault="007C23E2" w:rsidP="003152F2">
                  <w:pPr>
                    <w:topLinePunct/>
                    <w:adjustRightInd w:val="0"/>
                    <w:snapToGrid w:val="0"/>
                    <w:jc w:val="center"/>
                    <w:rPr>
                      <w:color w:val="000000"/>
                      <w:kern w:val="0"/>
                      <w:sz w:val="18"/>
                      <w:szCs w:val="18"/>
                    </w:rPr>
                  </w:pPr>
                  <w:r w:rsidRPr="00FD7748">
                    <w:rPr>
                      <w:color w:val="000000"/>
                      <w:kern w:val="0"/>
                      <w:sz w:val="18"/>
                      <w:szCs w:val="18"/>
                    </w:rPr>
                    <w:t>有机物</w:t>
                  </w:r>
                </w:p>
              </w:tc>
              <w:tc>
                <w:tcPr>
                  <w:tcW w:w="332" w:type="pct"/>
                  <w:tcBorders>
                    <w:tl2br w:val="nil"/>
                    <w:tr2bl w:val="nil"/>
                  </w:tcBorders>
                  <w:vAlign w:val="center"/>
                </w:tcPr>
                <w:p w:rsidR="007C23E2" w:rsidRPr="00FD7748" w:rsidRDefault="007C23E2" w:rsidP="003152F2">
                  <w:pPr>
                    <w:topLinePunct/>
                    <w:adjustRightInd w:val="0"/>
                    <w:snapToGrid w:val="0"/>
                    <w:jc w:val="center"/>
                    <w:rPr>
                      <w:color w:val="000000"/>
                      <w:kern w:val="0"/>
                      <w:sz w:val="18"/>
                      <w:szCs w:val="18"/>
                    </w:rPr>
                  </w:pPr>
                  <w:r w:rsidRPr="00FD7748">
                    <w:rPr>
                      <w:color w:val="000000"/>
                      <w:kern w:val="0"/>
                      <w:sz w:val="18"/>
                      <w:szCs w:val="18"/>
                    </w:rPr>
                    <w:t>有机物</w:t>
                  </w:r>
                </w:p>
              </w:tc>
              <w:tc>
                <w:tcPr>
                  <w:tcW w:w="332" w:type="pct"/>
                  <w:tcBorders>
                    <w:tl2br w:val="nil"/>
                    <w:tr2bl w:val="nil"/>
                  </w:tcBorders>
                  <w:vAlign w:val="center"/>
                </w:tcPr>
                <w:p w:rsidR="007C23E2" w:rsidRPr="00FD7748" w:rsidRDefault="007C23E2" w:rsidP="003152F2">
                  <w:pPr>
                    <w:topLinePunct/>
                    <w:adjustRightInd w:val="0"/>
                    <w:snapToGrid w:val="0"/>
                    <w:jc w:val="center"/>
                    <w:rPr>
                      <w:bCs/>
                      <w:color w:val="000000"/>
                      <w:kern w:val="0"/>
                      <w:sz w:val="18"/>
                      <w:szCs w:val="18"/>
                    </w:rPr>
                  </w:pPr>
                  <w:r w:rsidRPr="00FD7748">
                    <w:rPr>
                      <w:rFonts w:hint="eastAsia"/>
                      <w:bCs/>
                      <w:color w:val="000000"/>
                      <w:kern w:val="0"/>
                      <w:sz w:val="18"/>
                      <w:szCs w:val="18"/>
                    </w:rPr>
                    <w:t>6</w:t>
                  </w:r>
                  <w:r w:rsidRPr="00FD7748">
                    <w:rPr>
                      <w:rFonts w:hint="eastAsia"/>
                      <w:bCs/>
                      <w:color w:val="000000"/>
                      <w:kern w:val="0"/>
                      <w:sz w:val="18"/>
                      <w:szCs w:val="18"/>
                    </w:rPr>
                    <w:t>个月</w:t>
                  </w:r>
                </w:p>
              </w:tc>
              <w:tc>
                <w:tcPr>
                  <w:tcW w:w="331" w:type="pct"/>
                  <w:tcBorders>
                    <w:tl2br w:val="nil"/>
                    <w:tr2bl w:val="nil"/>
                  </w:tcBorders>
                  <w:vAlign w:val="center"/>
                </w:tcPr>
                <w:p w:rsidR="007C23E2" w:rsidRPr="00FD7748" w:rsidRDefault="007C23E2" w:rsidP="003152F2">
                  <w:pPr>
                    <w:topLinePunct/>
                    <w:adjustRightInd w:val="0"/>
                    <w:snapToGrid w:val="0"/>
                    <w:jc w:val="center"/>
                    <w:rPr>
                      <w:color w:val="000000"/>
                      <w:kern w:val="0"/>
                      <w:sz w:val="18"/>
                      <w:szCs w:val="18"/>
                    </w:rPr>
                  </w:pPr>
                  <w:r w:rsidRPr="00FD7748">
                    <w:rPr>
                      <w:bCs/>
                      <w:color w:val="000000"/>
                      <w:sz w:val="18"/>
                      <w:szCs w:val="18"/>
                    </w:rPr>
                    <w:t>T</w:t>
                  </w:r>
                </w:p>
              </w:tc>
              <w:tc>
                <w:tcPr>
                  <w:tcW w:w="593" w:type="pct"/>
                  <w:vMerge w:val="restart"/>
                  <w:tcBorders>
                    <w:tl2br w:val="nil"/>
                    <w:tr2bl w:val="nil"/>
                  </w:tcBorders>
                  <w:vAlign w:val="center"/>
                </w:tcPr>
                <w:p w:rsidR="007C23E2" w:rsidRPr="00FD7748" w:rsidRDefault="007C23E2" w:rsidP="00F35FB8">
                  <w:pPr>
                    <w:topLinePunct/>
                    <w:snapToGrid w:val="0"/>
                    <w:jc w:val="center"/>
                    <w:rPr>
                      <w:bCs/>
                      <w:color w:val="000000"/>
                      <w:sz w:val="18"/>
                      <w:szCs w:val="18"/>
                    </w:rPr>
                  </w:pPr>
                  <w:r w:rsidRPr="00FD7748">
                    <w:rPr>
                      <w:color w:val="000000"/>
                      <w:kern w:val="0"/>
                      <w:sz w:val="18"/>
                      <w:szCs w:val="18"/>
                    </w:rPr>
                    <w:t>分类收集，暂存在</w:t>
                  </w:r>
                  <w:r w:rsidR="009273A7" w:rsidRPr="00FD7748">
                    <w:rPr>
                      <w:color w:val="000000"/>
                      <w:kern w:val="0"/>
                      <w:sz w:val="18"/>
                      <w:szCs w:val="18"/>
                    </w:rPr>
                    <w:t>危险废物贮存间</w:t>
                  </w:r>
                  <w:r w:rsidRPr="00FD7748">
                    <w:rPr>
                      <w:color w:val="000000"/>
                      <w:kern w:val="0"/>
                      <w:sz w:val="18"/>
                      <w:szCs w:val="18"/>
                    </w:rPr>
                    <w:t>内，交</w:t>
                  </w:r>
                  <w:r w:rsidR="00444CB0" w:rsidRPr="00FD7748">
                    <w:rPr>
                      <w:color w:val="000000"/>
                      <w:kern w:val="0"/>
                      <w:sz w:val="18"/>
                      <w:szCs w:val="18"/>
                    </w:rPr>
                    <w:t>危险废物</w:t>
                  </w:r>
                  <w:r w:rsidRPr="00FD7748">
                    <w:rPr>
                      <w:color w:val="000000"/>
                      <w:kern w:val="0"/>
                      <w:sz w:val="18"/>
                      <w:szCs w:val="18"/>
                    </w:rPr>
                    <w:t>资质单位处置</w:t>
                  </w:r>
                </w:p>
              </w:tc>
            </w:tr>
            <w:tr w:rsidR="00314A41" w:rsidRPr="00FD7748" w:rsidTr="00314A41">
              <w:trPr>
                <w:trHeight w:val="296"/>
                <w:jc w:val="center"/>
              </w:trPr>
              <w:tc>
                <w:tcPr>
                  <w:tcW w:w="212" w:type="pct"/>
                  <w:tcBorders>
                    <w:tl2br w:val="nil"/>
                    <w:tr2bl w:val="nil"/>
                  </w:tcBorders>
                  <w:vAlign w:val="center"/>
                </w:tcPr>
                <w:p w:rsidR="000A2521" w:rsidRPr="00FD7748" w:rsidRDefault="000A2521" w:rsidP="00F35FB8">
                  <w:pPr>
                    <w:topLinePunct/>
                    <w:snapToGrid w:val="0"/>
                    <w:jc w:val="center"/>
                    <w:rPr>
                      <w:bCs/>
                      <w:color w:val="000000"/>
                      <w:kern w:val="0"/>
                      <w:sz w:val="18"/>
                      <w:szCs w:val="18"/>
                    </w:rPr>
                  </w:pPr>
                  <w:r w:rsidRPr="00FD7748">
                    <w:rPr>
                      <w:rFonts w:hint="eastAsia"/>
                      <w:bCs/>
                      <w:color w:val="000000"/>
                      <w:kern w:val="0"/>
                      <w:sz w:val="18"/>
                      <w:szCs w:val="18"/>
                    </w:rPr>
                    <w:t>2</w:t>
                  </w:r>
                </w:p>
              </w:tc>
              <w:tc>
                <w:tcPr>
                  <w:tcW w:w="548" w:type="pct"/>
                  <w:tcBorders>
                    <w:tl2br w:val="nil"/>
                    <w:tr2bl w:val="nil"/>
                  </w:tcBorders>
                  <w:vAlign w:val="center"/>
                </w:tcPr>
                <w:p w:rsidR="000A2521" w:rsidRPr="00FD7748" w:rsidRDefault="000B0521" w:rsidP="003152F2">
                  <w:pPr>
                    <w:widowControl/>
                    <w:jc w:val="center"/>
                    <w:rPr>
                      <w:color w:val="000000"/>
                      <w:sz w:val="18"/>
                      <w:szCs w:val="18"/>
                    </w:rPr>
                  </w:pPr>
                  <w:r w:rsidRPr="00FD7748">
                    <w:rPr>
                      <w:rFonts w:hint="eastAsia"/>
                      <w:color w:val="000000"/>
                      <w:sz w:val="18"/>
                      <w:szCs w:val="18"/>
                    </w:rPr>
                    <w:t>废含油棉纱手套</w:t>
                  </w:r>
                </w:p>
              </w:tc>
              <w:tc>
                <w:tcPr>
                  <w:tcW w:w="497" w:type="pct"/>
                  <w:tcBorders>
                    <w:tl2br w:val="nil"/>
                    <w:tr2bl w:val="nil"/>
                  </w:tcBorders>
                  <w:vAlign w:val="center"/>
                </w:tcPr>
                <w:p w:rsidR="000A2521" w:rsidRPr="00FD7748" w:rsidRDefault="000A2521" w:rsidP="003152F2">
                  <w:pPr>
                    <w:jc w:val="center"/>
                    <w:rPr>
                      <w:color w:val="000000"/>
                      <w:sz w:val="18"/>
                      <w:szCs w:val="18"/>
                    </w:rPr>
                  </w:pPr>
                  <w:r w:rsidRPr="00FD7748">
                    <w:rPr>
                      <w:color w:val="000000"/>
                      <w:sz w:val="18"/>
                      <w:szCs w:val="18"/>
                    </w:rPr>
                    <w:t>HW</w:t>
                  </w:r>
                  <w:r w:rsidRPr="00FD7748">
                    <w:rPr>
                      <w:rFonts w:hint="eastAsia"/>
                      <w:color w:val="000000"/>
                      <w:sz w:val="18"/>
                      <w:szCs w:val="18"/>
                    </w:rPr>
                    <w:t>4</w:t>
                  </w:r>
                  <w:r w:rsidRPr="00FD7748">
                    <w:rPr>
                      <w:color w:val="000000"/>
                      <w:sz w:val="18"/>
                      <w:szCs w:val="18"/>
                    </w:rPr>
                    <w:t>9</w:t>
                  </w:r>
                </w:p>
              </w:tc>
              <w:tc>
                <w:tcPr>
                  <w:tcW w:w="581" w:type="pct"/>
                  <w:tcBorders>
                    <w:tl2br w:val="nil"/>
                    <w:tr2bl w:val="nil"/>
                  </w:tcBorders>
                  <w:vAlign w:val="center"/>
                </w:tcPr>
                <w:p w:rsidR="000A2521" w:rsidRPr="00FD7748" w:rsidRDefault="000A2521" w:rsidP="003152F2">
                  <w:pPr>
                    <w:widowControl/>
                    <w:jc w:val="center"/>
                    <w:rPr>
                      <w:bCs/>
                      <w:color w:val="000000"/>
                      <w:kern w:val="0"/>
                      <w:sz w:val="18"/>
                      <w:szCs w:val="18"/>
                    </w:rPr>
                  </w:pPr>
                  <w:r w:rsidRPr="00FD7748">
                    <w:rPr>
                      <w:rFonts w:hint="eastAsia"/>
                      <w:color w:val="000000"/>
                      <w:kern w:val="0"/>
                      <w:sz w:val="18"/>
                      <w:szCs w:val="18"/>
                    </w:rPr>
                    <w:t>900-041-49</w:t>
                  </w:r>
                </w:p>
              </w:tc>
              <w:tc>
                <w:tcPr>
                  <w:tcW w:w="497" w:type="pct"/>
                  <w:tcBorders>
                    <w:tl2br w:val="nil"/>
                    <w:tr2bl w:val="nil"/>
                  </w:tcBorders>
                  <w:vAlign w:val="center"/>
                </w:tcPr>
                <w:p w:rsidR="000A2521" w:rsidRPr="00FD7748" w:rsidRDefault="000A2521" w:rsidP="003152F2">
                  <w:pPr>
                    <w:widowControl/>
                    <w:jc w:val="center"/>
                    <w:rPr>
                      <w:color w:val="000000"/>
                      <w:kern w:val="0"/>
                      <w:sz w:val="18"/>
                      <w:szCs w:val="18"/>
                    </w:rPr>
                  </w:pPr>
                  <w:r w:rsidRPr="00FD7748">
                    <w:rPr>
                      <w:rFonts w:hint="eastAsia"/>
                      <w:color w:val="000000"/>
                      <w:kern w:val="0"/>
                      <w:sz w:val="18"/>
                      <w:szCs w:val="18"/>
                    </w:rPr>
                    <w:t>0.005</w:t>
                  </w:r>
                </w:p>
              </w:tc>
              <w:tc>
                <w:tcPr>
                  <w:tcW w:w="391" w:type="pct"/>
                  <w:tcBorders>
                    <w:tl2br w:val="nil"/>
                    <w:tr2bl w:val="nil"/>
                  </w:tcBorders>
                  <w:vAlign w:val="center"/>
                </w:tcPr>
                <w:p w:rsidR="000A2521" w:rsidRPr="00FD7748" w:rsidRDefault="000A2521" w:rsidP="000B0521">
                  <w:pPr>
                    <w:topLinePunct/>
                    <w:snapToGrid w:val="0"/>
                    <w:jc w:val="center"/>
                    <w:rPr>
                      <w:bCs/>
                      <w:color w:val="000000"/>
                      <w:kern w:val="0"/>
                      <w:sz w:val="18"/>
                      <w:szCs w:val="18"/>
                    </w:rPr>
                  </w:pPr>
                  <w:r w:rsidRPr="00FD7748">
                    <w:rPr>
                      <w:rFonts w:hint="eastAsia"/>
                      <w:color w:val="000000"/>
                      <w:kern w:val="0"/>
                      <w:sz w:val="18"/>
                      <w:szCs w:val="18"/>
                    </w:rPr>
                    <w:t>设备维护</w:t>
                  </w:r>
                </w:p>
              </w:tc>
              <w:tc>
                <w:tcPr>
                  <w:tcW w:w="251" w:type="pct"/>
                  <w:tcBorders>
                    <w:tl2br w:val="nil"/>
                    <w:tr2bl w:val="nil"/>
                  </w:tcBorders>
                  <w:vAlign w:val="center"/>
                </w:tcPr>
                <w:p w:rsidR="000A2521" w:rsidRPr="00FD7748" w:rsidRDefault="000A2521" w:rsidP="003152F2">
                  <w:pPr>
                    <w:topLinePunct/>
                    <w:snapToGrid w:val="0"/>
                    <w:jc w:val="center"/>
                    <w:rPr>
                      <w:bCs/>
                      <w:color w:val="000000"/>
                      <w:kern w:val="0"/>
                      <w:sz w:val="18"/>
                      <w:szCs w:val="18"/>
                    </w:rPr>
                  </w:pPr>
                  <w:r w:rsidRPr="00FD7748">
                    <w:rPr>
                      <w:rFonts w:hint="eastAsia"/>
                      <w:color w:val="000000"/>
                      <w:kern w:val="0"/>
                      <w:sz w:val="18"/>
                      <w:szCs w:val="18"/>
                    </w:rPr>
                    <w:t>固态</w:t>
                  </w:r>
                </w:p>
              </w:tc>
              <w:tc>
                <w:tcPr>
                  <w:tcW w:w="435" w:type="pct"/>
                  <w:tcBorders>
                    <w:tl2br w:val="nil"/>
                    <w:tr2bl w:val="nil"/>
                  </w:tcBorders>
                  <w:vAlign w:val="center"/>
                </w:tcPr>
                <w:p w:rsidR="000A2521" w:rsidRPr="00FD7748" w:rsidRDefault="000A2521" w:rsidP="003152F2">
                  <w:pPr>
                    <w:topLinePunct/>
                    <w:snapToGrid w:val="0"/>
                    <w:jc w:val="center"/>
                    <w:rPr>
                      <w:bCs/>
                      <w:color w:val="000000"/>
                      <w:kern w:val="0"/>
                      <w:sz w:val="18"/>
                      <w:szCs w:val="18"/>
                    </w:rPr>
                  </w:pPr>
                  <w:r w:rsidRPr="00FD7748">
                    <w:rPr>
                      <w:rFonts w:hint="eastAsia"/>
                      <w:bCs/>
                      <w:color w:val="000000"/>
                      <w:kern w:val="0"/>
                      <w:sz w:val="18"/>
                      <w:szCs w:val="18"/>
                    </w:rPr>
                    <w:t>油等</w:t>
                  </w:r>
                  <w:r w:rsidRPr="00FD7748">
                    <w:rPr>
                      <w:bCs/>
                      <w:color w:val="000000"/>
                      <w:kern w:val="0"/>
                      <w:sz w:val="18"/>
                      <w:szCs w:val="18"/>
                    </w:rPr>
                    <w:t>附着物</w:t>
                  </w:r>
                </w:p>
              </w:tc>
              <w:tc>
                <w:tcPr>
                  <w:tcW w:w="332" w:type="pct"/>
                  <w:tcBorders>
                    <w:tl2br w:val="nil"/>
                    <w:tr2bl w:val="nil"/>
                  </w:tcBorders>
                  <w:vAlign w:val="center"/>
                </w:tcPr>
                <w:p w:rsidR="000A2521" w:rsidRPr="00FD7748" w:rsidRDefault="000A2521" w:rsidP="00314A41">
                  <w:pPr>
                    <w:topLinePunct/>
                    <w:snapToGrid w:val="0"/>
                    <w:jc w:val="center"/>
                    <w:rPr>
                      <w:bCs/>
                      <w:color w:val="000000"/>
                      <w:kern w:val="0"/>
                      <w:sz w:val="18"/>
                      <w:szCs w:val="18"/>
                    </w:rPr>
                  </w:pPr>
                  <w:r w:rsidRPr="00FD7748">
                    <w:rPr>
                      <w:rFonts w:hint="eastAsia"/>
                      <w:bCs/>
                      <w:color w:val="000000"/>
                      <w:kern w:val="0"/>
                      <w:sz w:val="18"/>
                      <w:szCs w:val="18"/>
                    </w:rPr>
                    <w:t>矿物油</w:t>
                  </w:r>
                </w:p>
              </w:tc>
              <w:tc>
                <w:tcPr>
                  <w:tcW w:w="332" w:type="pct"/>
                  <w:tcBorders>
                    <w:tl2br w:val="nil"/>
                    <w:tr2bl w:val="nil"/>
                  </w:tcBorders>
                  <w:vAlign w:val="center"/>
                </w:tcPr>
                <w:p w:rsidR="000A2521" w:rsidRPr="00FD7748" w:rsidRDefault="00314A41" w:rsidP="003152F2">
                  <w:pPr>
                    <w:topLinePunct/>
                    <w:snapToGrid w:val="0"/>
                    <w:jc w:val="center"/>
                    <w:rPr>
                      <w:bCs/>
                      <w:color w:val="000000"/>
                      <w:kern w:val="0"/>
                      <w:sz w:val="18"/>
                      <w:szCs w:val="18"/>
                    </w:rPr>
                  </w:pPr>
                  <w:r w:rsidRPr="00FD7748">
                    <w:rPr>
                      <w:rFonts w:hint="eastAsia"/>
                      <w:bCs/>
                      <w:color w:val="000000"/>
                      <w:kern w:val="0"/>
                      <w:sz w:val="18"/>
                      <w:szCs w:val="18"/>
                    </w:rPr>
                    <w:t>/</w:t>
                  </w:r>
                </w:p>
              </w:tc>
              <w:tc>
                <w:tcPr>
                  <w:tcW w:w="331" w:type="pct"/>
                  <w:tcBorders>
                    <w:tl2br w:val="nil"/>
                    <w:tr2bl w:val="nil"/>
                  </w:tcBorders>
                  <w:vAlign w:val="center"/>
                </w:tcPr>
                <w:p w:rsidR="000A2521" w:rsidRPr="00FD7748" w:rsidRDefault="000A2521" w:rsidP="003152F2">
                  <w:pPr>
                    <w:topLinePunct/>
                    <w:snapToGrid w:val="0"/>
                    <w:jc w:val="center"/>
                    <w:rPr>
                      <w:bCs/>
                      <w:color w:val="000000"/>
                      <w:kern w:val="0"/>
                      <w:sz w:val="18"/>
                      <w:szCs w:val="18"/>
                    </w:rPr>
                  </w:pPr>
                  <w:r w:rsidRPr="00FD7748">
                    <w:rPr>
                      <w:bCs/>
                      <w:color w:val="000000"/>
                      <w:sz w:val="18"/>
                      <w:szCs w:val="18"/>
                    </w:rPr>
                    <w:t>T</w:t>
                  </w:r>
                </w:p>
              </w:tc>
              <w:tc>
                <w:tcPr>
                  <w:tcW w:w="593" w:type="pct"/>
                  <w:vMerge/>
                  <w:tcBorders>
                    <w:tl2br w:val="nil"/>
                    <w:tr2bl w:val="nil"/>
                  </w:tcBorders>
                  <w:vAlign w:val="center"/>
                </w:tcPr>
                <w:p w:rsidR="000A2521" w:rsidRPr="00FD7748" w:rsidRDefault="000A2521" w:rsidP="00F35FB8">
                  <w:pPr>
                    <w:topLinePunct/>
                    <w:snapToGrid w:val="0"/>
                    <w:jc w:val="center"/>
                    <w:rPr>
                      <w:bCs/>
                      <w:color w:val="000000"/>
                      <w:sz w:val="18"/>
                      <w:szCs w:val="18"/>
                    </w:rPr>
                  </w:pPr>
                </w:p>
              </w:tc>
            </w:tr>
            <w:tr w:rsidR="00314A41" w:rsidRPr="00FD7748" w:rsidTr="00314A41">
              <w:trPr>
                <w:trHeight w:val="296"/>
                <w:jc w:val="center"/>
              </w:trPr>
              <w:tc>
                <w:tcPr>
                  <w:tcW w:w="212" w:type="pct"/>
                  <w:tcBorders>
                    <w:tl2br w:val="nil"/>
                    <w:tr2bl w:val="nil"/>
                  </w:tcBorders>
                  <w:vAlign w:val="center"/>
                </w:tcPr>
                <w:p w:rsidR="000A2521" w:rsidRPr="00FD7748" w:rsidRDefault="000A2521" w:rsidP="00F35FB8">
                  <w:pPr>
                    <w:topLinePunct/>
                    <w:snapToGrid w:val="0"/>
                    <w:jc w:val="center"/>
                    <w:rPr>
                      <w:bCs/>
                      <w:color w:val="000000"/>
                      <w:kern w:val="0"/>
                      <w:sz w:val="18"/>
                      <w:szCs w:val="18"/>
                    </w:rPr>
                  </w:pPr>
                  <w:r w:rsidRPr="00FD7748">
                    <w:rPr>
                      <w:rFonts w:hint="eastAsia"/>
                      <w:bCs/>
                      <w:color w:val="000000"/>
                      <w:kern w:val="0"/>
                      <w:sz w:val="18"/>
                      <w:szCs w:val="18"/>
                    </w:rPr>
                    <w:t>3</w:t>
                  </w:r>
                </w:p>
              </w:tc>
              <w:tc>
                <w:tcPr>
                  <w:tcW w:w="548" w:type="pct"/>
                  <w:tcBorders>
                    <w:tl2br w:val="nil"/>
                    <w:tr2bl w:val="nil"/>
                  </w:tcBorders>
                  <w:vAlign w:val="center"/>
                </w:tcPr>
                <w:p w:rsidR="000A2521" w:rsidRPr="00FD7748" w:rsidRDefault="000A2521" w:rsidP="003152F2">
                  <w:pPr>
                    <w:topLinePunct/>
                    <w:adjustRightInd w:val="0"/>
                    <w:snapToGrid w:val="0"/>
                    <w:jc w:val="center"/>
                    <w:rPr>
                      <w:color w:val="000000"/>
                      <w:sz w:val="18"/>
                      <w:szCs w:val="18"/>
                    </w:rPr>
                  </w:pPr>
                  <w:r w:rsidRPr="00FD7748">
                    <w:rPr>
                      <w:rFonts w:hint="eastAsia"/>
                      <w:color w:val="000000"/>
                      <w:sz w:val="18"/>
                      <w:szCs w:val="18"/>
                    </w:rPr>
                    <w:t>废润滑油</w:t>
                  </w:r>
                </w:p>
              </w:tc>
              <w:tc>
                <w:tcPr>
                  <w:tcW w:w="497" w:type="pct"/>
                  <w:tcBorders>
                    <w:tl2br w:val="nil"/>
                    <w:tr2bl w:val="nil"/>
                  </w:tcBorders>
                  <w:vAlign w:val="center"/>
                </w:tcPr>
                <w:p w:rsidR="000A2521" w:rsidRPr="00FD7748" w:rsidRDefault="000A2521" w:rsidP="003152F2">
                  <w:pPr>
                    <w:topLinePunct/>
                    <w:adjustRightInd w:val="0"/>
                    <w:snapToGrid w:val="0"/>
                    <w:jc w:val="center"/>
                    <w:rPr>
                      <w:color w:val="000000"/>
                      <w:sz w:val="18"/>
                      <w:szCs w:val="18"/>
                    </w:rPr>
                  </w:pPr>
                  <w:r w:rsidRPr="00FD7748">
                    <w:rPr>
                      <w:rFonts w:hint="eastAsia"/>
                      <w:color w:val="000000"/>
                      <w:sz w:val="18"/>
                      <w:szCs w:val="18"/>
                    </w:rPr>
                    <w:t>HW08</w:t>
                  </w:r>
                </w:p>
              </w:tc>
              <w:tc>
                <w:tcPr>
                  <w:tcW w:w="581" w:type="pct"/>
                  <w:tcBorders>
                    <w:tl2br w:val="nil"/>
                    <w:tr2bl w:val="nil"/>
                  </w:tcBorders>
                  <w:vAlign w:val="center"/>
                </w:tcPr>
                <w:p w:rsidR="000A2521" w:rsidRPr="00FD7748" w:rsidRDefault="000A2521" w:rsidP="003152F2">
                  <w:pPr>
                    <w:topLinePunct/>
                    <w:adjustRightInd w:val="0"/>
                    <w:snapToGrid w:val="0"/>
                    <w:jc w:val="center"/>
                    <w:rPr>
                      <w:color w:val="000000"/>
                      <w:sz w:val="18"/>
                      <w:szCs w:val="18"/>
                    </w:rPr>
                  </w:pPr>
                  <w:r w:rsidRPr="00FD7748">
                    <w:rPr>
                      <w:color w:val="000000"/>
                      <w:sz w:val="18"/>
                      <w:szCs w:val="18"/>
                    </w:rPr>
                    <w:t>900-</w:t>
                  </w:r>
                  <w:r w:rsidRPr="00FD7748">
                    <w:rPr>
                      <w:rFonts w:hint="eastAsia"/>
                      <w:color w:val="000000"/>
                      <w:sz w:val="18"/>
                      <w:szCs w:val="18"/>
                    </w:rPr>
                    <w:t>210</w:t>
                  </w:r>
                  <w:r w:rsidRPr="00FD7748">
                    <w:rPr>
                      <w:color w:val="000000"/>
                      <w:sz w:val="18"/>
                      <w:szCs w:val="18"/>
                    </w:rPr>
                    <w:t>-08</w:t>
                  </w:r>
                </w:p>
              </w:tc>
              <w:tc>
                <w:tcPr>
                  <w:tcW w:w="497" w:type="pct"/>
                  <w:tcBorders>
                    <w:tl2br w:val="nil"/>
                    <w:tr2bl w:val="nil"/>
                  </w:tcBorders>
                  <w:vAlign w:val="center"/>
                </w:tcPr>
                <w:p w:rsidR="000A2521" w:rsidRPr="00FD7748" w:rsidRDefault="000A2521" w:rsidP="003152F2">
                  <w:pPr>
                    <w:widowControl/>
                    <w:jc w:val="center"/>
                    <w:rPr>
                      <w:color w:val="000000"/>
                      <w:kern w:val="0"/>
                      <w:sz w:val="18"/>
                      <w:szCs w:val="18"/>
                    </w:rPr>
                  </w:pPr>
                  <w:r w:rsidRPr="00FD7748">
                    <w:rPr>
                      <w:rFonts w:hint="eastAsia"/>
                      <w:color w:val="000000"/>
                      <w:kern w:val="0"/>
                      <w:sz w:val="18"/>
                      <w:szCs w:val="18"/>
                    </w:rPr>
                    <w:t>0.01</w:t>
                  </w:r>
                </w:p>
              </w:tc>
              <w:tc>
                <w:tcPr>
                  <w:tcW w:w="391" w:type="pct"/>
                  <w:tcBorders>
                    <w:tl2br w:val="nil"/>
                    <w:tr2bl w:val="nil"/>
                  </w:tcBorders>
                  <w:vAlign w:val="center"/>
                </w:tcPr>
                <w:p w:rsidR="000A2521" w:rsidRPr="00FD7748" w:rsidRDefault="000A2521" w:rsidP="003152F2">
                  <w:pPr>
                    <w:topLinePunct/>
                    <w:snapToGrid w:val="0"/>
                    <w:jc w:val="center"/>
                    <w:rPr>
                      <w:color w:val="000000"/>
                      <w:kern w:val="0"/>
                      <w:sz w:val="18"/>
                      <w:szCs w:val="18"/>
                    </w:rPr>
                  </w:pPr>
                  <w:r w:rsidRPr="00FD7748">
                    <w:rPr>
                      <w:rFonts w:hint="eastAsia"/>
                      <w:color w:val="000000"/>
                      <w:kern w:val="0"/>
                      <w:sz w:val="18"/>
                      <w:szCs w:val="18"/>
                    </w:rPr>
                    <w:t>设备维护</w:t>
                  </w:r>
                </w:p>
              </w:tc>
              <w:tc>
                <w:tcPr>
                  <w:tcW w:w="251" w:type="pct"/>
                  <w:tcBorders>
                    <w:tl2br w:val="nil"/>
                    <w:tr2bl w:val="nil"/>
                  </w:tcBorders>
                  <w:vAlign w:val="center"/>
                </w:tcPr>
                <w:p w:rsidR="000A2521" w:rsidRPr="00FD7748" w:rsidRDefault="000A2521" w:rsidP="003152F2">
                  <w:pPr>
                    <w:topLinePunct/>
                    <w:adjustRightInd w:val="0"/>
                    <w:snapToGrid w:val="0"/>
                    <w:jc w:val="center"/>
                    <w:rPr>
                      <w:color w:val="000000"/>
                      <w:kern w:val="0"/>
                      <w:sz w:val="18"/>
                      <w:szCs w:val="18"/>
                    </w:rPr>
                  </w:pPr>
                  <w:r w:rsidRPr="00FD7748">
                    <w:rPr>
                      <w:rFonts w:hint="eastAsia"/>
                      <w:color w:val="000000"/>
                      <w:kern w:val="0"/>
                      <w:sz w:val="18"/>
                      <w:szCs w:val="18"/>
                    </w:rPr>
                    <w:t>液态</w:t>
                  </w:r>
                </w:p>
              </w:tc>
              <w:tc>
                <w:tcPr>
                  <w:tcW w:w="435" w:type="pct"/>
                  <w:tcBorders>
                    <w:tl2br w:val="nil"/>
                    <w:tr2bl w:val="nil"/>
                  </w:tcBorders>
                  <w:vAlign w:val="center"/>
                </w:tcPr>
                <w:p w:rsidR="000A2521" w:rsidRPr="00FD7748" w:rsidRDefault="000A2521" w:rsidP="003152F2">
                  <w:pPr>
                    <w:topLinePunct/>
                    <w:adjustRightInd w:val="0"/>
                    <w:snapToGrid w:val="0"/>
                    <w:jc w:val="center"/>
                    <w:rPr>
                      <w:color w:val="000000"/>
                      <w:kern w:val="0"/>
                      <w:sz w:val="18"/>
                      <w:szCs w:val="18"/>
                    </w:rPr>
                  </w:pPr>
                  <w:r w:rsidRPr="00FD7748">
                    <w:rPr>
                      <w:rFonts w:hint="eastAsia"/>
                      <w:color w:val="000000"/>
                      <w:kern w:val="0"/>
                      <w:sz w:val="18"/>
                      <w:szCs w:val="18"/>
                    </w:rPr>
                    <w:t>矿物油</w:t>
                  </w:r>
                </w:p>
              </w:tc>
              <w:tc>
                <w:tcPr>
                  <w:tcW w:w="332" w:type="pct"/>
                  <w:tcBorders>
                    <w:tl2br w:val="nil"/>
                    <w:tr2bl w:val="nil"/>
                  </w:tcBorders>
                  <w:vAlign w:val="center"/>
                </w:tcPr>
                <w:p w:rsidR="000A2521" w:rsidRPr="00FD7748" w:rsidRDefault="000A2521" w:rsidP="003152F2">
                  <w:pPr>
                    <w:topLinePunct/>
                    <w:adjustRightInd w:val="0"/>
                    <w:snapToGrid w:val="0"/>
                    <w:jc w:val="center"/>
                    <w:rPr>
                      <w:color w:val="000000"/>
                      <w:kern w:val="0"/>
                      <w:sz w:val="18"/>
                      <w:szCs w:val="18"/>
                    </w:rPr>
                  </w:pPr>
                  <w:r w:rsidRPr="00FD7748">
                    <w:rPr>
                      <w:rFonts w:hint="eastAsia"/>
                      <w:color w:val="000000"/>
                      <w:kern w:val="0"/>
                      <w:sz w:val="18"/>
                      <w:szCs w:val="18"/>
                    </w:rPr>
                    <w:t>矿物油</w:t>
                  </w:r>
                </w:p>
              </w:tc>
              <w:tc>
                <w:tcPr>
                  <w:tcW w:w="332" w:type="pct"/>
                  <w:tcBorders>
                    <w:tl2br w:val="nil"/>
                    <w:tr2bl w:val="nil"/>
                  </w:tcBorders>
                  <w:vAlign w:val="center"/>
                </w:tcPr>
                <w:p w:rsidR="000A2521" w:rsidRPr="00FD7748" w:rsidRDefault="00314A41" w:rsidP="003152F2">
                  <w:pPr>
                    <w:topLinePunct/>
                    <w:adjustRightInd w:val="0"/>
                    <w:snapToGrid w:val="0"/>
                    <w:jc w:val="center"/>
                    <w:rPr>
                      <w:bCs/>
                      <w:color w:val="000000"/>
                      <w:kern w:val="0"/>
                      <w:sz w:val="18"/>
                      <w:szCs w:val="18"/>
                    </w:rPr>
                  </w:pPr>
                  <w:r w:rsidRPr="00FD7748">
                    <w:rPr>
                      <w:rFonts w:hint="eastAsia"/>
                      <w:bCs/>
                      <w:color w:val="000000"/>
                      <w:kern w:val="0"/>
                      <w:sz w:val="18"/>
                      <w:szCs w:val="18"/>
                    </w:rPr>
                    <w:t>/</w:t>
                  </w:r>
                </w:p>
              </w:tc>
              <w:tc>
                <w:tcPr>
                  <w:tcW w:w="331" w:type="pct"/>
                  <w:tcBorders>
                    <w:tl2br w:val="nil"/>
                    <w:tr2bl w:val="nil"/>
                  </w:tcBorders>
                  <w:vAlign w:val="center"/>
                </w:tcPr>
                <w:p w:rsidR="000A2521" w:rsidRPr="00FD7748" w:rsidRDefault="000A2521" w:rsidP="003152F2">
                  <w:pPr>
                    <w:topLinePunct/>
                    <w:adjustRightInd w:val="0"/>
                    <w:snapToGrid w:val="0"/>
                    <w:jc w:val="center"/>
                    <w:rPr>
                      <w:bCs/>
                      <w:color w:val="000000"/>
                      <w:sz w:val="18"/>
                      <w:szCs w:val="18"/>
                    </w:rPr>
                  </w:pPr>
                  <w:r w:rsidRPr="00FD7748">
                    <w:rPr>
                      <w:bCs/>
                      <w:color w:val="000000"/>
                      <w:sz w:val="18"/>
                      <w:szCs w:val="18"/>
                    </w:rPr>
                    <w:t>T</w:t>
                  </w:r>
                </w:p>
              </w:tc>
              <w:tc>
                <w:tcPr>
                  <w:tcW w:w="593" w:type="pct"/>
                  <w:vMerge/>
                  <w:tcBorders>
                    <w:tl2br w:val="nil"/>
                    <w:tr2bl w:val="nil"/>
                  </w:tcBorders>
                  <w:vAlign w:val="center"/>
                </w:tcPr>
                <w:p w:rsidR="000A2521" w:rsidRPr="00FD7748" w:rsidRDefault="000A2521" w:rsidP="00F35FB8">
                  <w:pPr>
                    <w:topLinePunct/>
                    <w:snapToGrid w:val="0"/>
                    <w:jc w:val="center"/>
                    <w:rPr>
                      <w:bCs/>
                      <w:color w:val="000000"/>
                      <w:sz w:val="18"/>
                      <w:szCs w:val="18"/>
                    </w:rPr>
                  </w:pPr>
                </w:p>
              </w:tc>
            </w:tr>
          </w:tbl>
          <w:p w:rsidR="002F13E8" w:rsidRPr="00FD7748" w:rsidRDefault="002F13E8" w:rsidP="002F13E8">
            <w:pPr>
              <w:pStyle w:val="2CharCharCharCharCharCharChar"/>
              <w:spacing w:line="240" w:lineRule="auto"/>
              <w:ind w:firstLine="0"/>
              <w:jc w:val="center"/>
              <w:rPr>
                <w:rFonts w:ascii="Times New Roman" w:hAnsi="Times New Roman" w:cs="Times New Roman"/>
                <w:b/>
                <w:color w:val="000000"/>
                <w:sz w:val="18"/>
                <w:szCs w:val="18"/>
              </w:rPr>
            </w:pPr>
            <w:r w:rsidRPr="00FD7748">
              <w:rPr>
                <w:rFonts w:ascii="Times New Roman" w:hAnsi="Times New Roman" w:cs="Times New Roman"/>
                <w:b/>
                <w:color w:val="000000"/>
                <w:sz w:val="18"/>
                <w:szCs w:val="18"/>
              </w:rPr>
              <w:t>表</w:t>
            </w:r>
            <w:r w:rsidRPr="00FD7748">
              <w:rPr>
                <w:rFonts w:ascii="Times New Roman" w:hAnsi="Times New Roman" w:cs="Times New Roman"/>
                <w:b/>
                <w:color w:val="000000"/>
                <w:sz w:val="18"/>
                <w:szCs w:val="18"/>
              </w:rPr>
              <w:t>4-2</w:t>
            </w:r>
            <w:r w:rsidR="001357AC" w:rsidRPr="00FD7748">
              <w:rPr>
                <w:rFonts w:ascii="Times New Roman" w:hAnsi="Times New Roman" w:cs="Times New Roman" w:hint="eastAsia"/>
                <w:b/>
                <w:color w:val="000000"/>
                <w:sz w:val="18"/>
                <w:szCs w:val="18"/>
              </w:rPr>
              <w:t>4</w:t>
            </w:r>
            <w:r w:rsidRPr="00FD7748">
              <w:rPr>
                <w:rFonts w:ascii="Times New Roman" w:hAnsi="Times New Roman" w:cs="Times New Roman"/>
                <w:b/>
                <w:color w:val="000000"/>
                <w:sz w:val="18"/>
                <w:szCs w:val="18"/>
              </w:rPr>
              <w:t xml:space="preserve">  </w:t>
            </w:r>
            <w:r w:rsidRPr="00FD7748">
              <w:rPr>
                <w:rFonts w:ascii="Times New Roman" w:hAnsi="Times New Roman" w:cs="Times New Roman"/>
                <w:b/>
                <w:color w:val="000000"/>
                <w:sz w:val="18"/>
                <w:szCs w:val="18"/>
              </w:rPr>
              <w:t>项目危险废物贮存场所基本情况表</w:t>
            </w:r>
          </w:p>
          <w:tbl>
            <w:tblPr>
              <w:tblW w:w="498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3" w:type="dxa"/>
                <w:right w:w="23" w:type="dxa"/>
              </w:tblCellMar>
              <w:tblLook w:val="0000"/>
            </w:tblPr>
            <w:tblGrid>
              <w:gridCol w:w="459"/>
              <w:gridCol w:w="800"/>
              <w:gridCol w:w="1484"/>
              <w:gridCol w:w="713"/>
              <w:gridCol w:w="1262"/>
              <w:gridCol w:w="713"/>
              <w:gridCol w:w="741"/>
              <w:gridCol w:w="618"/>
              <w:gridCol w:w="864"/>
              <w:gridCol w:w="1024"/>
            </w:tblGrid>
            <w:tr w:rsidR="002F13E8" w:rsidRPr="00FD7748" w:rsidTr="00314A41">
              <w:trPr>
                <w:jc w:val="center"/>
              </w:trPr>
              <w:tc>
                <w:tcPr>
                  <w:tcW w:w="264" w:type="pct"/>
                  <w:tcBorders>
                    <w:tl2br w:val="nil"/>
                    <w:tr2bl w:val="nil"/>
                  </w:tcBorders>
                  <w:vAlign w:val="center"/>
                </w:tcPr>
                <w:p w:rsidR="002F13E8" w:rsidRPr="00FD7748" w:rsidRDefault="002F13E8"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编号</w:t>
                  </w:r>
                </w:p>
              </w:tc>
              <w:tc>
                <w:tcPr>
                  <w:tcW w:w="461" w:type="pct"/>
                  <w:tcBorders>
                    <w:tl2br w:val="nil"/>
                    <w:tr2bl w:val="nil"/>
                  </w:tcBorders>
                  <w:vAlign w:val="center"/>
                </w:tcPr>
                <w:p w:rsidR="002F13E8" w:rsidRPr="00FD7748" w:rsidRDefault="002F13E8"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贮存场名称</w:t>
                  </w:r>
                </w:p>
              </w:tc>
              <w:tc>
                <w:tcPr>
                  <w:tcW w:w="855" w:type="pct"/>
                  <w:tcBorders>
                    <w:tl2br w:val="nil"/>
                    <w:tr2bl w:val="nil"/>
                  </w:tcBorders>
                  <w:vAlign w:val="center"/>
                </w:tcPr>
                <w:p w:rsidR="002F13E8" w:rsidRPr="00FD7748" w:rsidRDefault="00444CB0"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危险废物</w:t>
                  </w:r>
                  <w:r w:rsidR="002F13E8" w:rsidRPr="00FD7748">
                    <w:rPr>
                      <w:rFonts w:eastAsia="宋体"/>
                      <w:kern w:val="24"/>
                      <w:sz w:val="18"/>
                      <w:szCs w:val="18"/>
                    </w:rPr>
                    <w:t>名称</w:t>
                  </w:r>
                </w:p>
              </w:tc>
              <w:tc>
                <w:tcPr>
                  <w:tcW w:w="411" w:type="pct"/>
                  <w:tcBorders>
                    <w:tl2br w:val="nil"/>
                    <w:tr2bl w:val="nil"/>
                  </w:tcBorders>
                  <w:vAlign w:val="center"/>
                </w:tcPr>
                <w:p w:rsidR="002F13E8" w:rsidRPr="00FD7748" w:rsidRDefault="00444CB0"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危险废物</w:t>
                  </w:r>
                  <w:r w:rsidR="002F13E8" w:rsidRPr="00FD7748">
                    <w:rPr>
                      <w:rFonts w:eastAsia="宋体"/>
                      <w:kern w:val="24"/>
                      <w:sz w:val="18"/>
                      <w:szCs w:val="18"/>
                    </w:rPr>
                    <w:t>类别</w:t>
                  </w:r>
                </w:p>
              </w:tc>
              <w:tc>
                <w:tcPr>
                  <w:tcW w:w="727" w:type="pct"/>
                  <w:tcBorders>
                    <w:tl2br w:val="nil"/>
                    <w:tr2bl w:val="nil"/>
                  </w:tcBorders>
                  <w:vAlign w:val="center"/>
                </w:tcPr>
                <w:p w:rsidR="002F13E8" w:rsidRPr="00FD7748" w:rsidRDefault="00444CB0"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危险废物</w:t>
                  </w:r>
                  <w:r w:rsidR="002F13E8" w:rsidRPr="00FD7748">
                    <w:rPr>
                      <w:rFonts w:eastAsia="宋体"/>
                      <w:kern w:val="24"/>
                      <w:sz w:val="18"/>
                      <w:szCs w:val="18"/>
                    </w:rPr>
                    <w:t>代码</w:t>
                  </w:r>
                </w:p>
              </w:tc>
              <w:tc>
                <w:tcPr>
                  <w:tcW w:w="411" w:type="pct"/>
                  <w:tcBorders>
                    <w:tl2br w:val="nil"/>
                    <w:tr2bl w:val="nil"/>
                  </w:tcBorders>
                  <w:vAlign w:val="center"/>
                </w:tcPr>
                <w:p w:rsidR="002F13E8" w:rsidRPr="00FD7748" w:rsidRDefault="002F13E8"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位置</w:t>
                  </w:r>
                </w:p>
              </w:tc>
              <w:tc>
                <w:tcPr>
                  <w:tcW w:w="427" w:type="pct"/>
                  <w:tcBorders>
                    <w:tl2br w:val="nil"/>
                    <w:tr2bl w:val="nil"/>
                  </w:tcBorders>
                  <w:vAlign w:val="center"/>
                </w:tcPr>
                <w:p w:rsidR="002F13E8" w:rsidRPr="00FD7748" w:rsidRDefault="002F13E8"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占地面积</w:t>
                  </w:r>
                </w:p>
              </w:tc>
              <w:tc>
                <w:tcPr>
                  <w:tcW w:w="356" w:type="pct"/>
                  <w:tcBorders>
                    <w:tl2br w:val="nil"/>
                    <w:tr2bl w:val="nil"/>
                  </w:tcBorders>
                  <w:vAlign w:val="center"/>
                </w:tcPr>
                <w:p w:rsidR="002F13E8" w:rsidRPr="00FD7748" w:rsidRDefault="002F13E8"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贮存方式</w:t>
                  </w:r>
                </w:p>
              </w:tc>
              <w:tc>
                <w:tcPr>
                  <w:tcW w:w="498" w:type="pct"/>
                  <w:tcBorders>
                    <w:tl2br w:val="nil"/>
                    <w:tr2bl w:val="nil"/>
                  </w:tcBorders>
                  <w:vAlign w:val="center"/>
                </w:tcPr>
                <w:p w:rsidR="002F13E8" w:rsidRPr="00FD7748" w:rsidRDefault="002F13E8"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贮存能力</w:t>
                  </w:r>
                </w:p>
              </w:tc>
              <w:tc>
                <w:tcPr>
                  <w:tcW w:w="590" w:type="pct"/>
                  <w:tcBorders>
                    <w:tl2br w:val="nil"/>
                    <w:tr2bl w:val="nil"/>
                  </w:tcBorders>
                  <w:vAlign w:val="center"/>
                </w:tcPr>
                <w:p w:rsidR="002F13E8" w:rsidRPr="00FD7748" w:rsidRDefault="002F13E8"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贮存周期</w:t>
                  </w:r>
                </w:p>
              </w:tc>
            </w:tr>
            <w:tr w:rsidR="007C23E2" w:rsidRPr="00FD7748" w:rsidTr="00314A41">
              <w:trPr>
                <w:jc w:val="center"/>
              </w:trPr>
              <w:tc>
                <w:tcPr>
                  <w:tcW w:w="264" w:type="pct"/>
                  <w:tcBorders>
                    <w:tl2br w:val="nil"/>
                    <w:tr2bl w:val="nil"/>
                  </w:tcBorders>
                  <w:vAlign w:val="center"/>
                </w:tcPr>
                <w:p w:rsidR="007C23E2" w:rsidRPr="00FD7748" w:rsidRDefault="007C23E2" w:rsidP="00F35FB8">
                  <w:pPr>
                    <w:topLinePunct/>
                    <w:snapToGrid w:val="0"/>
                    <w:jc w:val="center"/>
                    <w:rPr>
                      <w:bCs/>
                      <w:color w:val="000000"/>
                      <w:kern w:val="0"/>
                      <w:sz w:val="18"/>
                      <w:szCs w:val="18"/>
                    </w:rPr>
                  </w:pPr>
                  <w:r w:rsidRPr="00FD7748">
                    <w:rPr>
                      <w:bCs/>
                      <w:color w:val="000000"/>
                      <w:kern w:val="0"/>
                      <w:sz w:val="18"/>
                      <w:szCs w:val="18"/>
                    </w:rPr>
                    <w:t>1</w:t>
                  </w:r>
                </w:p>
              </w:tc>
              <w:tc>
                <w:tcPr>
                  <w:tcW w:w="461" w:type="pct"/>
                  <w:vMerge w:val="restart"/>
                  <w:tcBorders>
                    <w:tl2br w:val="nil"/>
                    <w:tr2bl w:val="nil"/>
                  </w:tcBorders>
                  <w:vAlign w:val="center"/>
                </w:tcPr>
                <w:p w:rsidR="007C23E2" w:rsidRPr="00FD7748" w:rsidRDefault="009273A7"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危险废物贮存间</w:t>
                  </w:r>
                </w:p>
              </w:tc>
              <w:tc>
                <w:tcPr>
                  <w:tcW w:w="855" w:type="pct"/>
                  <w:tcBorders>
                    <w:tl2br w:val="nil"/>
                    <w:tr2bl w:val="nil"/>
                  </w:tcBorders>
                  <w:vAlign w:val="center"/>
                </w:tcPr>
                <w:p w:rsidR="007C23E2" w:rsidRPr="00FD7748" w:rsidRDefault="007C23E2" w:rsidP="003152F2">
                  <w:pPr>
                    <w:widowControl/>
                    <w:jc w:val="center"/>
                    <w:rPr>
                      <w:color w:val="000000"/>
                      <w:sz w:val="18"/>
                      <w:szCs w:val="18"/>
                    </w:rPr>
                  </w:pPr>
                  <w:r w:rsidRPr="00FD7748">
                    <w:rPr>
                      <w:rFonts w:hint="eastAsia"/>
                      <w:color w:val="000000"/>
                      <w:sz w:val="18"/>
                      <w:szCs w:val="18"/>
                    </w:rPr>
                    <w:t>废活性炭</w:t>
                  </w:r>
                </w:p>
              </w:tc>
              <w:tc>
                <w:tcPr>
                  <w:tcW w:w="411" w:type="pct"/>
                  <w:tcBorders>
                    <w:tl2br w:val="nil"/>
                    <w:tr2bl w:val="nil"/>
                  </w:tcBorders>
                  <w:vAlign w:val="center"/>
                </w:tcPr>
                <w:p w:rsidR="007C23E2" w:rsidRPr="00FD7748" w:rsidRDefault="007C23E2" w:rsidP="003152F2">
                  <w:pPr>
                    <w:jc w:val="center"/>
                    <w:rPr>
                      <w:bCs/>
                      <w:color w:val="000000"/>
                      <w:kern w:val="0"/>
                      <w:sz w:val="18"/>
                      <w:szCs w:val="18"/>
                    </w:rPr>
                  </w:pPr>
                  <w:r w:rsidRPr="00FD7748">
                    <w:rPr>
                      <w:color w:val="000000"/>
                      <w:sz w:val="18"/>
                      <w:szCs w:val="18"/>
                    </w:rPr>
                    <w:t>HW49</w:t>
                  </w:r>
                </w:p>
              </w:tc>
              <w:tc>
                <w:tcPr>
                  <w:tcW w:w="727" w:type="pct"/>
                  <w:tcBorders>
                    <w:tl2br w:val="nil"/>
                    <w:tr2bl w:val="nil"/>
                  </w:tcBorders>
                  <w:vAlign w:val="center"/>
                </w:tcPr>
                <w:p w:rsidR="007C23E2" w:rsidRPr="00FD7748" w:rsidRDefault="007C23E2" w:rsidP="003152F2">
                  <w:pPr>
                    <w:widowControl/>
                    <w:jc w:val="center"/>
                    <w:rPr>
                      <w:bCs/>
                      <w:color w:val="000000"/>
                      <w:kern w:val="0"/>
                      <w:sz w:val="18"/>
                      <w:szCs w:val="18"/>
                    </w:rPr>
                  </w:pPr>
                  <w:r w:rsidRPr="00FD7748">
                    <w:rPr>
                      <w:rFonts w:hint="eastAsia"/>
                      <w:color w:val="000000"/>
                      <w:kern w:val="0"/>
                      <w:sz w:val="18"/>
                      <w:szCs w:val="18"/>
                    </w:rPr>
                    <w:t>900-039-49</w:t>
                  </w:r>
                </w:p>
              </w:tc>
              <w:tc>
                <w:tcPr>
                  <w:tcW w:w="411" w:type="pct"/>
                  <w:vMerge w:val="restart"/>
                  <w:tcBorders>
                    <w:tl2br w:val="nil"/>
                    <w:tr2bl w:val="nil"/>
                  </w:tcBorders>
                  <w:vAlign w:val="center"/>
                </w:tcPr>
                <w:p w:rsidR="007C23E2" w:rsidRPr="00FD7748" w:rsidRDefault="007C23E2" w:rsidP="002F13E8">
                  <w:pPr>
                    <w:pStyle w:val="afa"/>
                    <w:overflowPunct/>
                    <w:snapToGrid/>
                    <w:ind w:left="0" w:firstLine="0"/>
                    <w:contextualSpacing/>
                    <w:jc w:val="center"/>
                    <w:rPr>
                      <w:rFonts w:eastAsia="宋体"/>
                      <w:kern w:val="24"/>
                      <w:sz w:val="18"/>
                      <w:szCs w:val="18"/>
                    </w:rPr>
                  </w:pPr>
                  <w:r w:rsidRPr="00FD7748">
                    <w:rPr>
                      <w:rFonts w:eastAsia="宋体"/>
                      <w:kern w:val="24"/>
                      <w:sz w:val="18"/>
                      <w:szCs w:val="18"/>
                    </w:rPr>
                    <w:t>厂房内</w:t>
                  </w:r>
                  <w:r w:rsidRPr="00FD7748">
                    <w:rPr>
                      <w:rFonts w:eastAsia="宋体" w:hint="eastAsia"/>
                      <w:kern w:val="24"/>
                      <w:sz w:val="18"/>
                      <w:szCs w:val="18"/>
                    </w:rPr>
                    <w:t>东北面</w:t>
                  </w:r>
                </w:p>
              </w:tc>
              <w:tc>
                <w:tcPr>
                  <w:tcW w:w="427" w:type="pct"/>
                  <w:vMerge w:val="restart"/>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r w:rsidRPr="00FD7748">
                    <w:rPr>
                      <w:rFonts w:eastAsia="宋体" w:hint="eastAsia"/>
                      <w:kern w:val="24"/>
                      <w:sz w:val="18"/>
                      <w:szCs w:val="18"/>
                    </w:rPr>
                    <w:t>2</w:t>
                  </w:r>
                  <w:r w:rsidRPr="00FD7748">
                    <w:rPr>
                      <w:rFonts w:eastAsia="宋体"/>
                      <w:kern w:val="24"/>
                      <w:sz w:val="18"/>
                      <w:szCs w:val="18"/>
                    </w:rPr>
                    <w:t>m</w:t>
                  </w:r>
                  <w:r w:rsidRPr="00FD7748">
                    <w:rPr>
                      <w:rFonts w:eastAsia="宋体"/>
                      <w:kern w:val="24"/>
                      <w:sz w:val="18"/>
                      <w:szCs w:val="18"/>
                      <w:vertAlign w:val="superscript"/>
                    </w:rPr>
                    <w:t>2</w:t>
                  </w:r>
                </w:p>
              </w:tc>
              <w:tc>
                <w:tcPr>
                  <w:tcW w:w="356" w:type="pct"/>
                  <w:vMerge w:val="restart"/>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r w:rsidRPr="00FD7748">
                    <w:rPr>
                      <w:rFonts w:eastAsia="宋体"/>
                      <w:kern w:val="24"/>
                      <w:sz w:val="18"/>
                      <w:szCs w:val="18"/>
                    </w:rPr>
                    <w:t>容器、托盘</w:t>
                  </w:r>
                </w:p>
              </w:tc>
              <w:tc>
                <w:tcPr>
                  <w:tcW w:w="498" w:type="pct"/>
                  <w:vMerge w:val="restart"/>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r w:rsidRPr="00FD7748">
                    <w:rPr>
                      <w:rFonts w:eastAsia="宋体" w:hint="eastAsia"/>
                      <w:kern w:val="24"/>
                      <w:sz w:val="18"/>
                      <w:szCs w:val="18"/>
                    </w:rPr>
                    <w:t>2</w:t>
                  </w:r>
                  <w:r w:rsidRPr="00FD7748">
                    <w:rPr>
                      <w:rFonts w:eastAsia="宋体"/>
                      <w:kern w:val="24"/>
                      <w:sz w:val="18"/>
                      <w:szCs w:val="18"/>
                    </w:rPr>
                    <w:t>t</w:t>
                  </w:r>
                </w:p>
              </w:tc>
              <w:tc>
                <w:tcPr>
                  <w:tcW w:w="590" w:type="pct"/>
                  <w:vMerge w:val="restart"/>
                  <w:tcBorders>
                    <w:tl2br w:val="nil"/>
                    <w:tr2bl w:val="nil"/>
                  </w:tcBorders>
                  <w:vAlign w:val="center"/>
                </w:tcPr>
                <w:p w:rsidR="007C23E2" w:rsidRPr="00FD7748" w:rsidRDefault="007C23E2" w:rsidP="00F35FB8">
                  <w:pPr>
                    <w:topLinePunct/>
                    <w:contextualSpacing/>
                    <w:jc w:val="center"/>
                    <w:rPr>
                      <w:color w:val="000000"/>
                      <w:kern w:val="0"/>
                      <w:sz w:val="18"/>
                      <w:szCs w:val="18"/>
                    </w:rPr>
                  </w:pPr>
                  <w:r w:rsidRPr="00FD7748">
                    <w:rPr>
                      <w:rFonts w:hint="eastAsia"/>
                      <w:color w:val="000000"/>
                      <w:kern w:val="0"/>
                      <w:sz w:val="18"/>
                      <w:szCs w:val="18"/>
                    </w:rPr>
                    <w:t>6</w:t>
                  </w:r>
                  <w:r w:rsidRPr="00FD7748">
                    <w:rPr>
                      <w:rFonts w:hint="eastAsia"/>
                      <w:color w:val="000000"/>
                      <w:kern w:val="0"/>
                      <w:sz w:val="18"/>
                      <w:szCs w:val="18"/>
                    </w:rPr>
                    <w:t>个月</w:t>
                  </w:r>
                </w:p>
              </w:tc>
            </w:tr>
            <w:tr w:rsidR="007C23E2" w:rsidRPr="00FD7748" w:rsidTr="00314A41">
              <w:trPr>
                <w:jc w:val="center"/>
              </w:trPr>
              <w:tc>
                <w:tcPr>
                  <w:tcW w:w="264" w:type="pct"/>
                  <w:tcBorders>
                    <w:tl2br w:val="nil"/>
                    <w:tr2bl w:val="nil"/>
                  </w:tcBorders>
                  <w:vAlign w:val="center"/>
                </w:tcPr>
                <w:p w:rsidR="007C23E2" w:rsidRPr="00FD7748" w:rsidRDefault="007C23E2" w:rsidP="00F35FB8">
                  <w:pPr>
                    <w:topLinePunct/>
                    <w:snapToGrid w:val="0"/>
                    <w:jc w:val="center"/>
                    <w:rPr>
                      <w:bCs/>
                      <w:color w:val="000000"/>
                      <w:kern w:val="0"/>
                      <w:sz w:val="18"/>
                      <w:szCs w:val="18"/>
                    </w:rPr>
                  </w:pPr>
                  <w:r w:rsidRPr="00FD7748">
                    <w:rPr>
                      <w:rFonts w:hint="eastAsia"/>
                      <w:bCs/>
                      <w:color w:val="000000"/>
                      <w:kern w:val="0"/>
                      <w:sz w:val="18"/>
                      <w:szCs w:val="18"/>
                    </w:rPr>
                    <w:t>2</w:t>
                  </w:r>
                </w:p>
              </w:tc>
              <w:tc>
                <w:tcPr>
                  <w:tcW w:w="461"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855" w:type="pct"/>
                  <w:tcBorders>
                    <w:tl2br w:val="nil"/>
                    <w:tr2bl w:val="nil"/>
                  </w:tcBorders>
                  <w:vAlign w:val="center"/>
                </w:tcPr>
                <w:p w:rsidR="007C23E2" w:rsidRPr="00FD7748" w:rsidRDefault="007C23E2" w:rsidP="00F35FB8">
                  <w:pPr>
                    <w:topLinePunct/>
                    <w:adjustRightInd w:val="0"/>
                    <w:snapToGrid w:val="0"/>
                    <w:jc w:val="center"/>
                    <w:rPr>
                      <w:color w:val="000000"/>
                      <w:sz w:val="18"/>
                      <w:szCs w:val="18"/>
                    </w:rPr>
                  </w:pPr>
                  <w:r w:rsidRPr="00FD7748">
                    <w:rPr>
                      <w:rFonts w:hint="eastAsia"/>
                      <w:color w:val="000000"/>
                      <w:sz w:val="18"/>
                      <w:szCs w:val="18"/>
                    </w:rPr>
                    <w:t>废润滑油</w:t>
                  </w:r>
                </w:p>
              </w:tc>
              <w:tc>
                <w:tcPr>
                  <w:tcW w:w="411" w:type="pct"/>
                  <w:tcBorders>
                    <w:tl2br w:val="nil"/>
                    <w:tr2bl w:val="nil"/>
                  </w:tcBorders>
                  <w:vAlign w:val="center"/>
                </w:tcPr>
                <w:p w:rsidR="007C23E2" w:rsidRPr="00FD7748" w:rsidRDefault="007C23E2" w:rsidP="00F35FB8">
                  <w:pPr>
                    <w:topLinePunct/>
                    <w:adjustRightInd w:val="0"/>
                    <w:snapToGrid w:val="0"/>
                    <w:jc w:val="center"/>
                    <w:rPr>
                      <w:color w:val="000000"/>
                      <w:sz w:val="18"/>
                      <w:szCs w:val="18"/>
                    </w:rPr>
                  </w:pPr>
                  <w:r w:rsidRPr="00FD7748">
                    <w:rPr>
                      <w:rFonts w:hint="eastAsia"/>
                      <w:color w:val="000000"/>
                      <w:sz w:val="18"/>
                      <w:szCs w:val="18"/>
                    </w:rPr>
                    <w:t>HW08</w:t>
                  </w:r>
                </w:p>
              </w:tc>
              <w:tc>
                <w:tcPr>
                  <w:tcW w:w="727" w:type="pct"/>
                  <w:tcBorders>
                    <w:tl2br w:val="nil"/>
                    <w:tr2bl w:val="nil"/>
                  </w:tcBorders>
                  <w:vAlign w:val="center"/>
                </w:tcPr>
                <w:p w:rsidR="007C23E2" w:rsidRPr="00FD7748" w:rsidRDefault="007C23E2" w:rsidP="00F35FB8">
                  <w:pPr>
                    <w:topLinePunct/>
                    <w:adjustRightInd w:val="0"/>
                    <w:snapToGrid w:val="0"/>
                    <w:jc w:val="center"/>
                    <w:rPr>
                      <w:color w:val="000000"/>
                      <w:sz w:val="18"/>
                      <w:szCs w:val="18"/>
                    </w:rPr>
                  </w:pPr>
                  <w:r w:rsidRPr="00FD7748">
                    <w:rPr>
                      <w:color w:val="000000"/>
                      <w:sz w:val="18"/>
                      <w:szCs w:val="18"/>
                    </w:rPr>
                    <w:t>900-</w:t>
                  </w:r>
                  <w:r w:rsidRPr="00FD7748">
                    <w:rPr>
                      <w:rFonts w:hint="eastAsia"/>
                      <w:color w:val="000000"/>
                      <w:sz w:val="18"/>
                      <w:szCs w:val="18"/>
                    </w:rPr>
                    <w:t>210</w:t>
                  </w:r>
                  <w:r w:rsidRPr="00FD7748">
                    <w:rPr>
                      <w:color w:val="000000"/>
                      <w:sz w:val="18"/>
                      <w:szCs w:val="18"/>
                    </w:rPr>
                    <w:t>-08</w:t>
                  </w:r>
                </w:p>
              </w:tc>
              <w:tc>
                <w:tcPr>
                  <w:tcW w:w="411"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427"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356"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498"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590" w:type="pct"/>
                  <w:vMerge/>
                  <w:tcBorders>
                    <w:tl2br w:val="nil"/>
                    <w:tr2bl w:val="nil"/>
                  </w:tcBorders>
                  <w:vAlign w:val="center"/>
                </w:tcPr>
                <w:p w:rsidR="007C23E2" w:rsidRPr="00FD7748" w:rsidRDefault="007C23E2" w:rsidP="00F35FB8">
                  <w:pPr>
                    <w:topLinePunct/>
                    <w:contextualSpacing/>
                    <w:jc w:val="center"/>
                    <w:rPr>
                      <w:color w:val="000000"/>
                      <w:kern w:val="0"/>
                      <w:sz w:val="18"/>
                      <w:szCs w:val="18"/>
                    </w:rPr>
                  </w:pPr>
                </w:p>
              </w:tc>
            </w:tr>
            <w:tr w:rsidR="007C23E2" w:rsidRPr="00FD7748" w:rsidTr="00314A41">
              <w:trPr>
                <w:jc w:val="center"/>
              </w:trPr>
              <w:tc>
                <w:tcPr>
                  <w:tcW w:w="264" w:type="pct"/>
                  <w:tcBorders>
                    <w:tl2br w:val="nil"/>
                    <w:tr2bl w:val="nil"/>
                  </w:tcBorders>
                  <w:vAlign w:val="center"/>
                </w:tcPr>
                <w:p w:rsidR="007C23E2" w:rsidRPr="00FD7748" w:rsidRDefault="007C23E2" w:rsidP="00F35FB8">
                  <w:pPr>
                    <w:topLinePunct/>
                    <w:snapToGrid w:val="0"/>
                    <w:jc w:val="center"/>
                    <w:rPr>
                      <w:bCs/>
                      <w:color w:val="000000"/>
                      <w:kern w:val="0"/>
                      <w:sz w:val="18"/>
                      <w:szCs w:val="18"/>
                    </w:rPr>
                  </w:pPr>
                  <w:r w:rsidRPr="00FD7748">
                    <w:rPr>
                      <w:rFonts w:hint="eastAsia"/>
                      <w:bCs/>
                      <w:color w:val="000000"/>
                      <w:kern w:val="0"/>
                      <w:sz w:val="18"/>
                      <w:szCs w:val="18"/>
                    </w:rPr>
                    <w:t>3</w:t>
                  </w:r>
                </w:p>
              </w:tc>
              <w:tc>
                <w:tcPr>
                  <w:tcW w:w="461"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855" w:type="pct"/>
                  <w:tcBorders>
                    <w:tl2br w:val="nil"/>
                    <w:tr2bl w:val="nil"/>
                  </w:tcBorders>
                  <w:vAlign w:val="center"/>
                </w:tcPr>
                <w:p w:rsidR="007C23E2" w:rsidRPr="00FD7748" w:rsidRDefault="000B0521" w:rsidP="003152F2">
                  <w:pPr>
                    <w:widowControl/>
                    <w:jc w:val="center"/>
                    <w:rPr>
                      <w:color w:val="000000"/>
                      <w:sz w:val="18"/>
                      <w:szCs w:val="18"/>
                    </w:rPr>
                  </w:pPr>
                  <w:r w:rsidRPr="00FD7748">
                    <w:rPr>
                      <w:rFonts w:hint="eastAsia"/>
                      <w:color w:val="000000"/>
                      <w:sz w:val="18"/>
                      <w:szCs w:val="18"/>
                    </w:rPr>
                    <w:t>废含油棉纱手套</w:t>
                  </w:r>
                </w:p>
              </w:tc>
              <w:tc>
                <w:tcPr>
                  <w:tcW w:w="411" w:type="pct"/>
                  <w:tcBorders>
                    <w:tl2br w:val="nil"/>
                    <w:tr2bl w:val="nil"/>
                  </w:tcBorders>
                  <w:vAlign w:val="center"/>
                </w:tcPr>
                <w:p w:rsidR="007C23E2" w:rsidRPr="00FD7748" w:rsidRDefault="007C23E2" w:rsidP="003152F2">
                  <w:pPr>
                    <w:jc w:val="center"/>
                    <w:rPr>
                      <w:color w:val="000000"/>
                      <w:sz w:val="18"/>
                      <w:szCs w:val="18"/>
                    </w:rPr>
                  </w:pPr>
                  <w:r w:rsidRPr="00FD7748">
                    <w:rPr>
                      <w:color w:val="000000"/>
                      <w:sz w:val="18"/>
                      <w:szCs w:val="18"/>
                    </w:rPr>
                    <w:t>HW</w:t>
                  </w:r>
                  <w:r w:rsidRPr="00FD7748">
                    <w:rPr>
                      <w:rFonts w:hint="eastAsia"/>
                      <w:color w:val="000000"/>
                      <w:sz w:val="18"/>
                      <w:szCs w:val="18"/>
                    </w:rPr>
                    <w:t>4</w:t>
                  </w:r>
                  <w:r w:rsidRPr="00FD7748">
                    <w:rPr>
                      <w:color w:val="000000"/>
                      <w:sz w:val="18"/>
                      <w:szCs w:val="18"/>
                    </w:rPr>
                    <w:t>9</w:t>
                  </w:r>
                </w:p>
              </w:tc>
              <w:tc>
                <w:tcPr>
                  <w:tcW w:w="727" w:type="pct"/>
                  <w:tcBorders>
                    <w:tl2br w:val="nil"/>
                    <w:tr2bl w:val="nil"/>
                  </w:tcBorders>
                  <w:vAlign w:val="center"/>
                </w:tcPr>
                <w:p w:rsidR="007C23E2" w:rsidRPr="00FD7748" w:rsidRDefault="007C23E2" w:rsidP="003152F2">
                  <w:pPr>
                    <w:widowControl/>
                    <w:jc w:val="center"/>
                    <w:rPr>
                      <w:bCs/>
                      <w:color w:val="000000"/>
                      <w:kern w:val="0"/>
                      <w:sz w:val="18"/>
                      <w:szCs w:val="18"/>
                    </w:rPr>
                  </w:pPr>
                  <w:r w:rsidRPr="00FD7748">
                    <w:rPr>
                      <w:rFonts w:hint="eastAsia"/>
                      <w:color w:val="000000"/>
                      <w:kern w:val="0"/>
                      <w:sz w:val="18"/>
                      <w:szCs w:val="18"/>
                    </w:rPr>
                    <w:t>900-041-49</w:t>
                  </w:r>
                </w:p>
              </w:tc>
              <w:tc>
                <w:tcPr>
                  <w:tcW w:w="411"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427"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356"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498" w:type="pct"/>
                  <w:vMerge/>
                  <w:tcBorders>
                    <w:tl2br w:val="nil"/>
                    <w:tr2bl w:val="nil"/>
                  </w:tcBorders>
                  <w:vAlign w:val="center"/>
                </w:tcPr>
                <w:p w:rsidR="007C23E2" w:rsidRPr="00FD7748" w:rsidRDefault="007C23E2" w:rsidP="00F35FB8">
                  <w:pPr>
                    <w:pStyle w:val="afa"/>
                    <w:overflowPunct/>
                    <w:snapToGrid/>
                    <w:ind w:left="0" w:firstLine="0"/>
                    <w:contextualSpacing/>
                    <w:jc w:val="center"/>
                    <w:rPr>
                      <w:rFonts w:eastAsia="宋体"/>
                      <w:kern w:val="24"/>
                      <w:sz w:val="18"/>
                      <w:szCs w:val="18"/>
                    </w:rPr>
                  </w:pPr>
                </w:p>
              </w:tc>
              <w:tc>
                <w:tcPr>
                  <w:tcW w:w="590" w:type="pct"/>
                  <w:vMerge/>
                  <w:tcBorders>
                    <w:tl2br w:val="nil"/>
                    <w:tr2bl w:val="nil"/>
                  </w:tcBorders>
                  <w:vAlign w:val="center"/>
                </w:tcPr>
                <w:p w:rsidR="007C23E2" w:rsidRPr="00FD7748" w:rsidRDefault="007C23E2" w:rsidP="00F35FB8">
                  <w:pPr>
                    <w:topLinePunct/>
                    <w:contextualSpacing/>
                    <w:jc w:val="center"/>
                    <w:rPr>
                      <w:color w:val="000000"/>
                      <w:kern w:val="0"/>
                      <w:sz w:val="18"/>
                      <w:szCs w:val="18"/>
                    </w:rPr>
                  </w:pPr>
                </w:p>
              </w:tc>
            </w:tr>
          </w:tbl>
          <w:p w:rsidR="002F13E8" w:rsidRPr="00FD7748" w:rsidRDefault="000B0521" w:rsidP="00261098">
            <w:pPr>
              <w:spacing w:beforeLines="50" w:line="360" w:lineRule="auto"/>
              <w:ind w:firstLineChars="200" w:firstLine="422"/>
              <w:rPr>
                <w:b/>
                <w:color w:val="000000"/>
                <w:szCs w:val="21"/>
              </w:rPr>
            </w:pPr>
            <w:r w:rsidRPr="00FD7748">
              <w:rPr>
                <w:rFonts w:hint="eastAsia"/>
                <w:b/>
                <w:color w:val="000000"/>
                <w:szCs w:val="21"/>
              </w:rPr>
              <w:t>固体废物</w:t>
            </w:r>
            <w:r w:rsidR="002F13E8" w:rsidRPr="00FD7748">
              <w:rPr>
                <w:b/>
                <w:color w:val="000000"/>
                <w:szCs w:val="21"/>
              </w:rPr>
              <w:t>环境管理要求：</w:t>
            </w:r>
          </w:p>
          <w:p w:rsidR="002F13E8" w:rsidRPr="00FD7748" w:rsidRDefault="002F13E8" w:rsidP="002F13E8">
            <w:pPr>
              <w:spacing w:line="360" w:lineRule="auto"/>
              <w:ind w:firstLineChars="200" w:firstLine="420"/>
              <w:rPr>
                <w:color w:val="000000"/>
                <w:szCs w:val="21"/>
              </w:rPr>
            </w:pPr>
            <w:r w:rsidRPr="00FD7748">
              <w:rPr>
                <w:color w:val="000000"/>
                <w:szCs w:val="21"/>
              </w:rPr>
              <w:t>（</w:t>
            </w:r>
            <w:r w:rsidRPr="00FD7748">
              <w:rPr>
                <w:color w:val="000000"/>
                <w:szCs w:val="21"/>
              </w:rPr>
              <w:t>1</w:t>
            </w:r>
            <w:r w:rsidRPr="00FD7748">
              <w:rPr>
                <w:color w:val="000000"/>
                <w:szCs w:val="21"/>
              </w:rPr>
              <w:t>）生活垃圾及时清运，作无害化处理。</w:t>
            </w:r>
          </w:p>
          <w:p w:rsidR="002F13E8" w:rsidRPr="00FD7748" w:rsidRDefault="002F13E8" w:rsidP="002F13E8">
            <w:pPr>
              <w:spacing w:line="360" w:lineRule="auto"/>
              <w:ind w:firstLineChars="200" w:firstLine="420"/>
              <w:rPr>
                <w:color w:val="000000"/>
                <w:szCs w:val="21"/>
              </w:rPr>
            </w:pPr>
            <w:r w:rsidRPr="00FD7748">
              <w:rPr>
                <w:color w:val="000000"/>
                <w:szCs w:val="21"/>
              </w:rPr>
              <w:t>（</w:t>
            </w:r>
            <w:r w:rsidRPr="00FD7748">
              <w:rPr>
                <w:color w:val="000000"/>
                <w:szCs w:val="21"/>
              </w:rPr>
              <w:t>2</w:t>
            </w:r>
            <w:r w:rsidRPr="00FD7748">
              <w:rPr>
                <w:color w:val="000000"/>
                <w:szCs w:val="21"/>
              </w:rPr>
              <w:t>）一般固废暂存间设置</w:t>
            </w:r>
            <w:r w:rsidRPr="00FD7748">
              <w:rPr>
                <w:rFonts w:hint="eastAsia"/>
                <w:color w:val="000000"/>
                <w:szCs w:val="21"/>
              </w:rPr>
              <w:t>单独的暂存区域</w:t>
            </w:r>
            <w:r w:rsidRPr="00FD7748">
              <w:rPr>
                <w:color w:val="000000"/>
                <w:szCs w:val="21"/>
              </w:rPr>
              <w:t>，应满足防渗漏、防雨淋、防扬尘等。</w:t>
            </w:r>
          </w:p>
          <w:p w:rsidR="002F13E8" w:rsidRPr="00FD7748" w:rsidRDefault="002F13E8" w:rsidP="002F13E8">
            <w:pPr>
              <w:spacing w:line="360" w:lineRule="auto"/>
              <w:ind w:firstLineChars="200" w:firstLine="420"/>
              <w:rPr>
                <w:color w:val="000000"/>
                <w:szCs w:val="21"/>
              </w:rPr>
            </w:pPr>
            <w:r w:rsidRPr="00FD7748">
              <w:rPr>
                <w:color w:val="000000"/>
                <w:szCs w:val="21"/>
              </w:rPr>
              <w:t>（</w:t>
            </w:r>
            <w:r w:rsidRPr="00FD7748">
              <w:rPr>
                <w:color w:val="000000"/>
                <w:szCs w:val="21"/>
              </w:rPr>
              <w:t>3</w:t>
            </w:r>
            <w:r w:rsidRPr="00FD7748">
              <w:rPr>
                <w:color w:val="000000"/>
                <w:szCs w:val="21"/>
              </w:rPr>
              <w:t>）</w:t>
            </w:r>
            <w:r w:rsidR="009273A7" w:rsidRPr="00FD7748">
              <w:rPr>
                <w:color w:val="000000"/>
                <w:szCs w:val="21"/>
              </w:rPr>
              <w:t>危险废物贮存间</w:t>
            </w:r>
            <w:r w:rsidRPr="00FD7748">
              <w:rPr>
                <w:color w:val="000000"/>
                <w:szCs w:val="21"/>
              </w:rPr>
              <w:t>按照《危险废物贮存污染控制标准》（</w:t>
            </w:r>
            <w:r w:rsidRPr="00FD7748">
              <w:rPr>
                <w:rFonts w:hint="eastAsia"/>
                <w:color w:val="000000"/>
                <w:szCs w:val="21"/>
              </w:rPr>
              <w:t>GB18597-2023</w:t>
            </w:r>
            <w:r w:rsidRPr="00FD7748">
              <w:rPr>
                <w:color w:val="000000"/>
                <w:szCs w:val="21"/>
              </w:rPr>
              <w:t>）、《建设项目危险废物环境影响评价指南》（公告</w:t>
            </w:r>
            <w:r w:rsidRPr="00FD7748">
              <w:rPr>
                <w:color w:val="000000"/>
                <w:szCs w:val="21"/>
              </w:rPr>
              <w:t>2017</w:t>
            </w:r>
            <w:r w:rsidRPr="00FD7748">
              <w:rPr>
                <w:color w:val="000000"/>
                <w:szCs w:val="21"/>
              </w:rPr>
              <w:t>年第</w:t>
            </w:r>
            <w:r w:rsidRPr="00FD7748">
              <w:rPr>
                <w:color w:val="000000"/>
                <w:szCs w:val="21"/>
              </w:rPr>
              <w:t>43</w:t>
            </w:r>
            <w:r w:rsidRPr="00FD7748">
              <w:rPr>
                <w:color w:val="000000"/>
                <w:szCs w:val="21"/>
              </w:rPr>
              <w:t>号）等相关要求建设：</w:t>
            </w:r>
            <w:r w:rsidR="009273A7" w:rsidRPr="00FD7748">
              <w:rPr>
                <w:color w:val="000000"/>
                <w:szCs w:val="21"/>
              </w:rPr>
              <w:t>危险废物贮存间</w:t>
            </w:r>
            <w:r w:rsidRPr="00FD7748">
              <w:rPr>
                <w:color w:val="000000"/>
                <w:szCs w:val="21"/>
              </w:rPr>
              <w:t>基础必须防渗，且防渗层为至少</w:t>
            </w:r>
            <w:r w:rsidRPr="00FD7748">
              <w:rPr>
                <w:color w:val="000000"/>
                <w:szCs w:val="21"/>
              </w:rPr>
              <w:t>1m</w:t>
            </w:r>
            <w:r w:rsidRPr="00FD7748">
              <w:rPr>
                <w:color w:val="000000"/>
                <w:szCs w:val="21"/>
              </w:rPr>
              <w:t>厚粘土层（渗透系数</w:t>
            </w:r>
            <w:r w:rsidRPr="00FD7748">
              <w:rPr>
                <w:color w:val="000000"/>
                <w:szCs w:val="21"/>
              </w:rPr>
              <w:t>≤10</w:t>
            </w:r>
            <w:r w:rsidRPr="00FD7748">
              <w:rPr>
                <w:color w:val="000000"/>
                <w:szCs w:val="21"/>
                <w:vertAlign w:val="superscript"/>
              </w:rPr>
              <w:t>-7</w:t>
            </w:r>
            <w:r w:rsidRPr="00FD7748">
              <w:rPr>
                <w:color w:val="000000"/>
                <w:szCs w:val="21"/>
              </w:rPr>
              <w:t>cm/s</w:t>
            </w:r>
            <w:r w:rsidRPr="00FD7748">
              <w:rPr>
                <w:color w:val="000000"/>
                <w:szCs w:val="21"/>
              </w:rPr>
              <w:t>），或</w:t>
            </w:r>
            <w:r w:rsidRPr="00FD7748">
              <w:rPr>
                <w:color w:val="000000"/>
                <w:szCs w:val="21"/>
              </w:rPr>
              <w:t>2mm</w:t>
            </w:r>
            <w:r w:rsidRPr="00FD7748">
              <w:rPr>
                <w:color w:val="000000"/>
                <w:szCs w:val="21"/>
              </w:rPr>
              <w:t>厚高密度聚乙烯，或至少</w:t>
            </w:r>
            <w:r w:rsidRPr="00FD7748">
              <w:rPr>
                <w:color w:val="000000"/>
                <w:szCs w:val="21"/>
              </w:rPr>
              <w:t>2mm</w:t>
            </w:r>
            <w:r w:rsidRPr="00FD7748">
              <w:rPr>
                <w:color w:val="000000"/>
                <w:szCs w:val="21"/>
              </w:rPr>
              <w:t>厚的其他人工材料，渗透系数</w:t>
            </w:r>
            <w:r w:rsidRPr="00FD7748">
              <w:rPr>
                <w:color w:val="000000"/>
                <w:szCs w:val="21"/>
              </w:rPr>
              <w:t>≤10</w:t>
            </w:r>
            <w:r w:rsidRPr="00FD7748">
              <w:rPr>
                <w:color w:val="000000"/>
                <w:szCs w:val="21"/>
                <w:vertAlign w:val="superscript"/>
              </w:rPr>
              <w:t>-10</w:t>
            </w:r>
            <w:r w:rsidRPr="00FD7748">
              <w:rPr>
                <w:color w:val="000000"/>
                <w:szCs w:val="21"/>
              </w:rPr>
              <w:t>cm/s</w:t>
            </w:r>
            <w:r w:rsidRPr="00FD7748">
              <w:rPr>
                <w:color w:val="000000"/>
                <w:szCs w:val="21"/>
              </w:rPr>
              <w:t>；地面与裙脚要用坚固、防渗的材料建造，建筑材料必须与危险废物相容；暂存间需防风、防雨、防晒；不相容的危险废物必须分开存放，并设有隔离间隔断；暂存间需设置警示标志牌；必须定期对所贮存的危险废物包装容器及贮存设施进行检查，发现破损，应及时采取措施清理更换；须作好危险废物情况的记录，记录上须注明危险废物的名称、来源、数量、特性和包</w:t>
            </w:r>
            <w:r w:rsidRPr="00FD7748">
              <w:rPr>
                <w:color w:val="000000"/>
                <w:szCs w:val="21"/>
              </w:rPr>
              <w:t xml:space="preserve"> </w:t>
            </w:r>
            <w:r w:rsidRPr="00FD7748">
              <w:rPr>
                <w:color w:val="000000"/>
                <w:szCs w:val="21"/>
              </w:rPr>
              <w:t>装容器的类别、入库日期、存放库位、废物出库日期及接收单位名称。危险废物转移过程应按《危险废物转移管理办法》（</w:t>
            </w:r>
            <w:r w:rsidRPr="00FD7748">
              <w:rPr>
                <w:rFonts w:hint="eastAsia"/>
                <w:color w:val="000000"/>
                <w:szCs w:val="21"/>
              </w:rPr>
              <w:t>部令</w:t>
            </w:r>
            <w:r w:rsidRPr="00FD7748">
              <w:rPr>
                <w:color w:val="000000"/>
                <w:szCs w:val="21"/>
              </w:rPr>
              <w:t>第</w:t>
            </w:r>
            <w:r w:rsidRPr="00FD7748">
              <w:rPr>
                <w:rFonts w:hint="eastAsia"/>
                <w:color w:val="000000"/>
                <w:szCs w:val="21"/>
              </w:rPr>
              <w:t>23</w:t>
            </w:r>
            <w:r w:rsidRPr="00FD7748">
              <w:rPr>
                <w:color w:val="000000"/>
                <w:szCs w:val="21"/>
              </w:rPr>
              <w:t>号）执行。</w:t>
            </w:r>
          </w:p>
          <w:p w:rsidR="002F13E8" w:rsidRPr="00FD7748" w:rsidRDefault="002F13E8" w:rsidP="002F13E8">
            <w:pPr>
              <w:spacing w:line="360" w:lineRule="auto"/>
              <w:ind w:firstLineChars="200" w:firstLine="420"/>
              <w:rPr>
                <w:bCs/>
                <w:color w:val="000000"/>
                <w:szCs w:val="21"/>
              </w:rPr>
            </w:pPr>
            <w:r w:rsidRPr="00FD7748">
              <w:rPr>
                <w:bCs/>
                <w:color w:val="000000"/>
                <w:szCs w:val="21"/>
              </w:rPr>
              <w:t>（</w:t>
            </w:r>
            <w:r w:rsidRPr="00FD7748">
              <w:rPr>
                <w:bCs/>
                <w:color w:val="000000"/>
                <w:szCs w:val="21"/>
              </w:rPr>
              <w:t>4</w:t>
            </w:r>
            <w:r w:rsidRPr="00FD7748">
              <w:rPr>
                <w:bCs/>
                <w:color w:val="000000"/>
                <w:szCs w:val="21"/>
              </w:rPr>
              <w:t>）废气处理系统的活性炭应定期更换，</w:t>
            </w:r>
            <w:r w:rsidRPr="00FD7748">
              <w:rPr>
                <w:rFonts w:hint="eastAsia"/>
                <w:szCs w:val="21"/>
              </w:rPr>
              <w:t>活性炭的更换周期视吸附情况确定，</w:t>
            </w:r>
            <w:r w:rsidRPr="00FD7748">
              <w:rPr>
                <w:szCs w:val="21"/>
              </w:rPr>
              <w:t>建议活性炭的更换频率</w:t>
            </w:r>
            <w:r w:rsidRPr="00FD7748">
              <w:rPr>
                <w:rFonts w:hint="eastAsia"/>
                <w:szCs w:val="21"/>
              </w:rPr>
              <w:t>至少三个月或</w:t>
            </w:r>
            <w:r w:rsidRPr="00FD7748">
              <w:rPr>
                <w:rFonts w:hint="eastAsia"/>
                <w:szCs w:val="21"/>
              </w:rPr>
              <w:t>500</w:t>
            </w:r>
            <w:r w:rsidRPr="00FD7748">
              <w:rPr>
                <w:rFonts w:hint="eastAsia"/>
                <w:szCs w:val="21"/>
              </w:rPr>
              <w:t>小时</w:t>
            </w:r>
            <w:r w:rsidRPr="00FD7748">
              <w:rPr>
                <w:rFonts w:hint="eastAsia"/>
                <w:szCs w:val="21"/>
              </w:rPr>
              <w:t>1</w:t>
            </w:r>
            <w:r w:rsidRPr="00FD7748">
              <w:rPr>
                <w:szCs w:val="21"/>
              </w:rPr>
              <w:t>次，</w:t>
            </w:r>
            <w:r w:rsidR="002B7A10" w:rsidRPr="00FD7748">
              <w:rPr>
                <w:rFonts w:hint="eastAsia"/>
                <w:szCs w:val="21"/>
              </w:rPr>
              <w:t>更换后的废活性碳</w:t>
            </w:r>
            <w:r w:rsidR="002B7A10" w:rsidRPr="00FD7748">
              <w:rPr>
                <w:rFonts w:hint="eastAsia"/>
                <w:kern w:val="21"/>
                <w:szCs w:val="21"/>
              </w:rPr>
              <w:t>属于危险废物</w:t>
            </w:r>
            <w:r w:rsidR="002B7A10" w:rsidRPr="00FD7748">
              <w:rPr>
                <w:kern w:val="21"/>
                <w:szCs w:val="21"/>
              </w:rPr>
              <w:t>，加盖密闭</w:t>
            </w:r>
            <w:r w:rsidR="002B7A10" w:rsidRPr="00FD7748">
              <w:rPr>
                <w:rFonts w:hint="eastAsia"/>
                <w:kern w:val="21"/>
                <w:szCs w:val="21"/>
              </w:rPr>
              <w:t>分类</w:t>
            </w:r>
            <w:r w:rsidR="002B7A10" w:rsidRPr="00FD7748">
              <w:rPr>
                <w:rFonts w:hAnsi="ˎ̥"/>
                <w:kern w:val="21"/>
                <w:szCs w:val="21"/>
              </w:rPr>
              <w:t>收集</w:t>
            </w:r>
            <w:r w:rsidR="002B7A10" w:rsidRPr="00FD7748">
              <w:rPr>
                <w:rFonts w:hAnsi="ˎ̥" w:hint="eastAsia"/>
                <w:kern w:val="21"/>
                <w:szCs w:val="21"/>
              </w:rPr>
              <w:t>于</w:t>
            </w:r>
            <w:r w:rsidR="002B7A10" w:rsidRPr="00FD7748">
              <w:rPr>
                <w:rFonts w:hint="eastAsia"/>
                <w:kern w:val="21"/>
                <w:szCs w:val="21"/>
              </w:rPr>
              <w:t>危废暂存间，</w:t>
            </w:r>
            <w:r w:rsidRPr="00FD7748">
              <w:rPr>
                <w:rFonts w:hint="eastAsia"/>
                <w:szCs w:val="21"/>
              </w:rPr>
              <w:t>交由有危险废物资质单位处理。</w:t>
            </w:r>
          </w:p>
          <w:p w:rsidR="002F13E8" w:rsidRPr="00FD7748" w:rsidRDefault="002F13E8" w:rsidP="002F13E8">
            <w:pPr>
              <w:spacing w:line="360" w:lineRule="auto"/>
              <w:rPr>
                <w:rFonts w:ascii="宋体" w:hAnsi="宋体" w:cs="宋体"/>
                <w:b/>
                <w:bCs/>
                <w:color w:val="000000"/>
                <w:szCs w:val="21"/>
              </w:rPr>
            </w:pPr>
            <w:r w:rsidRPr="00FD7748">
              <w:rPr>
                <w:rFonts w:ascii="宋体" w:hAnsi="宋体" w:cs="宋体" w:hint="eastAsia"/>
                <w:b/>
                <w:bCs/>
                <w:color w:val="000000"/>
                <w:szCs w:val="21"/>
              </w:rPr>
              <w:t>五、地下水、土壤环境影响及污染防治措施</w:t>
            </w:r>
          </w:p>
          <w:p w:rsidR="002F13E8" w:rsidRPr="00FD7748" w:rsidRDefault="002F13E8" w:rsidP="002F13E8">
            <w:pPr>
              <w:spacing w:line="360" w:lineRule="auto"/>
              <w:ind w:firstLineChars="200" w:firstLine="420"/>
              <w:rPr>
                <w:bCs/>
                <w:color w:val="000000"/>
                <w:szCs w:val="21"/>
              </w:rPr>
            </w:pPr>
            <w:r w:rsidRPr="00FD7748">
              <w:rPr>
                <w:bCs/>
                <w:color w:val="000000"/>
                <w:szCs w:val="21"/>
              </w:rPr>
              <w:lastRenderedPageBreak/>
              <w:t>本项目位于工业园区</w:t>
            </w:r>
            <w:r w:rsidRPr="00FD7748">
              <w:rPr>
                <w:rFonts w:hint="eastAsia"/>
                <w:bCs/>
                <w:color w:val="000000"/>
                <w:szCs w:val="21"/>
              </w:rPr>
              <w:t>内</w:t>
            </w:r>
            <w:r w:rsidRPr="00FD7748">
              <w:rPr>
                <w:bCs/>
                <w:color w:val="000000"/>
                <w:szCs w:val="21"/>
              </w:rPr>
              <w:t>，</w:t>
            </w:r>
            <w:r w:rsidRPr="00FD7748">
              <w:rPr>
                <w:rFonts w:hint="eastAsia"/>
                <w:bCs/>
                <w:color w:val="000000"/>
                <w:szCs w:val="21"/>
              </w:rPr>
              <w:t>项目周边均为工业园区，</w:t>
            </w:r>
            <w:r w:rsidRPr="00FD7748">
              <w:rPr>
                <w:bCs/>
                <w:color w:val="000000"/>
                <w:szCs w:val="21"/>
              </w:rPr>
              <w:t>厂界外</w:t>
            </w:r>
            <w:r w:rsidRPr="00FD7748">
              <w:rPr>
                <w:bCs/>
                <w:color w:val="000000"/>
                <w:szCs w:val="21"/>
              </w:rPr>
              <w:t>500m</w:t>
            </w:r>
            <w:r w:rsidRPr="00FD7748">
              <w:rPr>
                <w:bCs/>
                <w:color w:val="000000"/>
                <w:szCs w:val="21"/>
              </w:rPr>
              <w:t>范围内无地下水环境保护目标</w:t>
            </w:r>
            <w:r w:rsidRPr="00FD7748">
              <w:rPr>
                <w:rFonts w:hint="eastAsia"/>
                <w:bCs/>
                <w:color w:val="000000"/>
                <w:szCs w:val="21"/>
              </w:rPr>
              <w:t>，项目无明显的地下水、土壤污染途径，仅</w:t>
            </w:r>
            <w:r w:rsidR="009273A7" w:rsidRPr="00FD7748">
              <w:rPr>
                <w:rFonts w:hint="eastAsia"/>
                <w:bCs/>
                <w:color w:val="000000"/>
                <w:szCs w:val="21"/>
              </w:rPr>
              <w:t>危险废物贮存间</w:t>
            </w:r>
            <w:r w:rsidRPr="00FD7748">
              <w:rPr>
                <w:rFonts w:hint="eastAsia"/>
                <w:bCs/>
                <w:color w:val="000000"/>
                <w:szCs w:val="21"/>
              </w:rPr>
              <w:t>存在泄漏的可能性，但本项目位于现有标准厂房四层部分厂房，且项目</w:t>
            </w:r>
            <w:r w:rsidR="009273A7" w:rsidRPr="00FD7748">
              <w:rPr>
                <w:rFonts w:hint="eastAsia"/>
                <w:bCs/>
                <w:color w:val="000000"/>
                <w:szCs w:val="21"/>
              </w:rPr>
              <w:t>危险废物贮存间</w:t>
            </w:r>
            <w:r w:rsidRPr="00FD7748">
              <w:rPr>
                <w:rFonts w:hint="eastAsia"/>
                <w:bCs/>
                <w:color w:val="000000"/>
                <w:szCs w:val="21"/>
              </w:rPr>
              <w:t>地坪均已采取防腐防渗设施，液态危险废物储存区设置了托盘，物料泄漏后进入托盘收集，基本无泄漏至地下水和土壤的途径。</w:t>
            </w:r>
            <w:r w:rsidRPr="00FD7748">
              <w:rPr>
                <w:rFonts w:hint="eastAsia"/>
                <w:bCs/>
                <w:color w:val="000000"/>
                <w:szCs w:val="21"/>
              </w:rPr>
              <w:t xml:space="preserve">  </w:t>
            </w:r>
          </w:p>
          <w:p w:rsidR="00F33DCE" w:rsidRPr="00FD7748" w:rsidRDefault="002F13E8" w:rsidP="002F13E8">
            <w:pPr>
              <w:spacing w:line="360" w:lineRule="auto"/>
              <w:ind w:firstLineChars="200" w:firstLine="420"/>
              <w:rPr>
                <w:color w:val="000000"/>
                <w:kern w:val="0"/>
                <w:szCs w:val="21"/>
              </w:rPr>
            </w:pPr>
            <w:r w:rsidRPr="00FD7748">
              <w:rPr>
                <w:rFonts w:hint="eastAsia"/>
                <w:color w:val="000000"/>
                <w:kern w:val="0"/>
                <w:szCs w:val="21"/>
              </w:rPr>
              <w:t>本项目地下水污染防治措施主要为分区防渗处理。厂房内</w:t>
            </w:r>
            <w:r w:rsidR="009273A7" w:rsidRPr="00FD7748">
              <w:rPr>
                <w:rFonts w:hint="eastAsia"/>
                <w:color w:val="000000"/>
                <w:kern w:val="0"/>
                <w:szCs w:val="21"/>
              </w:rPr>
              <w:t>危险废物贮存间</w:t>
            </w:r>
            <w:r w:rsidRPr="00FD7748">
              <w:rPr>
                <w:rFonts w:hint="eastAsia"/>
                <w:color w:val="000000"/>
                <w:kern w:val="0"/>
                <w:szCs w:val="21"/>
              </w:rPr>
              <w:t>防渗分区为重点防渗区，厂房内其余区域为一般防渗区。</w:t>
            </w:r>
          </w:p>
          <w:p w:rsidR="00F1431F" w:rsidRPr="00FD7748" w:rsidRDefault="002F13E8" w:rsidP="002F13E8">
            <w:pPr>
              <w:spacing w:line="360" w:lineRule="auto"/>
              <w:ind w:firstLineChars="200" w:firstLine="420"/>
              <w:rPr>
                <w:color w:val="000000"/>
                <w:kern w:val="0"/>
                <w:szCs w:val="21"/>
              </w:rPr>
            </w:pPr>
            <w:r w:rsidRPr="00FD7748">
              <w:rPr>
                <w:rFonts w:hint="eastAsia"/>
                <w:color w:val="000000"/>
                <w:kern w:val="0"/>
                <w:szCs w:val="21"/>
              </w:rPr>
              <w:t>一般防渗区域：由于污染较小，按照常规建筑进行设计和建设。本项目用地范围地面全部进行了硬化处理，能够满足一般防渗的要求。重点防渗区：</w:t>
            </w:r>
            <w:r w:rsidR="009273A7" w:rsidRPr="00FD7748">
              <w:rPr>
                <w:rFonts w:hint="eastAsia"/>
                <w:color w:val="000000"/>
                <w:szCs w:val="21"/>
              </w:rPr>
              <w:t>危险废物贮存间</w:t>
            </w:r>
            <w:r w:rsidRPr="00FD7748">
              <w:rPr>
                <w:rFonts w:hint="eastAsia"/>
                <w:color w:val="000000"/>
                <w:kern w:val="0"/>
                <w:szCs w:val="21"/>
              </w:rPr>
              <w:t>。由于项目位于标准厂房第四层部分厂房，可对</w:t>
            </w:r>
            <w:r w:rsidR="009273A7" w:rsidRPr="00FD7748">
              <w:rPr>
                <w:rFonts w:hint="eastAsia"/>
                <w:color w:val="000000"/>
                <w:kern w:val="0"/>
                <w:szCs w:val="21"/>
              </w:rPr>
              <w:t>危险废物贮存间</w:t>
            </w:r>
            <w:r w:rsidRPr="00FD7748">
              <w:rPr>
                <w:rFonts w:hint="eastAsia"/>
                <w:color w:val="000000"/>
                <w:kern w:val="0"/>
                <w:szCs w:val="21"/>
              </w:rPr>
              <w:t>等需要重点防渗的区域刷环氧树脂漆等进行防渗，同时危险废物暂存</w:t>
            </w:r>
            <w:r w:rsidR="00C93FD8" w:rsidRPr="00FD7748">
              <w:rPr>
                <w:rFonts w:hint="eastAsia"/>
                <w:color w:val="000000"/>
                <w:kern w:val="0"/>
                <w:szCs w:val="21"/>
              </w:rPr>
              <w:t>内采用专用容器、分类暂存，</w:t>
            </w:r>
            <w:r w:rsidR="00C93FD8" w:rsidRPr="00FD7748">
              <w:rPr>
                <w:rFonts w:hint="eastAsia"/>
                <w:bCs/>
                <w:color w:val="000000"/>
                <w:szCs w:val="21"/>
              </w:rPr>
              <w:t>液态危险废物储存区</w:t>
            </w:r>
            <w:r w:rsidRPr="00FD7748">
              <w:rPr>
                <w:rFonts w:hint="eastAsia"/>
                <w:color w:val="000000"/>
                <w:kern w:val="0"/>
                <w:szCs w:val="21"/>
              </w:rPr>
              <w:t>设置托盘</w:t>
            </w:r>
            <w:r w:rsidR="00C93FD8" w:rsidRPr="00FD7748">
              <w:rPr>
                <w:rFonts w:hint="eastAsia"/>
                <w:color w:val="000000"/>
                <w:kern w:val="0"/>
                <w:szCs w:val="21"/>
              </w:rPr>
              <w:t>等措施</w:t>
            </w:r>
            <w:r w:rsidRPr="00FD7748">
              <w:rPr>
                <w:rFonts w:hint="eastAsia"/>
                <w:color w:val="000000"/>
                <w:kern w:val="0"/>
                <w:szCs w:val="21"/>
              </w:rPr>
              <w:t>。</w:t>
            </w:r>
          </w:p>
          <w:p w:rsidR="002F13E8" w:rsidRPr="00FD7748" w:rsidRDefault="00F1431F" w:rsidP="002F13E8">
            <w:pPr>
              <w:spacing w:line="360" w:lineRule="auto"/>
              <w:ind w:firstLineChars="200" w:firstLine="420"/>
              <w:rPr>
                <w:bCs/>
                <w:color w:val="000000"/>
                <w:szCs w:val="21"/>
              </w:rPr>
            </w:pPr>
            <w:r w:rsidRPr="00FD7748">
              <w:rPr>
                <w:rFonts w:hint="eastAsia"/>
                <w:color w:val="000000" w:themeColor="text1"/>
                <w:szCs w:val="21"/>
              </w:rPr>
              <w:t>项目分区防渗示意图详见附图</w:t>
            </w:r>
            <w:r w:rsidRPr="00FD7748">
              <w:rPr>
                <w:rFonts w:hint="eastAsia"/>
                <w:color w:val="000000" w:themeColor="text1"/>
                <w:szCs w:val="21"/>
              </w:rPr>
              <w:t>4</w:t>
            </w:r>
            <w:r w:rsidRPr="00FD7748">
              <w:rPr>
                <w:rFonts w:hint="eastAsia"/>
                <w:color w:val="000000" w:themeColor="text1"/>
                <w:szCs w:val="21"/>
              </w:rPr>
              <w:t>。</w:t>
            </w:r>
          </w:p>
          <w:p w:rsidR="002F13E8" w:rsidRPr="00FD7748" w:rsidRDefault="002F13E8" w:rsidP="002F13E8">
            <w:pPr>
              <w:spacing w:line="360" w:lineRule="auto"/>
              <w:rPr>
                <w:rFonts w:ascii="宋体" w:hAnsi="宋体" w:cs="宋体"/>
                <w:b/>
                <w:bCs/>
                <w:color w:val="000000"/>
                <w:szCs w:val="21"/>
              </w:rPr>
            </w:pPr>
            <w:r w:rsidRPr="00FD7748">
              <w:rPr>
                <w:rFonts w:ascii="宋体" w:hAnsi="宋体" w:cs="宋体" w:hint="eastAsia"/>
                <w:b/>
                <w:bCs/>
                <w:color w:val="000000"/>
                <w:szCs w:val="21"/>
              </w:rPr>
              <w:t>六、生态环境</w:t>
            </w:r>
          </w:p>
          <w:p w:rsidR="002F13E8" w:rsidRPr="00FD7748" w:rsidRDefault="002F13E8" w:rsidP="002F13E8">
            <w:pPr>
              <w:spacing w:line="360" w:lineRule="auto"/>
              <w:ind w:firstLineChars="200" w:firstLine="420"/>
              <w:rPr>
                <w:color w:val="000000"/>
              </w:rPr>
            </w:pPr>
            <w:r w:rsidRPr="00FD7748">
              <w:rPr>
                <w:rFonts w:hint="eastAsia"/>
                <w:color w:val="000000"/>
              </w:rPr>
              <w:t>项目位于规划园区内，无新增用地，因此不做生态环境保护分析。</w:t>
            </w:r>
          </w:p>
          <w:p w:rsidR="002F13E8" w:rsidRPr="00FD7748" w:rsidRDefault="002F13E8" w:rsidP="002F13E8">
            <w:pPr>
              <w:spacing w:line="360" w:lineRule="auto"/>
              <w:rPr>
                <w:rFonts w:ascii="宋体" w:hAnsi="宋体" w:cs="宋体"/>
                <w:b/>
                <w:bCs/>
                <w:color w:val="000000"/>
                <w:szCs w:val="21"/>
              </w:rPr>
            </w:pPr>
            <w:r w:rsidRPr="00FD7748">
              <w:rPr>
                <w:rFonts w:ascii="宋体" w:hAnsi="宋体" w:cs="宋体" w:hint="eastAsia"/>
                <w:b/>
                <w:bCs/>
                <w:color w:val="000000"/>
                <w:szCs w:val="21"/>
              </w:rPr>
              <w:t>七、环境风险</w:t>
            </w:r>
          </w:p>
          <w:p w:rsidR="002F13E8" w:rsidRPr="00FD7748" w:rsidRDefault="002F13E8" w:rsidP="002F13E8">
            <w:pPr>
              <w:adjustRightInd w:val="0"/>
              <w:snapToGrid w:val="0"/>
              <w:spacing w:line="360" w:lineRule="auto"/>
              <w:rPr>
                <w:rFonts w:ascii="宋体" w:hAnsi="宋体" w:cs="宋体"/>
                <w:b/>
                <w:bCs/>
                <w:color w:val="000000"/>
                <w:szCs w:val="21"/>
              </w:rPr>
            </w:pPr>
            <w:r w:rsidRPr="00FD7748">
              <w:rPr>
                <w:rFonts w:hint="eastAsia"/>
                <w:b/>
                <w:bCs/>
                <w:color w:val="000000"/>
                <w:szCs w:val="21"/>
              </w:rPr>
              <w:t>（</w:t>
            </w:r>
            <w:r w:rsidRPr="00FD7748">
              <w:rPr>
                <w:rFonts w:hint="eastAsia"/>
                <w:b/>
                <w:bCs/>
                <w:color w:val="000000"/>
                <w:szCs w:val="21"/>
              </w:rPr>
              <w:t>1</w:t>
            </w:r>
            <w:r w:rsidRPr="00FD7748">
              <w:rPr>
                <w:rFonts w:hint="eastAsia"/>
                <w:b/>
                <w:bCs/>
                <w:color w:val="000000"/>
                <w:szCs w:val="21"/>
              </w:rPr>
              <w:t>）</w:t>
            </w:r>
            <w:r w:rsidRPr="00FD7748">
              <w:rPr>
                <w:rFonts w:ascii="宋体" w:hAnsi="宋体" w:cs="宋体" w:hint="eastAsia"/>
                <w:b/>
                <w:bCs/>
                <w:color w:val="000000"/>
                <w:szCs w:val="21"/>
              </w:rPr>
              <w:t>风险源</w:t>
            </w:r>
          </w:p>
          <w:p w:rsidR="002F13E8" w:rsidRPr="00FD7748" w:rsidRDefault="002F13E8" w:rsidP="002F13E8">
            <w:pPr>
              <w:spacing w:line="360" w:lineRule="auto"/>
              <w:ind w:firstLineChars="200" w:firstLine="420"/>
              <w:rPr>
                <w:color w:val="000000"/>
                <w:szCs w:val="21"/>
              </w:rPr>
            </w:pPr>
            <w:r w:rsidRPr="00FD7748">
              <w:rPr>
                <w:rFonts w:hint="eastAsia"/>
                <w:color w:val="000000"/>
                <w:szCs w:val="21"/>
              </w:rPr>
              <w:t>本项目的环境风险主要为废润滑油的临时储存，具有泄露以及</w:t>
            </w:r>
            <w:r w:rsidR="00F1431F" w:rsidRPr="00FD7748">
              <w:rPr>
                <w:rFonts w:hint="eastAsia"/>
                <w:color w:val="000000"/>
                <w:szCs w:val="21"/>
              </w:rPr>
              <w:t>燃烧</w:t>
            </w:r>
            <w:r w:rsidRPr="00FD7748">
              <w:rPr>
                <w:rFonts w:hint="eastAsia"/>
                <w:color w:val="000000"/>
                <w:szCs w:val="21"/>
              </w:rPr>
              <w:t>的风险</w:t>
            </w:r>
            <w:r w:rsidRPr="00FD7748">
              <w:rPr>
                <w:color w:val="000000"/>
                <w:szCs w:val="21"/>
              </w:rPr>
              <w:t>。</w:t>
            </w:r>
          </w:p>
          <w:p w:rsidR="002F13E8" w:rsidRPr="00FD7748" w:rsidRDefault="002F13E8" w:rsidP="002F13E8">
            <w:pPr>
              <w:spacing w:line="360" w:lineRule="auto"/>
              <w:ind w:firstLineChars="200" w:firstLine="420"/>
              <w:jc w:val="left"/>
              <w:rPr>
                <w:color w:val="000000"/>
                <w:kern w:val="0"/>
                <w:szCs w:val="21"/>
              </w:rPr>
            </w:pPr>
            <w:r w:rsidRPr="00FD7748">
              <w:rPr>
                <w:color w:val="000000"/>
                <w:kern w:val="0"/>
                <w:szCs w:val="21"/>
              </w:rPr>
              <w:t>查阅《建设项目环境风险评价技术导则》（</w:t>
            </w:r>
            <w:r w:rsidRPr="00FD7748">
              <w:rPr>
                <w:color w:val="000000"/>
                <w:kern w:val="0"/>
                <w:szCs w:val="21"/>
              </w:rPr>
              <w:t>HJ169-2018</w:t>
            </w:r>
            <w:r w:rsidRPr="00FD7748">
              <w:rPr>
                <w:color w:val="000000"/>
                <w:kern w:val="0"/>
                <w:szCs w:val="21"/>
              </w:rPr>
              <w:t>）附录</w:t>
            </w:r>
            <w:r w:rsidRPr="00FD7748">
              <w:rPr>
                <w:color w:val="000000"/>
                <w:kern w:val="0"/>
                <w:szCs w:val="21"/>
              </w:rPr>
              <w:t>B</w:t>
            </w:r>
            <w:r w:rsidRPr="00FD7748">
              <w:rPr>
                <w:color w:val="000000"/>
                <w:kern w:val="0"/>
                <w:szCs w:val="21"/>
              </w:rPr>
              <w:t>，</w:t>
            </w:r>
            <w:r w:rsidRPr="00FD7748">
              <w:rPr>
                <w:rFonts w:hint="eastAsia"/>
                <w:color w:val="000000"/>
                <w:kern w:val="0"/>
                <w:szCs w:val="21"/>
              </w:rPr>
              <w:t>本项目不属于附录</w:t>
            </w:r>
            <w:r w:rsidRPr="00FD7748">
              <w:rPr>
                <w:rFonts w:hint="eastAsia"/>
                <w:color w:val="000000"/>
                <w:kern w:val="0"/>
                <w:szCs w:val="21"/>
              </w:rPr>
              <w:t>B</w:t>
            </w:r>
            <w:r w:rsidRPr="00FD7748">
              <w:rPr>
                <w:rFonts w:hint="eastAsia"/>
                <w:color w:val="000000"/>
                <w:kern w:val="0"/>
                <w:szCs w:val="21"/>
              </w:rPr>
              <w:t>中的风险物质，因此，不</w:t>
            </w:r>
            <w:r w:rsidRPr="00FD7748">
              <w:rPr>
                <w:color w:val="000000"/>
                <w:kern w:val="0"/>
                <w:szCs w:val="21"/>
              </w:rPr>
              <w:t>核算项目主要的危险物质数量与临界量比值（</w:t>
            </w:r>
            <w:r w:rsidRPr="00FD7748">
              <w:rPr>
                <w:color w:val="000000"/>
                <w:kern w:val="0"/>
                <w:szCs w:val="21"/>
              </w:rPr>
              <w:t>Q</w:t>
            </w:r>
            <w:r w:rsidRPr="00FD7748">
              <w:rPr>
                <w:color w:val="000000"/>
                <w:kern w:val="0"/>
                <w:szCs w:val="21"/>
              </w:rPr>
              <w:t>），</w:t>
            </w:r>
            <w:r w:rsidRPr="00FD7748">
              <w:rPr>
                <w:rFonts w:hint="eastAsia"/>
                <w:color w:val="000000"/>
                <w:kern w:val="0"/>
                <w:szCs w:val="21"/>
              </w:rPr>
              <w:t>本项目主要危险物质贮存量</w:t>
            </w:r>
            <w:r w:rsidRPr="00FD7748">
              <w:rPr>
                <w:color w:val="000000"/>
                <w:kern w:val="0"/>
                <w:szCs w:val="21"/>
              </w:rPr>
              <w:t>见表</w:t>
            </w:r>
            <w:r w:rsidRPr="00FD7748">
              <w:rPr>
                <w:rFonts w:hint="eastAsia"/>
                <w:color w:val="000000"/>
                <w:kern w:val="0"/>
                <w:szCs w:val="21"/>
              </w:rPr>
              <w:t>4-2</w:t>
            </w:r>
            <w:r w:rsidR="007C23E2" w:rsidRPr="00FD7748">
              <w:rPr>
                <w:rFonts w:hint="eastAsia"/>
                <w:color w:val="000000"/>
                <w:kern w:val="0"/>
                <w:szCs w:val="21"/>
              </w:rPr>
              <w:t>5</w:t>
            </w:r>
            <w:r w:rsidRPr="00FD7748">
              <w:rPr>
                <w:color w:val="000000"/>
                <w:kern w:val="0"/>
                <w:szCs w:val="21"/>
              </w:rPr>
              <w:t>。</w:t>
            </w:r>
          </w:p>
          <w:p w:rsidR="002F13E8" w:rsidRPr="00FD7748" w:rsidRDefault="002F13E8" w:rsidP="002F13E8">
            <w:pPr>
              <w:jc w:val="center"/>
              <w:rPr>
                <w:b/>
                <w:bCs/>
                <w:color w:val="000000"/>
                <w:sz w:val="18"/>
                <w:szCs w:val="18"/>
              </w:rPr>
            </w:pPr>
            <w:r w:rsidRPr="00FD7748">
              <w:rPr>
                <w:b/>
                <w:color w:val="000000"/>
                <w:szCs w:val="21"/>
              </w:rPr>
              <w:t xml:space="preserve">   </w:t>
            </w:r>
            <w:r w:rsidRPr="00FD7748">
              <w:rPr>
                <w:bCs/>
                <w:color w:val="000000"/>
                <w:szCs w:val="21"/>
              </w:rPr>
              <w:t xml:space="preserve"> </w:t>
            </w:r>
            <w:r w:rsidRPr="00FD7748">
              <w:rPr>
                <w:b/>
                <w:bCs/>
                <w:color w:val="000000"/>
                <w:sz w:val="18"/>
                <w:szCs w:val="18"/>
              </w:rPr>
              <w:t>表</w:t>
            </w:r>
            <w:r w:rsidRPr="00FD7748">
              <w:rPr>
                <w:rFonts w:hint="eastAsia"/>
                <w:b/>
                <w:bCs/>
                <w:color w:val="000000"/>
                <w:sz w:val="18"/>
                <w:szCs w:val="18"/>
              </w:rPr>
              <w:t>4-2</w:t>
            </w:r>
            <w:r w:rsidR="007C23E2" w:rsidRPr="00FD7748">
              <w:rPr>
                <w:rFonts w:hint="eastAsia"/>
                <w:b/>
                <w:bCs/>
                <w:color w:val="000000"/>
                <w:sz w:val="18"/>
                <w:szCs w:val="18"/>
              </w:rPr>
              <w:t>5</w:t>
            </w:r>
            <w:r w:rsidRPr="00FD7748">
              <w:rPr>
                <w:b/>
                <w:bCs/>
                <w:color w:val="000000"/>
                <w:sz w:val="18"/>
                <w:szCs w:val="18"/>
              </w:rPr>
              <w:t xml:space="preserve">  </w:t>
            </w:r>
            <w:r w:rsidRPr="00FD7748">
              <w:rPr>
                <w:b/>
                <w:bCs/>
                <w:color w:val="000000"/>
                <w:sz w:val="18"/>
                <w:szCs w:val="18"/>
              </w:rPr>
              <w:t>项目主要危险物质</w:t>
            </w:r>
            <w:r w:rsidRPr="00FD7748">
              <w:rPr>
                <w:rFonts w:hint="eastAsia"/>
                <w:b/>
                <w:bCs/>
                <w:color w:val="000000"/>
                <w:sz w:val="18"/>
                <w:szCs w:val="18"/>
              </w:rPr>
              <w:t>贮存量</w:t>
            </w:r>
          </w:p>
          <w:tbl>
            <w:tblPr>
              <w:tblW w:w="4704"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tblPr>
            <w:tblGrid>
              <w:gridCol w:w="1897"/>
              <w:gridCol w:w="4052"/>
              <w:gridCol w:w="2243"/>
            </w:tblGrid>
            <w:tr w:rsidR="002F13E8" w:rsidRPr="00FD7748" w:rsidTr="00025527">
              <w:trPr>
                <w:cantSplit/>
                <w:trHeight w:val="248"/>
                <w:jc w:val="center"/>
              </w:trPr>
              <w:tc>
                <w:tcPr>
                  <w:tcW w:w="1158" w:type="pct"/>
                  <w:vAlign w:val="center"/>
                </w:tcPr>
                <w:p w:rsidR="002F13E8" w:rsidRPr="00FD7748" w:rsidRDefault="002F13E8" w:rsidP="00F35FB8">
                  <w:pPr>
                    <w:spacing w:line="260" w:lineRule="exact"/>
                    <w:jc w:val="center"/>
                    <w:rPr>
                      <w:bCs/>
                      <w:color w:val="000000"/>
                      <w:sz w:val="18"/>
                      <w:szCs w:val="18"/>
                    </w:rPr>
                  </w:pPr>
                  <w:r w:rsidRPr="00FD7748">
                    <w:rPr>
                      <w:bCs/>
                      <w:color w:val="000000"/>
                      <w:sz w:val="18"/>
                      <w:szCs w:val="18"/>
                    </w:rPr>
                    <w:t>序号</w:t>
                  </w:r>
                </w:p>
              </w:tc>
              <w:tc>
                <w:tcPr>
                  <w:tcW w:w="2473" w:type="pct"/>
                  <w:vAlign w:val="center"/>
                </w:tcPr>
                <w:p w:rsidR="002F13E8" w:rsidRPr="00FD7748" w:rsidRDefault="002F13E8" w:rsidP="00F35FB8">
                  <w:pPr>
                    <w:spacing w:line="260" w:lineRule="exact"/>
                    <w:jc w:val="center"/>
                    <w:rPr>
                      <w:bCs/>
                      <w:color w:val="000000"/>
                      <w:sz w:val="18"/>
                      <w:szCs w:val="18"/>
                    </w:rPr>
                  </w:pPr>
                  <w:r w:rsidRPr="00FD7748">
                    <w:rPr>
                      <w:bCs/>
                      <w:color w:val="000000"/>
                      <w:sz w:val="18"/>
                      <w:szCs w:val="18"/>
                    </w:rPr>
                    <w:t>危险物质</w:t>
                  </w:r>
                </w:p>
              </w:tc>
              <w:tc>
                <w:tcPr>
                  <w:tcW w:w="1369" w:type="pct"/>
                  <w:vAlign w:val="center"/>
                </w:tcPr>
                <w:p w:rsidR="002F13E8" w:rsidRPr="00FD7748" w:rsidRDefault="002F13E8" w:rsidP="00F35FB8">
                  <w:pPr>
                    <w:spacing w:line="260" w:lineRule="exact"/>
                    <w:jc w:val="center"/>
                    <w:rPr>
                      <w:bCs/>
                      <w:color w:val="000000"/>
                      <w:sz w:val="18"/>
                      <w:szCs w:val="18"/>
                    </w:rPr>
                  </w:pPr>
                  <w:r w:rsidRPr="00FD7748">
                    <w:rPr>
                      <w:bCs/>
                      <w:color w:val="000000"/>
                      <w:sz w:val="18"/>
                      <w:szCs w:val="18"/>
                    </w:rPr>
                    <w:t>贮存量（</w:t>
                  </w:r>
                  <w:r w:rsidRPr="00FD7748">
                    <w:rPr>
                      <w:bCs/>
                      <w:color w:val="000000"/>
                      <w:sz w:val="18"/>
                      <w:szCs w:val="18"/>
                    </w:rPr>
                    <w:t>t</w:t>
                  </w:r>
                  <w:r w:rsidRPr="00FD7748">
                    <w:rPr>
                      <w:bCs/>
                      <w:color w:val="000000"/>
                      <w:sz w:val="18"/>
                      <w:szCs w:val="18"/>
                    </w:rPr>
                    <w:t>）</w:t>
                  </w:r>
                </w:p>
              </w:tc>
            </w:tr>
            <w:tr w:rsidR="002F13E8" w:rsidRPr="00FD7748" w:rsidTr="00025527">
              <w:trPr>
                <w:cantSplit/>
                <w:trHeight w:val="260"/>
                <w:jc w:val="center"/>
              </w:trPr>
              <w:tc>
                <w:tcPr>
                  <w:tcW w:w="1158" w:type="pct"/>
                  <w:vAlign w:val="center"/>
                </w:tcPr>
                <w:p w:rsidR="002F13E8" w:rsidRPr="00FD7748" w:rsidRDefault="002F13E8" w:rsidP="00F35FB8">
                  <w:pPr>
                    <w:spacing w:line="260" w:lineRule="exact"/>
                    <w:jc w:val="center"/>
                    <w:rPr>
                      <w:color w:val="000000"/>
                      <w:sz w:val="18"/>
                      <w:szCs w:val="18"/>
                    </w:rPr>
                  </w:pPr>
                  <w:r w:rsidRPr="00FD7748">
                    <w:rPr>
                      <w:rFonts w:hint="eastAsia"/>
                      <w:color w:val="000000"/>
                      <w:sz w:val="18"/>
                      <w:szCs w:val="18"/>
                    </w:rPr>
                    <w:t>1</w:t>
                  </w:r>
                </w:p>
              </w:tc>
              <w:tc>
                <w:tcPr>
                  <w:tcW w:w="2473" w:type="pct"/>
                  <w:vAlign w:val="center"/>
                </w:tcPr>
                <w:p w:rsidR="002F13E8" w:rsidRPr="00FD7748" w:rsidRDefault="002F13E8" w:rsidP="00F35FB8">
                  <w:pPr>
                    <w:spacing w:line="260" w:lineRule="exact"/>
                    <w:jc w:val="center"/>
                    <w:rPr>
                      <w:color w:val="000000"/>
                      <w:sz w:val="18"/>
                      <w:szCs w:val="18"/>
                    </w:rPr>
                  </w:pPr>
                  <w:r w:rsidRPr="00FD7748">
                    <w:rPr>
                      <w:rFonts w:hint="eastAsia"/>
                      <w:color w:val="000000"/>
                      <w:sz w:val="18"/>
                      <w:szCs w:val="18"/>
                    </w:rPr>
                    <w:t>废润滑油</w:t>
                  </w:r>
                </w:p>
              </w:tc>
              <w:tc>
                <w:tcPr>
                  <w:tcW w:w="1369" w:type="pct"/>
                  <w:vAlign w:val="center"/>
                </w:tcPr>
                <w:p w:rsidR="002F13E8" w:rsidRPr="00FD7748" w:rsidRDefault="002F13E8" w:rsidP="00F35FB8">
                  <w:pPr>
                    <w:spacing w:line="260" w:lineRule="exact"/>
                    <w:jc w:val="center"/>
                    <w:rPr>
                      <w:color w:val="000000"/>
                      <w:sz w:val="18"/>
                      <w:szCs w:val="18"/>
                    </w:rPr>
                  </w:pPr>
                  <w:r w:rsidRPr="00FD7748">
                    <w:rPr>
                      <w:rFonts w:hint="eastAsia"/>
                      <w:color w:val="000000"/>
                      <w:sz w:val="18"/>
                      <w:szCs w:val="18"/>
                    </w:rPr>
                    <w:t>0.005</w:t>
                  </w:r>
                </w:p>
              </w:tc>
            </w:tr>
          </w:tbl>
          <w:p w:rsidR="002F13E8" w:rsidRPr="00FD7748" w:rsidRDefault="002F13E8" w:rsidP="002F13E8">
            <w:pPr>
              <w:spacing w:line="360" w:lineRule="auto"/>
              <w:ind w:firstLineChars="200" w:firstLine="420"/>
              <w:rPr>
                <w:color w:val="000000"/>
                <w:kern w:val="0"/>
                <w:szCs w:val="21"/>
              </w:rPr>
            </w:pPr>
            <w:r w:rsidRPr="00FD7748">
              <w:rPr>
                <w:color w:val="000000"/>
                <w:kern w:val="0"/>
                <w:szCs w:val="21"/>
              </w:rPr>
              <w:t>由上表可知危险物质</w:t>
            </w:r>
            <w:r w:rsidRPr="00FD7748">
              <w:rPr>
                <w:rFonts w:hint="eastAsia"/>
                <w:color w:val="000000"/>
                <w:kern w:val="0"/>
                <w:szCs w:val="21"/>
              </w:rPr>
              <w:t>贮存量很小</w:t>
            </w:r>
            <w:r w:rsidRPr="00FD7748">
              <w:rPr>
                <w:color w:val="000000"/>
                <w:kern w:val="0"/>
                <w:szCs w:val="21"/>
              </w:rPr>
              <w:t>，本项目环境风险较小。</w:t>
            </w:r>
          </w:p>
          <w:p w:rsidR="002F13E8" w:rsidRPr="00FD7748" w:rsidRDefault="002F13E8" w:rsidP="002F13E8">
            <w:pPr>
              <w:adjustRightInd w:val="0"/>
              <w:snapToGrid w:val="0"/>
              <w:spacing w:line="360" w:lineRule="auto"/>
              <w:rPr>
                <w:b/>
                <w:bCs/>
                <w:color w:val="000000"/>
                <w:szCs w:val="21"/>
              </w:rPr>
            </w:pPr>
            <w:r w:rsidRPr="00FD7748">
              <w:rPr>
                <w:b/>
                <w:bCs/>
                <w:color w:val="000000"/>
                <w:szCs w:val="21"/>
              </w:rPr>
              <w:t>（</w:t>
            </w:r>
            <w:r w:rsidRPr="00FD7748">
              <w:rPr>
                <w:b/>
                <w:bCs/>
                <w:color w:val="000000"/>
                <w:szCs w:val="21"/>
              </w:rPr>
              <w:t>2</w:t>
            </w:r>
            <w:r w:rsidRPr="00FD7748">
              <w:rPr>
                <w:b/>
                <w:bCs/>
                <w:color w:val="000000"/>
                <w:szCs w:val="21"/>
              </w:rPr>
              <w:t>）环境风险识别</w:t>
            </w:r>
          </w:p>
          <w:p w:rsidR="002F13E8" w:rsidRPr="00FD7748" w:rsidRDefault="002F13E8" w:rsidP="002F13E8">
            <w:pPr>
              <w:spacing w:line="360" w:lineRule="auto"/>
              <w:ind w:firstLineChars="200" w:firstLine="420"/>
              <w:rPr>
                <w:color w:val="000000"/>
                <w:szCs w:val="21"/>
              </w:rPr>
            </w:pPr>
            <w:r w:rsidRPr="00FD7748">
              <w:rPr>
                <w:color w:val="000000"/>
                <w:szCs w:val="21"/>
              </w:rPr>
              <w:t>项目主要的危险物质为</w:t>
            </w:r>
            <w:r w:rsidRPr="00FD7748">
              <w:rPr>
                <w:rFonts w:hint="eastAsia"/>
                <w:color w:val="000000"/>
                <w:szCs w:val="21"/>
              </w:rPr>
              <w:t>废润滑油</w:t>
            </w:r>
            <w:r w:rsidRPr="00FD7748">
              <w:rPr>
                <w:color w:val="000000"/>
                <w:szCs w:val="21"/>
              </w:rPr>
              <w:t>等，具有泄漏</w:t>
            </w:r>
            <w:r w:rsidRPr="00FD7748">
              <w:rPr>
                <w:rFonts w:hint="eastAsia"/>
                <w:color w:val="000000"/>
                <w:szCs w:val="21"/>
              </w:rPr>
              <w:t>风险</w:t>
            </w:r>
            <w:r w:rsidRPr="00FD7748">
              <w:rPr>
                <w:color w:val="000000"/>
                <w:szCs w:val="21"/>
              </w:rPr>
              <w:t>，可能发生火灾风险，火灾产生的二次污染物影响大气环境，泄漏可能造成地表水和地下水污染。</w:t>
            </w:r>
          </w:p>
          <w:p w:rsidR="002F13E8" w:rsidRPr="00FD7748" w:rsidRDefault="002F13E8" w:rsidP="002F13E8">
            <w:pPr>
              <w:spacing w:line="360" w:lineRule="auto"/>
              <w:ind w:firstLineChars="200" w:firstLine="420"/>
              <w:rPr>
                <w:color w:val="000000"/>
                <w:szCs w:val="21"/>
              </w:rPr>
            </w:pPr>
            <w:r w:rsidRPr="00FD7748">
              <w:rPr>
                <w:color w:val="000000"/>
                <w:szCs w:val="21"/>
              </w:rPr>
              <w:t>储存：项目</w:t>
            </w:r>
            <w:r w:rsidR="00504772" w:rsidRPr="00FD7748">
              <w:rPr>
                <w:rFonts w:hint="eastAsia"/>
                <w:color w:val="000000"/>
                <w:szCs w:val="21"/>
              </w:rPr>
              <w:t>废润滑油</w:t>
            </w:r>
            <w:r w:rsidRPr="00FD7748">
              <w:rPr>
                <w:color w:val="000000"/>
                <w:szCs w:val="21"/>
              </w:rPr>
              <w:t>储存量很小，一次性泄漏量很少，设置禁烟、禁火标识，并配置</w:t>
            </w:r>
            <w:r w:rsidR="00504772" w:rsidRPr="00FD7748">
              <w:rPr>
                <w:color w:val="000000"/>
                <w:szCs w:val="21"/>
              </w:rPr>
              <w:t>消防器</w:t>
            </w:r>
            <w:r w:rsidR="00504772" w:rsidRPr="00FD7748">
              <w:rPr>
                <w:rFonts w:hint="eastAsia"/>
                <w:color w:val="000000"/>
                <w:szCs w:val="21"/>
              </w:rPr>
              <w:t>具</w:t>
            </w:r>
            <w:r w:rsidR="00504772" w:rsidRPr="00FD7748">
              <w:rPr>
                <w:color w:val="000000"/>
                <w:szCs w:val="21"/>
              </w:rPr>
              <w:t>和事故</w:t>
            </w:r>
            <w:r w:rsidR="00504772" w:rsidRPr="00FD7748">
              <w:rPr>
                <w:rFonts w:hint="eastAsia"/>
                <w:color w:val="000000"/>
                <w:szCs w:val="21"/>
              </w:rPr>
              <w:t>应急</w:t>
            </w:r>
            <w:r w:rsidR="00504772" w:rsidRPr="00FD7748">
              <w:rPr>
                <w:color w:val="000000"/>
                <w:szCs w:val="21"/>
              </w:rPr>
              <w:t>处理</w:t>
            </w:r>
            <w:r w:rsidR="00504772" w:rsidRPr="00FD7748">
              <w:rPr>
                <w:rFonts w:hint="eastAsia"/>
                <w:color w:val="000000"/>
                <w:szCs w:val="21"/>
              </w:rPr>
              <w:t>物资</w:t>
            </w:r>
            <w:r w:rsidRPr="00FD7748">
              <w:rPr>
                <w:color w:val="000000"/>
                <w:szCs w:val="21"/>
              </w:rPr>
              <w:t>。运输：由</w:t>
            </w:r>
            <w:r w:rsidRPr="00FD7748">
              <w:rPr>
                <w:rFonts w:hint="eastAsia"/>
                <w:color w:val="000000"/>
                <w:szCs w:val="21"/>
              </w:rPr>
              <w:t>供应商</w:t>
            </w:r>
            <w:r w:rsidRPr="00FD7748">
              <w:rPr>
                <w:color w:val="000000"/>
                <w:szCs w:val="21"/>
              </w:rPr>
              <w:t>委托有相关资质的车辆进行原辅材料运输，因此，本评价不考虑运输导致的环境风险。</w:t>
            </w:r>
          </w:p>
          <w:p w:rsidR="002F13E8" w:rsidRPr="00FD7748" w:rsidRDefault="002F13E8" w:rsidP="002F13E8">
            <w:pPr>
              <w:spacing w:line="360" w:lineRule="auto"/>
              <w:rPr>
                <w:b/>
                <w:bCs/>
                <w:color w:val="000000"/>
                <w:szCs w:val="21"/>
              </w:rPr>
            </w:pPr>
            <w:r w:rsidRPr="00FD7748">
              <w:rPr>
                <w:b/>
                <w:bCs/>
                <w:color w:val="000000"/>
                <w:szCs w:val="21"/>
              </w:rPr>
              <w:t>（</w:t>
            </w:r>
            <w:r w:rsidRPr="00FD7748">
              <w:rPr>
                <w:b/>
                <w:bCs/>
                <w:color w:val="000000"/>
                <w:szCs w:val="21"/>
              </w:rPr>
              <w:t>3</w:t>
            </w:r>
            <w:r w:rsidRPr="00FD7748">
              <w:rPr>
                <w:b/>
                <w:bCs/>
                <w:color w:val="000000"/>
                <w:szCs w:val="21"/>
              </w:rPr>
              <w:t>）环境风险防范措施</w:t>
            </w:r>
          </w:p>
          <w:p w:rsidR="00ED22D6" w:rsidRPr="00FD7748" w:rsidRDefault="002F13E8" w:rsidP="00F33DCE">
            <w:pPr>
              <w:adjustRightInd w:val="0"/>
              <w:snapToGrid w:val="0"/>
              <w:spacing w:line="360" w:lineRule="auto"/>
              <w:ind w:firstLineChars="200" w:firstLine="420"/>
            </w:pPr>
            <w:r w:rsidRPr="00FD7748">
              <w:rPr>
                <w:color w:val="000000"/>
                <w:szCs w:val="21"/>
              </w:rPr>
              <w:t>项目环境风险防范措施：</w:t>
            </w:r>
            <w:r w:rsidR="009273A7" w:rsidRPr="00FD7748">
              <w:rPr>
                <w:color w:val="000000"/>
                <w:szCs w:val="21"/>
              </w:rPr>
              <w:t>危险废物贮存间</w:t>
            </w:r>
            <w:r w:rsidR="004B7F4F" w:rsidRPr="00FD7748">
              <w:rPr>
                <w:color w:val="000000"/>
                <w:szCs w:val="21"/>
              </w:rPr>
              <w:t>采取防渗措施，</w:t>
            </w:r>
            <w:r w:rsidR="004B7F4F" w:rsidRPr="00FD7748">
              <w:rPr>
                <w:rFonts w:hint="eastAsia"/>
                <w:color w:val="000000"/>
                <w:szCs w:val="21"/>
              </w:rPr>
              <w:t>废润滑油</w:t>
            </w:r>
            <w:r w:rsidR="004B7F4F" w:rsidRPr="00FD7748">
              <w:rPr>
                <w:color w:val="000000"/>
                <w:szCs w:val="21"/>
              </w:rPr>
              <w:t>等</w:t>
            </w:r>
            <w:r w:rsidR="004B7F4F" w:rsidRPr="00FD7748">
              <w:rPr>
                <w:rFonts w:hint="eastAsia"/>
                <w:color w:val="000000"/>
                <w:szCs w:val="21"/>
              </w:rPr>
              <w:t>液体辅料</w:t>
            </w:r>
            <w:r w:rsidR="004B7F4F" w:rsidRPr="00FD7748">
              <w:rPr>
                <w:color w:val="000000"/>
                <w:szCs w:val="21"/>
              </w:rPr>
              <w:t>容器的下方设置收集盘；</w:t>
            </w:r>
            <w:r w:rsidRPr="00FD7748">
              <w:rPr>
                <w:rFonts w:hint="eastAsia"/>
                <w:color w:val="000000"/>
                <w:szCs w:val="21"/>
              </w:rPr>
              <w:t>废润滑油储存区</w:t>
            </w:r>
            <w:r w:rsidRPr="00FD7748">
              <w:rPr>
                <w:color w:val="000000"/>
                <w:szCs w:val="21"/>
              </w:rPr>
              <w:t>严格控制火种、热源</w:t>
            </w:r>
            <w:r w:rsidRPr="00FD7748">
              <w:rPr>
                <w:rFonts w:hint="eastAsia"/>
                <w:color w:val="000000"/>
                <w:szCs w:val="21"/>
              </w:rPr>
              <w:t>，</w:t>
            </w:r>
            <w:r w:rsidRPr="00FD7748">
              <w:rPr>
                <w:color w:val="000000"/>
                <w:szCs w:val="21"/>
              </w:rPr>
              <w:t>配备齐全的消防器</w:t>
            </w:r>
            <w:r w:rsidR="004B7F4F" w:rsidRPr="00FD7748">
              <w:rPr>
                <w:rFonts w:hint="eastAsia"/>
                <w:color w:val="000000"/>
                <w:szCs w:val="21"/>
              </w:rPr>
              <w:t>具</w:t>
            </w:r>
            <w:r w:rsidRPr="00FD7748">
              <w:rPr>
                <w:color w:val="000000"/>
                <w:szCs w:val="21"/>
              </w:rPr>
              <w:t>和事故</w:t>
            </w:r>
            <w:r w:rsidR="004B7F4F" w:rsidRPr="00FD7748">
              <w:rPr>
                <w:rFonts w:hint="eastAsia"/>
                <w:color w:val="000000"/>
                <w:szCs w:val="21"/>
              </w:rPr>
              <w:t>应急</w:t>
            </w:r>
            <w:r w:rsidRPr="00FD7748">
              <w:rPr>
                <w:color w:val="000000"/>
                <w:szCs w:val="21"/>
              </w:rPr>
              <w:t>处理</w:t>
            </w:r>
            <w:r w:rsidR="00504772" w:rsidRPr="00FD7748">
              <w:rPr>
                <w:rFonts w:hint="eastAsia"/>
                <w:color w:val="000000"/>
                <w:szCs w:val="21"/>
              </w:rPr>
              <w:t>物资</w:t>
            </w:r>
            <w:r w:rsidR="004B7F4F" w:rsidRPr="00FD7748">
              <w:rPr>
                <w:rFonts w:hint="eastAsia"/>
                <w:color w:val="000000"/>
                <w:szCs w:val="21"/>
              </w:rPr>
              <w:t>；</w:t>
            </w:r>
            <w:r w:rsidRPr="00FD7748">
              <w:rPr>
                <w:color w:val="000000"/>
                <w:szCs w:val="21"/>
              </w:rPr>
              <w:t>定期巡查</w:t>
            </w:r>
            <w:r w:rsidRPr="00FD7748">
              <w:rPr>
                <w:rFonts w:hint="eastAsia"/>
                <w:color w:val="000000"/>
                <w:szCs w:val="21"/>
              </w:rPr>
              <w:t>，</w:t>
            </w:r>
            <w:r w:rsidRPr="00FD7748">
              <w:rPr>
                <w:color w:val="000000"/>
                <w:szCs w:val="21"/>
              </w:rPr>
              <w:t>发生泄漏</w:t>
            </w:r>
            <w:r w:rsidRPr="00FD7748">
              <w:rPr>
                <w:rFonts w:hint="eastAsia"/>
                <w:color w:val="000000"/>
                <w:szCs w:val="21"/>
              </w:rPr>
              <w:t>第一时间采取应急</w:t>
            </w:r>
            <w:r w:rsidR="00C93FD8" w:rsidRPr="00FD7748">
              <w:rPr>
                <w:rFonts w:hint="eastAsia"/>
                <w:color w:val="000000"/>
                <w:szCs w:val="21"/>
              </w:rPr>
              <w:t>处理</w:t>
            </w:r>
            <w:r w:rsidRPr="00FD7748">
              <w:rPr>
                <w:rFonts w:hint="eastAsia"/>
                <w:color w:val="000000"/>
                <w:szCs w:val="21"/>
              </w:rPr>
              <w:t>措施</w:t>
            </w:r>
            <w:r w:rsidRPr="00FD7748">
              <w:rPr>
                <w:color w:val="000000"/>
                <w:szCs w:val="21"/>
              </w:rPr>
              <w:t>。</w:t>
            </w:r>
          </w:p>
        </w:tc>
      </w:tr>
    </w:tbl>
    <w:p w:rsidR="00DA73B4" w:rsidRPr="00FD7748" w:rsidRDefault="00DA73B4" w:rsidP="00F14101">
      <w:pPr>
        <w:pStyle w:val="ad"/>
        <w:outlineLvl w:val="0"/>
        <w:rPr>
          <w:snapToGrid w:val="0"/>
          <w:sz w:val="30"/>
          <w:szCs w:val="30"/>
        </w:rPr>
      </w:pPr>
    </w:p>
    <w:p w:rsidR="00B630A5" w:rsidRPr="00FD7748" w:rsidRDefault="00B630A5" w:rsidP="00F14101">
      <w:pPr>
        <w:adjustRightInd w:val="0"/>
        <w:snapToGrid w:val="0"/>
        <w:spacing w:line="360" w:lineRule="auto"/>
        <w:jc w:val="left"/>
        <w:rPr>
          <w:rFonts w:ascii="宋体" w:hAnsi="宋体" w:cs="宋体"/>
          <w:b/>
          <w:kern w:val="0"/>
          <w:sz w:val="28"/>
          <w:szCs w:val="28"/>
        </w:rPr>
        <w:sectPr w:rsidR="00B630A5" w:rsidRPr="00FD7748" w:rsidSect="00BF395D">
          <w:pgSz w:w="11907" w:h="16840"/>
          <w:pgMar w:top="1418" w:right="1247" w:bottom="1418" w:left="1247" w:header="851" w:footer="851" w:gutter="0"/>
          <w:cols w:space="720"/>
          <w:docGrid w:linePitch="312"/>
        </w:sectPr>
      </w:pPr>
    </w:p>
    <w:p w:rsidR="00B630A5" w:rsidRPr="00FD7748" w:rsidRDefault="00B630A5">
      <w:pPr>
        <w:pStyle w:val="ad"/>
        <w:jc w:val="center"/>
        <w:outlineLvl w:val="0"/>
        <w:rPr>
          <w:snapToGrid w:val="0"/>
          <w:sz w:val="30"/>
          <w:szCs w:val="30"/>
        </w:rPr>
      </w:pPr>
      <w:r w:rsidRPr="00FD7748">
        <w:rPr>
          <w:rFonts w:hint="eastAsia"/>
          <w:snapToGrid w:val="0"/>
          <w:sz w:val="30"/>
          <w:szCs w:val="30"/>
        </w:rPr>
        <w:lastRenderedPageBreak/>
        <w:t>五、</w:t>
      </w:r>
      <w:bookmarkStart w:id="34" w:name="_Hlk54167917"/>
      <w:r w:rsidRPr="00FD7748">
        <w:rPr>
          <w:rFonts w:hint="eastAsia"/>
          <w:snapToGrid w:val="0"/>
          <w:sz w:val="30"/>
          <w:szCs w:val="30"/>
        </w:rPr>
        <w:t>环境保护措施监督检查清单</w:t>
      </w:r>
      <w:bookmarkEnd w:id="34"/>
    </w:p>
    <w:tbl>
      <w:tblPr>
        <w:tblW w:w="495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tblPr>
      <w:tblGrid>
        <w:gridCol w:w="1543"/>
        <w:gridCol w:w="1699"/>
        <w:gridCol w:w="1278"/>
        <w:gridCol w:w="2545"/>
        <w:gridCol w:w="2320"/>
      </w:tblGrid>
      <w:tr w:rsidR="00DF5F72" w:rsidRPr="00FD7748" w:rsidTr="00DF5F72">
        <w:trPr>
          <w:trHeight w:val="425"/>
          <w:jc w:val="center"/>
        </w:trPr>
        <w:tc>
          <w:tcPr>
            <w:tcW w:w="822" w:type="pct"/>
            <w:tcBorders>
              <w:tl2br w:val="single" w:sz="4" w:space="0" w:color="auto"/>
            </w:tcBorders>
          </w:tcPr>
          <w:p w:rsidR="00B630A5" w:rsidRPr="00FD7748" w:rsidRDefault="00B630A5" w:rsidP="00DF5F72">
            <w:pPr>
              <w:adjustRightInd w:val="0"/>
              <w:snapToGrid w:val="0"/>
              <w:ind w:firstLine="840"/>
              <w:jc w:val="right"/>
              <w:rPr>
                <w:rFonts w:ascii="宋体" w:hAnsi="宋体" w:cs="宋体"/>
                <w:szCs w:val="21"/>
              </w:rPr>
            </w:pPr>
            <w:r w:rsidRPr="00FD7748">
              <w:rPr>
                <w:rFonts w:ascii="宋体" w:hAnsi="宋体" w:cs="宋体" w:hint="eastAsia"/>
                <w:szCs w:val="21"/>
              </w:rPr>
              <w:t>内容</w:t>
            </w:r>
          </w:p>
          <w:p w:rsidR="00B630A5" w:rsidRPr="00FD7748" w:rsidRDefault="00B630A5">
            <w:pPr>
              <w:adjustRightInd w:val="0"/>
              <w:snapToGrid w:val="0"/>
              <w:rPr>
                <w:rFonts w:ascii="宋体" w:hAnsi="宋体" w:cs="宋体"/>
                <w:szCs w:val="21"/>
              </w:rPr>
            </w:pPr>
            <w:r w:rsidRPr="00FD7748">
              <w:rPr>
                <w:rFonts w:ascii="宋体" w:hAnsi="宋体" w:cs="宋体" w:hint="eastAsia"/>
                <w:szCs w:val="21"/>
              </w:rPr>
              <w:t>要素</w:t>
            </w:r>
          </w:p>
        </w:tc>
        <w:tc>
          <w:tcPr>
            <w:tcW w:w="905" w:type="pct"/>
            <w:vAlign w:val="center"/>
          </w:tcPr>
          <w:p w:rsidR="00B630A5" w:rsidRPr="00FD7748" w:rsidRDefault="00B630A5" w:rsidP="00DF5F72">
            <w:pPr>
              <w:adjustRightInd w:val="0"/>
              <w:snapToGrid w:val="0"/>
              <w:jc w:val="center"/>
              <w:rPr>
                <w:rFonts w:ascii="宋体" w:hAnsi="宋体" w:cs="宋体"/>
                <w:szCs w:val="21"/>
              </w:rPr>
            </w:pPr>
            <w:r w:rsidRPr="00FD7748">
              <w:rPr>
                <w:rFonts w:ascii="宋体" w:hAnsi="宋体" w:cs="宋体" w:hint="eastAsia"/>
                <w:szCs w:val="21"/>
              </w:rPr>
              <w:t>排放口(编号、名称)/污染源</w:t>
            </w:r>
          </w:p>
        </w:tc>
        <w:tc>
          <w:tcPr>
            <w:tcW w:w="681"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污染物项目</w:t>
            </w:r>
          </w:p>
        </w:tc>
        <w:tc>
          <w:tcPr>
            <w:tcW w:w="1356"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环境保护措施</w:t>
            </w:r>
          </w:p>
        </w:tc>
        <w:tc>
          <w:tcPr>
            <w:tcW w:w="1236"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执行标准</w:t>
            </w:r>
          </w:p>
        </w:tc>
      </w:tr>
      <w:tr w:rsidR="00DF5F72" w:rsidRPr="00FD7748" w:rsidTr="00DF5F72">
        <w:trPr>
          <w:trHeight w:val="425"/>
          <w:jc w:val="center"/>
        </w:trPr>
        <w:tc>
          <w:tcPr>
            <w:tcW w:w="822" w:type="pct"/>
            <w:vMerge w:val="restar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大气环境</w:t>
            </w:r>
          </w:p>
        </w:tc>
        <w:tc>
          <w:tcPr>
            <w:tcW w:w="905" w:type="pct"/>
            <w:vAlign w:val="center"/>
          </w:tcPr>
          <w:p w:rsidR="00B630A5" w:rsidRPr="00FD7748" w:rsidRDefault="00B630A5">
            <w:pPr>
              <w:adjustRightInd w:val="0"/>
              <w:snapToGrid w:val="0"/>
              <w:jc w:val="center"/>
              <w:rPr>
                <w:rFonts w:ascii="宋体" w:hAnsi="宋体" w:cs="宋体"/>
                <w:szCs w:val="21"/>
              </w:rPr>
            </w:pPr>
            <w:r w:rsidRPr="00FD7748">
              <w:rPr>
                <w:rFonts w:hint="eastAsia"/>
                <w:szCs w:val="21"/>
              </w:rPr>
              <w:t>DA001</w:t>
            </w:r>
            <w:r w:rsidRPr="00FD7748">
              <w:rPr>
                <w:szCs w:val="21"/>
              </w:rPr>
              <w:t>排气筒</w:t>
            </w:r>
          </w:p>
        </w:tc>
        <w:tc>
          <w:tcPr>
            <w:tcW w:w="681" w:type="pct"/>
            <w:vAlign w:val="center"/>
          </w:tcPr>
          <w:p w:rsidR="00B630A5" w:rsidRPr="00FD7748" w:rsidRDefault="001E3653" w:rsidP="001678EB">
            <w:pPr>
              <w:adjustRightInd w:val="0"/>
              <w:snapToGrid w:val="0"/>
              <w:jc w:val="center"/>
              <w:rPr>
                <w:rFonts w:ascii="宋体" w:hAnsi="宋体" w:cs="宋体"/>
                <w:szCs w:val="21"/>
              </w:rPr>
            </w:pPr>
            <w:r w:rsidRPr="00FD7748">
              <w:rPr>
                <w:szCs w:val="21"/>
              </w:rPr>
              <w:t>非甲烷总烃</w:t>
            </w:r>
          </w:p>
        </w:tc>
        <w:tc>
          <w:tcPr>
            <w:tcW w:w="1356" w:type="pct"/>
            <w:vAlign w:val="center"/>
          </w:tcPr>
          <w:p w:rsidR="00B630A5" w:rsidRPr="00FD7748" w:rsidRDefault="00625DF6" w:rsidP="007E667C">
            <w:pPr>
              <w:adjustRightInd w:val="0"/>
              <w:snapToGrid w:val="0"/>
              <w:jc w:val="center"/>
              <w:rPr>
                <w:rFonts w:ascii="宋体" w:hAnsi="宋体" w:cs="宋体"/>
                <w:szCs w:val="21"/>
              </w:rPr>
            </w:pPr>
            <w:r w:rsidRPr="00FD7748">
              <w:rPr>
                <w:rFonts w:hint="eastAsia"/>
                <w:szCs w:val="21"/>
              </w:rPr>
              <w:t>吹膜机</w:t>
            </w:r>
            <w:r w:rsidR="001E3653" w:rsidRPr="00FD7748">
              <w:rPr>
                <w:rFonts w:hint="eastAsia"/>
                <w:szCs w:val="21"/>
              </w:rPr>
              <w:t>（泡泡吹膜机）</w:t>
            </w:r>
            <w:r w:rsidR="00B630A5" w:rsidRPr="00FD7748">
              <w:rPr>
                <w:szCs w:val="21"/>
              </w:rPr>
              <w:t>废气产生点</w:t>
            </w:r>
            <w:r w:rsidR="00B630A5" w:rsidRPr="00FD7748">
              <w:rPr>
                <w:rFonts w:hint="eastAsia"/>
                <w:szCs w:val="21"/>
              </w:rPr>
              <w:t>分别</w:t>
            </w:r>
            <w:r w:rsidR="00B630A5" w:rsidRPr="00FD7748">
              <w:rPr>
                <w:szCs w:val="21"/>
              </w:rPr>
              <w:t>收集后统一经一套废气处理装置</w:t>
            </w:r>
            <w:r w:rsidR="00B630A5" w:rsidRPr="00FD7748">
              <w:rPr>
                <w:rFonts w:hint="eastAsia"/>
                <w:szCs w:val="21"/>
              </w:rPr>
              <w:t>“过滤棉</w:t>
            </w:r>
            <w:r w:rsidR="00B630A5" w:rsidRPr="00FD7748">
              <w:rPr>
                <w:rFonts w:hint="eastAsia"/>
                <w:szCs w:val="21"/>
              </w:rPr>
              <w:t>+</w:t>
            </w:r>
            <w:r w:rsidR="00B051DF" w:rsidRPr="00FD7748">
              <w:rPr>
                <w:rFonts w:hint="eastAsia"/>
                <w:szCs w:val="21"/>
              </w:rPr>
              <w:t>活性炭</w:t>
            </w:r>
            <w:r w:rsidR="00B630A5" w:rsidRPr="00FD7748">
              <w:rPr>
                <w:rFonts w:hint="eastAsia"/>
                <w:szCs w:val="21"/>
              </w:rPr>
              <w:t>吸附”</w:t>
            </w:r>
            <w:r w:rsidR="00B630A5" w:rsidRPr="00FD7748">
              <w:rPr>
                <w:szCs w:val="21"/>
              </w:rPr>
              <w:t>处理达标后通过</w:t>
            </w:r>
            <w:r w:rsidR="007E667C" w:rsidRPr="00FD7748">
              <w:rPr>
                <w:rFonts w:hint="eastAsia"/>
                <w:szCs w:val="21"/>
              </w:rPr>
              <w:t>25m</w:t>
            </w:r>
            <w:r w:rsidR="00B630A5" w:rsidRPr="00FD7748">
              <w:rPr>
                <w:szCs w:val="21"/>
              </w:rPr>
              <w:t>排气筒排放</w:t>
            </w:r>
          </w:p>
        </w:tc>
        <w:tc>
          <w:tcPr>
            <w:tcW w:w="1236" w:type="pct"/>
            <w:vMerge w:val="restart"/>
            <w:vAlign w:val="center"/>
          </w:tcPr>
          <w:p w:rsidR="00B630A5" w:rsidRPr="00FD7748" w:rsidRDefault="004F7BE7" w:rsidP="001678EB">
            <w:pPr>
              <w:adjustRightInd w:val="0"/>
              <w:snapToGrid w:val="0"/>
              <w:jc w:val="center"/>
              <w:rPr>
                <w:rFonts w:ascii="宋体" w:hAnsi="宋体" w:cs="宋体"/>
                <w:szCs w:val="21"/>
              </w:rPr>
            </w:pPr>
            <w:r w:rsidRPr="00FD7748">
              <w:rPr>
                <w:szCs w:val="21"/>
              </w:rPr>
              <w:t>《合成树脂工业污染物排放标准》（</w:t>
            </w:r>
            <w:r w:rsidRPr="00FD7748">
              <w:rPr>
                <w:szCs w:val="21"/>
              </w:rPr>
              <w:t>GB31572-2015</w:t>
            </w:r>
            <w:r w:rsidRPr="00FD7748">
              <w:rPr>
                <w:szCs w:val="21"/>
              </w:rPr>
              <w:t>，含</w:t>
            </w:r>
            <w:r w:rsidRPr="00FD7748">
              <w:rPr>
                <w:szCs w:val="21"/>
              </w:rPr>
              <w:t>2024</w:t>
            </w:r>
            <w:r w:rsidRPr="00FD7748">
              <w:rPr>
                <w:szCs w:val="21"/>
              </w:rPr>
              <w:t>年修改单）</w:t>
            </w:r>
          </w:p>
        </w:tc>
      </w:tr>
      <w:tr w:rsidR="00DF5F72" w:rsidRPr="00FD7748" w:rsidTr="00DF5F72">
        <w:trPr>
          <w:trHeight w:val="425"/>
          <w:jc w:val="center"/>
        </w:trPr>
        <w:tc>
          <w:tcPr>
            <w:tcW w:w="822" w:type="pct"/>
            <w:vMerge/>
            <w:vAlign w:val="center"/>
          </w:tcPr>
          <w:p w:rsidR="00B630A5" w:rsidRPr="00FD7748" w:rsidRDefault="00B630A5">
            <w:pPr>
              <w:adjustRightInd w:val="0"/>
              <w:snapToGrid w:val="0"/>
              <w:jc w:val="center"/>
              <w:rPr>
                <w:rFonts w:ascii="宋体" w:hAnsi="宋体" w:cs="宋体"/>
                <w:szCs w:val="21"/>
              </w:rPr>
            </w:pPr>
          </w:p>
        </w:tc>
        <w:tc>
          <w:tcPr>
            <w:tcW w:w="905"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厂房无组织</w:t>
            </w:r>
          </w:p>
        </w:tc>
        <w:tc>
          <w:tcPr>
            <w:tcW w:w="681" w:type="pct"/>
            <w:vAlign w:val="center"/>
          </w:tcPr>
          <w:p w:rsidR="00B630A5" w:rsidRPr="00FD7748" w:rsidRDefault="001E3653">
            <w:pPr>
              <w:adjustRightInd w:val="0"/>
              <w:snapToGrid w:val="0"/>
              <w:jc w:val="center"/>
              <w:rPr>
                <w:szCs w:val="21"/>
              </w:rPr>
            </w:pPr>
            <w:r w:rsidRPr="00FD7748">
              <w:rPr>
                <w:rFonts w:hint="eastAsia"/>
                <w:szCs w:val="21"/>
              </w:rPr>
              <w:t>颗粒物、</w:t>
            </w:r>
            <w:r w:rsidRPr="00FD7748">
              <w:rPr>
                <w:szCs w:val="21"/>
              </w:rPr>
              <w:t>非甲烷总烃</w:t>
            </w:r>
          </w:p>
        </w:tc>
        <w:tc>
          <w:tcPr>
            <w:tcW w:w="1356" w:type="pct"/>
            <w:vAlign w:val="center"/>
          </w:tcPr>
          <w:p w:rsidR="00B630A5" w:rsidRPr="00FD7748" w:rsidRDefault="007E667C">
            <w:pPr>
              <w:adjustRightInd w:val="0"/>
              <w:snapToGrid w:val="0"/>
              <w:jc w:val="center"/>
              <w:rPr>
                <w:szCs w:val="21"/>
              </w:rPr>
            </w:pPr>
            <w:r w:rsidRPr="00FD7748">
              <w:rPr>
                <w:rFonts w:hint="eastAsia"/>
                <w:szCs w:val="21"/>
              </w:rPr>
              <w:t>提高收集效率，</w:t>
            </w:r>
            <w:r w:rsidR="00B630A5" w:rsidRPr="00FD7748">
              <w:rPr>
                <w:rFonts w:hint="eastAsia"/>
                <w:szCs w:val="21"/>
              </w:rPr>
              <w:t>加强厂房机械通风</w:t>
            </w:r>
          </w:p>
        </w:tc>
        <w:tc>
          <w:tcPr>
            <w:tcW w:w="1236" w:type="pct"/>
            <w:vMerge/>
            <w:vAlign w:val="center"/>
          </w:tcPr>
          <w:p w:rsidR="00B630A5" w:rsidRPr="00FD7748" w:rsidRDefault="00B630A5">
            <w:pPr>
              <w:adjustRightInd w:val="0"/>
              <w:snapToGrid w:val="0"/>
              <w:jc w:val="center"/>
              <w:rPr>
                <w:szCs w:val="21"/>
              </w:rPr>
            </w:pPr>
          </w:p>
        </w:tc>
      </w:tr>
      <w:tr w:rsidR="00DF5F72" w:rsidRPr="00FD7748" w:rsidTr="00DF5F72">
        <w:trPr>
          <w:trHeight w:val="425"/>
          <w:jc w:val="center"/>
        </w:trPr>
        <w:tc>
          <w:tcPr>
            <w:tcW w:w="822"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地表水环境</w:t>
            </w:r>
          </w:p>
        </w:tc>
        <w:tc>
          <w:tcPr>
            <w:tcW w:w="905"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生活污水</w:t>
            </w:r>
          </w:p>
        </w:tc>
        <w:tc>
          <w:tcPr>
            <w:tcW w:w="681" w:type="pct"/>
            <w:vAlign w:val="center"/>
          </w:tcPr>
          <w:p w:rsidR="00B630A5" w:rsidRPr="00FD7748" w:rsidRDefault="00B630A5" w:rsidP="008446F5">
            <w:pPr>
              <w:adjustRightInd w:val="0"/>
              <w:snapToGrid w:val="0"/>
              <w:jc w:val="center"/>
              <w:rPr>
                <w:rFonts w:ascii="宋体" w:hAnsi="宋体" w:cs="宋体"/>
                <w:szCs w:val="21"/>
              </w:rPr>
            </w:pPr>
            <w:r w:rsidRPr="00FD7748">
              <w:rPr>
                <w:szCs w:val="21"/>
              </w:rPr>
              <w:t>COD</w:t>
            </w:r>
            <w:r w:rsidRPr="00FD7748">
              <w:rPr>
                <w:szCs w:val="21"/>
              </w:rPr>
              <w:t>、</w:t>
            </w:r>
            <w:r w:rsidRPr="00FD7748">
              <w:rPr>
                <w:szCs w:val="21"/>
              </w:rPr>
              <w:t>BOD</w:t>
            </w:r>
            <w:r w:rsidRPr="00FD7748">
              <w:rPr>
                <w:szCs w:val="21"/>
                <w:vertAlign w:val="subscript"/>
              </w:rPr>
              <w:t>5</w:t>
            </w:r>
            <w:r w:rsidRPr="00FD7748">
              <w:rPr>
                <w:szCs w:val="21"/>
              </w:rPr>
              <w:t>、</w:t>
            </w:r>
            <w:r w:rsidRPr="00FD7748">
              <w:rPr>
                <w:szCs w:val="21"/>
              </w:rPr>
              <w:t>SS</w:t>
            </w:r>
            <w:r w:rsidRPr="00FD7748">
              <w:rPr>
                <w:szCs w:val="21"/>
              </w:rPr>
              <w:t>、氨氮</w:t>
            </w:r>
          </w:p>
        </w:tc>
        <w:tc>
          <w:tcPr>
            <w:tcW w:w="1356" w:type="pct"/>
            <w:vAlign w:val="center"/>
          </w:tcPr>
          <w:p w:rsidR="00B630A5" w:rsidRPr="00FD7748" w:rsidRDefault="00B630A5" w:rsidP="007E667C">
            <w:pPr>
              <w:adjustRightInd w:val="0"/>
              <w:snapToGrid w:val="0"/>
              <w:jc w:val="center"/>
              <w:rPr>
                <w:rFonts w:ascii="宋体" w:hAnsi="宋体" w:cs="宋体"/>
                <w:szCs w:val="21"/>
              </w:rPr>
            </w:pPr>
            <w:r w:rsidRPr="00FD7748">
              <w:rPr>
                <w:rFonts w:hint="eastAsia"/>
                <w:szCs w:val="21"/>
              </w:rPr>
              <w:t>冷却水循环使用，年排放</w:t>
            </w:r>
            <w:r w:rsidR="007E667C" w:rsidRPr="00FD7748">
              <w:rPr>
                <w:rFonts w:hint="eastAsia"/>
                <w:szCs w:val="21"/>
              </w:rPr>
              <w:t>4</w:t>
            </w:r>
            <w:r w:rsidRPr="00FD7748">
              <w:rPr>
                <w:rFonts w:hint="eastAsia"/>
                <w:szCs w:val="21"/>
              </w:rPr>
              <w:t>次，排入标准厂房配套的污水管网，与</w:t>
            </w:r>
            <w:r w:rsidRPr="00FD7748">
              <w:rPr>
                <w:szCs w:val="21"/>
              </w:rPr>
              <w:t>生活污水</w:t>
            </w:r>
            <w:r w:rsidRPr="00FD7748">
              <w:rPr>
                <w:rFonts w:hint="eastAsia"/>
                <w:szCs w:val="21"/>
              </w:rPr>
              <w:t>一并</w:t>
            </w:r>
            <w:r w:rsidRPr="00FD7748">
              <w:rPr>
                <w:szCs w:val="21"/>
              </w:rPr>
              <w:t>排入标准厂房内配套建设的生化池处理达标后排入</w:t>
            </w:r>
            <w:r w:rsidRPr="00FD7748">
              <w:rPr>
                <w:rFonts w:hint="eastAsia"/>
                <w:szCs w:val="21"/>
              </w:rPr>
              <w:t>园区污水处理厂</w:t>
            </w:r>
            <w:r w:rsidRPr="00FD7748">
              <w:rPr>
                <w:szCs w:val="21"/>
              </w:rPr>
              <w:t>处理</w:t>
            </w:r>
          </w:p>
        </w:tc>
        <w:tc>
          <w:tcPr>
            <w:tcW w:w="1236" w:type="pct"/>
            <w:vAlign w:val="center"/>
          </w:tcPr>
          <w:p w:rsidR="00B630A5" w:rsidRPr="00FD7748" w:rsidRDefault="00B630A5">
            <w:pPr>
              <w:adjustRightInd w:val="0"/>
              <w:snapToGrid w:val="0"/>
              <w:jc w:val="center"/>
              <w:rPr>
                <w:rFonts w:ascii="宋体" w:hAnsi="宋体" w:cs="宋体"/>
                <w:szCs w:val="21"/>
              </w:rPr>
            </w:pPr>
            <w:r w:rsidRPr="00FD7748">
              <w:rPr>
                <w:szCs w:val="21"/>
              </w:rPr>
              <w:t>《污水综合排放标准》（</w:t>
            </w:r>
            <w:r w:rsidRPr="00FD7748">
              <w:rPr>
                <w:szCs w:val="21"/>
              </w:rPr>
              <w:t>GB8978-1996</w:t>
            </w:r>
            <w:r w:rsidRPr="00FD7748">
              <w:rPr>
                <w:szCs w:val="21"/>
              </w:rPr>
              <w:t>）三级</w:t>
            </w:r>
            <w:r w:rsidRPr="00FD7748">
              <w:rPr>
                <w:rFonts w:hint="eastAsia"/>
                <w:szCs w:val="21"/>
              </w:rPr>
              <w:t>，氨氮执行《污水排入城镇下水道水质标准》（</w:t>
            </w:r>
            <w:r w:rsidRPr="00FD7748">
              <w:rPr>
                <w:rFonts w:hint="eastAsia"/>
                <w:szCs w:val="21"/>
              </w:rPr>
              <w:t>GB/T31962-2015</w:t>
            </w:r>
            <w:r w:rsidRPr="00FD7748">
              <w:rPr>
                <w:rFonts w:hint="eastAsia"/>
                <w:szCs w:val="21"/>
              </w:rPr>
              <w:t>）</w:t>
            </w:r>
            <w:r w:rsidRPr="00FD7748">
              <w:rPr>
                <w:rFonts w:hint="eastAsia"/>
                <w:szCs w:val="21"/>
              </w:rPr>
              <w:t>B</w:t>
            </w:r>
            <w:r w:rsidRPr="00FD7748">
              <w:rPr>
                <w:rFonts w:hint="eastAsia"/>
                <w:szCs w:val="21"/>
              </w:rPr>
              <w:t>标准</w:t>
            </w:r>
          </w:p>
        </w:tc>
      </w:tr>
      <w:tr w:rsidR="00DF5F72" w:rsidRPr="00FD7748" w:rsidTr="00DF5F72">
        <w:trPr>
          <w:trHeight w:val="425"/>
          <w:jc w:val="center"/>
        </w:trPr>
        <w:tc>
          <w:tcPr>
            <w:tcW w:w="822"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声环境</w:t>
            </w:r>
          </w:p>
        </w:tc>
        <w:tc>
          <w:tcPr>
            <w:tcW w:w="905"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设备运行</w:t>
            </w:r>
          </w:p>
        </w:tc>
        <w:tc>
          <w:tcPr>
            <w:tcW w:w="681"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噪声</w:t>
            </w:r>
          </w:p>
        </w:tc>
        <w:tc>
          <w:tcPr>
            <w:tcW w:w="1356" w:type="pct"/>
            <w:vAlign w:val="center"/>
          </w:tcPr>
          <w:p w:rsidR="00B630A5" w:rsidRPr="00FD7748" w:rsidRDefault="00B630A5">
            <w:pPr>
              <w:adjustRightInd w:val="0"/>
              <w:snapToGrid w:val="0"/>
              <w:jc w:val="center"/>
              <w:rPr>
                <w:rFonts w:ascii="宋体" w:hAnsi="宋体" w:cs="宋体"/>
                <w:szCs w:val="21"/>
              </w:rPr>
            </w:pPr>
            <w:r w:rsidRPr="00FD7748">
              <w:rPr>
                <w:szCs w:val="21"/>
              </w:rPr>
              <w:t>建筑隔声</w:t>
            </w:r>
            <w:r w:rsidRPr="00FD7748">
              <w:rPr>
                <w:rFonts w:hint="eastAsia"/>
                <w:szCs w:val="21"/>
              </w:rPr>
              <w:t>、</w:t>
            </w:r>
            <w:r w:rsidRPr="00FD7748">
              <w:rPr>
                <w:szCs w:val="21"/>
              </w:rPr>
              <w:t>设</w:t>
            </w:r>
            <w:r w:rsidRPr="00FD7748">
              <w:rPr>
                <w:rFonts w:hint="eastAsia"/>
                <w:szCs w:val="21"/>
              </w:rPr>
              <w:t>备</w:t>
            </w:r>
            <w:r w:rsidRPr="00FD7748">
              <w:rPr>
                <w:szCs w:val="21"/>
              </w:rPr>
              <w:t>基础减振</w:t>
            </w:r>
            <w:r w:rsidR="00AB75E1" w:rsidRPr="00FD7748">
              <w:rPr>
                <w:rFonts w:hint="eastAsia"/>
                <w:szCs w:val="21"/>
              </w:rPr>
              <w:t>、距离衰减</w:t>
            </w:r>
          </w:p>
        </w:tc>
        <w:tc>
          <w:tcPr>
            <w:tcW w:w="1236" w:type="pct"/>
            <w:vAlign w:val="center"/>
          </w:tcPr>
          <w:p w:rsidR="00B630A5" w:rsidRPr="00FD7748" w:rsidRDefault="00B630A5">
            <w:pPr>
              <w:adjustRightInd w:val="0"/>
              <w:snapToGrid w:val="0"/>
              <w:jc w:val="center"/>
              <w:rPr>
                <w:rFonts w:ascii="宋体" w:hAnsi="宋体" w:cs="宋体"/>
                <w:szCs w:val="21"/>
              </w:rPr>
            </w:pPr>
            <w:r w:rsidRPr="00FD7748">
              <w:rPr>
                <w:color w:val="000000"/>
                <w:szCs w:val="21"/>
              </w:rPr>
              <w:t>《工业企业厂界环境噪声排放标准》（</w:t>
            </w:r>
            <w:r w:rsidRPr="00FD7748">
              <w:rPr>
                <w:color w:val="000000"/>
                <w:szCs w:val="21"/>
              </w:rPr>
              <w:t>GB12348-2008</w:t>
            </w:r>
            <w:r w:rsidRPr="00FD7748">
              <w:rPr>
                <w:color w:val="000000"/>
                <w:szCs w:val="21"/>
              </w:rPr>
              <w:t>）</w:t>
            </w:r>
            <w:r w:rsidRPr="00FD7748">
              <w:rPr>
                <w:color w:val="000000"/>
                <w:szCs w:val="21"/>
              </w:rPr>
              <w:t>3</w:t>
            </w:r>
            <w:r w:rsidRPr="00FD7748">
              <w:rPr>
                <w:color w:val="000000"/>
                <w:szCs w:val="21"/>
              </w:rPr>
              <w:t>类标准</w:t>
            </w:r>
          </w:p>
        </w:tc>
      </w:tr>
      <w:tr w:rsidR="00DF5F72" w:rsidRPr="00FD7748" w:rsidTr="00DF5F72">
        <w:trPr>
          <w:trHeight w:val="425"/>
          <w:jc w:val="center"/>
        </w:trPr>
        <w:tc>
          <w:tcPr>
            <w:tcW w:w="822"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电磁辐射</w:t>
            </w:r>
          </w:p>
        </w:tc>
        <w:tc>
          <w:tcPr>
            <w:tcW w:w="905"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w:t>
            </w:r>
          </w:p>
        </w:tc>
        <w:tc>
          <w:tcPr>
            <w:tcW w:w="681"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w:t>
            </w:r>
          </w:p>
        </w:tc>
        <w:tc>
          <w:tcPr>
            <w:tcW w:w="1356"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w:t>
            </w:r>
          </w:p>
        </w:tc>
        <w:tc>
          <w:tcPr>
            <w:tcW w:w="1236"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w:t>
            </w:r>
          </w:p>
        </w:tc>
      </w:tr>
      <w:tr w:rsidR="00B630A5" w:rsidRPr="00FD7748" w:rsidTr="00DF5F72">
        <w:trPr>
          <w:trHeight w:val="1597"/>
          <w:jc w:val="center"/>
        </w:trPr>
        <w:tc>
          <w:tcPr>
            <w:tcW w:w="822"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固体废物</w:t>
            </w:r>
          </w:p>
        </w:tc>
        <w:tc>
          <w:tcPr>
            <w:tcW w:w="4178" w:type="pct"/>
            <w:gridSpan w:val="4"/>
            <w:vAlign w:val="center"/>
          </w:tcPr>
          <w:p w:rsidR="00B630A5" w:rsidRPr="00FD7748" w:rsidRDefault="00B630A5" w:rsidP="00F14101">
            <w:pPr>
              <w:adjustRightInd w:val="0"/>
              <w:snapToGrid w:val="0"/>
              <w:rPr>
                <w:rFonts w:ascii="宋体" w:hAnsi="宋体" w:cs="宋体"/>
                <w:szCs w:val="21"/>
              </w:rPr>
            </w:pPr>
            <w:r w:rsidRPr="00FD7748">
              <w:t>生活垃圾由园区统一清运</w:t>
            </w:r>
            <w:r w:rsidRPr="00FD7748">
              <w:rPr>
                <w:szCs w:val="21"/>
              </w:rPr>
              <w:t>，送城市垃圾填埋场处置。</w:t>
            </w:r>
            <w:r w:rsidR="00DD124C" w:rsidRPr="00FD7748">
              <w:rPr>
                <w:rFonts w:hint="eastAsia"/>
                <w:color w:val="000000"/>
                <w:szCs w:val="21"/>
              </w:rPr>
              <w:t>废塑料边角料</w:t>
            </w:r>
            <w:r w:rsidR="00B90A62" w:rsidRPr="00FD7748">
              <w:rPr>
                <w:rFonts w:hint="eastAsia"/>
                <w:color w:val="000000"/>
                <w:kern w:val="0"/>
                <w:szCs w:val="21"/>
              </w:rPr>
              <w:t>作为原材料回用</w:t>
            </w:r>
            <w:r w:rsidR="00B90A62" w:rsidRPr="00FD7748">
              <w:rPr>
                <w:rFonts w:hint="eastAsia"/>
                <w:color w:val="000000"/>
                <w:szCs w:val="21"/>
              </w:rPr>
              <w:t>；</w:t>
            </w:r>
            <w:r w:rsidR="005E6942" w:rsidRPr="00FD7748">
              <w:rPr>
                <w:rFonts w:hint="eastAsia"/>
                <w:color w:val="000000"/>
                <w:szCs w:val="21"/>
              </w:rPr>
              <w:t>废原料</w:t>
            </w:r>
            <w:r w:rsidRPr="00FD7748">
              <w:rPr>
                <w:rFonts w:hint="eastAsia"/>
                <w:color w:val="000000"/>
                <w:szCs w:val="21"/>
              </w:rPr>
              <w:t>包装等</w:t>
            </w:r>
            <w:r w:rsidRPr="00FD7748">
              <w:t>送废品收购站处理；</w:t>
            </w:r>
            <w:r w:rsidR="007F6A24" w:rsidRPr="00FD7748">
              <w:rPr>
                <w:rFonts w:hint="eastAsia"/>
              </w:rPr>
              <w:t>废活性炭、</w:t>
            </w:r>
            <w:r w:rsidR="000B0521" w:rsidRPr="00FD7748">
              <w:rPr>
                <w:rFonts w:hint="eastAsia"/>
              </w:rPr>
              <w:t>废含油棉纱手套</w:t>
            </w:r>
            <w:r w:rsidRPr="00FD7748">
              <w:rPr>
                <w:rFonts w:hint="eastAsia"/>
              </w:rPr>
              <w:t>、废润滑油等危险废物交</w:t>
            </w:r>
            <w:r w:rsidR="00F14101" w:rsidRPr="00FD7748">
              <w:rPr>
                <w:rFonts w:hint="eastAsia"/>
              </w:rPr>
              <w:t>有危险废物</w:t>
            </w:r>
            <w:r w:rsidRPr="00FD7748">
              <w:rPr>
                <w:rFonts w:hint="eastAsia"/>
              </w:rPr>
              <w:t>资质单位处置。</w:t>
            </w:r>
            <w:r w:rsidR="009273A7" w:rsidRPr="00FD7748">
              <w:rPr>
                <w:szCs w:val="21"/>
              </w:rPr>
              <w:t>危险废物贮存间</w:t>
            </w:r>
            <w:r w:rsidRPr="00FD7748">
              <w:rPr>
                <w:rFonts w:hint="eastAsia"/>
                <w:szCs w:val="21"/>
              </w:rPr>
              <w:t>地面防渗处理，</w:t>
            </w:r>
            <w:r w:rsidR="00F14101" w:rsidRPr="00FD7748">
              <w:rPr>
                <w:rFonts w:hint="eastAsia"/>
                <w:szCs w:val="21"/>
              </w:rPr>
              <w:t>分类存储，</w:t>
            </w:r>
            <w:r w:rsidRPr="00FD7748">
              <w:rPr>
                <w:szCs w:val="21"/>
              </w:rPr>
              <w:t>设置专用容器和</w:t>
            </w:r>
            <w:r w:rsidR="00F14101" w:rsidRPr="00FD7748">
              <w:rPr>
                <w:rFonts w:hint="eastAsia"/>
                <w:szCs w:val="21"/>
              </w:rPr>
              <w:t>防漏</w:t>
            </w:r>
            <w:r w:rsidRPr="00FD7748">
              <w:rPr>
                <w:szCs w:val="21"/>
              </w:rPr>
              <w:t>托盘，并在明显处张贴危险废物的标识和岗位操作规范及规程。</w:t>
            </w:r>
          </w:p>
        </w:tc>
      </w:tr>
      <w:tr w:rsidR="00B630A5" w:rsidRPr="00FD7748" w:rsidTr="00DF5F72">
        <w:trPr>
          <w:trHeight w:val="876"/>
          <w:jc w:val="center"/>
        </w:trPr>
        <w:tc>
          <w:tcPr>
            <w:tcW w:w="822"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土壤及地下水</w:t>
            </w:r>
          </w:p>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污染防治措施</w:t>
            </w:r>
          </w:p>
        </w:tc>
        <w:tc>
          <w:tcPr>
            <w:tcW w:w="4178" w:type="pct"/>
            <w:gridSpan w:val="4"/>
            <w:vAlign w:val="center"/>
          </w:tcPr>
          <w:p w:rsidR="00B630A5" w:rsidRPr="00FD7748" w:rsidRDefault="00B630A5" w:rsidP="00444CB0">
            <w:pPr>
              <w:adjustRightInd w:val="0"/>
              <w:snapToGrid w:val="0"/>
              <w:jc w:val="left"/>
              <w:rPr>
                <w:rFonts w:ascii="宋体" w:hAnsi="宋体" w:cs="宋体"/>
                <w:szCs w:val="21"/>
              </w:rPr>
            </w:pPr>
            <w:r w:rsidRPr="00FD7748">
              <w:rPr>
                <w:rFonts w:ascii="宋体" w:hAnsi="宋体" w:cs="宋体" w:hint="eastAsia"/>
                <w:szCs w:val="21"/>
              </w:rPr>
              <w:t>厂房内分区防渗，</w:t>
            </w:r>
            <w:r w:rsidR="009273A7" w:rsidRPr="00FD7748">
              <w:rPr>
                <w:rFonts w:ascii="宋体" w:hAnsi="宋体" w:cs="宋体" w:hint="eastAsia"/>
                <w:szCs w:val="21"/>
              </w:rPr>
              <w:t>危险废物贮存间</w:t>
            </w:r>
            <w:r w:rsidR="00444CB0" w:rsidRPr="00FD7748">
              <w:rPr>
                <w:rFonts w:ascii="宋体" w:hAnsi="宋体" w:cs="宋体" w:hint="eastAsia"/>
                <w:szCs w:val="21"/>
              </w:rPr>
              <w:t>属于</w:t>
            </w:r>
            <w:r w:rsidRPr="00FD7748">
              <w:rPr>
                <w:rFonts w:ascii="宋体" w:hAnsi="宋体" w:cs="宋体" w:hint="eastAsia"/>
                <w:szCs w:val="21"/>
              </w:rPr>
              <w:t>重点防渗区，其他区域</w:t>
            </w:r>
            <w:r w:rsidR="00444CB0" w:rsidRPr="00FD7748">
              <w:rPr>
                <w:rFonts w:ascii="宋体" w:hAnsi="宋体" w:cs="宋体" w:hint="eastAsia"/>
                <w:szCs w:val="21"/>
              </w:rPr>
              <w:t>属于</w:t>
            </w:r>
            <w:r w:rsidRPr="00FD7748">
              <w:rPr>
                <w:rFonts w:ascii="宋体" w:hAnsi="宋体" w:cs="宋体" w:hint="eastAsia"/>
                <w:szCs w:val="21"/>
              </w:rPr>
              <w:t>一般防渗区</w:t>
            </w:r>
            <w:r w:rsidR="00444CB0" w:rsidRPr="00FD7748">
              <w:rPr>
                <w:rFonts w:ascii="宋体" w:hAnsi="宋体" w:cs="宋体" w:hint="eastAsia"/>
                <w:szCs w:val="21"/>
              </w:rPr>
              <w:t>。</w:t>
            </w:r>
          </w:p>
        </w:tc>
      </w:tr>
      <w:tr w:rsidR="00B630A5" w:rsidRPr="00FD7748" w:rsidTr="00DF5F72">
        <w:trPr>
          <w:trHeight w:val="579"/>
          <w:jc w:val="center"/>
        </w:trPr>
        <w:tc>
          <w:tcPr>
            <w:tcW w:w="822" w:type="pct"/>
            <w:vAlign w:val="center"/>
          </w:tcPr>
          <w:p w:rsidR="00B630A5" w:rsidRPr="00FD7748" w:rsidRDefault="00B630A5">
            <w:pPr>
              <w:adjustRightInd w:val="0"/>
              <w:snapToGrid w:val="0"/>
              <w:jc w:val="center"/>
              <w:rPr>
                <w:rFonts w:ascii="宋体" w:hAnsi="宋体" w:cs="宋体"/>
                <w:szCs w:val="21"/>
              </w:rPr>
            </w:pPr>
            <w:r w:rsidRPr="00FD7748">
              <w:rPr>
                <w:rFonts w:ascii="宋体" w:hAnsi="宋体" w:cs="宋体" w:hint="eastAsia"/>
                <w:szCs w:val="21"/>
              </w:rPr>
              <w:t>生态保护措施</w:t>
            </w:r>
          </w:p>
        </w:tc>
        <w:tc>
          <w:tcPr>
            <w:tcW w:w="4178" w:type="pct"/>
            <w:gridSpan w:val="4"/>
            <w:vAlign w:val="center"/>
          </w:tcPr>
          <w:p w:rsidR="00B630A5" w:rsidRPr="00FD7748" w:rsidRDefault="00B630A5">
            <w:pPr>
              <w:adjustRightInd w:val="0"/>
              <w:snapToGrid w:val="0"/>
              <w:spacing w:line="360" w:lineRule="auto"/>
              <w:jc w:val="center"/>
              <w:rPr>
                <w:rFonts w:ascii="宋体" w:hAnsi="宋体" w:cs="宋体"/>
                <w:szCs w:val="21"/>
              </w:rPr>
            </w:pPr>
            <w:r w:rsidRPr="00FD7748">
              <w:rPr>
                <w:rFonts w:ascii="宋体" w:hAnsi="宋体" w:cs="宋体" w:hint="eastAsia"/>
                <w:szCs w:val="21"/>
              </w:rPr>
              <w:t>/</w:t>
            </w:r>
          </w:p>
        </w:tc>
      </w:tr>
      <w:tr w:rsidR="00B630A5" w:rsidRPr="00FD7748" w:rsidTr="00DF5F72">
        <w:trPr>
          <w:trHeight w:val="986"/>
          <w:jc w:val="center"/>
        </w:trPr>
        <w:tc>
          <w:tcPr>
            <w:tcW w:w="822" w:type="pct"/>
            <w:vAlign w:val="center"/>
          </w:tcPr>
          <w:p w:rsidR="00B630A5" w:rsidRPr="00FD7748" w:rsidRDefault="00B630A5">
            <w:pPr>
              <w:adjustRightInd w:val="0"/>
              <w:snapToGrid w:val="0"/>
              <w:jc w:val="center"/>
              <w:rPr>
                <w:rFonts w:ascii="宋体" w:hAnsi="宋体" w:cs="宋体"/>
                <w:spacing w:val="-8"/>
                <w:szCs w:val="21"/>
              </w:rPr>
            </w:pPr>
            <w:r w:rsidRPr="00FD7748">
              <w:rPr>
                <w:rFonts w:ascii="宋体" w:hAnsi="宋体" w:cs="宋体" w:hint="eastAsia"/>
                <w:spacing w:val="-8"/>
                <w:szCs w:val="21"/>
              </w:rPr>
              <w:t>环境风险</w:t>
            </w:r>
          </w:p>
          <w:p w:rsidR="00B630A5" w:rsidRPr="00FD7748" w:rsidRDefault="00B630A5">
            <w:pPr>
              <w:adjustRightInd w:val="0"/>
              <w:snapToGrid w:val="0"/>
              <w:jc w:val="center"/>
              <w:rPr>
                <w:rFonts w:ascii="宋体" w:hAnsi="宋体" w:cs="宋体"/>
                <w:spacing w:val="-8"/>
                <w:szCs w:val="21"/>
              </w:rPr>
            </w:pPr>
            <w:r w:rsidRPr="00FD7748">
              <w:rPr>
                <w:rFonts w:ascii="宋体" w:hAnsi="宋体" w:cs="宋体" w:hint="eastAsia"/>
                <w:spacing w:val="-8"/>
                <w:szCs w:val="21"/>
              </w:rPr>
              <w:t>防范措施</w:t>
            </w:r>
          </w:p>
        </w:tc>
        <w:tc>
          <w:tcPr>
            <w:tcW w:w="4178" w:type="pct"/>
            <w:gridSpan w:val="4"/>
            <w:vAlign w:val="center"/>
          </w:tcPr>
          <w:p w:rsidR="00B630A5" w:rsidRPr="00FD7748" w:rsidRDefault="009273A7" w:rsidP="00F14101">
            <w:pPr>
              <w:adjustRightInd w:val="0"/>
              <w:snapToGrid w:val="0"/>
              <w:jc w:val="left"/>
              <w:rPr>
                <w:rFonts w:ascii="宋体" w:hAnsi="宋体" w:cs="宋体"/>
                <w:szCs w:val="21"/>
              </w:rPr>
            </w:pPr>
            <w:r w:rsidRPr="00FD7748">
              <w:rPr>
                <w:szCs w:val="21"/>
              </w:rPr>
              <w:t>危险废物贮存间</w:t>
            </w:r>
            <w:r w:rsidR="00F14101" w:rsidRPr="00FD7748">
              <w:rPr>
                <w:rFonts w:hint="eastAsia"/>
                <w:szCs w:val="21"/>
              </w:rPr>
              <w:t>地面防渗处理，分类存储，</w:t>
            </w:r>
            <w:r w:rsidR="00F14101" w:rsidRPr="00FD7748">
              <w:rPr>
                <w:szCs w:val="21"/>
              </w:rPr>
              <w:t>设置专用容器和</w:t>
            </w:r>
            <w:r w:rsidR="00F14101" w:rsidRPr="00FD7748">
              <w:rPr>
                <w:rFonts w:hint="eastAsia"/>
                <w:szCs w:val="21"/>
              </w:rPr>
              <w:t>防漏</w:t>
            </w:r>
            <w:r w:rsidR="00F14101" w:rsidRPr="00FD7748">
              <w:rPr>
                <w:szCs w:val="21"/>
              </w:rPr>
              <w:t>托盘</w:t>
            </w:r>
            <w:r w:rsidR="00F14101" w:rsidRPr="00FD7748">
              <w:rPr>
                <w:rFonts w:hint="eastAsia"/>
                <w:szCs w:val="21"/>
              </w:rPr>
              <w:t>；设置消防器具和应急处理物资</w:t>
            </w:r>
            <w:r w:rsidR="00B630A5" w:rsidRPr="00FD7748">
              <w:rPr>
                <w:rFonts w:ascii="宋体" w:hAnsi="宋体" w:cs="宋体" w:hint="eastAsia"/>
                <w:szCs w:val="21"/>
              </w:rPr>
              <w:t>；定期巡逻检查是否发生泄漏；加强管理，</w:t>
            </w:r>
            <w:r w:rsidR="00F14101" w:rsidRPr="00FD7748">
              <w:rPr>
                <w:rFonts w:ascii="宋体" w:hAnsi="宋体" w:cs="宋体" w:hint="eastAsia"/>
                <w:szCs w:val="21"/>
              </w:rPr>
              <w:t>厂区范围</w:t>
            </w:r>
            <w:r w:rsidR="00B630A5" w:rsidRPr="00FD7748">
              <w:rPr>
                <w:rFonts w:ascii="宋体" w:hAnsi="宋体" w:cs="宋体" w:hint="eastAsia"/>
                <w:szCs w:val="21"/>
              </w:rPr>
              <w:t>内禁止烟火</w:t>
            </w:r>
            <w:r w:rsidR="00444CB0" w:rsidRPr="00FD7748">
              <w:rPr>
                <w:rFonts w:ascii="宋体" w:hAnsi="宋体" w:cs="宋体" w:hint="eastAsia"/>
                <w:szCs w:val="21"/>
              </w:rPr>
              <w:t>。</w:t>
            </w:r>
          </w:p>
        </w:tc>
      </w:tr>
      <w:tr w:rsidR="00B630A5" w:rsidRPr="00FD7748" w:rsidTr="00DF5F72">
        <w:trPr>
          <w:trHeight w:val="2034"/>
          <w:jc w:val="center"/>
        </w:trPr>
        <w:tc>
          <w:tcPr>
            <w:tcW w:w="822" w:type="pct"/>
            <w:vAlign w:val="center"/>
          </w:tcPr>
          <w:p w:rsidR="00B630A5" w:rsidRPr="00FD7748" w:rsidRDefault="00B630A5">
            <w:pPr>
              <w:adjustRightInd w:val="0"/>
              <w:snapToGrid w:val="0"/>
              <w:jc w:val="center"/>
              <w:rPr>
                <w:rFonts w:ascii="宋体" w:hAnsi="宋体" w:cs="宋体"/>
                <w:spacing w:val="-8"/>
                <w:szCs w:val="21"/>
              </w:rPr>
            </w:pPr>
            <w:r w:rsidRPr="00FD7748">
              <w:rPr>
                <w:rFonts w:ascii="宋体" w:hAnsi="宋体" w:cs="宋体" w:hint="eastAsia"/>
                <w:spacing w:val="-8"/>
                <w:szCs w:val="21"/>
              </w:rPr>
              <w:t>其他环境</w:t>
            </w:r>
          </w:p>
          <w:p w:rsidR="00B630A5" w:rsidRPr="00FD7748" w:rsidRDefault="00B630A5">
            <w:pPr>
              <w:adjustRightInd w:val="0"/>
              <w:snapToGrid w:val="0"/>
              <w:jc w:val="center"/>
              <w:rPr>
                <w:rFonts w:ascii="宋体" w:hAnsi="宋体" w:cs="宋体"/>
                <w:spacing w:val="-8"/>
                <w:szCs w:val="21"/>
              </w:rPr>
            </w:pPr>
            <w:r w:rsidRPr="00FD7748">
              <w:rPr>
                <w:rFonts w:ascii="宋体" w:hAnsi="宋体" w:cs="宋体" w:hint="eastAsia"/>
                <w:spacing w:val="-8"/>
                <w:szCs w:val="21"/>
              </w:rPr>
              <w:t>管理要求</w:t>
            </w:r>
          </w:p>
        </w:tc>
        <w:tc>
          <w:tcPr>
            <w:tcW w:w="4178" w:type="pct"/>
            <w:gridSpan w:val="4"/>
            <w:vAlign w:val="center"/>
          </w:tcPr>
          <w:p w:rsidR="00B630A5" w:rsidRPr="00FD7748" w:rsidRDefault="0057038E" w:rsidP="0057038E">
            <w:pPr>
              <w:adjustRightInd w:val="0"/>
              <w:snapToGrid w:val="0"/>
              <w:jc w:val="left"/>
              <w:rPr>
                <w:rFonts w:eastAsiaTheme="minorEastAsia"/>
                <w:szCs w:val="21"/>
              </w:rPr>
            </w:pPr>
            <w:r w:rsidRPr="00FD7748">
              <w:rPr>
                <w:rFonts w:eastAsiaTheme="minorEastAsia" w:hAnsiTheme="minorEastAsia"/>
                <w:szCs w:val="21"/>
              </w:rPr>
              <w:t>①项目</w:t>
            </w:r>
            <w:r w:rsidR="00B630A5" w:rsidRPr="00FD7748">
              <w:rPr>
                <w:rFonts w:eastAsiaTheme="minorEastAsia" w:hAnsiTheme="minorEastAsia"/>
                <w:szCs w:val="21"/>
              </w:rPr>
              <w:t>配套建设环境保护设施，必须与主体工程同时设计、同时施工、同时投产使用。项目竣工后，建设单位应当按照国务院环境保护行政主管部门规定的标准和程序，对配套建设的环境保护设施进行验收，编制竣工环境保护验收监测表。②本项目正式排污前应按照《固定污染源排污许可分类管理名录（</w:t>
            </w:r>
            <w:r w:rsidR="00B630A5" w:rsidRPr="00FD7748">
              <w:rPr>
                <w:rFonts w:eastAsiaTheme="minorEastAsia"/>
                <w:szCs w:val="21"/>
              </w:rPr>
              <w:t>2019</w:t>
            </w:r>
            <w:r w:rsidR="00B630A5" w:rsidRPr="00FD7748">
              <w:rPr>
                <w:rFonts w:eastAsiaTheme="minorEastAsia" w:hAnsiTheme="minorEastAsia"/>
                <w:szCs w:val="21"/>
              </w:rPr>
              <w:t>年版）》办理相关排污手续。</w:t>
            </w:r>
            <w:r w:rsidRPr="00FD7748">
              <w:rPr>
                <w:rFonts w:eastAsiaTheme="minorEastAsia" w:hAnsiTheme="minorEastAsia"/>
                <w:szCs w:val="21"/>
              </w:rPr>
              <w:t>③建设单位应加强企业的环境管理，安排专人负责日常环境管理工作，并对专职环保人员进行定期培训，确保环保设施的正常运行和污染物达标排放。</w:t>
            </w:r>
          </w:p>
        </w:tc>
      </w:tr>
    </w:tbl>
    <w:p w:rsidR="00F14101" w:rsidRPr="00FD7748" w:rsidRDefault="00F14101" w:rsidP="00F14101">
      <w:pPr>
        <w:pStyle w:val="ad"/>
        <w:outlineLvl w:val="0"/>
        <w:rPr>
          <w:snapToGrid w:val="0"/>
        </w:rPr>
      </w:pPr>
    </w:p>
    <w:p w:rsidR="00B630A5" w:rsidRPr="00FD7748" w:rsidRDefault="00B630A5">
      <w:pPr>
        <w:pStyle w:val="ad"/>
        <w:jc w:val="center"/>
        <w:outlineLvl w:val="0"/>
        <w:rPr>
          <w:snapToGrid w:val="0"/>
          <w:sz w:val="30"/>
          <w:szCs w:val="30"/>
        </w:rPr>
      </w:pPr>
      <w:r w:rsidRPr="00FD7748">
        <w:rPr>
          <w:snapToGrid w:val="0"/>
        </w:rPr>
        <w:br w:type="page"/>
      </w:r>
      <w:r w:rsidRPr="00FD7748">
        <w:rPr>
          <w:rFonts w:hint="eastAsia"/>
          <w:snapToGrid w:val="0"/>
          <w:sz w:val="30"/>
          <w:szCs w:val="30"/>
        </w:rPr>
        <w:lastRenderedPageBreak/>
        <w:t>六、结论</w:t>
      </w:r>
    </w:p>
    <w:tbl>
      <w:tblPr>
        <w:tblW w:w="91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192"/>
      </w:tblGrid>
      <w:tr w:rsidR="00B630A5" w:rsidRPr="00FD7748" w:rsidTr="00DF5F72">
        <w:trPr>
          <w:trHeight w:val="11991"/>
          <w:jc w:val="center"/>
        </w:trPr>
        <w:tc>
          <w:tcPr>
            <w:tcW w:w="9192" w:type="dxa"/>
          </w:tcPr>
          <w:p w:rsidR="00B630A5" w:rsidRPr="00FD7748" w:rsidRDefault="00B630A5" w:rsidP="00A93A51">
            <w:pPr>
              <w:pStyle w:val="11CharCharCharCharCh"/>
              <w:spacing w:line="360" w:lineRule="auto"/>
              <w:ind w:firstLineChars="200" w:firstLine="420"/>
              <w:rPr>
                <w:rFonts w:ascii="Times New Roman" w:cs="Times New Roman"/>
                <w:b w:val="0"/>
                <w:bCs/>
                <w:sz w:val="21"/>
                <w:szCs w:val="21"/>
              </w:rPr>
            </w:pPr>
            <w:r w:rsidRPr="00FD7748">
              <w:rPr>
                <w:rFonts w:ascii="Times New Roman" w:cs="Times New Roman" w:hint="eastAsia"/>
                <w:b w:val="0"/>
                <w:sz w:val="21"/>
                <w:szCs w:val="21"/>
              </w:rPr>
              <w:t>综上所述，</w:t>
            </w:r>
            <w:r w:rsidR="00D83D85" w:rsidRPr="00FD7748">
              <w:rPr>
                <w:rFonts w:ascii="Times New Roman" w:cs="Times New Roman" w:hint="eastAsia"/>
                <w:b w:val="0"/>
                <w:sz w:val="21"/>
                <w:szCs w:val="21"/>
              </w:rPr>
              <w:t>建设项目</w:t>
            </w:r>
            <w:r w:rsidRPr="00FD7748">
              <w:rPr>
                <w:rFonts w:ascii="Times New Roman" w:cs="Times New Roman" w:hint="eastAsia"/>
                <w:b w:val="0"/>
                <w:bCs/>
                <w:sz w:val="21"/>
                <w:szCs w:val="21"/>
              </w:rPr>
              <w:t>的建设符合当地环境功能区划要求；污染物排放符合国家、重庆市规定的污染物排放相应标准和总量控制指标要求。同时，项目选址符合园区规划，其建设符合国家及地方的产业政策。因此，建设单位在认真落实本环评所提出的各项污染防治措施，</w:t>
            </w:r>
            <w:r w:rsidRPr="00FD7748">
              <w:rPr>
                <w:rFonts w:ascii="Times New Roman" w:cs="Times New Roman" w:hint="eastAsia"/>
                <w:b w:val="0"/>
                <w:sz w:val="21"/>
                <w:szCs w:val="21"/>
              </w:rPr>
              <w:t>确保污染物达标排放的前提下</w:t>
            </w:r>
            <w:r w:rsidRPr="00FD7748">
              <w:rPr>
                <w:rFonts w:ascii="Times New Roman" w:cs="Times New Roman" w:hint="eastAsia"/>
                <w:b w:val="0"/>
                <w:bCs/>
                <w:sz w:val="21"/>
                <w:szCs w:val="21"/>
              </w:rPr>
              <w:t>，</w:t>
            </w:r>
            <w:r w:rsidRPr="00FD7748">
              <w:rPr>
                <w:rFonts w:ascii="Times New Roman" w:cs="Times New Roman" w:hint="eastAsia"/>
                <w:b w:val="0"/>
                <w:sz w:val="21"/>
                <w:szCs w:val="21"/>
              </w:rPr>
              <w:t>从环保角度来看，</w:t>
            </w:r>
            <w:r w:rsidR="00C5265B" w:rsidRPr="00FD7748">
              <w:rPr>
                <w:rFonts w:ascii="Times New Roman" w:cs="Times New Roman" w:hint="eastAsia"/>
                <w:b w:val="0"/>
                <w:bCs/>
                <w:sz w:val="21"/>
                <w:szCs w:val="21"/>
              </w:rPr>
              <w:t>项目</w:t>
            </w:r>
            <w:r w:rsidRPr="00FD7748">
              <w:rPr>
                <w:rFonts w:ascii="Times New Roman" w:cs="Times New Roman" w:hint="eastAsia"/>
                <w:b w:val="0"/>
                <w:sz w:val="21"/>
                <w:szCs w:val="21"/>
              </w:rPr>
              <w:t>建设</w:t>
            </w:r>
            <w:r w:rsidRPr="00FD7748">
              <w:rPr>
                <w:rFonts w:ascii="Times New Roman" w:cs="Times New Roman" w:hint="eastAsia"/>
                <w:b w:val="0"/>
                <w:bCs/>
                <w:sz w:val="21"/>
                <w:szCs w:val="21"/>
              </w:rPr>
              <w:t>可行。</w:t>
            </w:r>
          </w:p>
          <w:p w:rsidR="00B630A5" w:rsidRPr="00FD7748" w:rsidRDefault="00B630A5">
            <w:pPr>
              <w:spacing w:line="360" w:lineRule="auto"/>
              <w:rPr>
                <w:rFonts w:ascii="宋体" w:hAnsi="宋体" w:cs="宋体"/>
                <w:sz w:val="24"/>
              </w:rPr>
            </w:pPr>
          </w:p>
        </w:tc>
      </w:tr>
    </w:tbl>
    <w:p w:rsidR="00B630A5" w:rsidRPr="00FD7748" w:rsidRDefault="00B630A5">
      <w:pPr>
        <w:rPr>
          <w:rFonts w:ascii="宋体" w:hAnsi="宋体"/>
        </w:rPr>
      </w:pPr>
    </w:p>
    <w:p w:rsidR="00F14101" w:rsidRPr="00FD7748" w:rsidRDefault="00F14101" w:rsidP="00F14101">
      <w:pPr>
        <w:pStyle w:val="1"/>
        <w:sectPr w:rsidR="00F14101" w:rsidRPr="00FD7748" w:rsidSect="00BF395D">
          <w:type w:val="continuous"/>
          <w:pgSz w:w="11906" w:h="16838"/>
          <w:pgMar w:top="1418" w:right="1247" w:bottom="1418" w:left="1247" w:header="851" w:footer="850" w:gutter="0"/>
          <w:cols w:space="720"/>
          <w:docGrid w:linePitch="312"/>
        </w:sectPr>
      </w:pPr>
    </w:p>
    <w:p w:rsidR="00B630A5" w:rsidRPr="00FD7748" w:rsidRDefault="00B630A5">
      <w:pPr>
        <w:pStyle w:val="ad"/>
        <w:adjustRightInd w:val="0"/>
        <w:snapToGrid w:val="0"/>
        <w:spacing w:before="0" w:beforeAutospacing="0" w:after="0" w:afterAutospacing="0" w:line="648" w:lineRule="auto"/>
        <w:outlineLvl w:val="0"/>
        <w:rPr>
          <w:snapToGrid w:val="0"/>
          <w:sz w:val="32"/>
          <w:szCs w:val="32"/>
        </w:rPr>
      </w:pPr>
      <w:r w:rsidRPr="00FD7748">
        <w:rPr>
          <w:rFonts w:hint="eastAsia"/>
          <w:snapToGrid w:val="0"/>
          <w:sz w:val="32"/>
          <w:szCs w:val="32"/>
        </w:rPr>
        <w:lastRenderedPageBreak/>
        <w:t>附表</w:t>
      </w:r>
    </w:p>
    <w:p w:rsidR="00B630A5" w:rsidRPr="00FD7748" w:rsidRDefault="00B630A5">
      <w:pPr>
        <w:pStyle w:val="ad"/>
        <w:adjustRightInd w:val="0"/>
        <w:snapToGrid w:val="0"/>
        <w:spacing w:before="0" w:beforeAutospacing="0" w:after="0" w:afterAutospacing="0"/>
        <w:jc w:val="center"/>
        <w:outlineLvl w:val="0"/>
        <w:rPr>
          <w:snapToGrid w:val="0"/>
          <w:sz w:val="38"/>
          <w:szCs w:val="38"/>
        </w:rPr>
      </w:pPr>
      <w:r w:rsidRPr="00FD7748">
        <w:rPr>
          <w:rFonts w:hint="eastAsia"/>
          <w:snapToGrid w:val="0"/>
          <w:sz w:val="38"/>
          <w:szCs w:val="38"/>
        </w:rPr>
        <w:t>建设项目污染物排放量汇总表</w:t>
      </w:r>
    </w:p>
    <w:tbl>
      <w:tblPr>
        <w:tblW w:w="140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tblPr>
      <w:tblGrid>
        <w:gridCol w:w="1091"/>
        <w:gridCol w:w="2260"/>
        <w:gridCol w:w="1452"/>
        <w:gridCol w:w="1302"/>
        <w:gridCol w:w="1736"/>
        <w:gridCol w:w="1591"/>
        <w:gridCol w:w="1797"/>
        <w:gridCol w:w="2000"/>
        <w:gridCol w:w="843"/>
      </w:tblGrid>
      <w:tr w:rsidR="00B630A5" w:rsidRPr="00FD7748" w:rsidTr="00D45281">
        <w:trPr>
          <w:trHeight w:val="803"/>
        </w:trPr>
        <w:tc>
          <w:tcPr>
            <w:tcW w:w="1091" w:type="dxa"/>
            <w:tcBorders>
              <w:tl2br w:val="single" w:sz="4" w:space="0" w:color="auto"/>
            </w:tcBorders>
            <w:tcMar>
              <w:left w:w="28" w:type="dxa"/>
              <w:right w:w="28" w:type="dxa"/>
            </w:tcMar>
            <w:vAlign w:val="center"/>
          </w:tcPr>
          <w:p w:rsidR="00B630A5" w:rsidRPr="00FD7748" w:rsidRDefault="00B630A5">
            <w:pPr>
              <w:pStyle w:val="af4"/>
              <w:spacing w:beforeLines="0" w:afterLines="0" w:line="320" w:lineRule="exact"/>
              <w:jc w:val="right"/>
              <w:rPr>
                <w:rFonts w:hAnsi="宋体" w:cs="宋体"/>
                <w:snapToGrid w:val="0"/>
                <w:color w:val="000000"/>
                <w:spacing w:val="-6"/>
                <w:kern w:val="21"/>
                <w:szCs w:val="21"/>
              </w:rPr>
            </w:pPr>
            <w:r w:rsidRPr="00FD7748">
              <w:rPr>
                <w:rFonts w:hAnsi="宋体" w:cs="宋体" w:hint="eastAsia"/>
                <w:snapToGrid w:val="0"/>
                <w:color w:val="000000"/>
                <w:spacing w:val="-6"/>
                <w:kern w:val="21"/>
                <w:szCs w:val="21"/>
              </w:rPr>
              <w:t>项目</w:t>
            </w:r>
          </w:p>
          <w:p w:rsidR="00B630A5" w:rsidRPr="00FD7748" w:rsidRDefault="00B630A5">
            <w:pPr>
              <w:pStyle w:val="af4"/>
              <w:spacing w:beforeLines="0" w:afterLines="0" w:line="320" w:lineRule="exact"/>
              <w:jc w:val="left"/>
              <w:rPr>
                <w:rFonts w:hAnsi="宋体" w:cs="宋体"/>
                <w:snapToGrid w:val="0"/>
                <w:color w:val="000000"/>
                <w:spacing w:val="-6"/>
                <w:kern w:val="21"/>
                <w:szCs w:val="21"/>
              </w:rPr>
            </w:pPr>
            <w:r w:rsidRPr="00FD7748">
              <w:rPr>
                <w:rFonts w:hAnsi="宋体" w:cs="宋体" w:hint="eastAsia"/>
                <w:snapToGrid w:val="0"/>
                <w:color w:val="000000"/>
                <w:spacing w:val="-6"/>
                <w:kern w:val="21"/>
                <w:szCs w:val="21"/>
              </w:rPr>
              <w:t>分类</w:t>
            </w:r>
          </w:p>
        </w:tc>
        <w:tc>
          <w:tcPr>
            <w:tcW w:w="2260" w:type="dxa"/>
            <w:tcMar>
              <w:left w:w="28" w:type="dxa"/>
              <w:right w:w="28" w:type="dxa"/>
            </w:tcMar>
            <w:vAlign w:val="center"/>
          </w:tcPr>
          <w:p w:rsidR="00B630A5" w:rsidRPr="00FD7748" w:rsidRDefault="00B630A5">
            <w:pPr>
              <w:pStyle w:val="af4"/>
              <w:spacing w:beforeLines="0" w:afterLines="0" w:line="320" w:lineRule="exact"/>
              <w:rPr>
                <w:rFonts w:hAnsi="宋体" w:cs="宋体"/>
                <w:snapToGrid w:val="0"/>
                <w:color w:val="000000"/>
                <w:spacing w:val="-6"/>
                <w:kern w:val="21"/>
                <w:szCs w:val="21"/>
              </w:rPr>
            </w:pPr>
            <w:r w:rsidRPr="00FD7748">
              <w:rPr>
                <w:rFonts w:hAnsi="宋体" w:cs="宋体" w:hint="eastAsia"/>
                <w:snapToGrid w:val="0"/>
                <w:color w:val="000000"/>
                <w:spacing w:val="-6"/>
                <w:kern w:val="21"/>
                <w:szCs w:val="21"/>
              </w:rPr>
              <w:t>污染物名称</w:t>
            </w:r>
          </w:p>
        </w:tc>
        <w:tc>
          <w:tcPr>
            <w:tcW w:w="1452" w:type="dxa"/>
            <w:tcMar>
              <w:left w:w="28" w:type="dxa"/>
              <w:right w:w="28" w:type="dxa"/>
            </w:tcMar>
            <w:vAlign w:val="center"/>
          </w:tcPr>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现有工程</w:t>
            </w:r>
          </w:p>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排放量（固</w:t>
            </w:r>
            <w:r w:rsidRPr="00FD7748">
              <w:rPr>
                <w:rFonts w:hAnsi="宋体" w:hint="eastAsia"/>
                <w:snapToGrid w:val="0"/>
                <w:color w:val="000000"/>
                <w:kern w:val="21"/>
                <w:szCs w:val="21"/>
              </w:rPr>
              <w:t>体</w:t>
            </w:r>
            <w:r w:rsidRPr="00FD7748">
              <w:rPr>
                <w:rFonts w:hAnsi="宋体"/>
                <w:snapToGrid w:val="0"/>
                <w:color w:val="000000"/>
                <w:kern w:val="21"/>
                <w:szCs w:val="21"/>
              </w:rPr>
              <w:t>废</w:t>
            </w:r>
            <w:r w:rsidRPr="00FD7748">
              <w:rPr>
                <w:rFonts w:hAnsi="宋体" w:hint="eastAsia"/>
                <w:snapToGrid w:val="0"/>
                <w:color w:val="000000"/>
                <w:kern w:val="21"/>
                <w:szCs w:val="21"/>
              </w:rPr>
              <w:t>物</w:t>
            </w:r>
            <w:r w:rsidRPr="00FD7748">
              <w:rPr>
                <w:rFonts w:hAnsi="宋体"/>
                <w:snapToGrid w:val="0"/>
                <w:color w:val="000000"/>
                <w:kern w:val="21"/>
                <w:szCs w:val="21"/>
              </w:rPr>
              <w:t>产生量）</w:t>
            </w:r>
            <w:r w:rsidR="00B919B2" w:rsidRPr="00FD7748">
              <w:rPr>
                <w:rFonts w:hAnsi="宋体"/>
                <w:snapToGrid w:val="0"/>
                <w:color w:val="000000"/>
                <w:kern w:val="21"/>
                <w:szCs w:val="21"/>
              </w:rPr>
              <w:fldChar w:fldCharType="begin"/>
            </w:r>
            <w:r w:rsidRPr="00FD7748">
              <w:rPr>
                <w:rFonts w:hAnsi="宋体"/>
                <w:snapToGrid w:val="0"/>
                <w:color w:val="000000"/>
                <w:kern w:val="21"/>
                <w:szCs w:val="21"/>
              </w:rPr>
              <w:instrText xml:space="preserve"> = 1 \* GB3 \* MERGEFORMAT </w:instrText>
            </w:r>
            <w:r w:rsidR="00B919B2" w:rsidRPr="00FD7748">
              <w:rPr>
                <w:rFonts w:hAnsi="宋体"/>
                <w:snapToGrid w:val="0"/>
                <w:color w:val="000000"/>
                <w:kern w:val="21"/>
                <w:szCs w:val="21"/>
              </w:rPr>
              <w:fldChar w:fldCharType="separate"/>
            </w:r>
            <w:r w:rsidRPr="00FD7748">
              <w:rPr>
                <w:rFonts w:hAnsi="宋体" w:cs="宋体" w:hint="eastAsia"/>
                <w:kern w:val="2"/>
                <w:szCs w:val="21"/>
              </w:rPr>
              <w:t>①</w:t>
            </w:r>
            <w:r w:rsidR="00B919B2" w:rsidRPr="00FD7748">
              <w:rPr>
                <w:rFonts w:hAnsi="宋体"/>
                <w:snapToGrid w:val="0"/>
                <w:color w:val="000000"/>
                <w:kern w:val="21"/>
                <w:szCs w:val="21"/>
              </w:rPr>
              <w:fldChar w:fldCharType="end"/>
            </w:r>
          </w:p>
        </w:tc>
        <w:tc>
          <w:tcPr>
            <w:tcW w:w="1302" w:type="dxa"/>
            <w:tcMar>
              <w:left w:w="28" w:type="dxa"/>
              <w:right w:w="28" w:type="dxa"/>
            </w:tcMar>
            <w:vAlign w:val="center"/>
          </w:tcPr>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现有工程</w:t>
            </w:r>
          </w:p>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许可排放量</w:t>
            </w:r>
          </w:p>
          <w:p w:rsidR="00B630A5" w:rsidRPr="00FD7748" w:rsidRDefault="00B919B2">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fldChar w:fldCharType="begin"/>
            </w:r>
            <w:r w:rsidR="00B630A5" w:rsidRPr="00FD7748">
              <w:rPr>
                <w:rFonts w:hAnsi="宋体"/>
                <w:snapToGrid w:val="0"/>
                <w:color w:val="000000"/>
                <w:kern w:val="21"/>
                <w:szCs w:val="21"/>
              </w:rPr>
              <w:instrText xml:space="preserve"> = 2 \* GB3 \* MERGEFORMAT </w:instrText>
            </w:r>
            <w:r w:rsidRPr="00FD7748">
              <w:rPr>
                <w:rFonts w:hAnsi="宋体"/>
                <w:snapToGrid w:val="0"/>
                <w:color w:val="000000"/>
                <w:kern w:val="21"/>
                <w:szCs w:val="21"/>
              </w:rPr>
              <w:fldChar w:fldCharType="separate"/>
            </w:r>
            <w:r w:rsidR="00B630A5" w:rsidRPr="00FD7748">
              <w:rPr>
                <w:rFonts w:hAnsi="宋体" w:cs="宋体" w:hint="eastAsia"/>
                <w:snapToGrid w:val="0"/>
                <w:color w:val="000000"/>
                <w:kern w:val="21"/>
                <w:szCs w:val="21"/>
              </w:rPr>
              <w:t>②</w:t>
            </w:r>
            <w:r w:rsidRPr="00FD7748">
              <w:rPr>
                <w:rFonts w:hAnsi="宋体"/>
                <w:snapToGrid w:val="0"/>
                <w:color w:val="000000"/>
                <w:kern w:val="21"/>
                <w:szCs w:val="21"/>
              </w:rPr>
              <w:fldChar w:fldCharType="end"/>
            </w:r>
          </w:p>
        </w:tc>
        <w:tc>
          <w:tcPr>
            <w:tcW w:w="1736" w:type="dxa"/>
            <w:tcMar>
              <w:left w:w="28" w:type="dxa"/>
              <w:right w:w="28" w:type="dxa"/>
            </w:tcMar>
            <w:vAlign w:val="center"/>
          </w:tcPr>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在建工程</w:t>
            </w:r>
          </w:p>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排放量（固</w:t>
            </w:r>
            <w:r w:rsidRPr="00FD7748">
              <w:rPr>
                <w:rFonts w:hAnsi="宋体" w:hint="eastAsia"/>
                <w:snapToGrid w:val="0"/>
                <w:color w:val="000000"/>
                <w:kern w:val="21"/>
                <w:szCs w:val="21"/>
              </w:rPr>
              <w:t>体</w:t>
            </w:r>
            <w:r w:rsidRPr="00FD7748">
              <w:rPr>
                <w:rFonts w:hAnsi="宋体"/>
                <w:snapToGrid w:val="0"/>
                <w:color w:val="000000"/>
                <w:kern w:val="21"/>
                <w:szCs w:val="21"/>
              </w:rPr>
              <w:t>废</w:t>
            </w:r>
            <w:r w:rsidRPr="00FD7748">
              <w:rPr>
                <w:rFonts w:hAnsi="宋体" w:hint="eastAsia"/>
                <w:snapToGrid w:val="0"/>
                <w:color w:val="000000"/>
                <w:kern w:val="21"/>
                <w:szCs w:val="21"/>
              </w:rPr>
              <w:t>物</w:t>
            </w:r>
            <w:r w:rsidRPr="00FD7748">
              <w:rPr>
                <w:rFonts w:hAnsi="宋体"/>
                <w:snapToGrid w:val="0"/>
                <w:color w:val="000000"/>
                <w:kern w:val="21"/>
                <w:szCs w:val="21"/>
              </w:rPr>
              <w:t>产生量）</w:t>
            </w:r>
            <w:r w:rsidR="00B919B2" w:rsidRPr="00FD7748">
              <w:rPr>
                <w:rFonts w:hAnsi="宋体"/>
                <w:snapToGrid w:val="0"/>
                <w:color w:val="000000"/>
                <w:kern w:val="21"/>
                <w:szCs w:val="21"/>
              </w:rPr>
              <w:fldChar w:fldCharType="begin"/>
            </w:r>
            <w:r w:rsidRPr="00FD7748">
              <w:rPr>
                <w:rFonts w:hAnsi="宋体"/>
                <w:snapToGrid w:val="0"/>
                <w:color w:val="000000"/>
                <w:kern w:val="21"/>
                <w:szCs w:val="21"/>
              </w:rPr>
              <w:instrText xml:space="preserve"> = 3 \* GB3 \* MERGEFORMAT </w:instrText>
            </w:r>
            <w:r w:rsidR="00B919B2" w:rsidRPr="00FD7748">
              <w:rPr>
                <w:rFonts w:hAnsi="宋体"/>
                <w:snapToGrid w:val="0"/>
                <w:color w:val="000000"/>
                <w:kern w:val="21"/>
                <w:szCs w:val="21"/>
              </w:rPr>
              <w:fldChar w:fldCharType="separate"/>
            </w:r>
            <w:r w:rsidRPr="00FD7748">
              <w:rPr>
                <w:rFonts w:hAnsi="宋体" w:cs="宋体" w:hint="eastAsia"/>
                <w:kern w:val="2"/>
                <w:szCs w:val="21"/>
              </w:rPr>
              <w:t>③</w:t>
            </w:r>
            <w:r w:rsidR="00B919B2" w:rsidRPr="00FD7748">
              <w:rPr>
                <w:rFonts w:hAnsi="宋体"/>
                <w:snapToGrid w:val="0"/>
                <w:color w:val="000000"/>
                <w:kern w:val="21"/>
                <w:szCs w:val="21"/>
              </w:rPr>
              <w:fldChar w:fldCharType="end"/>
            </w:r>
          </w:p>
        </w:tc>
        <w:tc>
          <w:tcPr>
            <w:tcW w:w="1591" w:type="dxa"/>
            <w:tcMar>
              <w:left w:w="28" w:type="dxa"/>
              <w:right w:w="28" w:type="dxa"/>
            </w:tcMar>
            <w:vAlign w:val="center"/>
          </w:tcPr>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本项目</w:t>
            </w:r>
          </w:p>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排放量（固</w:t>
            </w:r>
            <w:r w:rsidRPr="00FD7748">
              <w:rPr>
                <w:rFonts w:hAnsi="宋体" w:hint="eastAsia"/>
                <w:snapToGrid w:val="0"/>
                <w:color w:val="000000"/>
                <w:kern w:val="21"/>
                <w:szCs w:val="21"/>
              </w:rPr>
              <w:t>体</w:t>
            </w:r>
            <w:r w:rsidRPr="00FD7748">
              <w:rPr>
                <w:rFonts w:hAnsi="宋体"/>
                <w:snapToGrid w:val="0"/>
                <w:color w:val="000000"/>
                <w:kern w:val="21"/>
                <w:szCs w:val="21"/>
              </w:rPr>
              <w:t>废</w:t>
            </w:r>
            <w:r w:rsidRPr="00FD7748">
              <w:rPr>
                <w:rFonts w:hAnsi="宋体" w:hint="eastAsia"/>
                <w:snapToGrid w:val="0"/>
                <w:color w:val="000000"/>
                <w:kern w:val="21"/>
                <w:szCs w:val="21"/>
              </w:rPr>
              <w:t>物</w:t>
            </w:r>
            <w:r w:rsidRPr="00FD7748">
              <w:rPr>
                <w:rFonts w:hAnsi="宋体"/>
                <w:snapToGrid w:val="0"/>
                <w:color w:val="000000"/>
                <w:kern w:val="21"/>
                <w:szCs w:val="21"/>
              </w:rPr>
              <w:t>产生量）</w:t>
            </w:r>
            <w:r w:rsidR="00B919B2" w:rsidRPr="00FD7748">
              <w:rPr>
                <w:rFonts w:hAnsi="宋体"/>
                <w:snapToGrid w:val="0"/>
                <w:color w:val="000000"/>
                <w:kern w:val="21"/>
                <w:szCs w:val="21"/>
              </w:rPr>
              <w:fldChar w:fldCharType="begin"/>
            </w:r>
            <w:r w:rsidRPr="00FD7748">
              <w:rPr>
                <w:rFonts w:hAnsi="宋体"/>
                <w:snapToGrid w:val="0"/>
                <w:color w:val="000000"/>
                <w:kern w:val="21"/>
                <w:szCs w:val="21"/>
              </w:rPr>
              <w:instrText xml:space="preserve"> = 4 \* GB3 \* MERGEFORMAT </w:instrText>
            </w:r>
            <w:r w:rsidR="00B919B2" w:rsidRPr="00FD7748">
              <w:rPr>
                <w:rFonts w:hAnsi="宋体"/>
                <w:snapToGrid w:val="0"/>
                <w:color w:val="000000"/>
                <w:kern w:val="21"/>
                <w:szCs w:val="21"/>
              </w:rPr>
              <w:fldChar w:fldCharType="separate"/>
            </w:r>
            <w:r w:rsidRPr="00FD7748">
              <w:rPr>
                <w:rFonts w:hAnsi="宋体" w:cs="宋体" w:hint="eastAsia"/>
                <w:kern w:val="2"/>
                <w:szCs w:val="21"/>
              </w:rPr>
              <w:t>④</w:t>
            </w:r>
            <w:r w:rsidR="00B919B2" w:rsidRPr="00FD7748">
              <w:rPr>
                <w:rFonts w:hAnsi="宋体"/>
                <w:snapToGrid w:val="0"/>
                <w:color w:val="000000"/>
                <w:kern w:val="21"/>
                <w:szCs w:val="21"/>
              </w:rPr>
              <w:fldChar w:fldCharType="end"/>
            </w:r>
          </w:p>
        </w:tc>
        <w:tc>
          <w:tcPr>
            <w:tcW w:w="1797" w:type="dxa"/>
            <w:tcMar>
              <w:left w:w="28" w:type="dxa"/>
              <w:right w:w="28" w:type="dxa"/>
            </w:tcMar>
            <w:vAlign w:val="center"/>
          </w:tcPr>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以新带老削减量</w:t>
            </w:r>
          </w:p>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（新建项目不填）</w:t>
            </w:r>
            <w:r w:rsidR="00B919B2" w:rsidRPr="00FD7748">
              <w:rPr>
                <w:rFonts w:hAnsi="宋体"/>
                <w:snapToGrid w:val="0"/>
                <w:color w:val="000000"/>
                <w:kern w:val="21"/>
                <w:szCs w:val="21"/>
              </w:rPr>
              <w:fldChar w:fldCharType="begin"/>
            </w:r>
            <w:r w:rsidRPr="00FD7748">
              <w:rPr>
                <w:rFonts w:hAnsi="宋体"/>
                <w:snapToGrid w:val="0"/>
                <w:color w:val="000000"/>
                <w:kern w:val="21"/>
                <w:szCs w:val="21"/>
              </w:rPr>
              <w:instrText xml:space="preserve"> = 5 \* GB3 \* MERGEFORMAT </w:instrText>
            </w:r>
            <w:r w:rsidR="00B919B2" w:rsidRPr="00FD7748">
              <w:rPr>
                <w:rFonts w:hAnsi="宋体"/>
                <w:snapToGrid w:val="0"/>
                <w:color w:val="000000"/>
                <w:kern w:val="21"/>
                <w:szCs w:val="21"/>
              </w:rPr>
              <w:fldChar w:fldCharType="separate"/>
            </w:r>
            <w:r w:rsidRPr="00FD7748">
              <w:rPr>
                <w:rFonts w:hAnsi="宋体" w:cs="宋体" w:hint="eastAsia"/>
                <w:kern w:val="2"/>
                <w:szCs w:val="21"/>
              </w:rPr>
              <w:t>⑤</w:t>
            </w:r>
            <w:r w:rsidR="00B919B2" w:rsidRPr="00FD7748">
              <w:rPr>
                <w:rFonts w:hAnsi="宋体"/>
                <w:snapToGrid w:val="0"/>
                <w:color w:val="000000"/>
                <w:kern w:val="21"/>
                <w:szCs w:val="21"/>
              </w:rPr>
              <w:fldChar w:fldCharType="end"/>
            </w:r>
          </w:p>
        </w:tc>
        <w:tc>
          <w:tcPr>
            <w:tcW w:w="2000" w:type="dxa"/>
            <w:tcMar>
              <w:left w:w="28" w:type="dxa"/>
              <w:right w:w="28" w:type="dxa"/>
            </w:tcMar>
            <w:vAlign w:val="center"/>
          </w:tcPr>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本项目建成后</w:t>
            </w:r>
          </w:p>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hint="eastAsia"/>
                <w:snapToGrid w:val="0"/>
                <w:color w:val="000000"/>
                <w:kern w:val="21"/>
                <w:szCs w:val="21"/>
              </w:rPr>
              <w:t>全厂</w:t>
            </w:r>
            <w:r w:rsidRPr="00FD7748">
              <w:rPr>
                <w:rFonts w:hAnsi="宋体"/>
                <w:snapToGrid w:val="0"/>
                <w:color w:val="000000"/>
                <w:kern w:val="21"/>
                <w:szCs w:val="21"/>
              </w:rPr>
              <w:t>排放量（固</w:t>
            </w:r>
            <w:r w:rsidRPr="00FD7748">
              <w:rPr>
                <w:rFonts w:hAnsi="宋体" w:hint="eastAsia"/>
                <w:snapToGrid w:val="0"/>
                <w:color w:val="000000"/>
                <w:kern w:val="21"/>
                <w:szCs w:val="21"/>
              </w:rPr>
              <w:t>体</w:t>
            </w:r>
            <w:r w:rsidRPr="00FD7748">
              <w:rPr>
                <w:rFonts w:hAnsi="宋体"/>
                <w:snapToGrid w:val="0"/>
                <w:color w:val="000000"/>
                <w:kern w:val="21"/>
                <w:szCs w:val="21"/>
              </w:rPr>
              <w:t>废</w:t>
            </w:r>
            <w:r w:rsidRPr="00FD7748">
              <w:rPr>
                <w:rFonts w:hAnsi="宋体" w:hint="eastAsia"/>
                <w:snapToGrid w:val="0"/>
                <w:color w:val="000000"/>
                <w:kern w:val="21"/>
                <w:szCs w:val="21"/>
              </w:rPr>
              <w:t>物</w:t>
            </w:r>
            <w:r w:rsidRPr="00FD7748">
              <w:rPr>
                <w:rFonts w:hAnsi="宋体"/>
                <w:snapToGrid w:val="0"/>
                <w:color w:val="000000"/>
                <w:kern w:val="21"/>
                <w:szCs w:val="21"/>
              </w:rPr>
              <w:t>产生量）</w:t>
            </w:r>
            <w:r w:rsidR="00B919B2" w:rsidRPr="00FD7748">
              <w:rPr>
                <w:rFonts w:hAnsi="宋体"/>
                <w:snapToGrid w:val="0"/>
                <w:color w:val="000000"/>
                <w:kern w:val="21"/>
                <w:szCs w:val="21"/>
              </w:rPr>
              <w:fldChar w:fldCharType="begin"/>
            </w:r>
            <w:r w:rsidRPr="00FD7748">
              <w:rPr>
                <w:rFonts w:hAnsi="宋体"/>
                <w:snapToGrid w:val="0"/>
                <w:color w:val="000000"/>
                <w:kern w:val="21"/>
                <w:szCs w:val="21"/>
              </w:rPr>
              <w:instrText xml:space="preserve"> = 6 \* GB3 \* MERGEFORMAT </w:instrText>
            </w:r>
            <w:r w:rsidR="00B919B2" w:rsidRPr="00FD7748">
              <w:rPr>
                <w:rFonts w:hAnsi="宋体"/>
                <w:snapToGrid w:val="0"/>
                <w:color w:val="000000"/>
                <w:kern w:val="21"/>
                <w:szCs w:val="21"/>
              </w:rPr>
              <w:fldChar w:fldCharType="separate"/>
            </w:r>
            <w:r w:rsidRPr="00FD7748">
              <w:rPr>
                <w:rFonts w:hAnsi="宋体" w:cs="宋体" w:hint="eastAsia"/>
                <w:kern w:val="2"/>
                <w:szCs w:val="21"/>
              </w:rPr>
              <w:t>⑥</w:t>
            </w:r>
            <w:r w:rsidR="00B919B2" w:rsidRPr="00FD7748">
              <w:rPr>
                <w:rFonts w:hAnsi="宋体"/>
                <w:snapToGrid w:val="0"/>
                <w:color w:val="000000"/>
                <w:kern w:val="21"/>
                <w:szCs w:val="21"/>
              </w:rPr>
              <w:fldChar w:fldCharType="end"/>
            </w:r>
          </w:p>
        </w:tc>
        <w:tc>
          <w:tcPr>
            <w:tcW w:w="843" w:type="dxa"/>
            <w:tcMar>
              <w:left w:w="28" w:type="dxa"/>
              <w:right w:w="28" w:type="dxa"/>
            </w:tcMar>
            <w:vAlign w:val="center"/>
          </w:tcPr>
          <w:p w:rsidR="00B630A5" w:rsidRPr="00FD7748" w:rsidRDefault="00B630A5">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t>变化量</w:t>
            </w:r>
          </w:p>
          <w:p w:rsidR="00B630A5" w:rsidRPr="00FD7748" w:rsidRDefault="00B919B2">
            <w:pPr>
              <w:pStyle w:val="af4"/>
              <w:spacing w:beforeLines="0" w:afterLines="0" w:line="320" w:lineRule="exact"/>
              <w:rPr>
                <w:rFonts w:hAnsi="宋体"/>
                <w:snapToGrid w:val="0"/>
                <w:color w:val="000000"/>
                <w:kern w:val="21"/>
                <w:szCs w:val="21"/>
              </w:rPr>
            </w:pPr>
            <w:r w:rsidRPr="00FD7748">
              <w:rPr>
                <w:rFonts w:hAnsi="宋体"/>
                <w:snapToGrid w:val="0"/>
                <w:color w:val="000000"/>
                <w:kern w:val="21"/>
                <w:szCs w:val="21"/>
              </w:rPr>
              <w:fldChar w:fldCharType="begin"/>
            </w:r>
            <w:r w:rsidR="00B630A5" w:rsidRPr="00FD7748">
              <w:rPr>
                <w:rFonts w:hAnsi="宋体"/>
                <w:snapToGrid w:val="0"/>
                <w:color w:val="000000"/>
                <w:kern w:val="21"/>
                <w:szCs w:val="21"/>
              </w:rPr>
              <w:instrText xml:space="preserve"> = 7 \* GB3 \* MERGEFORMAT </w:instrText>
            </w:r>
            <w:r w:rsidRPr="00FD7748">
              <w:rPr>
                <w:rFonts w:hAnsi="宋体"/>
                <w:snapToGrid w:val="0"/>
                <w:color w:val="000000"/>
                <w:kern w:val="21"/>
                <w:szCs w:val="21"/>
              </w:rPr>
              <w:fldChar w:fldCharType="separate"/>
            </w:r>
            <w:r w:rsidR="00B630A5" w:rsidRPr="00FD7748">
              <w:rPr>
                <w:rFonts w:hAnsi="宋体" w:cs="宋体" w:hint="eastAsia"/>
                <w:kern w:val="2"/>
                <w:szCs w:val="21"/>
              </w:rPr>
              <w:t>⑦</w:t>
            </w:r>
            <w:r w:rsidRPr="00FD7748">
              <w:rPr>
                <w:rFonts w:hAnsi="宋体"/>
                <w:snapToGrid w:val="0"/>
                <w:color w:val="000000"/>
                <w:kern w:val="21"/>
                <w:szCs w:val="21"/>
              </w:rPr>
              <w:fldChar w:fldCharType="end"/>
            </w:r>
          </w:p>
        </w:tc>
      </w:tr>
      <w:tr w:rsidR="00B630A5" w:rsidRPr="00FD7748" w:rsidTr="00D45281">
        <w:trPr>
          <w:trHeight w:val="330"/>
        </w:trPr>
        <w:tc>
          <w:tcPr>
            <w:tcW w:w="1091" w:type="dxa"/>
            <w:vMerge w:val="restart"/>
            <w:vAlign w:val="center"/>
          </w:tcPr>
          <w:p w:rsidR="00B630A5" w:rsidRPr="00FD7748" w:rsidRDefault="00B630A5">
            <w:pPr>
              <w:pStyle w:val="af4"/>
              <w:spacing w:beforeLines="0" w:afterLines="0" w:line="320" w:lineRule="exact"/>
              <w:rPr>
                <w:rFonts w:hAnsi="宋体" w:cs="宋体"/>
                <w:snapToGrid w:val="0"/>
                <w:color w:val="000000"/>
                <w:kern w:val="21"/>
                <w:szCs w:val="21"/>
              </w:rPr>
            </w:pPr>
            <w:r w:rsidRPr="00FD7748">
              <w:rPr>
                <w:rFonts w:hAnsi="宋体" w:cs="宋体" w:hint="eastAsia"/>
                <w:snapToGrid w:val="0"/>
                <w:color w:val="000000"/>
                <w:kern w:val="21"/>
                <w:szCs w:val="21"/>
              </w:rPr>
              <w:t>废气</w:t>
            </w:r>
          </w:p>
        </w:tc>
        <w:tc>
          <w:tcPr>
            <w:tcW w:w="2260" w:type="dxa"/>
            <w:vAlign w:val="center"/>
          </w:tcPr>
          <w:p w:rsidR="00B630A5" w:rsidRPr="00FD7748" w:rsidRDefault="00B630A5">
            <w:pPr>
              <w:spacing w:line="320" w:lineRule="exact"/>
              <w:jc w:val="center"/>
              <w:rPr>
                <w:bCs/>
                <w:szCs w:val="21"/>
              </w:rPr>
            </w:pPr>
            <w:r w:rsidRPr="00FD7748">
              <w:rPr>
                <w:rFonts w:hint="eastAsia"/>
                <w:szCs w:val="21"/>
              </w:rPr>
              <w:t>非甲烷总烃</w:t>
            </w:r>
          </w:p>
        </w:tc>
        <w:tc>
          <w:tcPr>
            <w:tcW w:w="1452" w:type="dxa"/>
            <w:vAlign w:val="center"/>
          </w:tcPr>
          <w:p w:rsidR="00B630A5" w:rsidRPr="00FD7748" w:rsidRDefault="00B630A5">
            <w:pPr>
              <w:spacing w:line="320" w:lineRule="exact"/>
              <w:jc w:val="center"/>
              <w:rPr>
                <w:bCs/>
                <w:szCs w:val="21"/>
              </w:rPr>
            </w:pPr>
          </w:p>
        </w:tc>
        <w:tc>
          <w:tcPr>
            <w:tcW w:w="1302"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736"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591" w:type="dxa"/>
            <w:vAlign w:val="center"/>
          </w:tcPr>
          <w:p w:rsidR="00B630A5" w:rsidRPr="00FD7748" w:rsidRDefault="00C5576F" w:rsidP="009B0F5F">
            <w:pPr>
              <w:pStyle w:val="BodyText22"/>
              <w:adjustRightInd/>
              <w:spacing w:line="260" w:lineRule="exact"/>
              <w:ind w:firstLine="0"/>
              <w:jc w:val="center"/>
              <w:textAlignment w:val="auto"/>
              <w:rPr>
                <w:rFonts w:eastAsia="宋体"/>
                <w:bCs/>
                <w:sz w:val="21"/>
                <w:szCs w:val="21"/>
              </w:rPr>
            </w:pPr>
            <w:r w:rsidRPr="00FD7748">
              <w:rPr>
                <w:rFonts w:eastAsia="宋体" w:hint="eastAsia"/>
                <w:bCs/>
                <w:sz w:val="21"/>
                <w:szCs w:val="21"/>
              </w:rPr>
              <w:t>0.</w:t>
            </w:r>
            <w:r w:rsidR="009B0F5F" w:rsidRPr="00FD7748">
              <w:rPr>
                <w:rFonts w:eastAsia="宋体" w:hint="eastAsia"/>
                <w:bCs/>
                <w:sz w:val="21"/>
                <w:szCs w:val="21"/>
              </w:rPr>
              <w:t>170</w:t>
            </w:r>
            <w:r w:rsidR="00B630A5" w:rsidRPr="00FD7748">
              <w:rPr>
                <w:rFonts w:eastAsia="宋体" w:hint="eastAsia"/>
                <w:bCs/>
                <w:sz w:val="21"/>
                <w:szCs w:val="21"/>
              </w:rPr>
              <w:t>t/a</w:t>
            </w:r>
          </w:p>
        </w:tc>
        <w:tc>
          <w:tcPr>
            <w:tcW w:w="1797"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2000" w:type="dxa"/>
            <w:vAlign w:val="center"/>
          </w:tcPr>
          <w:p w:rsidR="00B630A5" w:rsidRPr="00FD7748" w:rsidRDefault="00B630A5" w:rsidP="009B0F5F">
            <w:pPr>
              <w:pStyle w:val="BodyText22"/>
              <w:adjustRightInd/>
              <w:spacing w:line="260" w:lineRule="exact"/>
              <w:ind w:firstLine="0"/>
              <w:jc w:val="center"/>
              <w:textAlignment w:val="auto"/>
              <w:rPr>
                <w:rFonts w:eastAsia="宋体"/>
                <w:bCs/>
                <w:sz w:val="21"/>
                <w:szCs w:val="21"/>
              </w:rPr>
            </w:pPr>
            <w:r w:rsidRPr="00FD7748">
              <w:rPr>
                <w:rFonts w:eastAsia="宋体" w:hint="eastAsia"/>
                <w:bCs/>
                <w:sz w:val="21"/>
                <w:szCs w:val="21"/>
              </w:rPr>
              <w:t>0.</w:t>
            </w:r>
            <w:r w:rsidR="009B0F5F" w:rsidRPr="00FD7748">
              <w:rPr>
                <w:rFonts w:eastAsia="宋体" w:hint="eastAsia"/>
                <w:bCs/>
                <w:sz w:val="21"/>
                <w:szCs w:val="21"/>
              </w:rPr>
              <w:t>170</w:t>
            </w:r>
            <w:r w:rsidRPr="00FD7748">
              <w:rPr>
                <w:rFonts w:eastAsia="宋体" w:hint="eastAsia"/>
                <w:bCs/>
                <w:sz w:val="21"/>
                <w:szCs w:val="21"/>
              </w:rPr>
              <w:t>t/a</w:t>
            </w:r>
          </w:p>
        </w:tc>
        <w:tc>
          <w:tcPr>
            <w:tcW w:w="843"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r>
      <w:tr w:rsidR="00B630A5" w:rsidRPr="00FD7748" w:rsidTr="00D45281">
        <w:trPr>
          <w:trHeight w:val="146"/>
        </w:trPr>
        <w:tc>
          <w:tcPr>
            <w:tcW w:w="1091" w:type="dxa"/>
            <w:vMerge/>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2260" w:type="dxa"/>
            <w:vAlign w:val="center"/>
          </w:tcPr>
          <w:p w:rsidR="00B630A5" w:rsidRPr="00FD7748" w:rsidRDefault="00B630A5">
            <w:pPr>
              <w:spacing w:line="320" w:lineRule="exact"/>
              <w:jc w:val="center"/>
              <w:rPr>
                <w:szCs w:val="21"/>
              </w:rPr>
            </w:pPr>
          </w:p>
        </w:tc>
        <w:tc>
          <w:tcPr>
            <w:tcW w:w="1452" w:type="dxa"/>
            <w:vAlign w:val="center"/>
          </w:tcPr>
          <w:p w:rsidR="00B630A5" w:rsidRPr="00FD7748" w:rsidRDefault="00B630A5">
            <w:pPr>
              <w:spacing w:line="320" w:lineRule="exact"/>
              <w:jc w:val="center"/>
              <w:rPr>
                <w:bCs/>
                <w:szCs w:val="21"/>
              </w:rPr>
            </w:pPr>
          </w:p>
        </w:tc>
        <w:tc>
          <w:tcPr>
            <w:tcW w:w="1302"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736"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591" w:type="dxa"/>
            <w:vAlign w:val="center"/>
          </w:tcPr>
          <w:p w:rsidR="00B630A5" w:rsidRPr="00FD7748" w:rsidRDefault="00B630A5">
            <w:pPr>
              <w:jc w:val="center"/>
              <w:rPr>
                <w:color w:val="000000"/>
                <w:szCs w:val="21"/>
              </w:rPr>
            </w:pPr>
          </w:p>
        </w:tc>
        <w:tc>
          <w:tcPr>
            <w:tcW w:w="1797"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2000" w:type="dxa"/>
            <w:vAlign w:val="center"/>
          </w:tcPr>
          <w:p w:rsidR="00B630A5" w:rsidRPr="00FD7748" w:rsidRDefault="00B630A5">
            <w:pPr>
              <w:jc w:val="center"/>
              <w:rPr>
                <w:color w:val="000000"/>
                <w:szCs w:val="21"/>
              </w:rPr>
            </w:pPr>
          </w:p>
        </w:tc>
        <w:tc>
          <w:tcPr>
            <w:tcW w:w="843"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r>
      <w:tr w:rsidR="00B630A5" w:rsidRPr="00FD7748" w:rsidTr="00D45281">
        <w:trPr>
          <w:trHeight w:val="146"/>
        </w:trPr>
        <w:tc>
          <w:tcPr>
            <w:tcW w:w="1091" w:type="dxa"/>
            <w:vMerge/>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2260" w:type="dxa"/>
            <w:vAlign w:val="center"/>
          </w:tcPr>
          <w:p w:rsidR="00B630A5" w:rsidRPr="00FD7748" w:rsidRDefault="00B630A5">
            <w:pPr>
              <w:spacing w:line="320" w:lineRule="exact"/>
              <w:jc w:val="center"/>
              <w:rPr>
                <w:szCs w:val="21"/>
              </w:rPr>
            </w:pPr>
          </w:p>
        </w:tc>
        <w:tc>
          <w:tcPr>
            <w:tcW w:w="1452" w:type="dxa"/>
            <w:vAlign w:val="center"/>
          </w:tcPr>
          <w:p w:rsidR="00B630A5" w:rsidRPr="00FD7748" w:rsidRDefault="00B630A5">
            <w:pPr>
              <w:spacing w:line="320" w:lineRule="exact"/>
              <w:jc w:val="center"/>
              <w:rPr>
                <w:bCs/>
                <w:szCs w:val="21"/>
              </w:rPr>
            </w:pPr>
          </w:p>
        </w:tc>
        <w:tc>
          <w:tcPr>
            <w:tcW w:w="1302"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736"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591" w:type="dxa"/>
            <w:vAlign w:val="center"/>
          </w:tcPr>
          <w:p w:rsidR="00B630A5" w:rsidRPr="00FD7748" w:rsidRDefault="00B630A5">
            <w:pPr>
              <w:jc w:val="center"/>
              <w:rPr>
                <w:color w:val="000000"/>
                <w:szCs w:val="21"/>
              </w:rPr>
            </w:pPr>
          </w:p>
        </w:tc>
        <w:tc>
          <w:tcPr>
            <w:tcW w:w="1797"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2000" w:type="dxa"/>
            <w:vAlign w:val="center"/>
          </w:tcPr>
          <w:p w:rsidR="00B630A5" w:rsidRPr="00FD7748" w:rsidRDefault="00B630A5">
            <w:pPr>
              <w:jc w:val="center"/>
              <w:rPr>
                <w:color w:val="000000"/>
                <w:szCs w:val="21"/>
              </w:rPr>
            </w:pPr>
          </w:p>
        </w:tc>
        <w:tc>
          <w:tcPr>
            <w:tcW w:w="843"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r>
      <w:tr w:rsidR="007A5429" w:rsidRPr="00FD7748" w:rsidTr="00D45281">
        <w:trPr>
          <w:trHeight w:val="315"/>
        </w:trPr>
        <w:tc>
          <w:tcPr>
            <w:tcW w:w="1091" w:type="dxa"/>
            <w:vMerge w:val="restart"/>
            <w:vAlign w:val="center"/>
          </w:tcPr>
          <w:p w:rsidR="007A5429" w:rsidRPr="00FD7748" w:rsidRDefault="007A5429">
            <w:pPr>
              <w:pStyle w:val="af4"/>
              <w:spacing w:beforeLines="0" w:afterLines="0" w:line="320" w:lineRule="exact"/>
              <w:rPr>
                <w:rFonts w:hAnsi="宋体" w:cs="宋体"/>
                <w:snapToGrid w:val="0"/>
                <w:color w:val="000000"/>
                <w:kern w:val="21"/>
                <w:szCs w:val="21"/>
              </w:rPr>
            </w:pPr>
            <w:r w:rsidRPr="00FD7748">
              <w:rPr>
                <w:rFonts w:hAnsi="宋体" w:cs="宋体" w:hint="eastAsia"/>
                <w:snapToGrid w:val="0"/>
                <w:color w:val="000000"/>
                <w:kern w:val="21"/>
                <w:szCs w:val="21"/>
              </w:rPr>
              <w:t>废水</w:t>
            </w:r>
          </w:p>
        </w:tc>
        <w:tc>
          <w:tcPr>
            <w:tcW w:w="2260" w:type="dxa"/>
            <w:vAlign w:val="center"/>
          </w:tcPr>
          <w:p w:rsidR="007A5429" w:rsidRPr="00FD7748" w:rsidRDefault="007A5429">
            <w:pPr>
              <w:spacing w:line="320" w:lineRule="exact"/>
              <w:jc w:val="center"/>
              <w:rPr>
                <w:color w:val="000000"/>
                <w:szCs w:val="21"/>
              </w:rPr>
            </w:pPr>
            <w:r w:rsidRPr="00FD7748">
              <w:rPr>
                <w:color w:val="000000"/>
                <w:kern w:val="0"/>
                <w:szCs w:val="21"/>
              </w:rPr>
              <w:t>COD</w:t>
            </w:r>
          </w:p>
        </w:tc>
        <w:tc>
          <w:tcPr>
            <w:tcW w:w="1452" w:type="dxa"/>
            <w:vAlign w:val="center"/>
          </w:tcPr>
          <w:p w:rsidR="007A5429" w:rsidRPr="00FD7748" w:rsidRDefault="007A5429">
            <w:pPr>
              <w:widowControl/>
              <w:spacing w:line="320" w:lineRule="exact"/>
              <w:jc w:val="center"/>
              <w:textAlignment w:val="center"/>
              <w:rPr>
                <w:color w:val="000000"/>
                <w:kern w:val="0"/>
                <w:szCs w:val="21"/>
              </w:rPr>
            </w:pPr>
          </w:p>
        </w:tc>
        <w:tc>
          <w:tcPr>
            <w:tcW w:w="1302"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1736"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1591" w:type="dxa"/>
            <w:vAlign w:val="center"/>
          </w:tcPr>
          <w:p w:rsidR="007A5429" w:rsidRPr="00FD7748" w:rsidRDefault="007A5429" w:rsidP="007A5429">
            <w:pPr>
              <w:widowControl/>
              <w:spacing w:line="320" w:lineRule="exact"/>
              <w:jc w:val="center"/>
              <w:textAlignment w:val="center"/>
              <w:rPr>
                <w:snapToGrid w:val="0"/>
                <w:color w:val="000000"/>
                <w:kern w:val="21"/>
                <w:szCs w:val="21"/>
              </w:rPr>
            </w:pPr>
            <w:r w:rsidRPr="00FD7748">
              <w:rPr>
                <w:rFonts w:hint="eastAsia"/>
                <w:color w:val="000000"/>
                <w:kern w:val="0"/>
                <w:szCs w:val="21"/>
              </w:rPr>
              <w:t>0.004</w:t>
            </w:r>
            <w:r w:rsidRPr="00FD7748">
              <w:rPr>
                <w:rFonts w:hint="eastAsia"/>
                <w:bCs/>
                <w:szCs w:val="21"/>
              </w:rPr>
              <w:t>t/a</w:t>
            </w:r>
          </w:p>
        </w:tc>
        <w:tc>
          <w:tcPr>
            <w:tcW w:w="1797"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2000" w:type="dxa"/>
            <w:vAlign w:val="center"/>
          </w:tcPr>
          <w:p w:rsidR="007A5429" w:rsidRPr="00FD7748" w:rsidRDefault="007A5429" w:rsidP="001E1FC9">
            <w:pPr>
              <w:widowControl/>
              <w:spacing w:line="320" w:lineRule="exact"/>
              <w:jc w:val="center"/>
              <w:textAlignment w:val="center"/>
              <w:rPr>
                <w:snapToGrid w:val="0"/>
                <w:color w:val="000000"/>
                <w:kern w:val="21"/>
                <w:szCs w:val="21"/>
              </w:rPr>
            </w:pPr>
            <w:r w:rsidRPr="00FD7748">
              <w:rPr>
                <w:rFonts w:hint="eastAsia"/>
                <w:color w:val="000000"/>
                <w:kern w:val="0"/>
                <w:szCs w:val="21"/>
              </w:rPr>
              <w:t>0.004</w:t>
            </w:r>
            <w:r w:rsidRPr="00FD7748">
              <w:rPr>
                <w:rFonts w:hint="eastAsia"/>
                <w:bCs/>
                <w:szCs w:val="21"/>
              </w:rPr>
              <w:t>t/a</w:t>
            </w:r>
          </w:p>
        </w:tc>
        <w:tc>
          <w:tcPr>
            <w:tcW w:w="843"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r>
      <w:tr w:rsidR="007A5429" w:rsidRPr="00FD7748" w:rsidTr="00D45281">
        <w:trPr>
          <w:trHeight w:val="146"/>
        </w:trPr>
        <w:tc>
          <w:tcPr>
            <w:tcW w:w="1091" w:type="dxa"/>
            <w:vMerge/>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2260" w:type="dxa"/>
            <w:vAlign w:val="center"/>
          </w:tcPr>
          <w:p w:rsidR="007A5429" w:rsidRPr="00FD7748" w:rsidRDefault="007A5429">
            <w:pPr>
              <w:spacing w:line="320" w:lineRule="exact"/>
              <w:jc w:val="center"/>
              <w:rPr>
                <w:color w:val="000000"/>
                <w:kern w:val="0"/>
                <w:szCs w:val="21"/>
              </w:rPr>
            </w:pPr>
            <w:r w:rsidRPr="00FD7748">
              <w:rPr>
                <w:color w:val="000000"/>
                <w:szCs w:val="21"/>
              </w:rPr>
              <w:t>BOD</w:t>
            </w:r>
            <w:r w:rsidRPr="00FD7748">
              <w:rPr>
                <w:color w:val="000000"/>
                <w:szCs w:val="21"/>
                <w:vertAlign w:val="subscript"/>
              </w:rPr>
              <w:t>5</w:t>
            </w:r>
          </w:p>
        </w:tc>
        <w:tc>
          <w:tcPr>
            <w:tcW w:w="1452" w:type="dxa"/>
            <w:vAlign w:val="center"/>
          </w:tcPr>
          <w:p w:rsidR="007A5429" w:rsidRPr="00FD7748" w:rsidRDefault="007A5429">
            <w:pPr>
              <w:widowControl/>
              <w:spacing w:line="320" w:lineRule="exact"/>
              <w:jc w:val="center"/>
              <w:textAlignment w:val="center"/>
              <w:rPr>
                <w:color w:val="000000"/>
                <w:kern w:val="0"/>
                <w:szCs w:val="21"/>
              </w:rPr>
            </w:pPr>
          </w:p>
        </w:tc>
        <w:tc>
          <w:tcPr>
            <w:tcW w:w="1302"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1736"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1591" w:type="dxa"/>
            <w:vAlign w:val="center"/>
          </w:tcPr>
          <w:p w:rsidR="007A5429" w:rsidRPr="00FD7748" w:rsidRDefault="007A5429" w:rsidP="007A5429">
            <w:pPr>
              <w:widowControl/>
              <w:spacing w:line="320" w:lineRule="exact"/>
              <w:jc w:val="center"/>
              <w:textAlignment w:val="center"/>
              <w:rPr>
                <w:snapToGrid w:val="0"/>
                <w:color w:val="000000"/>
                <w:kern w:val="21"/>
                <w:szCs w:val="21"/>
              </w:rPr>
            </w:pPr>
            <w:r w:rsidRPr="00FD7748">
              <w:rPr>
                <w:rFonts w:hint="eastAsia"/>
                <w:color w:val="000000"/>
                <w:kern w:val="0"/>
                <w:szCs w:val="21"/>
              </w:rPr>
              <w:t>0.001</w:t>
            </w:r>
            <w:r w:rsidRPr="00FD7748">
              <w:rPr>
                <w:rFonts w:hint="eastAsia"/>
                <w:bCs/>
                <w:szCs w:val="21"/>
              </w:rPr>
              <w:t>t/a</w:t>
            </w:r>
          </w:p>
        </w:tc>
        <w:tc>
          <w:tcPr>
            <w:tcW w:w="1797"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2000" w:type="dxa"/>
            <w:vAlign w:val="center"/>
          </w:tcPr>
          <w:p w:rsidR="007A5429" w:rsidRPr="00FD7748" w:rsidRDefault="007A5429" w:rsidP="001E1FC9">
            <w:pPr>
              <w:widowControl/>
              <w:spacing w:line="320" w:lineRule="exact"/>
              <w:jc w:val="center"/>
              <w:textAlignment w:val="center"/>
              <w:rPr>
                <w:snapToGrid w:val="0"/>
                <w:color w:val="000000"/>
                <w:kern w:val="21"/>
                <w:szCs w:val="21"/>
              </w:rPr>
            </w:pPr>
            <w:r w:rsidRPr="00FD7748">
              <w:rPr>
                <w:rFonts w:hint="eastAsia"/>
                <w:color w:val="000000"/>
                <w:kern w:val="0"/>
                <w:szCs w:val="21"/>
              </w:rPr>
              <w:t>0.001</w:t>
            </w:r>
            <w:r w:rsidRPr="00FD7748">
              <w:rPr>
                <w:rFonts w:hint="eastAsia"/>
                <w:bCs/>
                <w:szCs w:val="21"/>
              </w:rPr>
              <w:t>t/a</w:t>
            </w:r>
          </w:p>
        </w:tc>
        <w:tc>
          <w:tcPr>
            <w:tcW w:w="843"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r>
      <w:tr w:rsidR="007A5429" w:rsidRPr="00FD7748" w:rsidTr="00D45281">
        <w:trPr>
          <w:trHeight w:val="146"/>
        </w:trPr>
        <w:tc>
          <w:tcPr>
            <w:tcW w:w="1091" w:type="dxa"/>
            <w:vMerge/>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2260" w:type="dxa"/>
            <w:vAlign w:val="center"/>
          </w:tcPr>
          <w:p w:rsidR="007A5429" w:rsidRPr="00FD7748" w:rsidRDefault="007A5429">
            <w:pPr>
              <w:spacing w:line="320" w:lineRule="exact"/>
              <w:jc w:val="center"/>
              <w:rPr>
                <w:color w:val="000000"/>
                <w:szCs w:val="21"/>
              </w:rPr>
            </w:pPr>
            <w:r w:rsidRPr="00FD7748">
              <w:rPr>
                <w:color w:val="000000"/>
                <w:kern w:val="0"/>
                <w:szCs w:val="21"/>
              </w:rPr>
              <w:t>SS</w:t>
            </w:r>
          </w:p>
        </w:tc>
        <w:tc>
          <w:tcPr>
            <w:tcW w:w="1452" w:type="dxa"/>
            <w:vAlign w:val="center"/>
          </w:tcPr>
          <w:p w:rsidR="007A5429" w:rsidRPr="00FD7748" w:rsidRDefault="007A5429">
            <w:pPr>
              <w:widowControl/>
              <w:spacing w:line="320" w:lineRule="exact"/>
              <w:jc w:val="center"/>
              <w:textAlignment w:val="center"/>
              <w:rPr>
                <w:color w:val="000000"/>
                <w:kern w:val="0"/>
                <w:szCs w:val="21"/>
              </w:rPr>
            </w:pPr>
          </w:p>
        </w:tc>
        <w:tc>
          <w:tcPr>
            <w:tcW w:w="1302"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1736"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1591" w:type="dxa"/>
            <w:vAlign w:val="center"/>
          </w:tcPr>
          <w:p w:rsidR="007A5429" w:rsidRPr="00FD7748" w:rsidRDefault="007A5429" w:rsidP="007A5429">
            <w:pPr>
              <w:widowControl/>
              <w:spacing w:line="320" w:lineRule="exact"/>
              <w:jc w:val="center"/>
              <w:textAlignment w:val="center"/>
              <w:rPr>
                <w:snapToGrid w:val="0"/>
                <w:color w:val="000000"/>
                <w:kern w:val="21"/>
                <w:szCs w:val="21"/>
              </w:rPr>
            </w:pPr>
            <w:r w:rsidRPr="00FD7748">
              <w:rPr>
                <w:rFonts w:hint="eastAsia"/>
                <w:color w:val="000000"/>
                <w:kern w:val="0"/>
                <w:szCs w:val="21"/>
              </w:rPr>
              <w:t>0.001</w:t>
            </w:r>
            <w:r w:rsidRPr="00FD7748">
              <w:rPr>
                <w:rFonts w:hint="eastAsia"/>
                <w:bCs/>
                <w:szCs w:val="21"/>
              </w:rPr>
              <w:t>t/a</w:t>
            </w:r>
          </w:p>
        </w:tc>
        <w:tc>
          <w:tcPr>
            <w:tcW w:w="1797"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2000" w:type="dxa"/>
            <w:vAlign w:val="center"/>
          </w:tcPr>
          <w:p w:rsidR="007A5429" w:rsidRPr="00FD7748" w:rsidRDefault="007A5429" w:rsidP="001E1FC9">
            <w:pPr>
              <w:widowControl/>
              <w:spacing w:line="320" w:lineRule="exact"/>
              <w:jc w:val="center"/>
              <w:textAlignment w:val="center"/>
              <w:rPr>
                <w:snapToGrid w:val="0"/>
                <w:color w:val="000000"/>
                <w:kern w:val="21"/>
                <w:szCs w:val="21"/>
              </w:rPr>
            </w:pPr>
            <w:r w:rsidRPr="00FD7748">
              <w:rPr>
                <w:rFonts w:hint="eastAsia"/>
                <w:color w:val="000000"/>
                <w:kern w:val="0"/>
                <w:szCs w:val="21"/>
              </w:rPr>
              <w:t>0.001</w:t>
            </w:r>
            <w:r w:rsidRPr="00FD7748">
              <w:rPr>
                <w:rFonts w:hint="eastAsia"/>
                <w:bCs/>
                <w:szCs w:val="21"/>
              </w:rPr>
              <w:t>t/a</w:t>
            </w:r>
          </w:p>
        </w:tc>
        <w:tc>
          <w:tcPr>
            <w:tcW w:w="843"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r>
      <w:tr w:rsidR="007A5429" w:rsidRPr="00FD7748" w:rsidTr="00D45281">
        <w:trPr>
          <w:trHeight w:val="146"/>
        </w:trPr>
        <w:tc>
          <w:tcPr>
            <w:tcW w:w="1091" w:type="dxa"/>
            <w:vMerge/>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2260" w:type="dxa"/>
            <w:vAlign w:val="center"/>
          </w:tcPr>
          <w:p w:rsidR="007A5429" w:rsidRPr="00FD7748" w:rsidRDefault="007A5429">
            <w:pPr>
              <w:spacing w:line="320" w:lineRule="exact"/>
              <w:jc w:val="center"/>
              <w:rPr>
                <w:color w:val="000000"/>
                <w:kern w:val="0"/>
                <w:szCs w:val="21"/>
              </w:rPr>
            </w:pPr>
            <w:r w:rsidRPr="00FD7748">
              <w:rPr>
                <w:rFonts w:hint="eastAsia"/>
                <w:color w:val="000000"/>
                <w:kern w:val="0"/>
                <w:szCs w:val="21"/>
              </w:rPr>
              <w:t>氨氮</w:t>
            </w:r>
          </w:p>
        </w:tc>
        <w:tc>
          <w:tcPr>
            <w:tcW w:w="1452" w:type="dxa"/>
            <w:vAlign w:val="center"/>
          </w:tcPr>
          <w:p w:rsidR="007A5429" w:rsidRPr="00FD7748" w:rsidRDefault="007A5429">
            <w:pPr>
              <w:widowControl/>
              <w:spacing w:line="320" w:lineRule="exact"/>
              <w:jc w:val="center"/>
              <w:textAlignment w:val="center"/>
              <w:rPr>
                <w:color w:val="000000"/>
                <w:kern w:val="0"/>
                <w:szCs w:val="21"/>
              </w:rPr>
            </w:pPr>
          </w:p>
        </w:tc>
        <w:tc>
          <w:tcPr>
            <w:tcW w:w="1302"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1736"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1591" w:type="dxa"/>
            <w:vAlign w:val="center"/>
          </w:tcPr>
          <w:p w:rsidR="007A5429" w:rsidRPr="00FD7748" w:rsidRDefault="007A5429" w:rsidP="007A5429">
            <w:pPr>
              <w:widowControl/>
              <w:spacing w:line="320" w:lineRule="exact"/>
              <w:jc w:val="center"/>
              <w:textAlignment w:val="center"/>
              <w:rPr>
                <w:color w:val="000000"/>
                <w:kern w:val="0"/>
                <w:szCs w:val="21"/>
              </w:rPr>
            </w:pPr>
            <w:r w:rsidRPr="00FD7748">
              <w:rPr>
                <w:rFonts w:hint="eastAsia"/>
                <w:color w:val="000000"/>
                <w:kern w:val="0"/>
                <w:szCs w:val="21"/>
              </w:rPr>
              <w:t>0.0001</w:t>
            </w:r>
            <w:r w:rsidRPr="00FD7748">
              <w:rPr>
                <w:rFonts w:hint="eastAsia"/>
                <w:bCs/>
                <w:szCs w:val="21"/>
              </w:rPr>
              <w:t>t/a</w:t>
            </w:r>
          </w:p>
        </w:tc>
        <w:tc>
          <w:tcPr>
            <w:tcW w:w="1797"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c>
          <w:tcPr>
            <w:tcW w:w="2000" w:type="dxa"/>
            <w:vAlign w:val="center"/>
          </w:tcPr>
          <w:p w:rsidR="007A5429" w:rsidRPr="00FD7748" w:rsidRDefault="007A5429" w:rsidP="001E1FC9">
            <w:pPr>
              <w:widowControl/>
              <w:spacing w:line="320" w:lineRule="exact"/>
              <w:jc w:val="center"/>
              <w:textAlignment w:val="center"/>
              <w:rPr>
                <w:color w:val="000000"/>
                <w:kern w:val="0"/>
                <w:szCs w:val="21"/>
              </w:rPr>
            </w:pPr>
            <w:r w:rsidRPr="00FD7748">
              <w:rPr>
                <w:rFonts w:hint="eastAsia"/>
                <w:color w:val="000000"/>
                <w:kern w:val="0"/>
                <w:szCs w:val="21"/>
              </w:rPr>
              <w:t>0.0001</w:t>
            </w:r>
            <w:r w:rsidRPr="00FD7748">
              <w:rPr>
                <w:rFonts w:hint="eastAsia"/>
                <w:bCs/>
                <w:szCs w:val="21"/>
              </w:rPr>
              <w:t>t/a</w:t>
            </w:r>
          </w:p>
        </w:tc>
        <w:tc>
          <w:tcPr>
            <w:tcW w:w="843" w:type="dxa"/>
            <w:vAlign w:val="center"/>
          </w:tcPr>
          <w:p w:rsidR="007A5429" w:rsidRPr="00FD7748" w:rsidRDefault="007A5429">
            <w:pPr>
              <w:pStyle w:val="af4"/>
              <w:spacing w:beforeLines="0" w:afterLines="0" w:line="320" w:lineRule="exact"/>
              <w:rPr>
                <w:rFonts w:hAnsi="宋体" w:cs="宋体"/>
                <w:snapToGrid w:val="0"/>
                <w:color w:val="000000"/>
                <w:kern w:val="21"/>
                <w:szCs w:val="21"/>
              </w:rPr>
            </w:pPr>
          </w:p>
        </w:tc>
      </w:tr>
      <w:tr w:rsidR="00D45281" w:rsidRPr="00FD7748" w:rsidTr="00D45281">
        <w:trPr>
          <w:trHeight w:val="146"/>
        </w:trPr>
        <w:tc>
          <w:tcPr>
            <w:tcW w:w="1091" w:type="dxa"/>
            <w:vMerge/>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c>
          <w:tcPr>
            <w:tcW w:w="2260" w:type="dxa"/>
            <w:vAlign w:val="center"/>
          </w:tcPr>
          <w:p w:rsidR="00D45281" w:rsidRPr="00FD7748" w:rsidRDefault="00D45281">
            <w:pPr>
              <w:spacing w:line="320" w:lineRule="exact"/>
              <w:jc w:val="center"/>
              <w:rPr>
                <w:color w:val="000000"/>
                <w:kern w:val="0"/>
                <w:szCs w:val="21"/>
              </w:rPr>
            </w:pPr>
          </w:p>
        </w:tc>
        <w:tc>
          <w:tcPr>
            <w:tcW w:w="1452" w:type="dxa"/>
            <w:vAlign w:val="center"/>
          </w:tcPr>
          <w:p w:rsidR="00D45281" w:rsidRPr="00FD7748" w:rsidRDefault="00D45281">
            <w:pPr>
              <w:widowControl/>
              <w:spacing w:line="320" w:lineRule="exact"/>
              <w:jc w:val="center"/>
              <w:textAlignment w:val="center"/>
              <w:rPr>
                <w:color w:val="000000"/>
                <w:kern w:val="0"/>
                <w:szCs w:val="21"/>
              </w:rPr>
            </w:pPr>
          </w:p>
        </w:tc>
        <w:tc>
          <w:tcPr>
            <w:tcW w:w="1302" w:type="dxa"/>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c>
          <w:tcPr>
            <w:tcW w:w="1736" w:type="dxa"/>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c>
          <w:tcPr>
            <w:tcW w:w="1591" w:type="dxa"/>
            <w:vAlign w:val="center"/>
          </w:tcPr>
          <w:p w:rsidR="00D45281" w:rsidRPr="00FD7748" w:rsidRDefault="00D45281" w:rsidP="007A5429">
            <w:pPr>
              <w:widowControl/>
              <w:spacing w:line="320" w:lineRule="exact"/>
              <w:jc w:val="center"/>
              <w:textAlignment w:val="center"/>
              <w:rPr>
                <w:color w:val="000000"/>
                <w:kern w:val="0"/>
                <w:szCs w:val="21"/>
              </w:rPr>
            </w:pPr>
          </w:p>
        </w:tc>
        <w:tc>
          <w:tcPr>
            <w:tcW w:w="1797" w:type="dxa"/>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c>
          <w:tcPr>
            <w:tcW w:w="2000" w:type="dxa"/>
            <w:vAlign w:val="center"/>
          </w:tcPr>
          <w:p w:rsidR="00D45281" w:rsidRPr="00FD7748" w:rsidRDefault="00D45281" w:rsidP="001E1FC9">
            <w:pPr>
              <w:widowControl/>
              <w:spacing w:line="320" w:lineRule="exact"/>
              <w:jc w:val="center"/>
              <w:textAlignment w:val="center"/>
              <w:rPr>
                <w:color w:val="000000"/>
                <w:kern w:val="0"/>
                <w:szCs w:val="21"/>
              </w:rPr>
            </w:pPr>
          </w:p>
        </w:tc>
        <w:tc>
          <w:tcPr>
            <w:tcW w:w="843" w:type="dxa"/>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r>
      <w:tr w:rsidR="00D45281" w:rsidRPr="00FD7748" w:rsidTr="00D45281">
        <w:trPr>
          <w:trHeight w:val="146"/>
        </w:trPr>
        <w:tc>
          <w:tcPr>
            <w:tcW w:w="1091" w:type="dxa"/>
            <w:vMerge/>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c>
          <w:tcPr>
            <w:tcW w:w="2260" w:type="dxa"/>
            <w:vAlign w:val="center"/>
          </w:tcPr>
          <w:p w:rsidR="00D45281" w:rsidRPr="00FD7748" w:rsidRDefault="00D45281">
            <w:pPr>
              <w:spacing w:line="320" w:lineRule="exact"/>
              <w:jc w:val="center"/>
              <w:rPr>
                <w:color w:val="000000"/>
                <w:kern w:val="0"/>
                <w:szCs w:val="21"/>
              </w:rPr>
            </w:pPr>
          </w:p>
        </w:tc>
        <w:tc>
          <w:tcPr>
            <w:tcW w:w="1452" w:type="dxa"/>
            <w:vAlign w:val="center"/>
          </w:tcPr>
          <w:p w:rsidR="00D45281" w:rsidRPr="00FD7748" w:rsidRDefault="00D45281">
            <w:pPr>
              <w:widowControl/>
              <w:spacing w:line="320" w:lineRule="exact"/>
              <w:jc w:val="center"/>
              <w:textAlignment w:val="center"/>
              <w:rPr>
                <w:color w:val="000000"/>
                <w:kern w:val="0"/>
                <w:szCs w:val="21"/>
              </w:rPr>
            </w:pPr>
          </w:p>
        </w:tc>
        <w:tc>
          <w:tcPr>
            <w:tcW w:w="1302" w:type="dxa"/>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c>
          <w:tcPr>
            <w:tcW w:w="1736" w:type="dxa"/>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c>
          <w:tcPr>
            <w:tcW w:w="1591" w:type="dxa"/>
            <w:vAlign w:val="center"/>
          </w:tcPr>
          <w:p w:rsidR="00D45281" w:rsidRPr="00FD7748" w:rsidRDefault="00D45281" w:rsidP="007A5429">
            <w:pPr>
              <w:widowControl/>
              <w:spacing w:line="320" w:lineRule="exact"/>
              <w:jc w:val="center"/>
              <w:textAlignment w:val="center"/>
              <w:rPr>
                <w:color w:val="000000"/>
                <w:kern w:val="0"/>
                <w:szCs w:val="21"/>
              </w:rPr>
            </w:pPr>
          </w:p>
        </w:tc>
        <w:tc>
          <w:tcPr>
            <w:tcW w:w="1797" w:type="dxa"/>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c>
          <w:tcPr>
            <w:tcW w:w="2000" w:type="dxa"/>
            <w:vAlign w:val="center"/>
          </w:tcPr>
          <w:p w:rsidR="00D45281" w:rsidRPr="00FD7748" w:rsidRDefault="00D45281" w:rsidP="001E1FC9">
            <w:pPr>
              <w:widowControl/>
              <w:spacing w:line="320" w:lineRule="exact"/>
              <w:jc w:val="center"/>
              <w:textAlignment w:val="center"/>
              <w:rPr>
                <w:color w:val="000000"/>
                <w:kern w:val="0"/>
                <w:szCs w:val="21"/>
              </w:rPr>
            </w:pPr>
          </w:p>
        </w:tc>
        <w:tc>
          <w:tcPr>
            <w:tcW w:w="843" w:type="dxa"/>
            <w:vAlign w:val="center"/>
          </w:tcPr>
          <w:p w:rsidR="00D45281" w:rsidRPr="00FD7748" w:rsidRDefault="00D45281">
            <w:pPr>
              <w:pStyle w:val="af4"/>
              <w:spacing w:beforeLines="0" w:afterLines="0" w:line="320" w:lineRule="exact"/>
              <w:rPr>
                <w:rFonts w:hAnsi="宋体" w:cs="宋体"/>
                <w:snapToGrid w:val="0"/>
                <w:color w:val="000000"/>
                <w:kern w:val="21"/>
                <w:szCs w:val="21"/>
              </w:rPr>
            </w:pPr>
          </w:p>
        </w:tc>
      </w:tr>
      <w:tr w:rsidR="00B630A5" w:rsidRPr="00FD7748" w:rsidTr="00D45281">
        <w:trPr>
          <w:trHeight w:val="146"/>
        </w:trPr>
        <w:tc>
          <w:tcPr>
            <w:tcW w:w="1091" w:type="dxa"/>
            <w:vMerge/>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2260" w:type="dxa"/>
            <w:vAlign w:val="center"/>
          </w:tcPr>
          <w:p w:rsidR="00B630A5" w:rsidRPr="00FD7748" w:rsidRDefault="00B630A5">
            <w:pPr>
              <w:spacing w:line="320" w:lineRule="exact"/>
              <w:jc w:val="center"/>
              <w:rPr>
                <w:color w:val="000000"/>
                <w:kern w:val="0"/>
                <w:szCs w:val="21"/>
              </w:rPr>
            </w:pPr>
          </w:p>
        </w:tc>
        <w:tc>
          <w:tcPr>
            <w:tcW w:w="1452" w:type="dxa"/>
            <w:vAlign w:val="center"/>
          </w:tcPr>
          <w:p w:rsidR="00B630A5" w:rsidRPr="00FD7748" w:rsidRDefault="00B630A5">
            <w:pPr>
              <w:widowControl/>
              <w:spacing w:line="320" w:lineRule="exact"/>
              <w:jc w:val="center"/>
              <w:textAlignment w:val="center"/>
              <w:rPr>
                <w:color w:val="000000"/>
                <w:kern w:val="0"/>
                <w:szCs w:val="21"/>
              </w:rPr>
            </w:pPr>
          </w:p>
        </w:tc>
        <w:tc>
          <w:tcPr>
            <w:tcW w:w="1302"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736"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591" w:type="dxa"/>
            <w:vAlign w:val="center"/>
          </w:tcPr>
          <w:p w:rsidR="00B630A5" w:rsidRPr="00FD7748" w:rsidRDefault="00B630A5">
            <w:pPr>
              <w:widowControl/>
              <w:spacing w:line="320" w:lineRule="exact"/>
              <w:jc w:val="center"/>
              <w:textAlignment w:val="center"/>
              <w:rPr>
                <w:snapToGrid w:val="0"/>
                <w:color w:val="000000"/>
                <w:kern w:val="21"/>
                <w:szCs w:val="21"/>
              </w:rPr>
            </w:pPr>
          </w:p>
        </w:tc>
        <w:tc>
          <w:tcPr>
            <w:tcW w:w="1797"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2000" w:type="dxa"/>
            <w:vAlign w:val="center"/>
          </w:tcPr>
          <w:p w:rsidR="00B630A5" w:rsidRPr="00FD7748" w:rsidRDefault="00B630A5">
            <w:pPr>
              <w:widowControl/>
              <w:spacing w:line="320" w:lineRule="exact"/>
              <w:jc w:val="center"/>
              <w:textAlignment w:val="center"/>
              <w:rPr>
                <w:snapToGrid w:val="0"/>
                <w:color w:val="000000"/>
                <w:kern w:val="21"/>
                <w:szCs w:val="21"/>
              </w:rPr>
            </w:pPr>
          </w:p>
        </w:tc>
        <w:tc>
          <w:tcPr>
            <w:tcW w:w="843"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r>
      <w:tr w:rsidR="00B630A5" w:rsidRPr="00FD7748" w:rsidTr="00D45281">
        <w:trPr>
          <w:trHeight w:val="645"/>
        </w:trPr>
        <w:tc>
          <w:tcPr>
            <w:tcW w:w="1091"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r w:rsidRPr="00FD7748">
              <w:rPr>
                <w:rFonts w:hAnsi="宋体" w:cs="宋体" w:hint="eastAsia"/>
                <w:snapToGrid w:val="0"/>
                <w:color w:val="000000"/>
                <w:kern w:val="21"/>
                <w:szCs w:val="21"/>
              </w:rPr>
              <w:t>一般工业</w:t>
            </w:r>
          </w:p>
          <w:p w:rsidR="00B630A5" w:rsidRPr="00FD7748" w:rsidRDefault="00B630A5">
            <w:pPr>
              <w:pStyle w:val="af4"/>
              <w:spacing w:beforeLines="0" w:afterLines="0" w:line="320" w:lineRule="exact"/>
              <w:rPr>
                <w:rFonts w:hAnsi="宋体" w:cs="宋体"/>
                <w:snapToGrid w:val="0"/>
                <w:color w:val="000000"/>
                <w:kern w:val="21"/>
                <w:szCs w:val="21"/>
              </w:rPr>
            </w:pPr>
            <w:r w:rsidRPr="00FD7748">
              <w:rPr>
                <w:rFonts w:hAnsi="宋体" w:cs="宋体" w:hint="eastAsia"/>
                <w:snapToGrid w:val="0"/>
                <w:color w:val="000000"/>
                <w:kern w:val="21"/>
                <w:szCs w:val="21"/>
              </w:rPr>
              <w:t>固体废物</w:t>
            </w:r>
          </w:p>
        </w:tc>
        <w:tc>
          <w:tcPr>
            <w:tcW w:w="2260" w:type="dxa"/>
            <w:vAlign w:val="center"/>
          </w:tcPr>
          <w:p w:rsidR="00B630A5" w:rsidRPr="00FD7748" w:rsidRDefault="00B630A5" w:rsidP="002A2107">
            <w:pPr>
              <w:pStyle w:val="af4"/>
              <w:spacing w:beforeLines="0" w:afterLines="0" w:line="320" w:lineRule="exact"/>
              <w:rPr>
                <w:rFonts w:hAnsi="宋体" w:cs="宋体"/>
                <w:snapToGrid w:val="0"/>
                <w:color w:val="000000"/>
                <w:kern w:val="21"/>
                <w:szCs w:val="21"/>
              </w:rPr>
            </w:pPr>
            <w:r w:rsidRPr="00FD7748">
              <w:rPr>
                <w:rFonts w:hAnsi="宋体" w:cs="宋体"/>
                <w:snapToGrid w:val="0"/>
                <w:color w:val="000000"/>
                <w:kern w:val="21"/>
                <w:szCs w:val="21"/>
              </w:rPr>
              <w:t>废原料包装</w:t>
            </w:r>
          </w:p>
        </w:tc>
        <w:tc>
          <w:tcPr>
            <w:tcW w:w="1452"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302"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736"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591" w:type="dxa"/>
            <w:vAlign w:val="center"/>
          </w:tcPr>
          <w:p w:rsidR="00B630A5" w:rsidRPr="00FD7748" w:rsidRDefault="00B630A5" w:rsidP="007A5429">
            <w:pPr>
              <w:pStyle w:val="af4"/>
              <w:spacing w:beforeLines="0" w:afterLines="0" w:line="320" w:lineRule="exact"/>
              <w:rPr>
                <w:rFonts w:ascii="Times New Roman"/>
                <w:color w:val="000000"/>
                <w:szCs w:val="21"/>
              </w:rPr>
            </w:pPr>
            <w:r w:rsidRPr="00FD7748">
              <w:rPr>
                <w:rFonts w:ascii="Times New Roman" w:hint="eastAsia"/>
                <w:color w:val="000000"/>
                <w:szCs w:val="21"/>
              </w:rPr>
              <w:t>0.</w:t>
            </w:r>
            <w:r w:rsidR="007A5429" w:rsidRPr="00FD7748">
              <w:rPr>
                <w:rFonts w:ascii="Times New Roman" w:hint="eastAsia"/>
                <w:color w:val="000000"/>
                <w:szCs w:val="21"/>
              </w:rPr>
              <w:t>0</w:t>
            </w:r>
            <w:r w:rsidRPr="00FD7748">
              <w:rPr>
                <w:rFonts w:ascii="Times New Roman" w:hint="eastAsia"/>
                <w:color w:val="000000"/>
                <w:szCs w:val="21"/>
              </w:rPr>
              <w:t>5t/a</w:t>
            </w:r>
          </w:p>
        </w:tc>
        <w:tc>
          <w:tcPr>
            <w:tcW w:w="1797"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2000" w:type="dxa"/>
            <w:vAlign w:val="center"/>
          </w:tcPr>
          <w:p w:rsidR="00B630A5" w:rsidRPr="00FD7748" w:rsidRDefault="00B630A5" w:rsidP="007A5429">
            <w:pPr>
              <w:pStyle w:val="af4"/>
              <w:spacing w:beforeLines="0" w:afterLines="0" w:line="320" w:lineRule="exact"/>
              <w:rPr>
                <w:rFonts w:ascii="Times New Roman"/>
                <w:color w:val="000000"/>
                <w:szCs w:val="21"/>
              </w:rPr>
            </w:pPr>
            <w:r w:rsidRPr="00FD7748">
              <w:rPr>
                <w:rFonts w:ascii="Times New Roman" w:hint="eastAsia"/>
                <w:color w:val="000000"/>
                <w:szCs w:val="21"/>
              </w:rPr>
              <w:t>0.</w:t>
            </w:r>
            <w:r w:rsidR="007A5429" w:rsidRPr="00FD7748">
              <w:rPr>
                <w:rFonts w:ascii="Times New Roman" w:hint="eastAsia"/>
                <w:color w:val="000000"/>
                <w:szCs w:val="21"/>
              </w:rPr>
              <w:t>0</w:t>
            </w:r>
            <w:r w:rsidRPr="00FD7748">
              <w:rPr>
                <w:rFonts w:ascii="Times New Roman" w:hint="eastAsia"/>
                <w:color w:val="000000"/>
                <w:szCs w:val="21"/>
              </w:rPr>
              <w:t>5t/a</w:t>
            </w:r>
          </w:p>
        </w:tc>
        <w:tc>
          <w:tcPr>
            <w:tcW w:w="843"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r>
      <w:tr w:rsidR="00B630A5" w:rsidRPr="00FD7748" w:rsidTr="00D45281">
        <w:trPr>
          <w:trHeight w:val="645"/>
        </w:trPr>
        <w:tc>
          <w:tcPr>
            <w:tcW w:w="1091"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r w:rsidRPr="00FD7748">
              <w:rPr>
                <w:rFonts w:hAnsi="宋体" w:cs="宋体" w:hint="eastAsia"/>
                <w:snapToGrid w:val="0"/>
                <w:color w:val="000000"/>
                <w:kern w:val="21"/>
                <w:szCs w:val="21"/>
              </w:rPr>
              <w:t>危险废物</w:t>
            </w:r>
          </w:p>
        </w:tc>
        <w:tc>
          <w:tcPr>
            <w:tcW w:w="2260" w:type="dxa"/>
            <w:vAlign w:val="center"/>
          </w:tcPr>
          <w:p w:rsidR="00B630A5" w:rsidRPr="00FD7748" w:rsidRDefault="007C23E2" w:rsidP="007C23E2">
            <w:pPr>
              <w:pStyle w:val="af4"/>
              <w:spacing w:beforeLines="0" w:afterLines="0" w:line="320" w:lineRule="exact"/>
              <w:rPr>
                <w:rFonts w:hAnsi="宋体" w:cs="宋体"/>
                <w:snapToGrid w:val="0"/>
                <w:color w:val="000000"/>
                <w:kern w:val="21"/>
                <w:szCs w:val="21"/>
              </w:rPr>
            </w:pPr>
            <w:r w:rsidRPr="00FD7748">
              <w:rPr>
                <w:rFonts w:hAnsi="宋体" w:cs="宋体" w:hint="eastAsia"/>
                <w:snapToGrid w:val="0"/>
                <w:color w:val="000000"/>
                <w:kern w:val="21"/>
                <w:szCs w:val="21"/>
              </w:rPr>
              <w:t>废活性炭、</w:t>
            </w:r>
            <w:r w:rsidR="000B0521" w:rsidRPr="00FD7748">
              <w:rPr>
                <w:rFonts w:hAnsi="宋体" w:cs="宋体" w:hint="eastAsia"/>
                <w:snapToGrid w:val="0"/>
                <w:color w:val="000000"/>
                <w:kern w:val="21"/>
                <w:szCs w:val="21"/>
              </w:rPr>
              <w:t>废含油棉纱手套</w:t>
            </w:r>
            <w:r w:rsidR="00B630A5" w:rsidRPr="00FD7748">
              <w:rPr>
                <w:rFonts w:hAnsi="宋体" w:cs="宋体" w:hint="eastAsia"/>
                <w:snapToGrid w:val="0"/>
                <w:color w:val="000000"/>
                <w:kern w:val="21"/>
                <w:szCs w:val="21"/>
              </w:rPr>
              <w:t>、废润滑油</w:t>
            </w:r>
            <w:r w:rsidR="007F6A24" w:rsidRPr="00FD7748">
              <w:rPr>
                <w:rFonts w:hAnsi="宋体" w:cs="宋体" w:hint="eastAsia"/>
                <w:snapToGrid w:val="0"/>
                <w:color w:val="000000"/>
                <w:kern w:val="21"/>
                <w:szCs w:val="21"/>
              </w:rPr>
              <w:t>等</w:t>
            </w:r>
          </w:p>
        </w:tc>
        <w:tc>
          <w:tcPr>
            <w:tcW w:w="1452"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302"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736"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1591" w:type="dxa"/>
            <w:vAlign w:val="center"/>
          </w:tcPr>
          <w:p w:rsidR="00B630A5" w:rsidRPr="00FD7748" w:rsidRDefault="00D274F0" w:rsidP="009B0F5F">
            <w:pPr>
              <w:pStyle w:val="af4"/>
              <w:spacing w:beforeLines="0" w:afterLines="0" w:line="320" w:lineRule="exact"/>
              <w:rPr>
                <w:rFonts w:ascii="Times New Roman"/>
                <w:color w:val="000000"/>
                <w:szCs w:val="21"/>
              </w:rPr>
            </w:pPr>
            <w:r w:rsidRPr="00FD7748">
              <w:rPr>
                <w:rFonts w:ascii="Times New Roman" w:hint="eastAsia"/>
                <w:color w:val="000000"/>
                <w:szCs w:val="21"/>
              </w:rPr>
              <w:t>1.</w:t>
            </w:r>
            <w:r w:rsidR="00C5576F" w:rsidRPr="00FD7748">
              <w:rPr>
                <w:rFonts w:ascii="Times New Roman" w:hint="eastAsia"/>
                <w:color w:val="000000"/>
                <w:szCs w:val="21"/>
              </w:rPr>
              <w:t>0</w:t>
            </w:r>
            <w:r w:rsidR="009B0F5F" w:rsidRPr="00FD7748">
              <w:rPr>
                <w:rFonts w:ascii="Times New Roman" w:hint="eastAsia"/>
                <w:color w:val="000000"/>
                <w:szCs w:val="21"/>
              </w:rPr>
              <w:t>35</w:t>
            </w:r>
            <w:r w:rsidR="00B630A5" w:rsidRPr="00FD7748">
              <w:rPr>
                <w:rFonts w:ascii="Times New Roman" w:hint="eastAsia"/>
                <w:color w:val="000000"/>
                <w:szCs w:val="21"/>
              </w:rPr>
              <w:t>t/a</w:t>
            </w:r>
          </w:p>
        </w:tc>
        <w:tc>
          <w:tcPr>
            <w:tcW w:w="1797"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c>
          <w:tcPr>
            <w:tcW w:w="2000" w:type="dxa"/>
            <w:vAlign w:val="center"/>
          </w:tcPr>
          <w:p w:rsidR="00B630A5" w:rsidRPr="00FD7748" w:rsidRDefault="00D274F0" w:rsidP="009B0F5F">
            <w:pPr>
              <w:pStyle w:val="af4"/>
              <w:spacing w:beforeLines="0" w:afterLines="0" w:line="320" w:lineRule="exact"/>
              <w:rPr>
                <w:rFonts w:ascii="Times New Roman"/>
                <w:color w:val="000000"/>
                <w:szCs w:val="21"/>
              </w:rPr>
            </w:pPr>
            <w:r w:rsidRPr="00FD7748">
              <w:rPr>
                <w:rFonts w:ascii="Times New Roman" w:hint="eastAsia"/>
                <w:color w:val="000000"/>
                <w:szCs w:val="21"/>
              </w:rPr>
              <w:t>1.</w:t>
            </w:r>
            <w:r w:rsidR="00C5576F" w:rsidRPr="00FD7748">
              <w:rPr>
                <w:rFonts w:ascii="Times New Roman" w:hint="eastAsia"/>
                <w:color w:val="000000"/>
                <w:szCs w:val="21"/>
              </w:rPr>
              <w:t>0</w:t>
            </w:r>
            <w:r w:rsidR="009B0F5F" w:rsidRPr="00FD7748">
              <w:rPr>
                <w:rFonts w:ascii="Times New Roman" w:hint="eastAsia"/>
                <w:color w:val="000000"/>
                <w:szCs w:val="21"/>
              </w:rPr>
              <w:t>35</w:t>
            </w:r>
            <w:r w:rsidR="00B630A5" w:rsidRPr="00FD7748">
              <w:rPr>
                <w:rFonts w:ascii="Times New Roman" w:hint="eastAsia"/>
                <w:color w:val="000000"/>
                <w:szCs w:val="21"/>
              </w:rPr>
              <w:t>t/a</w:t>
            </w:r>
          </w:p>
        </w:tc>
        <w:tc>
          <w:tcPr>
            <w:tcW w:w="843" w:type="dxa"/>
            <w:vAlign w:val="center"/>
          </w:tcPr>
          <w:p w:rsidR="00B630A5" w:rsidRPr="00FD7748" w:rsidRDefault="00B630A5">
            <w:pPr>
              <w:pStyle w:val="af4"/>
              <w:spacing w:beforeLines="0" w:afterLines="0" w:line="320" w:lineRule="exact"/>
              <w:rPr>
                <w:rFonts w:hAnsi="宋体" w:cs="宋体"/>
                <w:snapToGrid w:val="0"/>
                <w:color w:val="000000"/>
                <w:kern w:val="21"/>
                <w:szCs w:val="21"/>
              </w:rPr>
            </w:pPr>
          </w:p>
        </w:tc>
      </w:tr>
    </w:tbl>
    <w:p w:rsidR="00B630A5" w:rsidRDefault="00B630A5">
      <w:pPr>
        <w:pStyle w:val="af4"/>
        <w:spacing w:beforeLines="0" w:afterLines="0" w:line="240" w:lineRule="auto"/>
        <w:jc w:val="left"/>
        <w:rPr>
          <w:rFonts w:hAnsi="宋体"/>
        </w:rPr>
      </w:pPr>
      <w:r w:rsidRPr="00FD7748">
        <w:rPr>
          <w:rFonts w:hAnsi="宋体"/>
          <w:snapToGrid w:val="0"/>
          <w:color w:val="000000"/>
          <w:kern w:val="21"/>
          <w:szCs w:val="21"/>
        </w:rPr>
        <w:t>注：</w:t>
      </w:r>
      <w:r w:rsidR="00B919B2" w:rsidRPr="00FD7748">
        <w:rPr>
          <w:rFonts w:hAnsi="宋体"/>
          <w:snapToGrid w:val="0"/>
          <w:color w:val="000000"/>
          <w:spacing w:val="-16"/>
          <w:kern w:val="21"/>
          <w:szCs w:val="21"/>
        </w:rPr>
        <w:fldChar w:fldCharType="begin"/>
      </w:r>
      <w:r w:rsidRPr="00FD7748">
        <w:rPr>
          <w:rFonts w:hAnsi="宋体"/>
          <w:snapToGrid w:val="0"/>
          <w:color w:val="000000"/>
          <w:spacing w:val="-16"/>
          <w:kern w:val="21"/>
          <w:szCs w:val="21"/>
        </w:rPr>
        <w:instrText xml:space="preserve"> = 6 \* GB3 \* MERGEFORMAT </w:instrText>
      </w:r>
      <w:r w:rsidR="00B919B2" w:rsidRPr="00FD7748">
        <w:rPr>
          <w:rFonts w:hAnsi="宋体"/>
          <w:snapToGrid w:val="0"/>
          <w:color w:val="000000"/>
          <w:spacing w:val="-16"/>
          <w:kern w:val="21"/>
          <w:szCs w:val="21"/>
        </w:rPr>
        <w:fldChar w:fldCharType="separate"/>
      </w:r>
      <w:r w:rsidRPr="00FD7748">
        <w:rPr>
          <w:rFonts w:hAnsi="宋体" w:hint="eastAsia"/>
          <w:szCs w:val="21"/>
        </w:rPr>
        <w:t>⑥</w:t>
      </w:r>
      <w:r w:rsidR="00B919B2" w:rsidRPr="00FD7748">
        <w:rPr>
          <w:rFonts w:hAnsi="宋体"/>
          <w:snapToGrid w:val="0"/>
          <w:color w:val="000000"/>
          <w:spacing w:val="-16"/>
          <w:kern w:val="21"/>
          <w:szCs w:val="21"/>
        </w:rPr>
        <w:fldChar w:fldCharType="end"/>
      </w:r>
      <w:r w:rsidRPr="00FD7748">
        <w:rPr>
          <w:rFonts w:hAnsi="宋体"/>
          <w:snapToGrid w:val="0"/>
          <w:color w:val="000000"/>
          <w:spacing w:val="-16"/>
          <w:kern w:val="21"/>
          <w:szCs w:val="21"/>
        </w:rPr>
        <w:t>=</w:t>
      </w:r>
      <w:r w:rsidR="00B919B2" w:rsidRPr="00FD7748">
        <w:rPr>
          <w:rFonts w:hAnsi="宋体"/>
          <w:snapToGrid w:val="0"/>
          <w:color w:val="000000"/>
          <w:spacing w:val="-6"/>
          <w:kern w:val="21"/>
          <w:szCs w:val="21"/>
        </w:rPr>
        <w:fldChar w:fldCharType="begin"/>
      </w:r>
      <w:r w:rsidRPr="00FD7748">
        <w:rPr>
          <w:rFonts w:hAnsi="宋体"/>
          <w:snapToGrid w:val="0"/>
          <w:color w:val="000000"/>
          <w:spacing w:val="-6"/>
          <w:kern w:val="21"/>
          <w:szCs w:val="21"/>
        </w:rPr>
        <w:instrText xml:space="preserve"> = 1 \* GB3 \* MERGEFORMAT </w:instrText>
      </w:r>
      <w:r w:rsidR="00B919B2" w:rsidRPr="00FD7748">
        <w:rPr>
          <w:rFonts w:hAnsi="宋体"/>
          <w:snapToGrid w:val="0"/>
          <w:color w:val="000000"/>
          <w:spacing w:val="-6"/>
          <w:kern w:val="21"/>
          <w:szCs w:val="21"/>
        </w:rPr>
        <w:fldChar w:fldCharType="separate"/>
      </w:r>
      <w:r w:rsidRPr="00FD7748">
        <w:rPr>
          <w:rFonts w:hAnsi="宋体" w:hint="eastAsia"/>
          <w:szCs w:val="21"/>
        </w:rPr>
        <w:t>①</w:t>
      </w:r>
      <w:r w:rsidR="00B919B2" w:rsidRPr="00FD7748">
        <w:rPr>
          <w:rFonts w:hAnsi="宋体"/>
          <w:snapToGrid w:val="0"/>
          <w:color w:val="000000"/>
          <w:spacing w:val="-6"/>
          <w:kern w:val="21"/>
          <w:szCs w:val="21"/>
        </w:rPr>
        <w:fldChar w:fldCharType="end"/>
      </w:r>
      <w:r w:rsidRPr="00FD7748">
        <w:rPr>
          <w:rFonts w:hAnsi="宋体"/>
          <w:snapToGrid w:val="0"/>
          <w:color w:val="000000"/>
          <w:spacing w:val="-6"/>
          <w:kern w:val="21"/>
          <w:szCs w:val="21"/>
        </w:rPr>
        <w:t>+</w:t>
      </w:r>
      <w:r w:rsidR="00B919B2" w:rsidRPr="00FD7748">
        <w:rPr>
          <w:rFonts w:hAnsi="宋体"/>
          <w:snapToGrid w:val="0"/>
          <w:color w:val="000000"/>
          <w:spacing w:val="-6"/>
          <w:kern w:val="21"/>
          <w:szCs w:val="21"/>
        </w:rPr>
        <w:fldChar w:fldCharType="begin"/>
      </w:r>
      <w:r w:rsidRPr="00FD7748">
        <w:rPr>
          <w:rFonts w:hAnsi="宋体"/>
          <w:snapToGrid w:val="0"/>
          <w:color w:val="000000"/>
          <w:spacing w:val="-6"/>
          <w:kern w:val="21"/>
          <w:szCs w:val="21"/>
        </w:rPr>
        <w:instrText xml:space="preserve"> = 3 \* GB3 \* MERGEFORMAT </w:instrText>
      </w:r>
      <w:r w:rsidR="00B919B2" w:rsidRPr="00FD7748">
        <w:rPr>
          <w:rFonts w:hAnsi="宋体"/>
          <w:snapToGrid w:val="0"/>
          <w:color w:val="000000"/>
          <w:spacing w:val="-6"/>
          <w:kern w:val="21"/>
          <w:szCs w:val="21"/>
        </w:rPr>
        <w:fldChar w:fldCharType="separate"/>
      </w:r>
      <w:r w:rsidRPr="00FD7748">
        <w:rPr>
          <w:rFonts w:hAnsi="宋体" w:hint="eastAsia"/>
          <w:szCs w:val="21"/>
        </w:rPr>
        <w:t>③</w:t>
      </w:r>
      <w:r w:rsidR="00B919B2" w:rsidRPr="00FD7748">
        <w:rPr>
          <w:rFonts w:hAnsi="宋体"/>
          <w:snapToGrid w:val="0"/>
          <w:color w:val="000000"/>
          <w:spacing w:val="-6"/>
          <w:kern w:val="21"/>
          <w:szCs w:val="21"/>
        </w:rPr>
        <w:fldChar w:fldCharType="end"/>
      </w:r>
      <w:r w:rsidRPr="00FD7748">
        <w:rPr>
          <w:rFonts w:hAnsi="宋体"/>
          <w:snapToGrid w:val="0"/>
          <w:color w:val="000000"/>
          <w:spacing w:val="-6"/>
          <w:kern w:val="21"/>
          <w:szCs w:val="21"/>
        </w:rPr>
        <w:t>+</w:t>
      </w:r>
      <w:r w:rsidR="00B919B2" w:rsidRPr="00FD7748">
        <w:rPr>
          <w:rFonts w:hAnsi="宋体"/>
          <w:snapToGrid w:val="0"/>
          <w:color w:val="000000"/>
          <w:spacing w:val="-6"/>
          <w:kern w:val="21"/>
          <w:szCs w:val="21"/>
        </w:rPr>
        <w:fldChar w:fldCharType="begin"/>
      </w:r>
      <w:r w:rsidRPr="00FD7748">
        <w:rPr>
          <w:rFonts w:hAnsi="宋体"/>
          <w:snapToGrid w:val="0"/>
          <w:color w:val="000000"/>
          <w:spacing w:val="-6"/>
          <w:kern w:val="21"/>
          <w:szCs w:val="21"/>
        </w:rPr>
        <w:instrText xml:space="preserve"> = 4 \* GB3 \* MERGEFORMAT </w:instrText>
      </w:r>
      <w:r w:rsidR="00B919B2" w:rsidRPr="00FD7748">
        <w:rPr>
          <w:rFonts w:hAnsi="宋体"/>
          <w:snapToGrid w:val="0"/>
          <w:color w:val="000000"/>
          <w:spacing w:val="-6"/>
          <w:kern w:val="21"/>
          <w:szCs w:val="21"/>
        </w:rPr>
        <w:fldChar w:fldCharType="separate"/>
      </w:r>
      <w:r w:rsidRPr="00FD7748">
        <w:rPr>
          <w:rFonts w:hAnsi="宋体" w:hint="eastAsia"/>
          <w:szCs w:val="21"/>
        </w:rPr>
        <w:t>④</w:t>
      </w:r>
      <w:r w:rsidR="00B919B2" w:rsidRPr="00FD7748">
        <w:rPr>
          <w:rFonts w:hAnsi="宋体"/>
          <w:snapToGrid w:val="0"/>
          <w:color w:val="000000"/>
          <w:spacing w:val="-6"/>
          <w:kern w:val="21"/>
          <w:szCs w:val="21"/>
        </w:rPr>
        <w:fldChar w:fldCharType="end"/>
      </w:r>
      <w:r w:rsidRPr="00FD7748">
        <w:rPr>
          <w:rFonts w:hAnsi="宋体"/>
          <w:snapToGrid w:val="0"/>
          <w:color w:val="000000"/>
          <w:spacing w:val="-6"/>
          <w:kern w:val="21"/>
          <w:szCs w:val="21"/>
        </w:rPr>
        <w:t>-</w:t>
      </w:r>
      <w:r w:rsidR="00B919B2" w:rsidRPr="00FD7748">
        <w:rPr>
          <w:rFonts w:hAnsi="宋体"/>
          <w:snapToGrid w:val="0"/>
          <w:color w:val="000000"/>
          <w:spacing w:val="-16"/>
          <w:kern w:val="21"/>
          <w:szCs w:val="21"/>
        </w:rPr>
        <w:fldChar w:fldCharType="begin"/>
      </w:r>
      <w:r w:rsidRPr="00FD7748">
        <w:rPr>
          <w:rFonts w:hAnsi="宋体"/>
          <w:snapToGrid w:val="0"/>
          <w:color w:val="000000"/>
          <w:spacing w:val="-16"/>
          <w:kern w:val="21"/>
          <w:szCs w:val="21"/>
        </w:rPr>
        <w:instrText xml:space="preserve"> = 5 \* GB3 \* MERGEFORMAT </w:instrText>
      </w:r>
      <w:r w:rsidR="00B919B2" w:rsidRPr="00FD7748">
        <w:rPr>
          <w:rFonts w:hAnsi="宋体"/>
          <w:snapToGrid w:val="0"/>
          <w:color w:val="000000"/>
          <w:spacing w:val="-16"/>
          <w:kern w:val="21"/>
          <w:szCs w:val="21"/>
        </w:rPr>
        <w:fldChar w:fldCharType="separate"/>
      </w:r>
      <w:r w:rsidRPr="00FD7748">
        <w:rPr>
          <w:rFonts w:hAnsi="宋体" w:hint="eastAsia"/>
          <w:szCs w:val="21"/>
        </w:rPr>
        <w:t>⑤</w:t>
      </w:r>
      <w:r w:rsidR="00B919B2" w:rsidRPr="00FD7748">
        <w:rPr>
          <w:rFonts w:hAnsi="宋体"/>
          <w:snapToGrid w:val="0"/>
          <w:color w:val="000000"/>
          <w:spacing w:val="-16"/>
          <w:kern w:val="21"/>
          <w:szCs w:val="21"/>
        </w:rPr>
        <w:fldChar w:fldCharType="end"/>
      </w:r>
      <w:r w:rsidRPr="00FD7748">
        <w:rPr>
          <w:rFonts w:hAnsi="宋体"/>
          <w:snapToGrid w:val="0"/>
          <w:color w:val="000000"/>
          <w:spacing w:val="-16"/>
          <w:kern w:val="21"/>
          <w:szCs w:val="21"/>
        </w:rPr>
        <w:t>；</w:t>
      </w:r>
      <w:r w:rsidR="00B919B2" w:rsidRPr="00FD7748">
        <w:rPr>
          <w:rFonts w:hAnsi="宋体"/>
          <w:snapToGrid w:val="0"/>
          <w:color w:val="000000"/>
          <w:spacing w:val="-6"/>
          <w:kern w:val="21"/>
          <w:szCs w:val="21"/>
        </w:rPr>
        <w:fldChar w:fldCharType="begin"/>
      </w:r>
      <w:r w:rsidRPr="00FD7748">
        <w:rPr>
          <w:rFonts w:hAnsi="宋体"/>
          <w:snapToGrid w:val="0"/>
          <w:color w:val="000000"/>
          <w:spacing w:val="-6"/>
          <w:kern w:val="21"/>
          <w:szCs w:val="21"/>
        </w:rPr>
        <w:instrText xml:space="preserve"> = 7 \* GB3 \* MERGEFORMAT </w:instrText>
      </w:r>
      <w:r w:rsidR="00B919B2" w:rsidRPr="00FD7748">
        <w:rPr>
          <w:rFonts w:hAnsi="宋体"/>
          <w:snapToGrid w:val="0"/>
          <w:color w:val="000000"/>
          <w:spacing w:val="-6"/>
          <w:kern w:val="21"/>
          <w:szCs w:val="21"/>
        </w:rPr>
        <w:fldChar w:fldCharType="separate"/>
      </w:r>
      <w:r w:rsidRPr="00FD7748">
        <w:rPr>
          <w:rFonts w:hAnsi="宋体" w:hint="eastAsia"/>
          <w:szCs w:val="21"/>
        </w:rPr>
        <w:t>⑦</w:t>
      </w:r>
      <w:r w:rsidR="00B919B2" w:rsidRPr="00FD7748">
        <w:rPr>
          <w:rFonts w:hAnsi="宋体"/>
          <w:snapToGrid w:val="0"/>
          <w:color w:val="000000"/>
          <w:spacing w:val="-6"/>
          <w:kern w:val="21"/>
          <w:szCs w:val="21"/>
        </w:rPr>
        <w:fldChar w:fldCharType="end"/>
      </w:r>
      <w:r w:rsidRPr="00FD7748">
        <w:rPr>
          <w:rFonts w:hAnsi="宋体"/>
          <w:snapToGrid w:val="0"/>
          <w:color w:val="000000"/>
          <w:spacing w:val="-6"/>
          <w:kern w:val="21"/>
          <w:szCs w:val="21"/>
        </w:rPr>
        <w:t>=</w:t>
      </w:r>
      <w:r w:rsidR="00B919B2" w:rsidRPr="00FD7748">
        <w:rPr>
          <w:rFonts w:hAnsi="宋体"/>
          <w:snapToGrid w:val="0"/>
          <w:color w:val="000000"/>
          <w:spacing w:val="-16"/>
          <w:kern w:val="21"/>
          <w:szCs w:val="21"/>
        </w:rPr>
        <w:fldChar w:fldCharType="begin"/>
      </w:r>
      <w:r w:rsidRPr="00FD7748">
        <w:rPr>
          <w:rFonts w:hAnsi="宋体"/>
          <w:snapToGrid w:val="0"/>
          <w:color w:val="000000"/>
          <w:spacing w:val="-16"/>
          <w:kern w:val="21"/>
          <w:szCs w:val="21"/>
        </w:rPr>
        <w:instrText xml:space="preserve"> = 6 \* GB3 \* MERGEFORMAT </w:instrText>
      </w:r>
      <w:r w:rsidR="00B919B2" w:rsidRPr="00FD7748">
        <w:rPr>
          <w:rFonts w:hAnsi="宋体"/>
          <w:snapToGrid w:val="0"/>
          <w:color w:val="000000"/>
          <w:spacing w:val="-16"/>
          <w:kern w:val="21"/>
          <w:szCs w:val="21"/>
        </w:rPr>
        <w:fldChar w:fldCharType="separate"/>
      </w:r>
      <w:r w:rsidRPr="00FD7748">
        <w:rPr>
          <w:rFonts w:hAnsi="宋体" w:hint="eastAsia"/>
          <w:szCs w:val="21"/>
        </w:rPr>
        <w:t>⑥</w:t>
      </w:r>
      <w:r w:rsidR="00B919B2" w:rsidRPr="00FD7748">
        <w:rPr>
          <w:rFonts w:hAnsi="宋体"/>
          <w:snapToGrid w:val="0"/>
          <w:color w:val="000000"/>
          <w:spacing w:val="-16"/>
          <w:kern w:val="21"/>
          <w:szCs w:val="21"/>
        </w:rPr>
        <w:fldChar w:fldCharType="end"/>
      </w:r>
      <w:r w:rsidRPr="00FD7748">
        <w:rPr>
          <w:rFonts w:hAnsi="宋体"/>
          <w:snapToGrid w:val="0"/>
          <w:color w:val="000000"/>
          <w:spacing w:val="-16"/>
          <w:kern w:val="21"/>
          <w:szCs w:val="21"/>
        </w:rPr>
        <w:t>-</w:t>
      </w:r>
      <w:r w:rsidR="00B919B2" w:rsidRPr="00FD7748">
        <w:rPr>
          <w:rFonts w:hAnsi="宋体"/>
          <w:snapToGrid w:val="0"/>
          <w:color w:val="000000"/>
          <w:spacing w:val="-6"/>
          <w:kern w:val="21"/>
          <w:szCs w:val="21"/>
        </w:rPr>
        <w:fldChar w:fldCharType="begin"/>
      </w:r>
      <w:r w:rsidRPr="00FD7748">
        <w:rPr>
          <w:rFonts w:hAnsi="宋体"/>
          <w:snapToGrid w:val="0"/>
          <w:color w:val="000000"/>
          <w:spacing w:val="-6"/>
          <w:kern w:val="21"/>
          <w:szCs w:val="21"/>
        </w:rPr>
        <w:instrText xml:space="preserve"> = 1 \* GB3 \* MERGEFORMAT </w:instrText>
      </w:r>
      <w:r w:rsidR="00B919B2" w:rsidRPr="00FD7748">
        <w:rPr>
          <w:rFonts w:hAnsi="宋体"/>
          <w:snapToGrid w:val="0"/>
          <w:color w:val="000000"/>
          <w:spacing w:val="-6"/>
          <w:kern w:val="21"/>
          <w:szCs w:val="21"/>
        </w:rPr>
        <w:fldChar w:fldCharType="separate"/>
      </w:r>
      <w:r w:rsidRPr="00FD7748">
        <w:rPr>
          <w:rFonts w:hAnsi="宋体" w:hint="eastAsia"/>
          <w:szCs w:val="21"/>
        </w:rPr>
        <w:t>①</w:t>
      </w:r>
      <w:r w:rsidR="00B919B2" w:rsidRPr="00FD7748">
        <w:rPr>
          <w:rFonts w:hAnsi="宋体"/>
          <w:snapToGrid w:val="0"/>
          <w:color w:val="000000"/>
          <w:spacing w:val="-6"/>
          <w:kern w:val="21"/>
          <w:szCs w:val="21"/>
        </w:rPr>
        <w:fldChar w:fldCharType="end"/>
      </w:r>
    </w:p>
    <w:sectPr w:rsidR="00B630A5" w:rsidSect="00BF395D">
      <w:footerReference w:type="default" r:id="rId22"/>
      <w:pgSz w:w="16838" w:h="11906" w:orient="landscape"/>
      <w:pgMar w:top="1418" w:right="1247" w:bottom="1418" w:left="1247" w:header="851" w:footer="85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4F5" w:rsidRDefault="002824F5">
      <w:r>
        <w:separator/>
      </w:r>
    </w:p>
  </w:endnote>
  <w:endnote w:type="continuationSeparator" w:id="0">
    <w:p w:rsidR="002824F5" w:rsidRDefault="00282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ˎ̥">
    <w:altName w:val="hakuyoxingshu7000"/>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9D" w:rsidRDefault="00B919B2">
    <w:pPr>
      <w:pStyle w:val="aa"/>
      <w:framePr w:wrap="around" w:vAnchor="text" w:hAnchor="margin" w:xAlign="center" w:y="1"/>
      <w:rPr>
        <w:rStyle w:val="af0"/>
      </w:rPr>
    </w:pPr>
    <w:r>
      <w:fldChar w:fldCharType="begin"/>
    </w:r>
    <w:r w:rsidR="00777F9D">
      <w:rPr>
        <w:rStyle w:val="af0"/>
      </w:rPr>
      <w:instrText xml:space="preserve">PAGE  </w:instrText>
    </w:r>
    <w:r>
      <w:fldChar w:fldCharType="end"/>
    </w:r>
  </w:p>
  <w:p w:rsidR="00777F9D" w:rsidRDefault="00777F9D">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9D" w:rsidRDefault="00777F9D">
    <w:pPr>
      <w:pStyle w:val="a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9D" w:rsidRDefault="00777F9D">
    <w:pPr>
      <w:pStyle w:val="aa"/>
      <w:framePr w:wrap="around" w:vAnchor="text" w:hAnchor="margin" w:xAlign="outside" w:y="1"/>
      <w:rPr>
        <w:rStyle w:val="af0"/>
        <w:rFonts w:ascii="宋体" w:hAnsi="宋体"/>
        <w:sz w:val="28"/>
        <w:szCs w:val="28"/>
      </w:rPr>
    </w:pPr>
    <w:r>
      <w:rPr>
        <w:rStyle w:val="af0"/>
        <w:rFonts w:ascii="宋体" w:hAnsi="宋体" w:hint="eastAsia"/>
        <w:sz w:val="28"/>
        <w:szCs w:val="28"/>
      </w:rPr>
      <w:t>—</w:t>
    </w:r>
    <w:r>
      <w:rPr>
        <w:rStyle w:val="af0"/>
        <w:rFonts w:ascii="宋体" w:hAnsi="宋体" w:hint="eastAsia"/>
        <w:sz w:val="20"/>
      </w:rPr>
      <w:t xml:space="preserve">  </w:t>
    </w:r>
    <w:r w:rsidR="00B919B2">
      <w:rPr>
        <w:rFonts w:ascii="宋体" w:hAnsi="宋体"/>
        <w:sz w:val="26"/>
        <w:szCs w:val="26"/>
      </w:rPr>
      <w:fldChar w:fldCharType="begin"/>
    </w:r>
    <w:r>
      <w:rPr>
        <w:rStyle w:val="af0"/>
        <w:rFonts w:ascii="宋体" w:hAnsi="宋体"/>
        <w:sz w:val="26"/>
        <w:szCs w:val="26"/>
      </w:rPr>
      <w:instrText xml:space="preserve">PAGE  </w:instrText>
    </w:r>
    <w:r w:rsidR="00B919B2">
      <w:rPr>
        <w:rFonts w:ascii="宋体" w:hAnsi="宋体"/>
        <w:sz w:val="26"/>
        <w:szCs w:val="26"/>
      </w:rPr>
      <w:fldChar w:fldCharType="separate"/>
    </w:r>
    <w:r w:rsidR="00261098">
      <w:rPr>
        <w:rStyle w:val="af0"/>
        <w:rFonts w:ascii="宋体" w:hAnsi="宋体"/>
        <w:noProof/>
        <w:sz w:val="26"/>
        <w:szCs w:val="26"/>
      </w:rPr>
      <w:t>28</w:t>
    </w:r>
    <w:r w:rsidR="00B919B2">
      <w:rPr>
        <w:rFonts w:ascii="宋体" w:hAnsi="宋体"/>
        <w:sz w:val="26"/>
        <w:szCs w:val="26"/>
      </w:rPr>
      <w:fldChar w:fldCharType="end"/>
    </w:r>
    <w:r>
      <w:rPr>
        <w:rStyle w:val="af0"/>
        <w:rFonts w:ascii="宋体" w:hAnsi="宋体" w:hint="eastAsia"/>
        <w:sz w:val="20"/>
      </w:rPr>
      <w:t xml:space="preserve">  </w:t>
    </w:r>
    <w:r>
      <w:rPr>
        <w:rStyle w:val="af0"/>
        <w:rFonts w:ascii="宋体" w:hAnsi="宋体" w:hint="eastAsia"/>
        <w:sz w:val="28"/>
        <w:szCs w:val="28"/>
      </w:rPr>
      <w:t>—</w:t>
    </w:r>
  </w:p>
  <w:p w:rsidR="00777F9D" w:rsidRDefault="00777F9D">
    <w:pPr>
      <w:pStyle w:val="aa"/>
      <w:ind w:right="360" w:firstLine="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9D" w:rsidRDefault="00777F9D">
    <w:pPr>
      <w:pStyle w:val="aa"/>
      <w:framePr w:wrap="around" w:vAnchor="text" w:hAnchor="margin" w:xAlign="outside" w:y="1"/>
      <w:rPr>
        <w:rStyle w:val="af0"/>
        <w:rFonts w:ascii="宋体" w:hAnsi="宋体"/>
        <w:sz w:val="28"/>
        <w:szCs w:val="28"/>
      </w:rPr>
    </w:pPr>
    <w:r>
      <w:rPr>
        <w:rStyle w:val="af0"/>
        <w:rFonts w:ascii="宋体" w:hAnsi="宋体" w:hint="eastAsia"/>
        <w:sz w:val="28"/>
        <w:szCs w:val="28"/>
      </w:rPr>
      <w:t>—</w:t>
    </w:r>
    <w:r>
      <w:rPr>
        <w:rStyle w:val="af0"/>
        <w:rFonts w:ascii="宋体" w:hAnsi="宋体" w:hint="eastAsia"/>
        <w:sz w:val="20"/>
      </w:rPr>
      <w:t xml:space="preserve">  </w:t>
    </w:r>
    <w:r w:rsidR="00B919B2">
      <w:rPr>
        <w:rFonts w:ascii="宋体" w:hAnsi="宋体"/>
        <w:sz w:val="26"/>
        <w:szCs w:val="26"/>
      </w:rPr>
      <w:fldChar w:fldCharType="begin"/>
    </w:r>
    <w:r>
      <w:rPr>
        <w:rStyle w:val="af0"/>
        <w:rFonts w:ascii="宋体" w:hAnsi="宋体"/>
        <w:sz w:val="26"/>
        <w:szCs w:val="26"/>
      </w:rPr>
      <w:instrText xml:space="preserve">PAGE  </w:instrText>
    </w:r>
    <w:r w:rsidR="00B919B2">
      <w:rPr>
        <w:rFonts w:ascii="宋体" w:hAnsi="宋体"/>
        <w:sz w:val="26"/>
        <w:szCs w:val="26"/>
      </w:rPr>
      <w:fldChar w:fldCharType="separate"/>
    </w:r>
    <w:r w:rsidR="00261098">
      <w:rPr>
        <w:rStyle w:val="af0"/>
        <w:rFonts w:ascii="宋体" w:hAnsi="宋体"/>
        <w:noProof/>
        <w:sz w:val="26"/>
        <w:szCs w:val="26"/>
      </w:rPr>
      <w:t>38</w:t>
    </w:r>
    <w:r w:rsidR="00B919B2">
      <w:rPr>
        <w:rFonts w:ascii="宋体" w:hAnsi="宋体"/>
        <w:sz w:val="26"/>
        <w:szCs w:val="26"/>
      </w:rPr>
      <w:fldChar w:fldCharType="end"/>
    </w:r>
    <w:r>
      <w:rPr>
        <w:rStyle w:val="af0"/>
        <w:rFonts w:ascii="宋体" w:hAnsi="宋体" w:hint="eastAsia"/>
        <w:sz w:val="20"/>
      </w:rPr>
      <w:t xml:space="preserve">  </w:t>
    </w:r>
    <w:r>
      <w:rPr>
        <w:rStyle w:val="af0"/>
        <w:rFonts w:ascii="宋体" w:hAnsi="宋体" w:hint="eastAsia"/>
        <w:sz w:val="28"/>
        <w:szCs w:val="28"/>
      </w:rPr>
      <w:t>—</w:t>
    </w:r>
  </w:p>
  <w:p w:rsidR="00777F9D" w:rsidRDefault="00777F9D">
    <w:pPr>
      <w:pStyle w:val="aa"/>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4F5" w:rsidRDefault="002824F5">
      <w:r>
        <w:separator/>
      </w:r>
    </w:p>
  </w:footnote>
  <w:footnote w:type="continuationSeparator" w:id="0">
    <w:p w:rsidR="002824F5" w:rsidRDefault="00282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B8F9ED"/>
    <w:multiLevelType w:val="singleLevel"/>
    <w:tmpl w:val="D6B8F9ED"/>
    <w:lvl w:ilvl="0">
      <w:start w:val="1"/>
      <w:numFmt w:val="chineseCounting"/>
      <w:suff w:val="nothing"/>
      <w:lvlText w:val="%1、"/>
      <w:lvlJc w:val="left"/>
      <w:rPr>
        <w:rFonts w:hint="eastAsia"/>
      </w:rPr>
    </w:lvl>
  </w:abstractNum>
  <w:abstractNum w:abstractNumId="1">
    <w:nsid w:val="04913A2E"/>
    <w:multiLevelType w:val="singleLevel"/>
    <w:tmpl w:val="04913A2E"/>
    <w:lvl w:ilvl="0">
      <w:start w:val="6"/>
      <w:numFmt w:val="chineseCounting"/>
      <w:suff w:val="nothing"/>
      <w:lvlText w:val="%1、"/>
      <w:lvlJc w:val="left"/>
      <w:rPr>
        <w:rFonts w:hint="eastAsia"/>
      </w:rPr>
    </w:lvl>
  </w:abstractNum>
  <w:abstractNum w:abstractNumId="2">
    <w:nsid w:val="09B80033"/>
    <w:multiLevelType w:val="singleLevel"/>
    <w:tmpl w:val="09B80033"/>
    <w:lvl w:ilvl="0">
      <w:start w:val="1"/>
      <w:numFmt w:val="bullet"/>
      <w:pStyle w:val="5"/>
      <w:lvlText w:val=""/>
      <w:lvlJc w:val="left"/>
      <w:pPr>
        <w:tabs>
          <w:tab w:val="num" w:pos="2040"/>
        </w:tabs>
        <w:ind w:left="2040" w:hanging="360"/>
      </w:pPr>
      <w:rPr>
        <w:rFonts w:ascii="Wingdings" w:hAnsi="Wingdings" w:hint="default"/>
      </w:rPr>
    </w:lvl>
  </w:abstractNum>
  <w:abstractNum w:abstractNumId="3">
    <w:nsid w:val="6CA24FD9"/>
    <w:multiLevelType w:val="hybridMultilevel"/>
    <w:tmpl w:val="E61C5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attachedTemplate r:id="rId1"/>
  <w:stylePaneFormatFilter w:val="3F01"/>
  <w:documentProtection w:edit="trackedChanges" w:enforcement="0"/>
  <w:defaultTabStop w:val="420"/>
  <w:doNotHyphenateCaps/>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T"/>
  </w:docVars>
  <w:rsids>
    <w:rsidRoot w:val="00A14947"/>
    <w:rsid w:val="000060B3"/>
    <w:rsid w:val="000139FB"/>
    <w:rsid w:val="00021D57"/>
    <w:rsid w:val="00024124"/>
    <w:rsid w:val="00025527"/>
    <w:rsid w:val="00025BBE"/>
    <w:rsid w:val="00037DAA"/>
    <w:rsid w:val="0004364B"/>
    <w:rsid w:val="000436B8"/>
    <w:rsid w:val="0004451B"/>
    <w:rsid w:val="00045BCA"/>
    <w:rsid w:val="00046351"/>
    <w:rsid w:val="0005037B"/>
    <w:rsid w:val="0005511B"/>
    <w:rsid w:val="0005627B"/>
    <w:rsid w:val="00061B1F"/>
    <w:rsid w:val="00070288"/>
    <w:rsid w:val="000733C4"/>
    <w:rsid w:val="00074783"/>
    <w:rsid w:val="00080660"/>
    <w:rsid w:val="0008070B"/>
    <w:rsid w:val="000810AC"/>
    <w:rsid w:val="00081A02"/>
    <w:rsid w:val="00082231"/>
    <w:rsid w:val="00087544"/>
    <w:rsid w:val="00092D38"/>
    <w:rsid w:val="00092FB7"/>
    <w:rsid w:val="0009377B"/>
    <w:rsid w:val="000A20C9"/>
    <w:rsid w:val="000A2521"/>
    <w:rsid w:val="000A2539"/>
    <w:rsid w:val="000A5A62"/>
    <w:rsid w:val="000B0521"/>
    <w:rsid w:val="000B058F"/>
    <w:rsid w:val="000B4467"/>
    <w:rsid w:val="000B4DB9"/>
    <w:rsid w:val="000B6EEA"/>
    <w:rsid w:val="000B74AA"/>
    <w:rsid w:val="000C09AC"/>
    <w:rsid w:val="000C3416"/>
    <w:rsid w:val="000C4F36"/>
    <w:rsid w:val="000C6163"/>
    <w:rsid w:val="000C767F"/>
    <w:rsid w:val="000C7A2B"/>
    <w:rsid w:val="000D21F9"/>
    <w:rsid w:val="000D2CA2"/>
    <w:rsid w:val="000D5A44"/>
    <w:rsid w:val="000D7A48"/>
    <w:rsid w:val="000E00CB"/>
    <w:rsid w:val="000E3ED2"/>
    <w:rsid w:val="000E7E52"/>
    <w:rsid w:val="000F0BB9"/>
    <w:rsid w:val="000F377A"/>
    <w:rsid w:val="000F6AEA"/>
    <w:rsid w:val="000F7C32"/>
    <w:rsid w:val="001012CF"/>
    <w:rsid w:val="001029FD"/>
    <w:rsid w:val="00103BE9"/>
    <w:rsid w:val="00110FBF"/>
    <w:rsid w:val="00111960"/>
    <w:rsid w:val="0011304B"/>
    <w:rsid w:val="00113808"/>
    <w:rsid w:val="001142BE"/>
    <w:rsid w:val="0011579F"/>
    <w:rsid w:val="00126CD0"/>
    <w:rsid w:val="00130EB4"/>
    <w:rsid w:val="0013175A"/>
    <w:rsid w:val="00131F42"/>
    <w:rsid w:val="00133C51"/>
    <w:rsid w:val="001357AC"/>
    <w:rsid w:val="001357F1"/>
    <w:rsid w:val="00140FA8"/>
    <w:rsid w:val="001411A9"/>
    <w:rsid w:val="00141A59"/>
    <w:rsid w:val="00142FEB"/>
    <w:rsid w:val="00143A2D"/>
    <w:rsid w:val="00145A41"/>
    <w:rsid w:val="0014621E"/>
    <w:rsid w:val="00151675"/>
    <w:rsid w:val="00156436"/>
    <w:rsid w:val="001569A9"/>
    <w:rsid w:val="00157435"/>
    <w:rsid w:val="00157FED"/>
    <w:rsid w:val="00160856"/>
    <w:rsid w:val="0016233F"/>
    <w:rsid w:val="001630E8"/>
    <w:rsid w:val="001636F5"/>
    <w:rsid w:val="001678EB"/>
    <w:rsid w:val="001703CD"/>
    <w:rsid w:val="0017182B"/>
    <w:rsid w:val="0017504D"/>
    <w:rsid w:val="0017671A"/>
    <w:rsid w:val="00177422"/>
    <w:rsid w:val="00180427"/>
    <w:rsid w:val="00182812"/>
    <w:rsid w:val="00183624"/>
    <w:rsid w:val="0018410B"/>
    <w:rsid w:val="00184590"/>
    <w:rsid w:val="00186196"/>
    <w:rsid w:val="001870D1"/>
    <w:rsid w:val="0018781E"/>
    <w:rsid w:val="0019014F"/>
    <w:rsid w:val="00191287"/>
    <w:rsid w:val="0019262D"/>
    <w:rsid w:val="0019348A"/>
    <w:rsid w:val="001937BF"/>
    <w:rsid w:val="00194ED6"/>
    <w:rsid w:val="00197DD0"/>
    <w:rsid w:val="001A1190"/>
    <w:rsid w:val="001A1B35"/>
    <w:rsid w:val="001A48A2"/>
    <w:rsid w:val="001A6F61"/>
    <w:rsid w:val="001A7921"/>
    <w:rsid w:val="001B0993"/>
    <w:rsid w:val="001B72B8"/>
    <w:rsid w:val="001B767B"/>
    <w:rsid w:val="001C0E32"/>
    <w:rsid w:val="001C1AAC"/>
    <w:rsid w:val="001C5648"/>
    <w:rsid w:val="001C69B3"/>
    <w:rsid w:val="001C7545"/>
    <w:rsid w:val="001D5595"/>
    <w:rsid w:val="001D7874"/>
    <w:rsid w:val="001D7949"/>
    <w:rsid w:val="001D7F22"/>
    <w:rsid w:val="001E1FC9"/>
    <w:rsid w:val="001E3027"/>
    <w:rsid w:val="001E3653"/>
    <w:rsid w:val="001F0F17"/>
    <w:rsid w:val="001F3347"/>
    <w:rsid w:val="001F69E4"/>
    <w:rsid w:val="00200D4F"/>
    <w:rsid w:val="00201A44"/>
    <w:rsid w:val="002026D3"/>
    <w:rsid w:val="00210A3E"/>
    <w:rsid w:val="0021110B"/>
    <w:rsid w:val="002125B4"/>
    <w:rsid w:val="002127B6"/>
    <w:rsid w:val="0021362B"/>
    <w:rsid w:val="002139DD"/>
    <w:rsid w:val="002155B8"/>
    <w:rsid w:val="00220398"/>
    <w:rsid w:val="002229D0"/>
    <w:rsid w:val="00224839"/>
    <w:rsid w:val="002249B2"/>
    <w:rsid w:val="00226574"/>
    <w:rsid w:val="002278EC"/>
    <w:rsid w:val="00232537"/>
    <w:rsid w:val="0023280E"/>
    <w:rsid w:val="002335F9"/>
    <w:rsid w:val="002377D1"/>
    <w:rsid w:val="002506BC"/>
    <w:rsid w:val="00254345"/>
    <w:rsid w:val="002567C5"/>
    <w:rsid w:val="00261098"/>
    <w:rsid w:val="00262A25"/>
    <w:rsid w:val="00262CEF"/>
    <w:rsid w:val="00264557"/>
    <w:rsid w:val="0026716F"/>
    <w:rsid w:val="002678C7"/>
    <w:rsid w:val="00271047"/>
    <w:rsid w:val="00272573"/>
    <w:rsid w:val="002777C7"/>
    <w:rsid w:val="002805AB"/>
    <w:rsid w:val="00281BB4"/>
    <w:rsid w:val="00282342"/>
    <w:rsid w:val="002824F5"/>
    <w:rsid w:val="00284204"/>
    <w:rsid w:val="00285D2E"/>
    <w:rsid w:val="00291773"/>
    <w:rsid w:val="00293571"/>
    <w:rsid w:val="002976F0"/>
    <w:rsid w:val="002A0A1E"/>
    <w:rsid w:val="002A168C"/>
    <w:rsid w:val="002A2107"/>
    <w:rsid w:val="002A3DC7"/>
    <w:rsid w:val="002A62CB"/>
    <w:rsid w:val="002A7C6C"/>
    <w:rsid w:val="002B1E71"/>
    <w:rsid w:val="002B3AFE"/>
    <w:rsid w:val="002B49E2"/>
    <w:rsid w:val="002B5EBB"/>
    <w:rsid w:val="002B6971"/>
    <w:rsid w:val="002B6E91"/>
    <w:rsid w:val="002B7A10"/>
    <w:rsid w:val="002B7B00"/>
    <w:rsid w:val="002B7C44"/>
    <w:rsid w:val="002C1FE0"/>
    <w:rsid w:val="002C2B17"/>
    <w:rsid w:val="002C4FCE"/>
    <w:rsid w:val="002C68DB"/>
    <w:rsid w:val="002D3417"/>
    <w:rsid w:val="002D3DD0"/>
    <w:rsid w:val="002D6F4B"/>
    <w:rsid w:val="002E1F3A"/>
    <w:rsid w:val="002E298A"/>
    <w:rsid w:val="002E7C02"/>
    <w:rsid w:val="002F13E8"/>
    <w:rsid w:val="002F2D2B"/>
    <w:rsid w:val="002F745E"/>
    <w:rsid w:val="00301978"/>
    <w:rsid w:val="0030332C"/>
    <w:rsid w:val="0030337D"/>
    <w:rsid w:val="00304450"/>
    <w:rsid w:val="003047CF"/>
    <w:rsid w:val="003051C2"/>
    <w:rsid w:val="003071E5"/>
    <w:rsid w:val="0031019D"/>
    <w:rsid w:val="00312296"/>
    <w:rsid w:val="0031289F"/>
    <w:rsid w:val="0031356A"/>
    <w:rsid w:val="00314A41"/>
    <w:rsid w:val="00314F0E"/>
    <w:rsid w:val="003152F2"/>
    <w:rsid w:val="00316377"/>
    <w:rsid w:val="00317578"/>
    <w:rsid w:val="00321D8E"/>
    <w:rsid w:val="00323175"/>
    <w:rsid w:val="00325928"/>
    <w:rsid w:val="003269FE"/>
    <w:rsid w:val="003327D3"/>
    <w:rsid w:val="00332863"/>
    <w:rsid w:val="0033684D"/>
    <w:rsid w:val="00337305"/>
    <w:rsid w:val="00337B42"/>
    <w:rsid w:val="00337FEA"/>
    <w:rsid w:val="0034049A"/>
    <w:rsid w:val="00341B42"/>
    <w:rsid w:val="0034348F"/>
    <w:rsid w:val="00347F28"/>
    <w:rsid w:val="003517DD"/>
    <w:rsid w:val="0035192D"/>
    <w:rsid w:val="00351F47"/>
    <w:rsid w:val="00354C2D"/>
    <w:rsid w:val="00356653"/>
    <w:rsid w:val="0035743F"/>
    <w:rsid w:val="00357BE2"/>
    <w:rsid w:val="00360A0F"/>
    <w:rsid w:val="00361230"/>
    <w:rsid w:val="0036155B"/>
    <w:rsid w:val="0036170C"/>
    <w:rsid w:val="00366E0F"/>
    <w:rsid w:val="00370536"/>
    <w:rsid w:val="00371BE6"/>
    <w:rsid w:val="00372E72"/>
    <w:rsid w:val="00380431"/>
    <w:rsid w:val="003817BA"/>
    <w:rsid w:val="00381A72"/>
    <w:rsid w:val="00384676"/>
    <w:rsid w:val="00390523"/>
    <w:rsid w:val="00390857"/>
    <w:rsid w:val="00394F6D"/>
    <w:rsid w:val="00395037"/>
    <w:rsid w:val="0039609E"/>
    <w:rsid w:val="00397132"/>
    <w:rsid w:val="003A048F"/>
    <w:rsid w:val="003A0503"/>
    <w:rsid w:val="003A4BF3"/>
    <w:rsid w:val="003A5A77"/>
    <w:rsid w:val="003B0861"/>
    <w:rsid w:val="003B13A1"/>
    <w:rsid w:val="003B23C2"/>
    <w:rsid w:val="003B39F7"/>
    <w:rsid w:val="003B3BC6"/>
    <w:rsid w:val="003B420D"/>
    <w:rsid w:val="003C2C71"/>
    <w:rsid w:val="003C6C16"/>
    <w:rsid w:val="003C7E63"/>
    <w:rsid w:val="003D11CD"/>
    <w:rsid w:val="003D794D"/>
    <w:rsid w:val="003E018B"/>
    <w:rsid w:val="003E1ACF"/>
    <w:rsid w:val="003E3058"/>
    <w:rsid w:val="003E5D7A"/>
    <w:rsid w:val="003E75F8"/>
    <w:rsid w:val="003E76A9"/>
    <w:rsid w:val="003F0809"/>
    <w:rsid w:val="003F1113"/>
    <w:rsid w:val="003F28BC"/>
    <w:rsid w:val="003F6A8C"/>
    <w:rsid w:val="003F755C"/>
    <w:rsid w:val="00402845"/>
    <w:rsid w:val="0040343D"/>
    <w:rsid w:val="0040366F"/>
    <w:rsid w:val="00404382"/>
    <w:rsid w:val="00406F01"/>
    <w:rsid w:val="0041376D"/>
    <w:rsid w:val="00413F35"/>
    <w:rsid w:val="00416D50"/>
    <w:rsid w:val="00416FD5"/>
    <w:rsid w:val="00417772"/>
    <w:rsid w:val="00420E6A"/>
    <w:rsid w:val="00425A9E"/>
    <w:rsid w:val="00426D6B"/>
    <w:rsid w:val="004313B6"/>
    <w:rsid w:val="00431E6C"/>
    <w:rsid w:val="00433CE7"/>
    <w:rsid w:val="00437768"/>
    <w:rsid w:val="00437BE1"/>
    <w:rsid w:val="00440DA3"/>
    <w:rsid w:val="0044159D"/>
    <w:rsid w:val="00442B95"/>
    <w:rsid w:val="00444CB0"/>
    <w:rsid w:val="00444EE6"/>
    <w:rsid w:val="0045124D"/>
    <w:rsid w:val="00452738"/>
    <w:rsid w:val="00456091"/>
    <w:rsid w:val="00456527"/>
    <w:rsid w:val="00461B09"/>
    <w:rsid w:val="00466321"/>
    <w:rsid w:val="00467237"/>
    <w:rsid w:val="00476FB9"/>
    <w:rsid w:val="00480CB9"/>
    <w:rsid w:val="00481D6A"/>
    <w:rsid w:val="00484B9B"/>
    <w:rsid w:val="004855F6"/>
    <w:rsid w:val="00485A05"/>
    <w:rsid w:val="0048661E"/>
    <w:rsid w:val="004908A0"/>
    <w:rsid w:val="00491EEF"/>
    <w:rsid w:val="0049380D"/>
    <w:rsid w:val="00494459"/>
    <w:rsid w:val="00494670"/>
    <w:rsid w:val="00494F11"/>
    <w:rsid w:val="00496AC5"/>
    <w:rsid w:val="004A1657"/>
    <w:rsid w:val="004A3823"/>
    <w:rsid w:val="004A5DC6"/>
    <w:rsid w:val="004B58C6"/>
    <w:rsid w:val="004B7F4F"/>
    <w:rsid w:val="004C6C90"/>
    <w:rsid w:val="004D1EFC"/>
    <w:rsid w:val="004D23A6"/>
    <w:rsid w:val="004D3BB3"/>
    <w:rsid w:val="004D4281"/>
    <w:rsid w:val="004D5687"/>
    <w:rsid w:val="004D7DD2"/>
    <w:rsid w:val="004E278D"/>
    <w:rsid w:val="004E6946"/>
    <w:rsid w:val="004F1AD8"/>
    <w:rsid w:val="004F5436"/>
    <w:rsid w:val="004F67B7"/>
    <w:rsid w:val="004F7366"/>
    <w:rsid w:val="004F7BE7"/>
    <w:rsid w:val="0050072A"/>
    <w:rsid w:val="00502794"/>
    <w:rsid w:val="005036D9"/>
    <w:rsid w:val="005039CB"/>
    <w:rsid w:val="00504772"/>
    <w:rsid w:val="00504C43"/>
    <w:rsid w:val="0050502F"/>
    <w:rsid w:val="0050558F"/>
    <w:rsid w:val="00506286"/>
    <w:rsid w:val="00507578"/>
    <w:rsid w:val="00510813"/>
    <w:rsid w:val="00511990"/>
    <w:rsid w:val="00511D2E"/>
    <w:rsid w:val="00511DE0"/>
    <w:rsid w:val="005138B7"/>
    <w:rsid w:val="00513DD3"/>
    <w:rsid w:val="00514870"/>
    <w:rsid w:val="00514B9B"/>
    <w:rsid w:val="00516C57"/>
    <w:rsid w:val="00517F02"/>
    <w:rsid w:val="00522471"/>
    <w:rsid w:val="005224DD"/>
    <w:rsid w:val="00524303"/>
    <w:rsid w:val="00525376"/>
    <w:rsid w:val="005258A2"/>
    <w:rsid w:val="005278B8"/>
    <w:rsid w:val="005346E5"/>
    <w:rsid w:val="0053494C"/>
    <w:rsid w:val="005361F0"/>
    <w:rsid w:val="00536484"/>
    <w:rsid w:val="005401AE"/>
    <w:rsid w:val="0054122F"/>
    <w:rsid w:val="00542E07"/>
    <w:rsid w:val="00545424"/>
    <w:rsid w:val="005464E0"/>
    <w:rsid w:val="00551110"/>
    <w:rsid w:val="0055213B"/>
    <w:rsid w:val="00553D9C"/>
    <w:rsid w:val="00554A7B"/>
    <w:rsid w:val="0055572C"/>
    <w:rsid w:val="00557646"/>
    <w:rsid w:val="0056106A"/>
    <w:rsid w:val="005638CB"/>
    <w:rsid w:val="0057038E"/>
    <w:rsid w:val="005720AE"/>
    <w:rsid w:val="005726AB"/>
    <w:rsid w:val="00577E96"/>
    <w:rsid w:val="00582BEF"/>
    <w:rsid w:val="00585BEE"/>
    <w:rsid w:val="005865B3"/>
    <w:rsid w:val="00594D77"/>
    <w:rsid w:val="005969E4"/>
    <w:rsid w:val="005A06B7"/>
    <w:rsid w:val="005A1759"/>
    <w:rsid w:val="005A3B1F"/>
    <w:rsid w:val="005A54D7"/>
    <w:rsid w:val="005A68A7"/>
    <w:rsid w:val="005B6309"/>
    <w:rsid w:val="005B6F64"/>
    <w:rsid w:val="005C3178"/>
    <w:rsid w:val="005C50C1"/>
    <w:rsid w:val="005C517D"/>
    <w:rsid w:val="005D0E76"/>
    <w:rsid w:val="005D1F7A"/>
    <w:rsid w:val="005D36AB"/>
    <w:rsid w:val="005D3A8C"/>
    <w:rsid w:val="005E6942"/>
    <w:rsid w:val="005F1106"/>
    <w:rsid w:val="005F17C6"/>
    <w:rsid w:val="005F292B"/>
    <w:rsid w:val="006048A6"/>
    <w:rsid w:val="00605AE4"/>
    <w:rsid w:val="00605E23"/>
    <w:rsid w:val="00607460"/>
    <w:rsid w:val="0061186C"/>
    <w:rsid w:val="006141F4"/>
    <w:rsid w:val="00614DC3"/>
    <w:rsid w:val="0061579D"/>
    <w:rsid w:val="00617CC3"/>
    <w:rsid w:val="00623FC8"/>
    <w:rsid w:val="00625DF6"/>
    <w:rsid w:val="00632514"/>
    <w:rsid w:val="006326AD"/>
    <w:rsid w:val="006377A6"/>
    <w:rsid w:val="00637A3D"/>
    <w:rsid w:val="006411EF"/>
    <w:rsid w:val="00643FDF"/>
    <w:rsid w:val="00646D46"/>
    <w:rsid w:val="00652866"/>
    <w:rsid w:val="00657C08"/>
    <w:rsid w:val="00660FC4"/>
    <w:rsid w:val="00661209"/>
    <w:rsid w:val="00671697"/>
    <w:rsid w:val="00673E45"/>
    <w:rsid w:val="006741D8"/>
    <w:rsid w:val="006748B8"/>
    <w:rsid w:val="006763F1"/>
    <w:rsid w:val="006775C3"/>
    <w:rsid w:val="006829D0"/>
    <w:rsid w:val="00682C98"/>
    <w:rsid w:val="00684066"/>
    <w:rsid w:val="006841F6"/>
    <w:rsid w:val="006845A8"/>
    <w:rsid w:val="00686FF5"/>
    <w:rsid w:val="0069290A"/>
    <w:rsid w:val="0069386F"/>
    <w:rsid w:val="0069775A"/>
    <w:rsid w:val="006977DB"/>
    <w:rsid w:val="00697813"/>
    <w:rsid w:val="006A0240"/>
    <w:rsid w:val="006A3EE8"/>
    <w:rsid w:val="006A5653"/>
    <w:rsid w:val="006A72BF"/>
    <w:rsid w:val="006B03F2"/>
    <w:rsid w:val="006B0FDC"/>
    <w:rsid w:val="006B1FCB"/>
    <w:rsid w:val="006B37DC"/>
    <w:rsid w:val="006B4F68"/>
    <w:rsid w:val="006B786C"/>
    <w:rsid w:val="006C0592"/>
    <w:rsid w:val="006C272E"/>
    <w:rsid w:val="006C5479"/>
    <w:rsid w:val="006C699C"/>
    <w:rsid w:val="006D13B5"/>
    <w:rsid w:val="006D31D5"/>
    <w:rsid w:val="006E12FF"/>
    <w:rsid w:val="006E607E"/>
    <w:rsid w:val="006F1453"/>
    <w:rsid w:val="00702663"/>
    <w:rsid w:val="00706C5D"/>
    <w:rsid w:val="00712807"/>
    <w:rsid w:val="00720865"/>
    <w:rsid w:val="007210F7"/>
    <w:rsid w:val="00725591"/>
    <w:rsid w:val="00732922"/>
    <w:rsid w:val="0073430C"/>
    <w:rsid w:val="0075162E"/>
    <w:rsid w:val="0075265C"/>
    <w:rsid w:val="00753669"/>
    <w:rsid w:val="00754034"/>
    <w:rsid w:val="00756556"/>
    <w:rsid w:val="007618C4"/>
    <w:rsid w:val="00767314"/>
    <w:rsid w:val="00767980"/>
    <w:rsid w:val="00770B19"/>
    <w:rsid w:val="0077463F"/>
    <w:rsid w:val="00777F9D"/>
    <w:rsid w:val="00780182"/>
    <w:rsid w:val="007836EA"/>
    <w:rsid w:val="00784CDA"/>
    <w:rsid w:val="00786498"/>
    <w:rsid w:val="007877E9"/>
    <w:rsid w:val="007906C4"/>
    <w:rsid w:val="007916D5"/>
    <w:rsid w:val="00791F1F"/>
    <w:rsid w:val="007940EA"/>
    <w:rsid w:val="007967E8"/>
    <w:rsid w:val="007A148B"/>
    <w:rsid w:val="007A2170"/>
    <w:rsid w:val="007A22BF"/>
    <w:rsid w:val="007A257F"/>
    <w:rsid w:val="007A2ACC"/>
    <w:rsid w:val="007A3323"/>
    <w:rsid w:val="007A5429"/>
    <w:rsid w:val="007A69B3"/>
    <w:rsid w:val="007A6E10"/>
    <w:rsid w:val="007A6FBC"/>
    <w:rsid w:val="007A6FD2"/>
    <w:rsid w:val="007B72B8"/>
    <w:rsid w:val="007B7A58"/>
    <w:rsid w:val="007C1DBF"/>
    <w:rsid w:val="007C21B5"/>
    <w:rsid w:val="007C23E2"/>
    <w:rsid w:val="007C3617"/>
    <w:rsid w:val="007C3D27"/>
    <w:rsid w:val="007C7D94"/>
    <w:rsid w:val="007D037E"/>
    <w:rsid w:val="007D2788"/>
    <w:rsid w:val="007E186E"/>
    <w:rsid w:val="007E2AEF"/>
    <w:rsid w:val="007E4BD2"/>
    <w:rsid w:val="007E590C"/>
    <w:rsid w:val="007E667C"/>
    <w:rsid w:val="007E7488"/>
    <w:rsid w:val="007E79EE"/>
    <w:rsid w:val="007F1A0E"/>
    <w:rsid w:val="007F6A24"/>
    <w:rsid w:val="00800765"/>
    <w:rsid w:val="00801393"/>
    <w:rsid w:val="00802F88"/>
    <w:rsid w:val="00804C9A"/>
    <w:rsid w:val="00805B52"/>
    <w:rsid w:val="00806157"/>
    <w:rsid w:val="0081293E"/>
    <w:rsid w:val="008130EA"/>
    <w:rsid w:val="00815465"/>
    <w:rsid w:val="00817E9A"/>
    <w:rsid w:val="00825ED1"/>
    <w:rsid w:val="00827F73"/>
    <w:rsid w:val="008306BD"/>
    <w:rsid w:val="00831A80"/>
    <w:rsid w:val="00833743"/>
    <w:rsid w:val="008340A4"/>
    <w:rsid w:val="008350E4"/>
    <w:rsid w:val="0083574F"/>
    <w:rsid w:val="0083597B"/>
    <w:rsid w:val="00837B15"/>
    <w:rsid w:val="008420C4"/>
    <w:rsid w:val="0084361F"/>
    <w:rsid w:val="008446F5"/>
    <w:rsid w:val="00850982"/>
    <w:rsid w:val="008620A0"/>
    <w:rsid w:val="0086372A"/>
    <w:rsid w:val="008653A3"/>
    <w:rsid w:val="0087135F"/>
    <w:rsid w:val="008725E3"/>
    <w:rsid w:val="00872D94"/>
    <w:rsid w:val="008731B0"/>
    <w:rsid w:val="00873458"/>
    <w:rsid w:val="00880364"/>
    <w:rsid w:val="0088211C"/>
    <w:rsid w:val="008822B0"/>
    <w:rsid w:val="00882F92"/>
    <w:rsid w:val="0088343A"/>
    <w:rsid w:val="00887A80"/>
    <w:rsid w:val="00891592"/>
    <w:rsid w:val="00891E9E"/>
    <w:rsid w:val="00892E90"/>
    <w:rsid w:val="00893C3C"/>
    <w:rsid w:val="00895E77"/>
    <w:rsid w:val="008A2F68"/>
    <w:rsid w:val="008B2238"/>
    <w:rsid w:val="008B4FA6"/>
    <w:rsid w:val="008B5282"/>
    <w:rsid w:val="008B6A8A"/>
    <w:rsid w:val="008B7C17"/>
    <w:rsid w:val="008C2D01"/>
    <w:rsid w:val="008C40E6"/>
    <w:rsid w:val="008C4B86"/>
    <w:rsid w:val="008D0F7A"/>
    <w:rsid w:val="008D5214"/>
    <w:rsid w:val="008D68E4"/>
    <w:rsid w:val="008E0506"/>
    <w:rsid w:val="008E0CFF"/>
    <w:rsid w:val="008E5D6B"/>
    <w:rsid w:val="008E76F0"/>
    <w:rsid w:val="008F13BC"/>
    <w:rsid w:val="008F15FE"/>
    <w:rsid w:val="008F2D29"/>
    <w:rsid w:val="008F4739"/>
    <w:rsid w:val="008F5187"/>
    <w:rsid w:val="008F60D8"/>
    <w:rsid w:val="008F65FB"/>
    <w:rsid w:val="008F79B5"/>
    <w:rsid w:val="0090173E"/>
    <w:rsid w:val="009026C3"/>
    <w:rsid w:val="00902727"/>
    <w:rsid w:val="0090312B"/>
    <w:rsid w:val="009059A5"/>
    <w:rsid w:val="00906DEE"/>
    <w:rsid w:val="009124F7"/>
    <w:rsid w:val="00912FA8"/>
    <w:rsid w:val="00913514"/>
    <w:rsid w:val="00914CF7"/>
    <w:rsid w:val="0091736D"/>
    <w:rsid w:val="00917F1D"/>
    <w:rsid w:val="00923A3A"/>
    <w:rsid w:val="00923A69"/>
    <w:rsid w:val="009273A7"/>
    <w:rsid w:val="0093037A"/>
    <w:rsid w:val="00932677"/>
    <w:rsid w:val="0094154D"/>
    <w:rsid w:val="00942947"/>
    <w:rsid w:val="00942C95"/>
    <w:rsid w:val="00944A6A"/>
    <w:rsid w:val="009451EF"/>
    <w:rsid w:val="0094648D"/>
    <w:rsid w:val="0095155F"/>
    <w:rsid w:val="00952502"/>
    <w:rsid w:val="00952D0C"/>
    <w:rsid w:val="00953A4D"/>
    <w:rsid w:val="00954429"/>
    <w:rsid w:val="009563CE"/>
    <w:rsid w:val="00957C7B"/>
    <w:rsid w:val="009649D0"/>
    <w:rsid w:val="0097018B"/>
    <w:rsid w:val="0097547A"/>
    <w:rsid w:val="00976328"/>
    <w:rsid w:val="0097680D"/>
    <w:rsid w:val="00977CAA"/>
    <w:rsid w:val="00982438"/>
    <w:rsid w:val="00983C1F"/>
    <w:rsid w:val="0098404C"/>
    <w:rsid w:val="00985283"/>
    <w:rsid w:val="00991634"/>
    <w:rsid w:val="00991D36"/>
    <w:rsid w:val="00993804"/>
    <w:rsid w:val="00995992"/>
    <w:rsid w:val="00995E7D"/>
    <w:rsid w:val="00997041"/>
    <w:rsid w:val="00997949"/>
    <w:rsid w:val="00997CC1"/>
    <w:rsid w:val="009A03E5"/>
    <w:rsid w:val="009A0F3B"/>
    <w:rsid w:val="009A1BB4"/>
    <w:rsid w:val="009A2628"/>
    <w:rsid w:val="009A3200"/>
    <w:rsid w:val="009A5FDB"/>
    <w:rsid w:val="009B0897"/>
    <w:rsid w:val="009B0F5F"/>
    <w:rsid w:val="009B112B"/>
    <w:rsid w:val="009B27AF"/>
    <w:rsid w:val="009B2C51"/>
    <w:rsid w:val="009B70D9"/>
    <w:rsid w:val="009B7BD9"/>
    <w:rsid w:val="009C1735"/>
    <w:rsid w:val="009C2D94"/>
    <w:rsid w:val="009C7DD5"/>
    <w:rsid w:val="009D493B"/>
    <w:rsid w:val="009D642A"/>
    <w:rsid w:val="009E1A30"/>
    <w:rsid w:val="009E1B7E"/>
    <w:rsid w:val="009E227D"/>
    <w:rsid w:val="009E5019"/>
    <w:rsid w:val="009E5168"/>
    <w:rsid w:val="009E7562"/>
    <w:rsid w:val="009F1296"/>
    <w:rsid w:val="009F20F0"/>
    <w:rsid w:val="009F4DC3"/>
    <w:rsid w:val="009F5BE2"/>
    <w:rsid w:val="00A00B30"/>
    <w:rsid w:val="00A04F1B"/>
    <w:rsid w:val="00A04FB6"/>
    <w:rsid w:val="00A0501B"/>
    <w:rsid w:val="00A0685E"/>
    <w:rsid w:val="00A100B2"/>
    <w:rsid w:val="00A11B79"/>
    <w:rsid w:val="00A14947"/>
    <w:rsid w:val="00A263BE"/>
    <w:rsid w:val="00A320AF"/>
    <w:rsid w:val="00A3268A"/>
    <w:rsid w:val="00A3276F"/>
    <w:rsid w:val="00A32A83"/>
    <w:rsid w:val="00A368DB"/>
    <w:rsid w:val="00A377E9"/>
    <w:rsid w:val="00A423AA"/>
    <w:rsid w:val="00A43659"/>
    <w:rsid w:val="00A4379D"/>
    <w:rsid w:val="00A46A09"/>
    <w:rsid w:val="00A5099F"/>
    <w:rsid w:val="00A53646"/>
    <w:rsid w:val="00A53EC6"/>
    <w:rsid w:val="00A55B3B"/>
    <w:rsid w:val="00A55C0F"/>
    <w:rsid w:val="00A626B3"/>
    <w:rsid w:val="00A63F24"/>
    <w:rsid w:val="00A63F9C"/>
    <w:rsid w:val="00A73506"/>
    <w:rsid w:val="00A83220"/>
    <w:rsid w:val="00A8335A"/>
    <w:rsid w:val="00A8713F"/>
    <w:rsid w:val="00A87925"/>
    <w:rsid w:val="00A90BA1"/>
    <w:rsid w:val="00A91BE5"/>
    <w:rsid w:val="00A92105"/>
    <w:rsid w:val="00A9373E"/>
    <w:rsid w:val="00A93A51"/>
    <w:rsid w:val="00A93B84"/>
    <w:rsid w:val="00A94EFB"/>
    <w:rsid w:val="00A9583E"/>
    <w:rsid w:val="00A95D16"/>
    <w:rsid w:val="00A97A9A"/>
    <w:rsid w:val="00AA0671"/>
    <w:rsid w:val="00AA2531"/>
    <w:rsid w:val="00AA4DE1"/>
    <w:rsid w:val="00AA5FE7"/>
    <w:rsid w:val="00AA679A"/>
    <w:rsid w:val="00AA7470"/>
    <w:rsid w:val="00AA7F9D"/>
    <w:rsid w:val="00AB1141"/>
    <w:rsid w:val="00AB1E09"/>
    <w:rsid w:val="00AB2320"/>
    <w:rsid w:val="00AB2869"/>
    <w:rsid w:val="00AB338C"/>
    <w:rsid w:val="00AB5330"/>
    <w:rsid w:val="00AB75E1"/>
    <w:rsid w:val="00AB7747"/>
    <w:rsid w:val="00AC14CE"/>
    <w:rsid w:val="00AC2A56"/>
    <w:rsid w:val="00AC4192"/>
    <w:rsid w:val="00AC42B1"/>
    <w:rsid w:val="00AC6A13"/>
    <w:rsid w:val="00AC77FD"/>
    <w:rsid w:val="00AD055E"/>
    <w:rsid w:val="00AD1118"/>
    <w:rsid w:val="00AD47A7"/>
    <w:rsid w:val="00AD5CF3"/>
    <w:rsid w:val="00AE52A3"/>
    <w:rsid w:val="00AE65FB"/>
    <w:rsid w:val="00AE7B87"/>
    <w:rsid w:val="00AE7E37"/>
    <w:rsid w:val="00AF0CBF"/>
    <w:rsid w:val="00AF1629"/>
    <w:rsid w:val="00AF1A40"/>
    <w:rsid w:val="00AF21D6"/>
    <w:rsid w:val="00AF257F"/>
    <w:rsid w:val="00AF33CF"/>
    <w:rsid w:val="00AF377F"/>
    <w:rsid w:val="00AF4D50"/>
    <w:rsid w:val="00AF56B8"/>
    <w:rsid w:val="00AF6179"/>
    <w:rsid w:val="00AF6E2B"/>
    <w:rsid w:val="00B01A85"/>
    <w:rsid w:val="00B02F66"/>
    <w:rsid w:val="00B051DF"/>
    <w:rsid w:val="00B1295A"/>
    <w:rsid w:val="00B12B01"/>
    <w:rsid w:val="00B20A45"/>
    <w:rsid w:val="00B22C5C"/>
    <w:rsid w:val="00B24B2F"/>
    <w:rsid w:val="00B24F30"/>
    <w:rsid w:val="00B30077"/>
    <w:rsid w:val="00B315D4"/>
    <w:rsid w:val="00B31ABF"/>
    <w:rsid w:val="00B3257F"/>
    <w:rsid w:val="00B33BE3"/>
    <w:rsid w:val="00B42324"/>
    <w:rsid w:val="00B43DD9"/>
    <w:rsid w:val="00B44315"/>
    <w:rsid w:val="00B46BD1"/>
    <w:rsid w:val="00B52EDF"/>
    <w:rsid w:val="00B53B5D"/>
    <w:rsid w:val="00B53E01"/>
    <w:rsid w:val="00B557B8"/>
    <w:rsid w:val="00B6055E"/>
    <w:rsid w:val="00B605DB"/>
    <w:rsid w:val="00B60BC6"/>
    <w:rsid w:val="00B630A5"/>
    <w:rsid w:val="00B6317D"/>
    <w:rsid w:val="00B67F49"/>
    <w:rsid w:val="00B72275"/>
    <w:rsid w:val="00B750C6"/>
    <w:rsid w:val="00B75260"/>
    <w:rsid w:val="00B7723F"/>
    <w:rsid w:val="00B77487"/>
    <w:rsid w:val="00B8050E"/>
    <w:rsid w:val="00B80534"/>
    <w:rsid w:val="00B80BC6"/>
    <w:rsid w:val="00B8158B"/>
    <w:rsid w:val="00B8433C"/>
    <w:rsid w:val="00B851BC"/>
    <w:rsid w:val="00B86288"/>
    <w:rsid w:val="00B87491"/>
    <w:rsid w:val="00B90A62"/>
    <w:rsid w:val="00B919B2"/>
    <w:rsid w:val="00B97EC3"/>
    <w:rsid w:val="00BA0218"/>
    <w:rsid w:val="00BA1A50"/>
    <w:rsid w:val="00BA29E9"/>
    <w:rsid w:val="00BA3A2C"/>
    <w:rsid w:val="00BA6999"/>
    <w:rsid w:val="00BA7142"/>
    <w:rsid w:val="00BB237C"/>
    <w:rsid w:val="00BB41A3"/>
    <w:rsid w:val="00BC02F9"/>
    <w:rsid w:val="00BC0406"/>
    <w:rsid w:val="00BC32DC"/>
    <w:rsid w:val="00BC35B6"/>
    <w:rsid w:val="00BC43A2"/>
    <w:rsid w:val="00BC4C5E"/>
    <w:rsid w:val="00BD1B51"/>
    <w:rsid w:val="00BD4596"/>
    <w:rsid w:val="00BD52E8"/>
    <w:rsid w:val="00BD6E88"/>
    <w:rsid w:val="00BD703C"/>
    <w:rsid w:val="00BD7BA1"/>
    <w:rsid w:val="00BD7C0E"/>
    <w:rsid w:val="00BE018D"/>
    <w:rsid w:val="00BE1405"/>
    <w:rsid w:val="00BE1B92"/>
    <w:rsid w:val="00BE1EFD"/>
    <w:rsid w:val="00BE27C0"/>
    <w:rsid w:val="00BE312D"/>
    <w:rsid w:val="00BE3438"/>
    <w:rsid w:val="00BE3F0C"/>
    <w:rsid w:val="00BE4575"/>
    <w:rsid w:val="00BE7C30"/>
    <w:rsid w:val="00BF1C20"/>
    <w:rsid w:val="00BF395D"/>
    <w:rsid w:val="00C03C38"/>
    <w:rsid w:val="00C10578"/>
    <w:rsid w:val="00C10972"/>
    <w:rsid w:val="00C135BC"/>
    <w:rsid w:val="00C13E64"/>
    <w:rsid w:val="00C15C95"/>
    <w:rsid w:val="00C17557"/>
    <w:rsid w:val="00C220E6"/>
    <w:rsid w:val="00C22C20"/>
    <w:rsid w:val="00C2596A"/>
    <w:rsid w:val="00C26DD1"/>
    <w:rsid w:val="00C27537"/>
    <w:rsid w:val="00C30CCB"/>
    <w:rsid w:val="00C328FE"/>
    <w:rsid w:val="00C33507"/>
    <w:rsid w:val="00C33E18"/>
    <w:rsid w:val="00C3707B"/>
    <w:rsid w:val="00C4409D"/>
    <w:rsid w:val="00C44E72"/>
    <w:rsid w:val="00C45A06"/>
    <w:rsid w:val="00C46058"/>
    <w:rsid w:val="00C46656"/>
    <w:rsid w:val="00C47E5B"/>
    <w:rsid w:val="00C5116C"/>
    <w:rsid w:val="00C5255D"/>
    <w:rsid w:val="00C5265B"/>
    <w:rsid w:val="00C5576F"/>
    <w:rsid w:val="00C5739D"/>
    <w:rsid w:val="00C57A15"/>
    <w:rsid w:val="00C60060"/>
    <w:rsid w:val="00C61828"/>
    <w:rsid w:val="00C61E4B"/>
    <w:rsid w:val="00C61E72"/>
    <w:rsid w:val="00C64BFF"/>
    <w:rsid w:val="00C65096"/>
    <w:rsid w:val="00C67B22"/>
    <w:rsid w:val="00C704E9"/>
    <w:rsid w:val="00C70618"/>
    <w:rsid w:val="00C763C9"/>
    <w:rsid w:val="00C77CFC"/>
    <w:rsid w:val="00C80057"/>
    <w:rsid w:val="00C82232"/>
    <w:rsid w:val="00C827FB"/>
    <w:rsid w:val="00C82913"/>
    <w:rsid w:val="00C837CE"/>
    <w:rsid w:val="00C847F3"/>
    <w:rsid w:val="00C923E8"/>
    <w:rsid w:val="00C93FD8"/>
    <w:rsid w:val="00C972B1"/>
    <w:rsid w:val="00CA25C5"/>
    <w:rsid w:val="00CA2CCE"/>
    <w:rsid w:val="00CA2F79"/>
    <w:rsid w:val="00CA43FD"/>
    <w:rsid w:val="00CA7EF8"/>
    <w:rsid w:val="00CC052A"/>
    <w:rsid w:val="00CC1664"/>
    <w:rsid w:val="00CC1C19"/>
    <w:rsid w:val="00CC489B"/>
    <w:rsid w:val="00CC4B7E"/>
    <w:rsid w:val="00CC6082"/>
    <w:rsid w:val="00CC78F6"/>
    <w:rsid w:val="00CD0580"/>
    <w:rsid w:val="00CD171C"/>
    <w:rsid w:val="00CD18B1"/>
    <w:rsid w:val="00CD2BCD"/>
    <w:rsid w:val="00CD3A4C"/>
    <w:rsid w:val="00CD507A"/>
    <w:rsid w:val="00CD655D"/>
    <w:rsid w:val="00CD6DFE"/>
    <w:rsid w:val="00CD7064"/>
    <w:rsid w:val="00CE10E9"/>
    <w:rsid w:val="00CE2910"/>
    <w:rsid w:val="00CE345F"/>
    <w:rsid w:val="00CE5393"/>
    <w:rsid w:val="00CF0958"/>
    <w:rsid w:val="00CF0E94"/>
    <w:rsid w:val="00CF36BE"/>
    <w:rsid w:val="00CF3925"/>
    <w:rsid w:val="00CF6000"/>
    <w:rsid w:val="00CF6A48"/>
    <w:rsid w:val="00CF7671"/>
    <w:rsid w:val="00D001AB"/>
    <w:rsid w:val="00D003A8"/>
    <w:rsid w:val="00D003F3"/>
    <w:rsid w:val="00D02207"/>
    <w:rsid w:val="00D023C5"/>
    <w:rsid w:val="00D03428"/>
    <w:rsid w:val="00D0364F"/>
    <w:rsid w:val="00D041D8"/>
    <w:rsid w:val="00D06834"/>
    <w:rsid w:val="00D07756"/>
    <w:rsid w:val="00D13264"/>
    <w:rsid w:val="00D14E8F"/>
    <w:rsid w:val="00D20780"/>
    <w:rsid w:val="00D23102"/>
    <w:rsid w:val="00D2336C"/>
    <w:rsid w:val="00D23514"/>
    <w:rsid w:val="00D25929"/>
    <w:rsid w:val="00D26955"/>
    <w:rsid w:val="00D274F0"/>
    <w:rsid w:val="00D308ED"/>
    <w:rsid w:val="00D3164D"/>
    <w:rsid w:val="00D32624"/>
    <w:rsid w:val="00D32ADE"/>
    <w:rsid w:val="00D359F2"/>
    <w:rsid w:val="00D36D86"/>
    <w:rsid w:val="00D377A2"/>
    <w:rsid w:val="00D40E2B"/>
    <w:rsid w:val="00D428AA"/>
    <w:rsid w:val="00D43834"/>
    <w:rsid w:val="00D45281"/>
    <w:rsid w:val="00D50A34"/>
    <w:rsid w:val="00D53EFA"/>
    <w:rsid w:val="00D543B3"/>
    <w:rsid w:val="00D61891"/>
    <w:rsid w:val="00D61AB5"/>
    <w:rsid w:val="00D621C7"/>
    <w:rsid w:val="00D65578"/>
    <w:rsid w:val="00D70856"/>
    <w:rsid w:val="00D8143F"/>
    <w:rsid w:val="00D83D85"/>
    <w:rsid w:val="00D904FD"/>
    <w:rsid w:val="00D94A7C"/>
    <w:rsid w:val="00D95896"/>
    <w:rsid w:val="00DA0638"/>
    <w:rsid w:val="00DA1439"/>
    <w:rsid w:val="00DA3E11"/>
    <w:rsid w:val="00DA3E88"/>
    <w:rsid w:val="00DA5A99"/>
    <w:rsid w:val="00DA73B4"/>
    <w:rsid w:val="00DA74AB"/>
    <w:rsid w:val="00DB2983"/>
    <w:rsid w:val="00DB6046"/>
    <w:rsid w:val="00DB7D16"/>
    <w:rsid w:val="00DC1257"/>
    <w:rsid w:val="00DC2B8D"/>
    <w:rsid w:val="00DC3693"/>
    <w:rsid w:val="00DC3DC0"/>
    <w:rsid w:val="00DC57C1"/>
    <w:rsid w:val="00DC5B2B"/>
    <w:rsid w:val="00DC6474"/>
    <w:rsid w:val="00DD124C"/>
    <w:rsid w:val="00DD318D"/>
    <w:rsid w:val="00DD3259"/>
    <w:rsid w:val="00DD4EB6"/>
    <w:rsid w:val="00DD7090"/>
    <w:rsid w:val="00DD7AA7"/>
    <w:rsid w:val="00DE0B16"/>
    <w:rsid w:val="00DE1B47"/>
    <w:rsid w:val="00DE576A"/>
    <w:rsid w:val="00DF0221"/>
    <w:rsid w:val="00DF2085"/>
    <w:rsid w:val="00DF2E12"/>
    <w:rsid w:val="00DF46B9"/>
    <w:rsid w:val="00DF4C70"/>
    <w:rsid w:val="00DF514A"/>
    <w:rsid w:val="00DF5F72"/>
    <w:rsid w:val="00DF6690"/>
    <w:rsid w:val="00DF6804"/>
    <w:rsid w:val="00DF7695"/>
    <w:rsid w:val="00E01904"/>
    <w:rsid w:val="00E0358D"/>
    <w:rsid w:val="00E04323"/>
    <w:rsid w:val="00E04B2F"/>
    <w:rsid w:val="00E070A2"/>
    <w:rsid w:val="00E1252F"/>
    <w:rsid w:val="00E12DA8"/>
    <w:rsid w:val="00E16923"/>
    <w:rsid w:val="00E20E38"/>
    <w:rsid w:val="00E2582C"/>
    <w:rsid w:val="00E2656A"/>
    <w:rsid w:val="00E30E33"/>
    <w:rsid w:val="00E34584"/>
    <w:rsid w:val="00E353C3"/>
    <w:rsid w:val="00E379A6"/>
    <w:rsid w:val="00E40DD9"/>
    <w:rsid w:val="00E40F75"/>
    <w:rsid w:val="00E412D0"/>
    <w:rsid w:val="00E415EA"/>
    <w:rsid w:val="00E43327"/>
    <w:rsid w:val="00E5037B"/>
    <w:rsid w:val="00E518CA"/>
    <w:rsid w:val="00E56322"/>
    <w:rsid w:val="00E60982"/>
    <w:rsid w:val="00E62A65"/>
    <w:rsid w:val="00E62C62"/>
    <w:rsid w:val="00E62EA8"/>
    <w:rsid w:val="00E6339F"/>
    <w:rsid w:val="00E654C1"/>
    <w:rsid w:val="00E65D1C"/>
    <w:rsid w:val="00E65D97"/>
    <w:rsid w:val="00E66A9E"/>
    <w:rsid w:val="00E72A53"/>
    <w:rsid w:val="00E72A5A"/>
    <w:rsid w:val="00E73354"/>
    <w:rsid w:val="00E75AE8"/>
    <w:rsid w:val="00E83024"/>
    <w:rsid w:val="00E84395"/>
    <w:rsid w:val="00E84500"/>
    <w:rsid w:val="00E90C2E"/>
    <w:rsid w:val="00E9242D"/>
    <w:rsid w:val="00E93448"/>
    <w:rsid w:val="00E945F9"/>
    <w:rsid w:val="00E95D72"/>
    <w:rsid w:val="00EA0B95"/>
    <w:rsid w:val="00EA30F4"/>
    <w:rsid w:val="00EA63C9"/>
    <w:rsid w:val="00EA6553"/>
    <w:rsid w:val="00EA7F96"/>
    <w:rsid w:val="00EB023B"/>
    <w:rsid w:val="00EB0E64"/>
    <w:rsid w:val="00EB3E1C"/>
    <w:rsid w:val="00EB5255"/>
    <w:rsid w:val="00EB5C47"/>
    <w:rsid w:val="00EB72B6"/>
    <w:rsid w:val="00EC1548"/>
    <w:rsid w:val="00EC3C27"/>
    <w:rsid w:val="00ED0639"/>
    <w:rsid w:val="00ED22D6"/>
    <w:rsid w:val="00ED53CA"/>
    <w:rsid w:val="00ED7394"/>
    <w:rsid w:val="00EE56B8"/>
    <w:rsid w:val="00EE6CCB"/>
    <w:rsid w:val="00EF4755"/>
    <w:rsid w:val="00EF7135"/>
    <w:rsid w:val="00F025B7"/>
    <w:rsid w:val="00F027DB"/>
    <w:rsid w:val="00F0396A"/>
    <w:rsid w:val="00F06E2C"/>
    <w:rsid w:val="00F06F0A"/>
    <w:rsid w:val="00F14101"/>
    <w:rsid w:val="00F1431F"/>
    <w:rsid w:val="00F14A7A"/>
    <w:rsid w:val="00F22985"/>
    <w:rsid w:val="00F25411"/>
    <w:rsid w:val="00F32003"/>
    <w:rsid w:val="00F3383E"/>
    <w:rsid w:val="00F33DCE"/>
    <w:rsid w:val="00F35CED"/>
    <w:rsid w:val="00F35FB8"/>
    <w:rsid w:val="00F37D74"/>
    <w:rsid w:val="00F4618B"/>
    <w:rsid w:val="00F465A7"/>
    <w:rsid w:val="00F47DDA"/>
    <w:rsid w:val="00F5020D"/>
    <w:rsid w:val="00F50AA1"/>
    <w:rsid w:val="00F50B7C"/>
    <w:rsid w:val="00F5112E"/>
    <w:rsid w:val="00F550E6"/>
    <w:rsid w:val="00F56B3F"/>
    <w:rsid w:val="00F61814"/>
    <w:rsid w:val="00F61A2D"/>
    <w:rsid w:val="00F62529"/>
    <w:rsid w:val="00F63425"/>
    <w:rsid w:val="00F734A1"/>
    <w:rsid w:val="00F738F8"/>
    <w:rsid w:val="00F74345"/>
    <w:rsid w:val="00F77770"/>
    <w:rsid w:val="00F80A0A"/>
    <w:rsid w:val="00F80F46"/>
    <w:rsid w:val="00F82B19"/>
    <w:rsid w:val="00F85208"/>
    <w:rsid w:val="00F909A9"/>
    <w:rsid w:val="00F9212D"/>
    <w:rsid w:val="00F92423"/>
    <w:rsid w:val="00F93EF0"/>
    <w:rsid w:val="00F965DA"/>
    <w:rsid w:val="00FA14A4"/>
    <w:rsid w:val="00FA14A5"/>
    <w:rsid w:val="00FA3798"/>
    <w:rsid w:val="00FA406A"/>
    <w:rsid w:val="00FB2A22"/>
    <w:rsid w:val="00FB4CAE"/>
    <w:rsid w:val="00FB503A"/>
    <w:rsid w:val="00FB516C"/>
    <w:rsid w:val="00FC61AF"/>
    <w:rsid w:val="00FC7567"/>
    <w:rsid w:val="00FD0236"/>
    <w:rsid w:val="00FD18F4"/>
    <w:rsid w:val="00FD4442"/>
    <w:rsid w:val="00FD463A"/>
    <w:rsid w:val="00FD54DB"/>
    <w:rsid w:val="00FD56A9"/>
    <w:rsid w:val="00FD619F"/>
    <w:rsid w:val="00FD7748"/>
    <w:rsid w:val="00FE003A"/>
    <w:rsid w:val="00FE1C93"/>
    <w:rsid w:val="00FE2691"/>
    <w:rsid w:val="00FE556B"/>
    <w:rsid w:val="00FE7796"/>
    <w:rsid w:val="00FF2E6F"/>
    <w:rsid w:val="00FF3EFF"/>
    <w:rsid w:val="00FF475F"/>
    <w:rsid w:val="00FF48F6"/>
    <w:rsid w:val="010923F9"/>
    <w:rsid w:val="01290F7E"/>
    <w:rsid w:val="01492281"/>
    <w:rsid w:val="01524C6B"/>
    <w:rsid w:val="015D1E09"/>
    <w:rsid w:val="0190555A"/>
    <w:rsid w:val="022339DC"/>
    <w:rsid w:val="02255DC6"/>
    <w:rsid w:val="02697903"/>
    <w:rsid w:val="029679FD"/>
    <w:rsid w:val="02C37D20"/>
    <w:rsid w:val="02CD439F"/>
    <w:rsid w:val="02EC31C4"/>
    <w:rsid w:val="02EE3D08"/>
    <w:rsid w:val="02F96569"/>
    <w:rsid w:val="0313233C"/>
    <w:rsid w:val="0319554F"/>
    <w:rsid w:val="03327082"/>
    <w:rsid w:val="03463A74"/>
    <w:rsid w:val="038100E9"/>
    <w:rsid w:val="03D25B79"/>
    <w:rsid w:val="03EA7B21"/>
    <w:rsid w:val="03EB4867"/>
    <w:rsid w:val="045301F6"/>
    <w:rsid w:val="04543D36"/>
    <w:rsid w:val="045D0214"/>
    <w:rsid w:val="0468680A"/>
    <w:rsid w:val="04B551DE"/>
    <w:rsid w:val="04DD3F64"/>
    <w:rsid w:val="05240696"/>
    <w:rsid w:val="056F032D"/>
    <w:rsid w:val="05836DD0"/>
    <w:rsid w:val="05B025ED"/>
    <w:rsid w:val="05B64463"/>
    <w:rsid w:val="05BE3E51"/>
    <w:rsid w:val="05E11ADD"/>
    <w:rsid w:val="05F44B30"/>
    <w:rsid w:val="05F83EAE"/>
    <w:rsid w:val="06256193"/>
    <w:rsid w:val="063E7D85"/>
    <w:rsid w:val="06603C44"/>
    <w:rsid w:val="06A50442"/>
    <w:rsid w:val="06AC7F55"/>
    <w:rsid w:val="06B23851"/>
    <w:rsid w:val="06EF60F0"/>
    <w:rsid w:val="06F23CF7"/>
    <w:rsid w:val="0709282B"/>
    <w:rsid w:val="07293586"/>
    <w:rsid w:val="07295285"/>
    <w:rsid w:val="07636392"/>
    <w:rsid w:val="07770C56"/>
    <w:rsid w:val="07BC6FD5"/>
    <w:rsid w:val="07C64411"/>
    <w:rsid w:val="080216A6"/>
    <w:rsid w:val="08042971"/>
    <w:rsid w:val="084C7595"/>
    <w:rsid w:val="08530129"/>
    <w:rsid w:val="086724C7"/>
    <w:rsid w:val="0874032D"/>
    <w:rsid w:val="08A47272"/>
    <w:rsid w:val="08B13D24"/>
    <w:rsid w:val="08C110CE"/>
    <w:rsid w:val="09111CE3"/>
    <w:rsid w:val="092217DD"/>
    <w:rsid w:val="0923288D"/>
    <w:rsid w:val="092575DA"/>
    <w:rsid w:val="092D2AAC"/>
    <w:rsid w:val="093A7294"/>
    <w:rsid w:val="093D0B6A"/>
    <w:rsid w:val="093D1475"/>
    <w:rsid w:val="094C3466"/>
    <w:rsid w:val="095A5E01"/>
    <w:rsid w:val="09751794"/>
    <w:rsid w:val="09901F45"/>
    <w:rsid w:val="09A9340D"/>
    <w:rsid w:val="09CB6B35"/>
    <w:rsid w:val="09F519B7"/>
    <w:rsid w:val="0A263993"/>
    <w:rsid w:val="0A2D3AC2"/>
    <w:rsid w:val="0A534E71"/>
    <w:rsid w:val="0AA755DF"/>
    <w:rsid w:val="0AEC4B65"/>
    <w:rsid w:val="0B120D44"/>
    <w:rsid w:val="0B2E47DD"/>
    <w:rsid w:val="0B325009"/>
    <w:rsid w:val="0B3F14D4"/>
    <w:rsid w:val="0B7C5C67"/>
    <w:rsid w:val="0B912555"/>
    <w:rsid w:val="0BC83278"/>
    <w:rsid w:val="0BC914E5"/>
    <w:rsid w:val="0BD27BF6"/>
    <w:rsid w:val="0C3B3C7D"/>
    <w:rsid w:val="0C4F2DC1"/>
    <w:rsid w:val="0C71470B"/>
    <w:rsid w:val="0C770DFE"/>
    <w:rsid w:val="0CA75583"/>
    <w:rsid w:val="0CAB2EAE"/>
    <w:rsid w:val="0CAD23AF"/>
    <w:rsid w:val="0CC13EA7"/>
    <w:rsid w:val="0CC7352F"/>
    <w:rsid w:val="0D3777BA"/>
    <w:rsid w:val="0D621C7D"/>
    <w:rsid w:val="0DC46D90"/>
    <w:rsid w:val="0DD46059"/>
    <w:rsid w:val="0DDE6B55"/>
    <w:rsid w:val="0DEA1E65"/>
    <w:rsid w:val="0E0309D7"/>
    <w:rsid w:val="0E0739E9"/>
    <w:rsid w:val="0E2309A4"/>
    <w:rsid w:val="0E3B2427"/>
    <w:rsid w:val="0E631DF4"/>
    <w:rsid w:val="0E73034D"/>
    <w:rsid w:val="0EBF1836"/>
    <w:rsid w:val="0EC35802"/>
    <w:rsid w:val="0ECA0794"/>
    <w:rsid w:val="0ECD48CB"/>
    <w:rsid w:val="0EE86142"/>
    <w:rsid w:val="0F0A3DD9"/>
    <w:rsid w:val="0F134CAF"/>
    <w:rsid w:val="0F13775A"/>
    <w:rsid w:val="0F1A64C4"/>
    <w:rsid w:val="0F512E39"/>
    <w:rsid w:val="0F5F45FE"/>
    <w:rsid w:val="0F6B4A9D"/>
    <w:rsid w:val="0F893964"/>
    <w:rsid w:val="0F9A112B"/>
    <w:rsid w:val="100E7110"/>
    <w:rsid w:val="106D2F64"/>
    <w:rsid w:val="10B63710"/>
    <w:rsid w:val="10BE57CA"/>
    <w:rsid w:val="10E04D6F"/>
    <w:rsid w:val="10F10820"/>
    <w:rsid w:val="11145753"/>
    <w:rsid w:val="111C2F7A"/>
    <w:rsid w:val="11420A19"/>
    <w:rsid w:val="114F61E9"/>
    <w:rsid w:val="11665CA1"/>
    <w:rsid w:val="11B92B81"/>
    <w:rsid w:val="11DB0C82"/>
    <w:rsid w:val="11E4485F"/>
    <w:rsid w:val="120F4D0B"/>
    <w:rsid w:val="12313412"/>
    <w:rsid w:val="12413D84"/>
    <w:rsid w:val="12520897"/>
    <w:rsid w:val="12A86ECA"/>
    <w:rsid w:val="12B005C2"/>
    <w:rsid w:val="12BC2936"/>
    <w:rsid w:val="12DC6B45"/>
    <w:rsid w:val="13267847"/>
    <w:rsid w:val="13582401"/>
    <w:rsid w:val="13951726"/>
    <w:rsid w:val="13985C26"/>
    <w:rsid w:val="13B6347B"/>
    <w:rsid w:val="14396509"/>
    <w:rsid w:val="149A0A44"/>
    <w:rsid w:val="14DD2C3C"/>
    <w:rsid w:val="14DE442F"/>
    <w:rsid w:val="14E8637B"/>
    <w:rsid w:val="150E6696"/>
    <w:rsid w:val="152754B3"/>
    <w:rsid w:val="15513A70"/>
    <w:rsid w:val="15A21E04"/>
    <w:rsid w:val="15C31832"/>
    <w:rsid w:val="15C745A0"/>
    <w:rsid w:val="15CF16A7"/>
    <w:rsid w:val="15F46A7A"/>
    <w:rsid w:val="16087E1D"/>
    <w:rsid w:val="161C0173"/>
    <w:rsid w:val="1631278D"/>
    <w:rsid w:val="166051EB"/>
    <w:rsid w:val="167B4357"/>
    <w:rsid w:val="16B12112"/>
    <w:rsid w:val="16D231FD"/>
    <w:rsid w:val="16DC7806"/>
    <w:rsid w:val="16DF0ABC"/>
    <w:rsid w:val="170B4961"/>
    <w:rsid w:val="17114FE5"/>
    <w:rsid w:val="1750499F"/>
    <w:rsid w:val="17557EF3"/>
    <w:rsid w:val="17701D14"/>
    <w:rsid w:val="17735226"/>
    <w:rsid w:val="17791C6D"/>
    <w:rsid w:val="17A72FFB"/>
    <w:rsid w:val="17D6575A"/>
    <w:rsid w:val="187647C6"/>
    <w:rsid w:val="189F624C"/>
    <w:rsid w:val="18A6272B"/>
    <w:rsid w:val="18D26464"/>
    <w:rsid w:val="18E352B5"/>
    <w:rsid w:val="19172AFB"/>
    <w:rsid w:val="1927306C"/>
    <w:rsid w:val="192A37C4"/>
    <w:rsid w:val="192C2021"/>
    <w:rsid w:val="192D274E"/>
    <w:rsid w:val="194B107B"/>
    <w:rsid w:val="19510A91"/>
    <w:rsid w:val="1A16314C"/>
    <w:rsid w:val="1A194991"/>
    <w:rsid w:val="1A1C66C0"/>
    <w:rsid w:val="1A1F211D"/>
    <w:rsid w:val="1A42393B"/>
    <w:rsid w:val="1A57276D"/>
    <w:rsid w:val="1A5B22AE"/>
    <w:rsid w:val="1AA00E51"/>
    <w:rsid w:val="1AAD45DE"/>
    <w:rsid w:val="1AB64489"/>
    <w:rsid w:val="1AC53B70"/>
    <w:rsid w:val="1B046F80"/>
    <w:rsid w:val="1B1F7CF8"/>
    <w:rsid w:val="1B3267B5"/>
    <w:rsid w:val="1B3437C9"/>
    <w:rsid w:val="1B40161D"/>
    <w:rsid w:val="1B441859"/>
    <w:rsid w:val="1B51085E"/>
    <w:rsid w:val="1B6606B1"/>
    <w:rsid w:val="1B8130B1"/>
    <w:rsid w:val="1BA6673A"/>
    <w:rsid w:val="1BAA0E25"/>
    <w:rsid w:val="1BE870E9"/>
    <w:rsid w:val="1C1355DB"/>
    <w:rsid w:val="1C5E7925"/>
    <w:rsid w:val="1C65611A"/>
    <w:rsid w:val="1C6901E9"/>
    <w:rsid w:val="1C9E1246"/>
    <w:rsid w:val="1CA543C6"/>
    <w:rsid w:val="1CAC3130"/>
    <w:rsid w:val="1CFD070F"/>
    <w:rsid w:val="1D223699"/>
    <w:rsid w:val="1D227A5F"/>
    <w:rsid w:val="1D5F6196"/>
    <w:rsid w:val="1D6132A5"/>
    <w:rsid w:val="1D8E56D5"/>
    <w:rsid w:val="1D997EDA"/>
    <w:rsid w:val="1DB013F5"/>
    <w:rsid w:val="1DB15A4A"/>
    <w:rsid w:val="1DD84BD7"/>
    <w:rsid w:val="1DE60641"/>
    <w:rsid w:val="1E05043C"/>
    <w:rsid w:val="1E0737DB"/>
    <w:rsid w:val="1E0B0E6D"/>
    <w:rsid w:val="1E7A43DA"/>
    <w:rsid w:val="1EBE1F62"/>
    <w:rsid w:val="1ECA3E3B"/>
    <w:rsid w:val="1EFB38DF"/>
    <w:rsid w:val="1F066173"/>
    <w:rsid w:val="1F132401"/>
    <w:rsid w:val="1F376C4F"/>
    <w:rsid w:val="1F3F6F35"/>
    <w:rsid w:val="1F4D74BD"/>
    <w:rsid w:val="1F811B2B"/>
    <w:rsid w:val="1FD1676C"/>
    <w:rsid w:val="1FE7539E"/>
    <w:rsid w:val="1FFC17C3"/>
    <w:rsid w:val="202A1DC1"/>
    <w:rsid w:val="204F2313"/>
    <w:rsid w:val="20671BE0"/>
    <w:rsid w:val="20963CB8"/>
    <w:rsid w:val="20A81A1B"/>
    <w:rsid w:val="20B07FB6"/>
    <w:rsid w:val="20B30ABE"/>
    <w:rsid w:val="20B646FB"/>
    <w:rsid w:val="20CA6379"/>
    <w:rsid w:val="211014F1"/>
    <w:rsid w:val="21120B30"/>
    <w:rsid w:val="213B74B1"/>
    <w:rsid w:val="215A2310"/>
    <w:rsid w:val="21821735"/>
    <w:rsid w:val="219E4D4F"/>
    <w:rsid w:val="21B87F0B"/>
    <w:rsid w:val="21DE318A"/>
    <w:rsid w:val="21EF5B80"/>
    <w:rsid w:val="222A26F1"/>
    <w:rsid w:val="224F2A2E"/>
    <w:rsid w:val="22576990"/>
    <w:rsid w:val="22BD21CC"/>
    <w:rsid w:val="22D441E4"/>
    <w:rsid w:val="22E47B11"/>
    <w:rsid w:val="22F140E4"/>
    <w:rsid w:val="22F47480"/>
    <w:rsid w:val="23456469"/>
    <w:rsid w:val="2348491A"/>
    <w:rsid w:val="234E4D45"/>
    <w:rsid w:val="2364523D"/>
    <w:rsid w:val="23994DA2"/>
    <w:rsid w:val="23AE79A7"/>
    <w:rsid w:val="23B54BAA"/>
    <w:rsid w:val="23BE1479"/>
    <w:rsid w:val="23DE1C48"/>
    <w:rsid w:val="240210CD"/>
    <w:rsid w:val="240E3719"/>
    <w:rsid w:val="2456240F"/>
    <w:rsid w:val="24855D73"/>
    <w:rsid w:val="248A3AFF"/>
    <w:rsid w:val="24BF09F7"/>
    <w:rsid w:val="25217E27"/>
    <w:rsid w:val="252D53FE"/>
    <w:rsid w:val="25580E1D"/>
    <w:rsid w:val="257A5A1A"/>
    <w:rsid w:val="2593449F"/>
    <w:rsid w:val="25A570C3"/>
    <w:rsid w:val="25CC32B4"/>
    <w:rsid w:val="25D34251"/>
    <w:rsid w:val="25E63FB0"/>
    <w:rsid w:val="25EB071C"/>
    <w:rsid w:val="25EC2D81"/>
    <w:rsid w:val="26187745"/>
    <w:rsid w:val="26282E39"/>
    <w:rsid w:val="265609C1"/>
    <w:rsid w:val="2660381D"/>
    <w:rsid w:val="26661BB3"/>
    <w:rsid w:val="2689060F"/>
    <w:rsid w:val="26AA0E2C"/>
    <w:rsid w:val="26B80661"/>
    <w:rsid w:val="26E8432C"/>
    <w:rsid w:val="2709585E"/>
    <w:rsid w:val="276F66A5"/>
    <w:rsid w:val="277057A2"/>
    <w:rsid w:val="27906EE8"/>
    <w:rsid w:val="27B014DC"/>
    <w:rsid w:val="27B06F8F"/>
    <w:rsid w:val="27B441B3"/>
    <w:rsid w:val="280A19E3"/>
    <w:rsid w:val="282C745A"/>
    <w:rsid w:val="286258AE"/>
    <w:rsid w:val="286B21EF"/>
    <w:rsid w:val="286D428C"/>
    <w:rsid w:val="287171E9"/>
    <w:rsid w:val="28882290"/>
    <w:rsid w:val="289463C6"/>
    <w:rsid w:val="28B3339F"/>
    <w:rsid w:val="28E04D37"/>
    <w:rsid w:val="290D38CA"/>
    <w:rsid w:val="29206EB8"/>
    <w:rsid w:val="29252A63"/>
    <w:rsid w:val="29345FFE"/>
    <w:rsid w:val="29455AB0"/>
    <w:rsid w:val="29587AE0"/>
    <w:rsid w:val="29595666"/>
    <w:rsid w:val="29874881"/>
    <w:rsid w:val="29AD51CF"/>
    <w:rsid w:val="29D746AE"/>
    <w:rsid w:val="29E325E0"/>
    <w:rsid w:val="2A102562"/>
    <w:rsid w:val="2A3F10BA"/>
    <w:rsid w:val="2A452503"/>
    <w:rsid w:val="2A6A4B1F"/>
    <w:rsid w:val="2A7E3CA1"/>
    <w:rsid w:val="2A830A4B"/>
    <w:rsid w:val="2AA92600"/>
    <w:rsid w:val="2AAE7D52"/>
    <w:rsid w:val="2AEA1B18"/>
    <w:rsid w:val="2B161901"/>
    <w:rsid w:val="2B227BA0"/>
    <w:rsid w:val="2B8A32A2"/>
    <w:rsid w:val="2BA936A8"/>
    <w:rsid w:val="2BAD7406"/>
    <w:rsid w:val="2BB519EB"/>
    <w:rsid w:val="2BE75544"/>
    <w:rsid w:val="2C151B6D"/>
    <w:rsid w:val="2C315A5A"/>
    <w:rsid w:val="2C373C95"/>
    <w:rsid w:val="2C3F1A20"/>
    <w:rsid w:val="2C4B1C25"/>
    <w:rsid w:val="2C4D612C"/>
    <w:rsid w:val="2D154863"/>
    <w:rsid w:val="2D16694F"/>
    <w:rsid w:val="2D2500D2"/>
    <w:rsid w:val="2D4E53F8"/>
    <w:rsid w:val="2D5864E1"/>
    <w:rsid w:val="2D9E56F5"/>
    <w:rsid w:val="2DA339AE"/>
    <w:rsid w:val="2DB925EC"/>
    <w:rsid w:val="2DD416F9"/>
    <w:rsid w:val="2E667F96"/>
    <w:rsid w:val="2E8226AB"/>
    <w:rsid w:val="2EC27C19"/>
    <w:rsid w:val="2F0F103A"/>
    <w:rsid w:val="2F344A1C"/>
    <w:rsid w:val="2F3A0C0F"/>
    <w:rsid w:val="2FC77E75"/>
    <w:rsid w:val="2FD065E6"/>
    <w:rsid w:val="2FD15A41"/>
    <w:rsid w:val="2FD96870"/>
    <w:rsid w:val="2FEB590B"/>
    <w:rsid w:val="2FEF1482"/>
    <w:rsid w:val="2FFB15BE"/>
    <w:rsid w:val="3019149B"/>
    <w:rsid w:val="302B2BD0"/>
    <w:rsid w:val="303C3918"/>
    <w:rsid w:val="304306C5"/>
    <w:rsid w:val="30580BC9"/>
    <w:rsid w:val="30651DA8"/>
    <w:rsid w:val="30667448"/>
    <w:rsid w:val="30731B4D"/>
    <w:rsid w:val="31111B83"/>
    <w:rsid w:val="311E2ED7"/>
    <w:rsid w:val="315619EE"/>
    <w:rsid w:val="315C449C"/>
    <w:rsid w:val="317738C5"/>
    <w:rsid w:val="31A07DA6"/>
    <w:rsid w:val="31B63F74"/>
    <w:rsid w:val="31B82709"/>
    <w:rsid w:val="31CE06CF"/>
    <w:rsid w:val="31D05482"/>
    <w:rsid w:val="31D67BED"/>
    <w:rsid w:val="320443E4"/>
    <w:rsid w:val="320D3703"/>
    <w:rsid w:val="321D59C5"/>
    <w:rsid w:val="32236EEA"/>
    <w:rsid w:val="32400B34"/>
    <w:rsid w:val="324A775D"/>
    <w:rsid w:val="328A0889"/>
    <w:rsid w:val="329E6876"/>
    <w:rsid w:val="32B1454B"/>
    <w:rsid w:val="32E23F15"/>
    <w:rsid w:val="330F1CFF"/>
    <w:rsid w:val="33140885"/>
    <w:rsid w:val="333015F2"/>
    <w:rsid w:val="33314E12"/>
    <w:rsid w:val="334B6320"/>
    <w:rsid w:val="33513C38"/>
    <w:rsid w:val="33D1083B"/>
    <w:rsid w:val="33D934D4"/>
    <w:rsid w:val="33F35974"/>
    <w:rsid w:val="33FD3B57"/>
    <w:rsid w:val="33FE2F6A"/>
    <w:rsid w:val="340E07E5"/>
    <w:rsid w:val="34235BF7"/>
    <w:rsid w:val="342F08AF"/>
    <w:rsid w:val="349B6ECC"/>
    <w:rsid w:val="34BC5B05"/>
    <w:rsid w:val="34C94D1F"/>
    <w:rsid w:val="34CC3EBA"/>
    <w:rsid w:val="34D4587D"/>
    <w:rsid w:val="35021552"/>
    <w:rsid w:val="354F2A61"/>
    <w:rsid w:val="355B682B"/>
    <w:rsid w:val="358C5FA8"/>
    <w:rsid w:val="359E5496"/>
    <w:rsid w:val="35A01F22"/>
    <w:rsid w:val="35B12457"/>
    <w:rsid w:val="35C15DF1"/>
    <w:rsid w:val="35FE3BB6"/>
    <w:rsid w:val="36001206"/>
    <w:rsid w:val="36074A7F"/>
    <w:rsid w:val="360B1051"/>
    <w:rsid w:val="36183B62"/>
    <w:rsid w:val="36923549"/>
    <w:rsid w:val="369F0490"/>
    <w:rsid w:val="36A26B39"/>
    <w:rsid w:val="36B75FBF"/>
    <w:rsid w:val="36BD0C45"/>
    <w:rsid w:val="373B6744"/>
    <w:rsid w:val="373E1D3E"/>
    <w:rsid w:val="375F3D52"/>
    <w:rsid w:val="37920A5A"/>
    <w:rsid w:val="379D3BB8"/>
    <w:rsid w:val="37C4498C"/>
    <w:rsid w:val="37DC3753"/>
    <w:rsid w:val="37E00298"/>
    <w:rsid w:val="380019C2"/>
    <w:rsid w:val="38107BD1"/>
    <w:rsid w:val="383733B0"/>
    <w:rsid w:val="38580697"/>
    <w:rsid w:val="387164A5"/>
    <w:rsid w:val="38977C06"/>
    <w:rsid w:val="38995E0A"/>
    <w:rsid w:val="38B302F9"/>
    <w:rsid w:val="38C82576"/>
    <w:rsid w:val="38E15968"/>
    <w:rsid w:val="38F12CD3"/>
    <w:rsid w:val="38F94775"/>
    <w:rsid w:val="39230C11"/>
    <w:rsid w:val="392971ED"/>
    <w:rsid w:val="39325651"/>
    <w:rsid w:val="39873EC3"/>
    <w:rsid w:val="39AA2039"/>
    <w:rsid w:val="39B001C4"/>
    <w:rsid w:val="39D06315"/>
    <w:rsid w:val="39D66980"/>
    <w:rsid w:val="39E36FFD"/>
    <w:rsid w:val="39F50E82"/>
    <w:rsid w:val="3A040AD1"/>
    <w:rsid w:val="3A2D7A1A"/>
    <w:rsid w:val="3A3A132A"/>
    <w:rsid w:val="3A440F04"/>
    <w:rsid w:val="3A834EC6"/>
    <w:rsid w:val="3A872856"/>
    <w:rsid w:val="3AAB1841"/>
    <w:rsid w:val="3AFD31D5"/>
    <w:rsid w:val="3B2B5141"/>
    <w:rsid w:val="3B3763D1"/>
    <w:rsid w:val="3B4D1364"/>
    <w:rsid w:val="3B5322AF"/>
    <w:rsid w:val="3B6C5946"/>
    <w:rsid w:val="3B794E79"/>
    <w:rsid w:val="3B877EA8"/>
    <w:rsid w:val="3BB645EB"/>
    <w:rsid w:val="3BC42627"/>
    <w:rsid w:val="3C054654"/>
    <w:rsid w:val="3C12737C"/>
    <w:rsid w:val="3C2F6E1E"/>
    <w:rsid w:val="3C4F64BA"/>
    <w:rsid w:val="3C8B3CCA"/>
    <w:rsid w:val="3CB50F6A"/>
    <w:rsid w:val="3CB64215"/>
    <w:rsid w:val="3CD77912"/>
    <w:rsid w:val="3CDA245A"/>
    <w:rsid w:val="3CFB49AC"/>
    <w:rsid w:val="3D0A6262"/>
    <w:rsid w:val="3D181C2D"/>
    <w:rsid w:val="3D1E06B7"/>
    <w:rsid w:val="3D476C02"/>
    <w:rsid w:val="3D81141C"/>
    <w:rsid w:val="3DDB1AFF"/>
    <w:rsid w:val="3DE71DF7"/>
    <w:rsid w:val="3DF81AB3"/>
    <w:rsid w:val="3DFC6398"/>
    <w:rsid w:val="3E2E5F95"/>
    <w:rsid w:val="3E4A42A2"/>
    <w:rsid w:val="3E5C2BB0"/>
    <w:rsid w:val="3E5E1EE4"/>
    <w:rsid w:val="3EBD3644"/>
    <w:rsid w:val="3EC10B30"/>
    <w:rsid w:val="3ED100BA"/>
    <w:rsid w:val="3EDA0523"/>
    <w:rsid w:val="3F0D6823"/>
    <w:rsid w:val="3F1D1D3F"/>
    <w:rsid w:val="3F8549FF"/>
    <w:rsid w:val="3FE65D58"/>
    <w:rsid w:val="3FF10268"/>
    <w:rsid w:val="3FF13312"/>
    <w:rsid w:val="400C0930"/>
    <w:rsid w:val="404B79F8"/>
    <w:rsid w:val="405E0D04"/>
    <w:rsid w:val="407A6407"/>
    <w:rsid w:val="40952646"/>
    <w:rsid w:val="40A6038D"/>
    <w:rsid w:val="40A708D8"/>
    <w:rsid w:val="40E44300"/>
    <w:rsid w:val="40E5381F"/>
    <w:rsid w:val="413A7FF7"/>
    <w:rsid w:val="41411F34"/>
    <w:rsid w:val="416145D5"/>
    <w:rsid w:val="41764F49"/>
    <w:rsid w:val="41984EBF"/>
    <w:rsid w:val="41A0053F"/>
    <w:rsid w:val="41B07643"/>
    <w:rsid w:val="41B17D2F"/>
    <w:rsid w:val="41E344CB"/>
    <w:rsid w:val="41F540C0"/>
    <w:rsid w:val="4200449D"/>
    <w:rsid w:val="42040327"/>
    <w:rsid w:val="423A3BCC"/>
    <w:rsid w:val="424E57D2"/>
    <w:rsid w:val="425839C1"/>
    <w:rsid w:val="42660183"/>
    <w:rsid w:val="42AB1600"/>
    <w:rsid w:val="42B26C49"/>
    <w:rsid w:val="42D13F78"/>
    <w:rsid w:val="42F1100D"/>
    <w:rsid w:val="432D2F48"/>
    <w:rsid w:val="433A6FE6"/>
    <w:rsid w:val="43480868"/>
    <w:rsid w:val="4350713C"/>
    <w:rsid w:val="435B5F09"/>
    <w:rsid w:val="436653E0"/>
    <w:rsid w:val="437F76B6"/>
    <w:rsid w:val="43910F1F"/>
    <w:rsid w:val="439C0EF8"/>
    <w:rsid w:val="43B04E14"/>
    <w:rsid w:val="43C4431A"/>
    <w:rsid w:val="43CC204B"/>
    <w:rsid w:val="43CF28BC"/>
    <w:rsid w:val="43EE2C9C"/>
    <w:rsid w:val="44042989"/>
    <w:rsid w:val="446E5BB8"/>
    <w:rsid w:val="44B951CC"/>
    <w:rsid w:val="44CD14E0"/>
    <w:rsid w:val="44F20B0B"/>
    <w:rsid w:val="452E5F4C"/>
    <w:rsid w:val="45612018"/>
    <w:rsid w:val="45701943"/>
    <w:rsid w:val="458946E9"/>
    <w:rsid w:val="45A47C0E"/>
    <w:rsid w:val="45C51FFB"/>
    <w:rsid w:val="465211ED"/>
    <w:rsid w:val="46577FD6"/>
    <w:rsid w:val="469F1298"/>
    <w:rsid w:val="46D955A7"/>
    <w:rsid w:val="46DF1CCC"/>
    <w:rsid w:val="46F83E5C"/>
    <w:rsid w:val="47133957"/>
    <w:rsid w:val="472B7597"/>
    <w:rsid w:val="47A07E0C"/>
    <w:rsid w:val="47D860E4"/>
    <w:rsid w:val="480B4842"/>
    <w:rsid w:val="485F5CFF"/>
    <w:rsid w:val="4865468D"/>
    <w:rsid w:val="4870272E"/>
    <w:rsid w:val="48744FDC"/>
    <w:rsid w:val="48895531"/>
    <w:rsid w:val="48913B83"/>
    <w:rsid w:val="48A977E9"/>
    <w:rsid w:val="48C41CBB"/>
    <w:rsid w:val="48D166EB"/>
    <w:rsid w:val="49120C9A"/>
    <w:rsid w:val="492730EA"/>
    <w:rsid w:val="49614D25"/>
    <w:rsid w:val="496B13DB"/>
    <w:rsid w:val="49DC7715"/>
    <w:rsid w:val="49E2287E"/>
    <w:rsid w:val="49E62540"/>
    <w:rsid w:val="49E940F1"/>
    <w:rsid w:val="49F54A20"/>
    <w:rsid w:val="4A023139"/>
    <w:rsid w:val="4A0C0148"/>
    <w:rsid w:val="4A717DDB"/>
    <w:rsid w:val="4A7B576F"/>
    <w:rsid w:val="4AD131F0"/>
    <w:rsid w:val="4AEC2228"/>
    <w:rsid w:val="4AF561A9"/>
    <w:rsid w:val="4AFC1C77"/>
    <w:rsid w:val="4B061373"/>
    <w:rsid w:val="4B38282D"/>
    <w:rsid w:val="4B884786"/>
    <w:rsid w:val="4BB36726"/>
    <w:rsid w:val="4BDE3387"/>
    <w:rsid w:val="4BEC40F9"/>
    <w:rsid w:val="4C2E0696"/>
    <w:rsid w:val="4C4A0649"/>
    <w:rsid w:val="4C756154"/>
    <w:rsid w:val="4C786123"/>
    <w:rsid w:val="4C7A31D4"/>
    <w:rsid w:val="4C7E5ECA"/>
    <w:rsid w:val="4C876AA5"/>
    <w:rsid w:val="4CB51638"/>
    <w:rsid w:val="4CD61C5C"/>
    <w:rsid w:val="4CE77B96"/>
    <w:rsid w:val="4D0E00FB"/>
    <w:rsid w:val="4D0E4287"/>
    <w:rsid w:val="4D176606"/>
    <w:rsid w:val="4D443ACB"/>
    <w:rsid w:val="4D4D550C"/>
    <w:rsid w:val="4D76213A"/>
    <w:rsid w:val="4D7E765F"/>
    <w:rsid w:val="4D825A59"/>
    <w:rsid w:val="4DA721AD"/>
    <w:rsid w:val="4DCC1024"/>
    <w:rsid w:val="4DEC4FB0"/>
    <w:rsid w:val="4DFE388D"/>
    <w:rsid w:val="4E0475F1"/>
    <w:rsid w:val="4E075D8A"/>
    <w:rsid w:val="4E2F5F5C"/>
    <w:rsid w:val="4E374E1A"/>
    <w:rsid w:val="4E466DED"/>
    <w:rsid w:val="4E4E1D31"/>
    <w:rsid w:val="4E542F3E"/>
    <w:rsid w:val="4E5B606C"/>
    <w:rsid w:val="4EAF1F72"/>
    <w:rsid w:val="4EC00FAD"/>
    <w:rsid w:val="4ECF7EC8"/>
    <w:rsid w:val="4EEC2C8A"/>
    <w:rsid w:val="4F311355"/>
    <w:rsid w:val="4F9843DC"/>
    <w:rsid w:val="4FA709C3"/>
    <w:rsid w:val="4FC62A8C"/>
    <w:rsid w:val="4FD27753"/>
    <w:rsid w:val="4FE20F0D"/>
    <w:rsid w:val="4FE51552"/>
    <w:rsid w:val="50504C4B"/>
    <w:rsid w:val="509C6E7C"/>
    <w:rsid w:val="50BF73F1"/>
    <w:rsid w:val="51181B78"/>
    <w:rsid w:val="515117DE"/>
    <w:rsid w:val="51602114"/>
    <w:rsid w:val="5162104E"/>
    <w:rsid w:val="517D0C5D"/>
    <w:rsid w:val="519F5C84"/>
    <w:rsid w:val="51A5528F"/>
    <w:rsid w:val="51BA6078"/>
    <w:rsid w:val="51CC4711"/>
    <w:rsid w:val="51CE0489"/>
    <w:rsid w:val="51CE0565"/>
    <w:rsid w:val="51D66D57"/>
    <w:rsid w:val="51F872B4"/>
    <w:rsid w:val="523E54F2"/>
    <w:rsid w:val="52821F2E"/>
    <w:rsid w:val="52CA10BC"/>
    <w:rsid w:val="52F566EB"/>
    <w:rsid w:val="52FE1D17"/>
    <w:rsid w:val="530E50DB"/>
    <w:rsid w:val="53507DC0"/>
    <w:rsid w:val="53574A4F"/>
    <w:rsid w:val="535A430A"/>
    <w:rsid w:val="53A039CC"/>
    <w:rsid w:val="53A1505A"/>
    <w:rsid w:val="54063E08"/>
    <w:rsid w:val="540E587F"/>
    <w:rsid w:val="541604C0"/>
    <w:rsid w:val="543437E8"/>
    <w:rsid w:val="545C1D7C"/>
    <w:rsid w:val="54B600C8"/>
    <w:rsid w:val="54BB7601"/>
    <w:rsid w:val="54CA59F6"/>
    <w:rsid w:val="54EF499E"/>
    <w:rsid w:val="54F73313"/>
    <w:rsid w:val="54F7660E"/>
    <w:rsid w:val="54F80955"/>
    <w:rsid w:val="54FB1595"/>
    <w:rsid w:val="5505777D"/>
    <w:rsid w:val="550734FF"/>
    <w:rsid w:val="550D4EFD"/>
    <w:rsid w:val="5539030F"/>
    <w:rsid w:val="555170A7"/>
    <w:rsid w:val="55605E83"/>
    <w:rsid w:val="557A09CA"/>
    <w:rsid w:val="5587536D"/>
    <w:rsid w:val="559B174B"/>
    <w:rsid w:val="55BF3C5C"/>
    <w:rsid w:val="55CE0CF4"/>
    <w:rsid w:val="562D669C"/>
    <w:rsid w:val="5679204D"/>
    <w:rsid w:val="56B22A9C"/>
    <w:rsid w:val="56BB6090"/>
    <w:rsid w:val="56D265D1"/>
    <w:rsid w:val="56EA6B0C"/>
    <w:rsid w:val="570B5A4F"/>
    <w:rsid w:val="570E7520"/>
    <w:rsid w:val="57191EF3"/>
    <w:rsid w:val="57603F93"/>
    <w:rsid w:val="5796625C"/>
    <w:rsid w:val="57A12175"/>
    <w:rsid w:val="57AD0F6C"/>
    <w:rsid w:val="57B72A76"/>
    <w:rsid w:val="57B82CB3"/>
    <w:rsid w:val="57C3426C"/>
    <w:rsid w:val="57CE1F93"/>
    <w:rsid w:val="57D52EA9"/>
    <w:rsid w:val="58207565"/>
    <w:rsid w:val="58296419"/>
    <w:rsid w:val="587C6A14"/>
    <w:rsid w:val="588743D1"/>
    <w:rsid w:val="5887701A"/>
    <w:rsid w:val="58D1365D"/>
    <w:rsid w:val="58E069CF"/>
    <w:rsid w:val="58F91863"/>
    <w:rsid w:val="598D4D59"/>
    <w:rsid w:val="59A40E1F"/>
    <w:rsid w:val="59C0439F"/>
    <w:rsid w:val="59D354F0"/>
    <w:rsid w:val="59F91CD2"/>
    <w:rsid w:val="5A5C2C45"/>
    <w:rsid w:val="5A72421A"/>
    <w:rsid w:val="5ABE2233"/>
    <w:rsid w:val="5AC346C4"/>
    <w:rsid w:val="5B210342"/>
    <w:rsid w:val="5B7D3686"/>
    <w:rsid w:val="5B8E6CAF"/>
    <w:rsid w:val="5B957993"/>
    <w:rsid w:val="5BCD44DB"/>
    <w:rsid w:val="5BDF5D95"/>
    <w:rsid w:val="5BFE7528"/>
    <w:rsid w:val="5C1318BA"/>
    <w:rsid w:val="5C50308D"/>
    <w:rsid w:val="5C5031DA"/>
    <w:rsid w:val="5C582D19"/>
    <w:rsid w:val="5C6F4617"/>
    <w:rsid w:val="5C805835"/>
    <w:rsid w:val="5C917028"/>
    <w:rsid w:val="5CBA3AE4"/>
    <w:rsid w:val="5CDE42CB"/>
    <w:rsid w:val="5D962851"/>
    <w:rsid w:val="5DA74505"/>
    <w:rsid w:val="5DC34B77"/>
    <w:rsid w:val="5DEC3532"/>
    <w:rsid w:val="5DF95B28"/>
    <w:rsid w:val="5E2467F1"/>
    <w:rsid w:val="5E2C1F95"/>
    <w:rsid w:val="5E5219FC"/>
    <w:rsid w:val="5E960581"/>
    <w:rsid w:val="5F1A2B43"/>
    <w:rsid w:val="5F307F1B"/>
    <w:rsid w:val="5F356B05"/>
    <w:rsid w:val="5F5C1902"/>
    <w:rsid w:val="5F834F09"/>
    <w:rsid w:val="5F8B290E"/>
    <w:rsid w:val="5FB837BB"/>
    <w:rsid w:val="5FBB5435"/>
    <w:rsid w:val="5FDF75F9"/>
    <w:rsid w:val="5FFA3961"/>
    <w:rsid w:val="602C5A1A"/>
    <w:rsid w:val="60392F2A"/>
    <w:rsid w:val="60466599"/>
    <w:rsid w:val="60676671"/>
    <w:rsid w:val="606B2EAE"/>
    <w:rsid w:val="60B73D35"/>
    <w:rsid w:val="60C47BED"/>
    <w:rsid w:val="60C50288"/>
    <w:rsid w:val="60CC405A"/>
    <w:rsid w:val="60E31383"/>
    <w:rsid w:val="611F5809"/>
    <w:rsid w:val="61462C6C"/>
    <w:rsid w:val="616D1EE4"/>
    <w:rsid w:val="617168D8"/>
    <w:rsid w:val="61E215D8"/>
    <w:rsid w:val="620A72BB"/>
    <w:rsid w:val="621B3775"/>
    <w:rsid w:val="62364782"/>
    <w:rsid w:val="62886432"/>
    <w:rsid w:val="629B6165"/>
    <w:rsid w:val="62BA6997"/>
    <w:rsid w:val="62BF34C7"/>
    <w:rsid w:val="62C53B5B"/>
    <w:rsid w:val="63193621"/>
    <w:rsid w:val="631C2721"/>
    <w:rsid w:val="631F39CB"/>
    <w:rsid w:val="6394356A"/>
    <w:rsid w:val="63BD7BE3"/>
    <w:rsid w:val="63C61B2C"/>
    <w:rsid w:val="63D40BE9"/>
    <w:rsid w:val="63FB2F12"/>
    <w:rsid w:val="64102431"/>
    <w:rsid w:val="64195594"/>
    <w:rsid w:val="642A4037"/>
    <w:rsid w:val="647A725B"/>
    <w:rsid w:val="648A46E4"/>
    <w:rsid w:val="64A5243A"/>
    <w:rsid w:val="64B31380"/>
    <w:rsid w:val="64CC0858"/>
    <w:rsid w:val="64DA7E08"/>
    <w:rsid w:val="64F531DE"/>
    <w:rsid w:val="65075D34"/>
    <w:rsid w:val="6537010E"/>
    <w:rsid w:val="65373578"/>
    <w:rsid w:val="654F78F5"/>
    <w:rsid w:val="65622F6B"/>
    <w:rsid w:val="658E7C25"/>
    <w:rsid w:val="65DA3197"/>
    <w:rsid w:val="65DA788E"/>
    <w:rsid w:val="65F04F68"/>
    <w:rsid w:val="66202506"/>
    <w:rsid w:val="66277B83"/>
    <w:rsid w:val="6628173F"/>
    <w:rsid w:val="662F3E14"/>
    <w:rsid w:val="663F14FE"/>
    <w:rsid w:val="664E3193"/>
    <w:rsid w:val="66515A04"/>
    <w:rsid w:val="6678492E"/>
    <w:rsid w:val="668C1504"/>
    <w:rsid w:val="66FF38A9"/>
    <w:rsid w:val="670835B0"/>
    <w:rsid w:val="671F124A"/>
    <w:rsid w:val="67282876"/>
    <w:rsid w:val="67682910"/>
    <w:rsid w:val="67682A57"/>
    <w:rsid w:val="67715DAD"/>
    <w:rsid w:val="677A33C6"/>
    <w:rsid w:val="679125DD"/>
    <w:rsid w:val="679F467B"/>
    <w:rsid w:val="680F7289"/>
    <w:rsid w:val="681F6961"/>
    <w:rsid w:val="683D608B"/>
    <w:rsid w:val="684F3181"/>
    <w:rsid w:val="68547B6F"/>
    <w:rsid w:val="68610A2F"/>
    <w:rsid w:val="68805514"/>
    <w:rsid w:val="68853E9F"/>
    <w:rsid w:val="68925395"/>
    <w:rsid w:val="68A037F1"/>
    <w:rsid w:val="68C8104A"/>
    <w:rsid w:val="68F211EC"/>
    <w:rsid w:val="690A5ED3"/>
    <w:rsid w:val="691E189E"/>
    <w:rsid w:val="69316E2F"/>
    <w:rsid w:val="693A1084"/>
    <w:rsid w:val="694E2071"/>
    <w:rsid w:val="69766163"/>
    <w:rsid w:val="697A3B33"/>
    <w:rsid w:val="697D0373"/>
    <w:rsid w:val="69C35CBB"/>
    <w:rsid w:val="69CF7178"/>
    <w:rsid w:val="69D44760"/>
    <w:rsid w:val="69EB448B"/>
    <w:rsid w:val="6A3B5313"/>
    <w:rsid w:val="6A520EC7"/>
    <w:rsid w:val="6AEC62C1"/>
    <w:rsid w:val="6AF87E20"/>
    <w:rsid w:val="6AFE5425"/>
    <w:rsid w:val="6B18256B"/>
    <w:rsid w:val="6B2B2976"/>
    <w:rsid w:val="6B2C1E9F"/>
    <w:rsid w:val="6B322639"/>
    <w:rsid w:val="6B4164AC"/>
    <w:rsid w:val="6B557B0C"/>
    <w:rsid w:val="6B8C338E"/>
    <w:rsid w:val="6C0A284D"/>
    <w:rsid w:val="6C3C0563"/>
    <w:rsid w:val="6C636C38"/>
    <w:rsid w:val="6C6C2A9F"/>
    <w:rsid w:val="6C6D2921"/>
    <w:rsid w:val="6C8C44CD"/>
    <w:rsid w:val="6CA05C35"/>
    <w:rsid w:val="6CA83959"/>
    <w:rsid w:val="6CB3461B"/>
    <w:rsid w:val="6CE83B9A"/>
    <w:rsid w:val="6CFB3DB1"/>
    <w:rsid w:val="6D0F5D7A"/>
    <w:rsid w:val="6D276580"/>
    <w:rsid w:val="6D3F056E"/>
    <w:rsid w:val="6D4F0949"/>
    <w:rsid w:val="6D57537F"/>
    <w:rsid w:val="6D600A11"/>
    <w:rsid w:val="6D93709F"/>
    <w:rsid w:val="6DB34098"/>
    <w:rsid w:val="6DB545B6"/>
    <w:rsid w:val="6DE02FB4"/>
    <w:rsid w:val="6E2A0EF4"/>
    <w:rsid w:val="6E514CED"/>
    <w:rsid w:val="6E930D4C"/>
    <w:rsid w:val="6EB563D5"/>
    <w:rsid w:val="6EC151A6"/>
    <w:rsid w:val="6EC6456A"/>
    <w:rsid w:val="6ECB0727"/>
    <w:rsid w:val="6ED34D73"/>
    <w:rsid w:val="6ED92677"/>
    <w:rsid w:val="6F225983"/>
    <w:rsid w:val="6F4576C9"/>
    <w:rsid w:val="6F6B0E02"/>
    <w:rsid w:val="6F8F7052"/>
    <w:rsid w:val="6FDB225A"/>
    <w:rsid w:val="6FEF7AF1"/>
    <w:rsid w:val="6FFC5590"/>
    <w:rsid w:val="70501C29"/>
    <w:rsid w:val="706D1DD0"/>
    <w:rsid w:val="70856B87"/>
    <w:rsid w:val="70BA3C5B"/>
    <w:rsid w:val="70D527EE"/>
    <w:rsid w:val="711029EB"/>
    <w:rsid w:val="714D0F73"/>
    <w:rsid w:val="71587A1F"/>
    <w:rsid w:val="715B5300"/>
    <w:rsid w:val="719266A2"/>
    <w:rsid w:val="719C09C9"/>
    <w:rsid w:val="71BE0397"/>
    <w:rsid w:val="71D27F8A"/>
    <w:rsid w:val="71EC2DAA"/>
    <w:rsid w:val="72553024"/>
    <w:rsid w:val="726371F7"/>
    <w:rsid w:val="726B7989"/>
    <w:rsid w:val="726D3825"/>
    <w:rsid w:val="72704169"/>
    <w:rsid w:val="727A0A48"/>
    <w:rsid w:val="72AD4598"/>
    <w:rsid w:val="72D11486"/>
    <w:rsid w:val="73122968"/>
    <w:rsid w:val="731F5D5E"/>
    <w:rsid w:val="738C673A"/>
    <w:rsid w:val="73A77910"/>
    <w:rsid w:val="73C51AD5"/>
    <w:rsid w:val="73DC213A"/>
    <w:rsid w:val="73F22627"/>
    <w:rsid w:val="741E793C"/>
    <w:rsid w:val="74211FD2"/>
    <w:rsid w:val="7443079F"/>
    <w:rsid w:val="745E3944"/>
    <w:rsid w:val="747B4785"/>
    <w:rsid w:val="748E21A4"/>
    <w:rsid w:val="749B1FF5"/>
    <w:rsid w:val="749F2AC6"/>
    <w:rsid w:val="74E16E59"/>
    <w:rsid w:val="74F8010B"/>
    <w:rsid w:val="74F97492"/>
    <w:rsid w:val="750E6E8A"/>
    <w:rsid w:val="75104485"/>
    <w:rsid w:val="751C68E8"/>
    <w:rsid w:val="75574141"/>
    <w:rsid w:val="758142D5"/>
    <w:rsid w:val="7590091D"/>
    <w:rsid w:val="75FF09EF"/>
    <w:rsid w:val="7635099D"/>
    <w:rsid w:val="76622729"/>
    <w:rsid w:val="76820D12"/>
    <w:rsid w:val="76A3319B"/>
    <w:rsid w:val="76B013CA"/>
    <w:rsid w:val="76B96E14"/>
    <w:rsid w:val="76C6334F"/>
    <w:rsid w:val="76CC5A67"/>
    <w:rsid w:val="76CF70E3"/>
    <w:rsid w:val="76ED10CB"/>
    <w:rsid w:val="77185C44"/>
    <w:rsid w:val="7733691F"/>
    <w:rsid w:val="77413EA4"/>
    <w:rsid w:val="774E56B3"/>
    <w:rsid w:val="77530150"/>
    <w:rsid w:val="7769033F"/>
    <w:rsid w:val="77762421"/>
    <w:rsid w:val="7789082B"/>
    <w:rsid w:val="77A55E2B"/>
    <w:rsid w:val="77B05DB7"/>
    <w:rsid w:val="77B56B1F"/>
    <w:rsid w:val="77BB067B"/>
    <w:rsid w:val="77D253FC"/>
    <w:rsid w:val="780F09F4"/>
    <w:rsid w:val="78375323"/>
    <w:rsid w:val="7852082D"/>
    <w:rsid w:val="78620363"/>
    <w:rsid w:val="787F0723"/>
    <w:rsid w:val="788306BD"/>
    <w:rsid w:val="78896A96"/>
    <w:rsid w:val="789F5E6A"/>
    <w:rsid w:val="78A67955"/>
    <w:rsid w:val="78A90480"/>
    <w:rsid w:val="78C94111"/>
    <w:rsid w:val="78F21796"/>
    <w:rsid w:val="79025017"/>
    <w:rsid w:val="79083BF1"/>
    <w:rsid w:val="79206A13"/>
    <w:rsid w:val="7928488B"/>
    <w:rsid w:val="79703128"/>
    <w:rsid w:val="798A5C98"/>
    <w:rsid w:val="79C8350E"/>
    <w:rsid w:val="79D04AB4"/>
    <w:rsid w:val="7A1E128F"/>
    <w:rsid w:val="7A2D1941"/>
    <w:rsid w:val="7A364017"/>
    <w:rsid w:val="7A6E0D62"/>
    <w:rsid w:val="7A8265E1"/>
    <w:rsid w:val="7AE85737"/>
    <w:rsid w:val="7B147F86"/>
    <w:rsid w:val="7B1D139F"/>
    <w:rsid w:val="7B2E5B08"/>
    <w:rsid w:val="7B32204D"/>
    <w:rsid w:val="7B686D42"/>
    <w:rsid w:val="7B841746"/>
    <w:rsid w:val="7B875B71"/>
    <w:rsid w:val="7BB96ED5"/>
    <w:rsid w:val="7BBA159E"/>
    <w:rsid w:val="7BDC3D1E"/>
    <w:rsid w:val="7BE42412"/>
    <w:rsid w:val="7BE77ACC"/>
    <w:rsid w:val="7C065F0C"/>
    <w:rsid w:val="7C122A3D"/>
    <w:rsid w:val="7C2C4136"/>
    <w:rsid w:val="7C36642B"/>
    <w:rsid w:val="7C5950EA"/>
    <w:rsid w:val="7C6C5AC7"/>
    <w:rsid w:val="7C962509"/>
    <w:rsid w:val="7CC6544B"/>
    <w:rsid w:val="7CF90B59"/>
    <w:rsid w:val="7D0239FF"/>
    <w:rsid w:val="7D5A6551"/>
    <w:rsid w:val="7D5E40CD"/>
    <w:rsid w:val="7D765899"/>
    <w:rsid w:val="7D944557"/>
    <w:rsid w:val="7DC365A8"/>
    <w:rsid w:val="7DCD56F2"/>
    <w:rsid w:val="7DD65CD1"/>
    <w:rsid w:val="7E082EC4"/>
    <w:rsid w:val="7E671CCC"/>
    <w:rsid w:val="7E741F81"/>
    <w:rsid w:val="7E8A78B5"/>
    <w:rsid w:val="7EF67806"/>
    <w:rsid w:val="7F001CE7"/>
    <w:rsid w:val="7F09177F"/>
    <w:rsid w:val="7F2F5FF3"/>
    <w:rsid w:val="7F6553E6"/>
    <w:rsid w:val="7F807C54"/>
    <w:rsid w:val="7FE47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rules v:ext="edit">
        <o:r id="V:Rule31" type="connector" idref="#_x0000_s1368"/>
        <o:r id="V:Rule32" type="connector" idref="#_x0000_s1330"/>
        <o:r id="V:Rule33" type="connector" idref="#_x0000_s1351"/>
        <o:r id="V:Rule34" type="connector" idref="#_x0000_s1389"/>
        <o:r id="V:Rule35" type="connector" idref="#_x0000_s1370"/>
        <o:r id="V:Rule36" type="connector" idref="#_x0000_s1391"/>
        <o:r id="V:Rule37" type="connector" idref="#_x0000_s1381"/>
        <o:r id="V:Rule38" type="connector" idref="#_x0000_s1340"/>
        <o:r id="V:Rule39" type="connector" idref="#_x0000_s1328"/>
        <o:r id="V:Rule40" type="connector" idref="#_x0000_s1323"/>
        <o:r id="V:Rule41" type="connector" idref="#_x0000_s1331"/>
        <o:r id="V:Rule42" type="connector" idref="#_x0000_s1353"/>
        <o:r id="V:Rule43" type="connector" idref="#_x0000_s1406"/>
        <o:r id="V:Rule44" type="connector" idref="#_x0000_s1339"/>
        <o:r id="V:Rule45" type="connector" idref="#_x0000_s1384"/>
        <o:r id="V:Rule46" type="connector" idref="#_x0000_s1362"/>
        <o:r id="V:Rule47" type="connector" idref="#_x0000_s1387"/>
        <o:r id="V:Rule48" type="connector" idref="#_x0000_s1363"/>
        <o:r id="V:Rule49" type="connector" idref="#_x0000_s1372"/>
        <o:r id="V:Rule50" type="connector" idref="#_x0000_s1338"/>
        <o:r id="V:Rule51" type="connector" idref="#_x0000_s1378"/>
        <o:r id="V:Rule52" type="connector" idref="#_x0000_s1357"/>
        <o:r id="V:Rule53" type="connector" idref="#_x0000_s1355"/>
        <o:r id="V:Rule54" type="connector" idref="#_x0000_s1403"/>
        <o:r id="V:Rule55" type="connector" idref="#_x0000_s1347"/>
        <o:r id="V:Rule56" type="connector" idref="#_x0000_s1366"/>
        <o:r id="V:Rule57" type="connector" idref="#_x0000_s1405"/>
        <o:r id="V:Rule58" type="connector" idref="#_x0000_s1348"/>
        <o:r id="V:Rule59" type="connector" idref="#_x0000_s1346"/>
        <o:r id="V:Rule60" type="connector" idref="#_x0000_s139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locked="0" w:qFormat="1"/>
    <w:lsdException w:name="heading 1" w:uiPriority="9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locked="0" w:semiHidden="1"/>
    <w:lsdException w:name="header" w:locked="0"/>
    <w:lsdException w:name="footer" w:locked="0" w:uiPriority="99"/>
    <w:lsdException w:name="caption" w:semiHidden="1" w:unhideWhenUsed="1" w:qFormat="1"/>
    <w:lsdException w:name="annotation reference" w:locked="0" w:semiHidden="1"/>
    <w:lsdException w:name="List" w:qFormat="1"/>
    <w:lsdException w:name="List 3" w:qFormat="1"/>
    <w:lsdException w:name="Title" w:qFormat="1"/>
    <w:lsdException w:name="Default Paragraph Font" w:locked="0" w:semiHidden="1"/>
    <w:lsdException w:name="Body Text" w:locked="0"/>
    <w:lsdException w:name="Body Text Indent" w:locked="0"/>
    <w:lsdException w:name="Subtitle" w:qFormat="1"/>
    <w:lsdException w:name="Date" w:locked="0"/>
    <w:lsdException w:name="Body Text First Indent 2" w:qFormat="1"/>
    <w:lsdException w:name="Body Text Indent 2" w:uiPriority="99" w:unhideWhenUsed="1"/>
    <w:lsdException w:name="Body Text Indent 3" w:qFormat="1"/>
    <w:lsdException w:name="Strong" w:qFormat="1"/>
    <w:lsdException w:name="Emphasis" w:qFormat="1"/>
    <w:lsdException w:name="Plain Text" w:qFormat="1"/>
    <w:lsdException w:name="HTML Top of Form" w:locked="0" w:semiHidden="1" w:uiPriority="99" w:unhideWhenUsed="1"/>
    <w:lsdException w:name="HTML Bottom of Form" w:locked="0" w:semiHidden="1" w:uiPriority="99" w:unhideWhenUsed="1"/>
    <w:lsdException w:name="Normal (Web)" w:locked="0"/>
    <w:lsdException w:name="Normal Table" w:locked="0" w:semiHidden="1"/>
    <w:lsdException w:name="annotation subject" w:locked="0" w:semiHidden="1"/>
    <w:lsdException w:name="No List" w:locked="0" w:semiHidden="1" w:uiPriority="99" w:unhideWhenUsed="1"/>
    <w:lsdException w:name="Outline List 1" w:locked="0" w:semiHidden="1" w:uiPriority="99" w:unhideWhenUsed="1"/>
    <w:lsdException w:name="Outline List 2" w:locked="0" w:semiHidden="1" w:uiPriority="99" w:unhideWhenUsed="1"/>
    <w:lsdException w:name="Outline List 3" w:locked="0" w:semiHidden="1" w:uiPriority="99" w:unhideWhenUsed="1"/>
    <w:lsdException w:name="Balloon Text" w:locked="0" w:semiHidden="1"/>
    <w:lsdException w:name="Table Grid" w:locked="0"/>
    <w:lsdException w:name="Placeholder Text" w:locked="0" w:semiHidden="1" w:uiPriority="99" w:unhideWhenUsed="1"/>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unhideWhenUsed="1"/>
    <w:lsdException w:name="List Paragraph" w:locked="0" w:uiPriority="34" w:qFormat="1"/>
    <w:lsdException w:name="Quote" w:locked="0" w:uiPriority="99" w:qFormat="1"/>
    <w:lsdException w:name="Intense Quote" w:locked="0" w:uiPriority="99"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next w:val="1"/>
    <w:qFormat/>
    <w:rsid w:val="00A91BE5"/>
    <w:pPr>
      <w:widowControl w:val="0"/>
      <w:jc w:val="both"/>
    </w:pPr>
    <w:rPr>
      <w:kern w:val="2"/>
      <w:sz w:val="21"/>
      <w:szCs w:val="24"/>
    </w:rPr>
  </w:style>
  <w:style w:type="paragraph" w:styleId="1">
    <w:name w:val="heading 1"/>
    <w:basedOn w:val="a"/>
    <w:next w:val="a"/>
    <w:uiPriority w:val="99"/>
    <w:qFormat/>
    <w:locked/>
    <w:rsid w:val="00A91BE5"/>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4"/>
    <w:basedOn w:val="a"/>
    <w:next w:val="a"/>
    <w:qFormat/>
    <w:locked/>
    <w:rsid w:val="00A91BE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next w:val="a"/>
    <w:qFormat/>
    <w:locked/>
    <w:rsid w:val="00A91BE5"/>
    <w:pPr>
      <w:autoSpaceDE w:val="0"/>
      <w:autoSpaceDN w:val="0"/>
      <w:adjustRightInd w:val="0"/>
      <w:spacing w:line="288" w:lineRule="auto"/>
      <w:ind w:left="1260" w:hanging="420"/>
      <w:jc w:val="left"/>
      <w:textAlignment w:val="baseline"/>
    </w:pPr>
    <w:rPr>
      <w:kern w:val="0"/>
      <w:sz w:val="24"/>
      <w:szCs w:val="20"/>
    </w:rPr>
  </w:style>
  <w:style w:type="paragraph" w:styleId="a3">
    <w:name w:val="Normal Indent"/>
    <w:basedOn w:val="a"/>
    <w:next w:val="a"/>
    <w:qFormat/>
    <w:locked/>
    <w:rsid w:val="00A91BE5"/>
    <w:pPr>
      <w:ind w:firstLineChars="200" w:firstLine="420"/>
    </w:pPr>
  </w:style>
  <w:style w:type="paragraph" w:styleId="a4">
    <w:name w:val="annotation text"/>
    <w:basedOn w:val="a"/>
    <w:link w:val="Char"/>
    <w:semiHidden/>
    <w:rsid w:val="00A91BE5"/>
    <w:pPr>
      <w:jc w:val="left"/>
    </w:pPr>
    <w:rPr>
      <w:kern w:val="0"/>
      <w:sz w:val="24"/>
      <w:szCs w:val="20"/>
    </w:rPr>
  </w:style>
  <w:style w:type="character" w:customStyle="1" w:styleId="Char">
    <w:name w:val="批注文字 Char"/>
    <w:link w:val="a4"/>
    <w:locked/>
    <w:rsid w:val="00A91BE5"/>
    <w:rPr>
      <w:rFonts w:ascii="Times New Roman" w:eastAsia="宋体" w:hAnsi="Times New Roman"/>
      <w:sz w:val="24"/>
    </w:rPr>
  </w:style>
  <w:style w:type="paragraph" w:styleId="a5">
    <w:name w:val="Body Text"/>
    <w:basedOn w:val="a"/>
    <w:next w:val="5"/>
    <w:link w:val="Char0"/>
    <w:rsid w:val="00A91BE5"/>
    <w:pPr>
      <w:widowControl/>
      <w:snapToGrid w:val="0"/>
      <w:spacing w:before="60" w:after="160" w:line="259" w:lineRule="auto"/>
      <w:ind w:right="113"/>
    </w:pPr>
    <w:rPr>
      <w:kern w:val="0"/>
      <w:sz w:val="18"/>
      <w:szCs w:val="20"/>
    </w:rPr>
  </w:style>
  <w:style w:type="character" w:customStyle="1" w:styleId="Char0">
    <w:name w:val="正文文本 Char"/>
    <w:link w:val="a5"/>
    <w:locked/>
    <w:rsid w:val="00A91BE5"/>
    <w:rPr>
      <w:sz w:val="18"/>
    </w:rPr>
  </w:style>
  <w:style w:type="paragraph" w:styleId="5">
    <w:name w:val="List Bullet 5"/>
    <w:basedOn w:val="a"/>
    <w:locked/>
    <w:rsid w:val="00A91BE5"/>
    <w:pPr>
      <w:numPr>
        <w:numId w:val="1"/>
      </w:numPr>
      <w:tabs>
        <w:tab w:val="left" w:pos="2040"/>
      </w:tabs>
    </w:pPr>
  </w:style>
  <w:style w:type="paragraph" w:styleId="a6">
    <w:name w:val="Body Text Indent"/>
    <w:basedOn w:val="a"/>
    <w:link w:val="Char1"/>
    <w:rsid w:val="00A91BE5"/>
    <w:pPr>
      <w:spacing w:after="120"/>
      <w:ind w:leftChars="200" w:left="420"/>
    </w:pPr>
    <w:rPr>
      <w:kern w:val="0"/>
      <w:sz w:val="24"/>
      <w:szCs w:val="20"/>
    </w:rPr>
  </w:style>
  <w:style w:type="character" w:customStyle="1" w:styleId="Char1">
    <w:name w:val="正文文本缩进 Char"/>
    <w:link w:val="a6"/>
    <w:semiHidden/>
    <w:locked/>
    <w:rsid w:val="00A91BE5"/>
    <w:rPr>
      <w:rFonts w:ascii="Times New Roman" w:eastAsia="宋体" w:hAnsi="Times New Roman"/>
      <w:sz w:val="24"/>
    </w:rPr>
  </w:style>
  <w:style w:type="paragraph" w:styleId="a7">
    <w:name w:val="Plain Text"/>
    <w:basedOn w:val="a"/>
    <w:link w:val="Char2"/>
    <w:qFormat/>
    <w:locked/>
    <w:rsid w:val="00A91BE5"/>
    <w:rPr>
      <w:rFonts w:ascii="宋体" w:hAnsi="Courier New"/>
      <w:kern w:val="0"/>
      <w:sz w:val="20"/>
      <w:szCs w:val="20"/>
    </w:rPr>
  </w:style>
  <w:style w:type="character" w:customStyle="1" w:styleId="Char2">
    <w:name w:val="纯文本 Char"/>
    <w:link w:val="a7"/>
    <w:qFormat/>
    <w:rsid w:val="00A91BE5"/>
    <w:rPr>
      <w:rFonts w:ascii="宋体" w:hAnsi="Courier New"/>
    </w:rPr>
  </w:style>
  <w:style w:type="paragraph" w:styleId="a8">
    <w:name w:val="Date"/>
    <w:basedOn w:val="a"/>
    <w:next w:val="a"/>
    <w:link w:val="Char3"/>
    <w:rsid w:val="00A91BE5"/>
    <w:pPr>
      <w:ind w:leftChars="2500" w:left="100"/>
    </w:pPr>
    <w:rPr>
      <w:kern w:val="0"/>
      <w:sz w:val="24"/>
      <w:szCs w:val="20"/>
    </w:rPr>
  </w:style>
  <w:style w:type="character" w:customStyle="1" w:styleId="Char3">
    <w:name w:val="日期 Char"/>
    <w:link w:val="a8"/>
    <w:locked/>
    <w:rsid w:val="00A91BE5"/>
    <w:rPr>
      <w:rFonts w:ascii="Times New Roman" w:eastAsia="宋体" w:hAnsi="Times New Roman"/>
      <w:sz w:val="24"/>
    </w:rPr>
  </w:style>
  <w:style w:type="paragraph" w:styleId="a9">
    <w:name w:val="Balloon Text"/>
    <w:basedOn w:val="a"/>
    <w:link w:val="Char4"/>
    <w:semiHidden/>
    <w:rsid w:val="00A91BE5"/>
    <w:rPr>
      <w:kern w:val="0"/>
      <w:sz w:val="18"/>
      <w:szCs w:val="20"/>
    </w:rPr>
  </w:style>
  <w:style w:type="character" w:customStyle="1" w:styleId="Char4">
    <w:name w:val="批注框文本 Char"/>
    <w:link w:val="a9"/>
    <w:semiHidden/>
    <w:locked/>
    <w:rsid w:val="00A91BE5"/>
    <w:rPr>
      <w:rFonts w:ascii="Times New Roman" w:eastAsia="宋体" w:hAnsi="Times New Roman"/>
      <w:sz w:val="18"/>
    </w:rPr>
  </w:style>
  <w:style w:type="paragraph" w:styleId="aa">
    <w:name w:val="footer"/>
    <w:basedOn w:val="a"/>
    <w:link w:val="Char5"/>
    <w:uiPriority w:val="99"/>
    <w:rsid w:val="00A91BE5"/>
    <w:pPr>
      <w:tabs>
        <w:tab w:val="center" w:pos="4153"/>
        <w:tab w:val="right" w:pos="8306"/>
      </w:tabs>
      <w:snapToGrid w:val="0"/>
      <w:jc w:val="left"/>
    </w:pPr>
    <w:rPr>
      <w:kern w:val="0"/>
      <w:sz w:val="18"/>
      <w:szCs w:val="20"/>
    </w:rPr>
  </w:style>
  <w:style w:type="character" w:customStyle="1" w:styleId="Char5">
    <w:name w:val="页脚 Char"/>
    <w:link w:val="aa"/>
    <w:uiPriority w:val="99"/>
    <w:locked/>
    <w:rsid w:val="00A91BE5"/>
    <w:rPr>
      <w:sz w:val="18"/>
    </w:rPr>
  </w:style>
  <w:style w:type="paragraph" w:styleId="ab">
    <w:name w:val="header"/>
    <w:basedOn w:val="a"/>
    <w:link w:val="Char6"/>
    <w:rsid w:val="00A91BE5"/>
    <w:pPr>
      <w:pBdr>
        <w:bottom w:val="single" w:sz="6" w:space="1" w:color="auto"/>
      </w:pBdr>
      <w:tabs>
        <w:tab w:val="center" w:pos="4153"/>
        <w:tab w:val="right" w:pos="8306"/>
      </w:tabs>
      <w:snapToGrid w:val="0"/>
      <w:jc w:val="center"/>
    </w:pPr>
    <w:rPr>
      <w:kern w:val="0"/>
      <w:sz w:val="18"/>
      <w:szCs w:val="20"/>
    </w:rPr>
  </w:style>
  <w:style w:type="character" w:customStyle="1" w:styleId="Char6">
    <w:name w:val="页眉 Char"/>
    <w:link w:val="ab"/>
    <w:locked/>
    <w:rsid w:val="00A91BE5"/>
    <w:rPr>
      <w:sz w:val="18"/>
    </w:rPr>
  </w:style>
  <w:style w:type="paragraph" w:styleId="ac">
    <w:name w:val="List"/>
    <w:basedOn w:val="a"/>
    <w:qFormat/>
    <w:locked/>
    <w:rsid w:val="00A91BE5"/>
    <w:pPr>
      <w:ind w:left="200" w:hangingChars="200" w:hanging="200"/>
      <w:contextualSpacing/>
    </w:pPr>
  </w:style>
  <w:style w:type="paragraph" w:styleId="30">
    <w:name w:val="Body Text Indent 3"/>
    <w:basedOn w:val="a"/>
    <w:qFormat/>
    <w:locked/>
    <w:rsid w:val="00A91BE5"/>
    <w:pPr>
      <w:spacing w:after="120"/>
      <w:ind w:leftChars="200" w:left="420"/>
    </w:pPr>
    <w:rPr>
      <w:sz w:val="16"/>
    </w:rPr>
  </w:style>
  <w:style w:type="paragraph" w:styleId="ad">
    <w:name w:val="Normal (Web)"/>
    <w:basedOn w:val="a"/>
    <w:link w:val="Char7"/>
    <w:rsid w:val="00A91BE5"/>
    <w:pPr>
      <w:widowControl/>
      <w:spacing w:before="100" w:beforeAutospacing="1" w:after="100" w:afterAutospacing="1"/>
      <w:jc w:val="left"/>
    </w:pPr>
    <w:rPr>
      <w:rFonts w:ascii="宋体" w:hAnsi="宋体"/>
      <w:kern w:val="0"/>
      <w:sz w:val="24"/>
      <w:szCs w:val="20"/>
    </w:rPr>
  </w:style>
  <w:style w:type="character" w:customStyle="1" w:styleId="Char7">
    <w:name w:val="普通(网站) Char"/>
    <w:link w:val="ad"/>
    <w:locked/>
    <w:rsid w:val="00A91BE5"/>
    <w:rPr>
      <w:rFonts w:ascii="宋体" w:eastAsia="宋体" w:hAnsi="宋体"/>
      <w:sz w:val="24"/>
    </w:rPr>
  </w:style>
  <w:style w:type="paragraph" w:styleId="ae">
    <w:name w:val="annotation subject"/>
    <w:basedOn w:val="a4"/>
    <w:next w:val="a4"/>
    <w:link w:val="Char8"/>
    <w:semiHidden/>
    <w:rsid w:val="00A91BE5"/>
    <w:rPr>
      <w:b/>
      <w:kern w:val="2"/>
    </w:rPr>
  </w:style>
  <w:style w:type="character" w:customStyle="1" w:styleId="Char8">
    <w:name w:val="批注主题 Char"/>
    <w:link w:val="ae"/>
    <w:semiHidden/>
    <w:locked/>
    <w:rsid w:val="00A91BE5"/>
    <w:rPr>
      <w:rFonts w:ascii="Times New Roman" w:eastAsia="宋体" w:hAnsi="Times New Roman"/>
      <w:b/>
      <w:kern w:val="2"/>
      <w:sz w:val="24"/>
    </w:rPr>
  </w:style>
  <w:style w:type="paragraph" w:styleId="2">
    <w:name w:val="Body Text First Indent 2"/>
    <w:basedOn w:val="a6"/>
    <w:qFormat/>
    <w:locked/>
    <w:rsid w:val="00A91BE5"/>
    <w:pPr>
      <w:ind w:firstLineChars="200" w:firstLine="420"/>
    </w:pPr>
    <w:rPr>
      <w:kern w:val="2"/>
      <w:sz w:val="21"/>
      <w:szCs w:val="24"/>
    </w:rPr>
  </w:style>
  <w:style w:type="table" w:styleId="af">
    <w:name w:val="Table Grid"/>
    <w:basedOn w:val="a1"/>
    <w:rsid w:val="00A91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locked/>
    <w:rsid w:val="00A91BE5"/>
  </w:style>
  <w:style w:type="character" w:styleId="af1">
    <w:name w:val="Hyperlink"/>
    <w:basedOn w:val="a0"/>
    <w:locked/>
    <w:rsid w:val="00A91BE5"/>
    <w:rPr>
      <w:color w:val="0000FF"/>
      <w:u w:val="single"/>
    </w:rPr>
  </w:style>
  <w:style w:type="character" w:styleId="af2">
    <w:name w:val="annotation reference"/>
    <w:semiHidden/>
    <w:rsid w:val="00A91BE5"/>
    <w:rPr>
      <w:sz w:val="21"/>
    </w:rPr>
  </w:style>
  <w:style w:type="paragraph" w:customStyle="1" w:styleId="Default">
    <w:name w:val="Default"/>
    <w:next w:val="3"/>
    <w:rsid w:val="00A91BE5"/>
    <w:pPr>
      <w:widowControl w:val="0"/>
      <w:autoSpaceDE w:val="0"/>
      <w:autoSpaceDN w:val="0"/>
      <w:adjustRightInd w:val="0"/>
    </w:pPr>
    <w:rPr>
      <w:rFonts w:ascii="楷体_GB2312" w:eastAsia="楷体_GB2312" w:cs="楷体_GB2312"/>
      <w:color w:val="000000"/>
      <w:sz w:val="24"/>
      <w:szCs w:val="24"/>
    </w:rPr>
  </w:style>
  <w:style w:type="character" w:customStyle="1" w:styleId="Char10">
    <w:name w:val="表文字 Char1"/>
    <w:link w:val="af3"/>
    <w:rsid w:val="00A91BE5"/>
    <w:rPr>
      <w:sz w:val="24"/>
    </w:rPr>
  </w:style>
  <w:style w:type="paragraph" w:customStyle="1" w:styleId="af3">
    <w:name w:val="表文字"/>
    <w:basedOn w:val="a"/>
    <w:link w:val="Char10"/>
    <w:rsid w:val="00A91BE5"/>
    <w:pPr>
      <w:overflowPunct w:val="0"/>
      <w:autoSpaceDE w:val="0"/>
      <w:autoSpaceDN w:val="0"/>
      <w:adjustRightInd w:val="0"/>
      <w:spacing w:line="240" w:lineRule="atLeast"/>
      <w:jc w:val="center"/>
      <w:textAlignment w:val="baseline"/>
    </w:pPr>
    <w:rPr>
      <w:kern w:val="0"/>
      <w:sz w:val="24"/>
      <w:szCs w:val="20"/>
    </w:rPr>
  </w:style>
  <w:style w:type="character" w:customStyle="1" w:styleId="Char9">
    <w:name w:val="表格 Char"/>
    <w:link w:val="af4"/>
    <w:locked/>
    <w:rsid w:val="00A91BE5"/>
    <w:rPr>
      <w:rFonts w:ascii="宋体"/>
      <w:sz w:val="21"/>
    </w:rPr>
  </w:style>
  <w:style w:type="paragraph" w:customStyle="1" w:styleId="af4">
    <w:name w:val="表格"/>
    <w:basedOn w:val="a"/>
    <w:next w:val="a"/>
    <w:link w:val="Char9"/>
    <w:rsid w:val="00A91BE5"/>
    <w:pPr>
      <w:adjustRightInd w:val="0"/>
      <w:snapToGrid w:val="0"/>
      <w:spacing w:beforeLines="10" w:afterLines="10" w:line="259" w:lineRule="auto"/>
      <w:jc w:val="center"/>
    </w:pPr>
    <w:rPr>
      <w:rFonts w:ascii="宋体"/>
      <w:kern w:val="0"/>
      <w:szCs w:val="20"/>
    </w:rPr>
  </w:style>
  <w:style w:type="character" w:customStyle="1" w:styleId="10">
    <w:name w:val="正文文本 字符1"/>
    <w:semiHidden/>
    <w:rsid w:val="00A91BE5"/>
    <w:rPr>
      <w:rFonts w:ascii="Times New Roman" w:eastAsia="宋体" w:hAnsi="Times New Roman"/>
      <w:sz w:val="24"/>
    </w:rPr>
  </w:style>
  <w:style w:type="character" w:customStyle="1" w:styleId="af5">
    <w:name w:val="日期 字符"/>
    <w:semiHidden/>
    <w:rsid w:val="00A91BE5"/>
    <w:rPr>
      <w:rFonts w:ascii="Times New Roman" w:eastAsia="宋体" w:hAnsi="Times New Roman"/>
      <w:sz w:val="24"/>
    </w:rPr>
  </w:style>
  <w:style w:type="character" w:customStyle="1" w:styleId="Chara">
    <w:name w:val="表格名称 Char"/>
    <w:basedOn w:val="a0"/>
    <w:link w:val="af6"/>
    <w:qFormat/>
    <w:rsid w:val="00A91BE5"/>
    <w:rPr>
      <w:b/>
      <w:kern w:val="2"/>
      <w:sz w:val="24"/>
      <w:szCs w:val="22"/>
    </w:rPr>
  </w:style>
  <w:style w:type="paragraph" w:customStyle="1" w:styleId="af6">
    <w:name w:val="表格名称"/>
    <w:basedOn w:val="a"/>
    <w:link w:val="Chara"/>
    <w:qFormat/>
    <w:rsid w:val="00A91BE5"/>
    <w:pPr>
      <w:spacing w:line="360" w:lineRule="auto"/>
      <w:ind w:firstLineChars="200" w:firstLine="200"/>
      <w:jc w:val="center"/>
    </w:pPr>
    <w:rPr>
      <w:b/>
      <w:sz w:val="24"/>
      <w:szCs w:val="22"/>
    </w:rPr>
  </w:style>
  <w:style w:type="character" w:customStyle="1" w:styleId="1-2Char">
    <w:name w:val="表格格式1-2 Char"/>
    <w:basedOn w:val="a0"/>
    <w:link w:val="1-2"/>
    <w:qFormat/>
    <w:rsid w:val="00A91BE5"/>
    <w:rPr>
      <w:kern w:val="2"/>
      <w:sz w:val="21"/>
      <w:szCs w:val="21"/>
    </w:rPr>
  </w:style>
  <w:style w:type="paragraph" w:customStyle="1" w:styleId="1-2">
    <w:name w:val="表格格式1-2"/>
    <w:basedOn w:val="a"/>
    <w:link w:val="1-2Char"/>
    <w:qFormat/>
    <w:rsid w:val="00A91BE5"/>
    <w:pPr>
      <w:jc w:val="center"/>
    </w:pPr>
    <w:rPr>
      <w:szCs w:val="21"/>
    </w:rPr>
  </w:style>
  <w:style w:type="character" w:customStyle="1" w:styleId="Char11">
    <w:name w:val="普通(网站) Char1"/>
    <w:basedOn w:val="a0"/>
    <w:rsid w:val="00A91BE5"/>
    <w:rPr>
      <w:rFonts w:ascii="Arial Unicode MS" w:eastAsia="Arial Unicode MS" w:hAnsi="Arial Unicode MS" w:cs="Arial Unicode MS" w:hint="default"/>
      <w:color w:val="000066"/>
      <w:sz w:val="24"/>
      <w:szCs w:val="24"/>
    </w:rPr>
  </w:style>
  <w:style w:type="character" w:customStyle="1" w:styleId="af7">
    <w:name w:val="页脚 字符"/>
    <w:basedOn w:val="a0"/>
    <w:uiPriority w:val="99"/>
    <w:rsid w:val="00A91BE5"/>
  </w:style>
  <w:style w:type="character" w:customStyle="1" w:styleId="NormalCharacter">
    <w:name w:val="NormalCharacter"/>
    <w:semiHidden/>
    <w:qFormat/>
    <w:rsid w:val="00A91BE5"/>
    <w:rPr>
      <w:kern w:val="2"/>
      <w:sz w:val="21"/>
      <w:szCs w:val="24"/>
      <w:lang w:val="en-US" w:eastAsia="zh-CN" w:bidi="ar-SA"/>
    </w:rPr>
  </w:style>
  <w:style w:type="character" w:customStyle="1" w:styleId="1Char">
    <w:name w:val="表格样式1 Char"/>
    <w:link w:val="11"/>
    <w:rsid w:val="00A91BE5"/>
    <w:rPr>
      <w:bCs/>
    </w:rPr>
  </w:style>
  <w:style w:type="paragraph" w:customStyle="1" w:styleId="11">
    <w:name w:val="表格样式1"/>
    <w:basedOn w:val="a"/>
    <w:link w:val="1Char"/>
    <w:qFormat/>
    <w:rsid w:val="00A91BE5"/>
    <w:pPr>
      <w:spacing w:line="320" w:lineRule="exact"/>
      <w:jc w:val="center"/>
    </w:pPr>
    <w:rPr>
      <w:bCs/>
      <w:kern w:val="0"/>
      <w:sz w:val="20"/>
      <w:szCs w:val="20"/>
    </w:rPr>
  </w:style>
  <w:style w:type="character" w:customStyle="1" w:styleId="font51">
    <w:name w:val="font51"/>
    <w:basedOn w:val="a0"/>
    <w:qFormat/>
    <w:rsid w:val="00A91BE5"/>
    <w:rPr>
      <w:rFonts w:ascii="宋体" w:eastAsia="宋体" w:hAnsi="宋体" w:cs="宋体" w:hint="eastAsia"/>
      <w:color w:val="000000"/>
      <w:sz w:val="21"/>
      <w:szCs w:val="21"/>
      <w:u w:val="none"/>
    </w:rPr>
  </w:style>
  <w:style w:type="character" w:customStyle="1" w:styleId="Char12">
    <w:name w:val="纯文本 Char1"/>
    <w:basedOn w:val="a0"/>
    <w:rsid w:val="00A91BE5"/>
    <w:rPr>
      <w:rFonts w:ascii="宋体" w:hAnsi="Courier New" w:cs="Courier New"/>
      <w:kern w:val="2"/>
      <w:sz w:val="21"/>
      <w:szCs w:val="21"/>
    </w:rPr>
  </w:style>
  <w:style w:type="character" w:customStyle="1" w:styleId="font71">
    <w:name w:val="font71"/>
    <w:basedOn w:val="a0"/>
    <w:rsid w:val="00A91BE5"/>
    <w:rPr>
      <w:rFonts w:ascii="宋体" w:eastAsia="宋体" w:hAnsi="宋体" w:cs="宋体" w:hint="eastAsia"/>
      <w:color w:val="000000"/>
      <w:sz w:val="21"/>
      <w:szCs w:val="21"/>
      <w:u w:val="none"/>
    </w:rPr>
  </w:style>
  <w:style w:type="character" w:customStyle="1" w:styleId="12">
    <w:name w:val="批注文字 字符1"/>
    <w:semiHidden/>
    <w:rsid w:val="00A91BE5"/>
    <w:rPr>
      <w:rFonts w:ascii="Times New Roman" w:eastAsia="宋体" w:hAnsi="Times New Roman"/>
      <w:sz w:val="24"/>
    </w:rPr>
  </w:style>
  <w:style w:type="paragraph" w:customStyle="1" w:styleId="af8">
    <w:name w:val="表格样式"/>
    <w:basedOn w:val="a"/>
    <w:qFormat/>
    <w:rsid w:val="00A91BE5"/>
    <w:pPr>
      <w:contextualSpacing/>
      <w:jc w:val="center"/>
    </w:pPr>
    <w:rPr>
      <w:color w:val="000000"/>
      <w:sz w:val="22"/>
      <w:szCs w:val="22"/>
    </w:rPr>
  </w:style>
  <w:style w:type="paragraph" w:customStyle="1" w:styleId="13">
    <w:name w:val="表格1"/>
    <w:basedOn w:val="1-2"/>
    <w:qFormat/>
    <w:rsid w:val="00A91BE5"/>
    <w:pPr>
      <w:spacing w:line="0" w:lineRule="atLeast"/>
    </w:pPr>
    <w:rPr>
      <w:rFonts w:ascii="宋体" w:hAnsi="宋体"/>
    </w:rPr>
  </w:style>
  <w:style w:type="paragraph" w:customStyle="1" w:styleId="4192">
    <w:name w:val="样式 样式4 + 首行缩进:  1.92 字符"/>
    <w:basedOn w:val="a"/>
    <w:rsid w:val="00A91BE5"/>
    <w:pPr>
      <w:snapToGrid w:val="0"/>
      <w:spacing w:line="300" w:lineRule="auto"/>
      <w:ind w:firstLineChars="192" w:firstLine="538"/>
    </w:pPr>
    <w:rPr>
      <w:rFonts w:cs="宋体"/>
      <w:sz w:val="28"/>
    </w:rPr>
  </w:style>
  <w:style w:type="paragraph" w:customStyle="1" w:styleId="2CharCharCharCharCharCharChar">
    <w:name w:val="样式 正文缩进正文缩进2正文缩进 Char Char正文缩进 Char Char Char Char正文缩进 Char ..."/>
    <w:basedOn w:val="a3"/>
    <w:qFormat/>
    <w:rsid w:val="00A91BE5"/>
    <w:pPr>
      <w:adjustRightInd w:val="0"/>
      <w:spacing w:line="360" w:lineRule="auto"/>
      <w:ind w:firstLineChars="0" w:firstLine="200"/>
      <w:textAlignment w:val="baseline"/>
    </w:pPr>
    <w:rPr>
      <w:rFonts w:ascii="宋体" w:hAnsi="Calibri" w:cs="宋体"/>
      <w:kern w:val="0"/>
      <w:sz w:val="24"/>
      <w:szCs w:val="20"/>
    </w:rPr>
  </w:style>
  <w:style w:type="paragraph" w:customStyle="1" w:styleId="af9">
    <w:name w:val="表中文字"/>
    <w:basedOn w:val="afa"/>
    <w:rsid w:val="00A91BE5"/>
    <w:pPr>
      <w:keepNext/>
      <w:keepLines/>
      <w:spacing w:line="360" w:lineRule="exact"/>
      <w:ind w:firstLine="0"/>
      <w:jc w:val="center"/>
    </w:pPr>
    <w:rPr>
      <w:rFonts w:eastAsia="仿宋_GB2312"/>
      <w:kern w:val="44"/>
      <w:sz w:val="21"/>
    </w:rPr>
  </w:style>
  <w:style w:type="paragraph" w:customStyle="1" w:styleId="afa">
    <w:name w:val="环评正文"/>
    <w:basedOn w:val="1"/>
    <w:rsid w:val="00A91BE5"/>
    <w:pPr>
      <w:keepNext w:val="0"/>
      <w:tabs>
        <w:tab w:val="left" w:pos="662"/>
      </w:tabs>
      <w:spacing w:before="0" w:after="0" w:line="240" w:lineRule="auto"/>
      <w:ind w:firstLine="578"/>
      <w:outlineLvl w:val="9"/>
    </w:pPr>
    <w:rPr>
      <w:b w:val="0"/>
      <w:kern w:val="2"/>
      <w:sz w:val="28"/>
    </w:rPr>
  </w:style>
  <w:style w:type="paragraph" w:customStyle="1" w:styleId="afb">
    <w:name w:val="表"/>
    <w:basedOn w:val="a"/>
    <w:rsid w:val="00A91BE5"/>
    <w:pPr>
      <w:snapToGrid w:val="0"/>
      <w:jc w:val="center"/>
    </w:pPr>
    <w:rPr>
      <w:spacing w:val="2"/>
    </w:rPr>
  </w:style>
  <w:style w:type="paragraph" w:customStyle="1" w:styleId="afc">
    <w:name w:val="表格字体"/>
    <w:rsid w:val="00A91BE5"/>
    <w:pPr>
      <w:keepNext/>
      <w:keepLines/>
      <w:snapToGrid w:val="0"/>
      <w:jc w:val="center"/>
    </w:pPr>
    <w:rPr>
      <w:sz w:val="21"/>
      <w:szCs w:val="24"/>
    </w:rPr>
  </w:style>
  <w:style w:type="paragraph" w:customStyle="1" w:styleId="20">
    <w:name w:val="普通(网站)2"/>
    <w:basedOn w:val="a"/>
    <w:rsid w:val="00A91BE5"/>
    <w:pPr>
      <w:widowControl/>
      <w:spacing w:before="100" w:beforeAutospacing="1" w:after="100" w:afterAutospacing="1"/>
      <w:jc w:val="left"/>
    </w:pPr>
    <w:rPr>
      <w:rFonts w:ascii="宋体" w:hAnsi="宋体"/>
      <w:sz w:val="24"/>
      <w:szCs w:val="20"/>
    </w:rPr>
  </w:style>
  <w:style w:type="paragraph" w:customStyle="1" w:styleId="xl31">
    <w:name w:val="xl31"/>
    <w:basedOn w:val="a"/>
    <w:rsid w:val="00A91BE5"/>
    <w:pPr>
      <w:widowControl/>
      <w:spacing w:before="100" w:beforeAutospacing="1" w:after="100" w:afterAutospacing="1"/>
      <w:jc w:val="center"/>
    </w:pPr>
    <w:rPr>
      <w:kern w:val="0"/>
      <w:sz w:val="24"/>
    </w:rPr>
  </w:style>
  <w:style w:type="paragraph" w:customStyle="1" w:styleId="afd">
    <w:name w:val="表内字"/>
    <w:basedOn w:val="ac"/>
    <w:qFormat/>
    <w:rsid w:val="00A91BE5"/>
    <w:pPr>
      <w:autoSpaceDE w:val="0"/>
      <w:autoSpaceDN w:val="0"/>
      <w:adjustRightInd w:val="0"/>
      <w:snapToGrid w:val="0"/>
      <w:ind w:left="0" w:firstLineChars="0" w:firstLine="0"/>
      <w:jc w:val="center"/>
    </w:pPr>
    <w:rPr>
      <w:rFonts w:ascii="Tahoma" w:hAnsi="Tahoma"/>
      <w:kern w:val="0"/>
      <w:szCs w:val="21"/>
    </w:rPr>
  </w:style>
  <w:style w:type="paragraph" w:customStyle="1" w:styleId="BodyText22">
    <w:name w:val="Body Text 22"/>
    <w:basedOn w:val="a"/>
    <w:rsid w:val="00A91BE5"/>
    <w:pPr>
      <w:adjustRightInd w:val="0"/>
      <w:spacing w:line="440" w:lineRule="atLeast"/>
      <w:ind w:firstLine="480"/>
      <w:textAlignment w:val="baseline"/>
    </w:pPr>
    <w:rPr>
      <w:rFonts w:eastAsia="仿宋_GB2312"/>
      <w:sz w:val="24"/>
    </w:rPr>
  </w:style>
  <w:style w:type="paragraph" w:customStyle="1" w:styleId="100">
    <w:name w:val="正文_10"/>
    <w:rsid w:val="00A91BE5"/>
    <w:pPr>
      <w:widowControl w:val="0"/>
      <w:jc w:val="both"/>
    </w:pPr>
    <w:rPr>
      <w:kern w:val="2"/>
      <w:sz w:val="21"/>
      <w:szCs w:val="22"/>
    </w:rPr>
  </w:style>
  <w:style w:type="paragraph" w:customStyle="1" w:styleId="afe">
    <w:name w:val="正文四号"/>
    <w:basedOn w:val="a"/>
    <w:rsid w:val="00A91BE5"/>
    <w:pPr>
      <w:spacing w:line="360" w:lineRule="auto"/>
      <w:ind w:firstLineChars="200" w:firstLine="200"/>
    </w:pPr>
    <w:rPr>
      <w:sz w:val="28"/>
    </w:rPr>
  </w:style>
  <w:style w:type="paragraph" w:customStyle="1" w:styleId="11CharCharCharCharCh">
    <w:name w:val="样式 正文缩进表格标题正文（首行缩进两字）1正文缩进1正文（首行缩进两字） Char Char Char Char Ch..."/>
    <w:basedOn w:val="a3"/>
    <w:rsid w:val="00A91BE5"/>
    <w:pPr>
      <w:spacing w:line="440" w:lineRule="exact"/>
      <w:ind w:firstLineChars="0" w:firstLine="0"/>
    </w:pPr>
    <w:rPr>
      <w:rFonts w:ascii="宋体" w:cs="宋体"/>
      <w:b/>
      <w:sz w:val="24"/>
      <w:szCs w:val="20"/>
    </w:rPr>
  </w:style>
  <w:style w:type="paragraph" w:customStyle="1" w:styleId="Charb">
    <w:name w:val="Char"/>
    <w:basedOn w:val="a"/>
    <w:semiHidden/>
    <w:qFormat/>
    <w:rsid w:val="00A91BE5"/>
    <w:pPr>
      <w:adjustRightInd w:val="0"/>
      <w:snapToGrid w:val="0"/>
      <w:spacing w:line="360" w:lineRule="auto"/>
      <w:ind w:firstLineChars="200" w:firstLine="200"/>
    </w:pPr>
    <w:rPr>
      <w:rFonts w:ascii="宋体" w:hAnsi="宋体" w:cs="宋体"/>
      <w:sz w:val="24"/>
      <w:szCs w:val="26"/>
    </w:rPr>
  </w:style>
  <w:style w:type="paragraph" w:customStyle="1" w:styleId="14">
    <w:name w:val="表内字1"/>
    <w:basedOn w:val="a"/>
    <w:qFormat/>
    <w:rsid w:val="00A91BE5"/>
    <w:pPr>
      <w:adjustRightInd w:val="0"/>
      <w:snapToGrid w:val="0"/>
      <w:spacing w:line="300" w:lineRule="exact"/>
      <w:jc w:val="center"/>
    </w:pPr>
    <w:rPr>
      <w:color w:val="000000"/>
      <w:sz w:val="22"/>
      <w:szCs w:val="21"/>
    </w:rPr>
  </w:style>
  <w:style w:type="paragraph" w:customStyle="1" w:styleId="TableParagraph">
    <w:name w:val="Table Paragraph"/>
    <w:basedOn w:val="a"/>
    <w:rsid w:val="00A91BE5"/>
    <w:pPr>
      <w:spacing w:line="360" w:lineRule="auto"/>
      <w:ind w:firstLineChars="200" w:firstLine="560"/>
      <w:jc w:val="center"/>
    </w:pPr>
    <w:rPr>
      <w:rFonts w:ascii="微软雅黑" w:eastAsia="微软雅黑" w:hAnsi="微软雅黑" w:hint="eastAsia"/>
      <w:szCs w:val="21"/>
    </w:rPr>
  </w:style>
  <w:style w:type="paragraph" w:customStyle="1" w:styleId="101">
    <w:name w:val="表格（10号字）"/>
    <w:basedOn w:val="a"/>
    <w:qFormat/>
    <w:rsid w:val="00A91BE5"/>
    <w:pPr>
      <w:adjustRightInd w:val="0"/>
      <w:snapToGrid w:val="0"/>
      <w:spacing w:beforeLines="5" w:afterLines="5"/>
      <w:jc w:val="center"/>
      <w:textAlignment w:val="center"/>
    </w:pPr>
    <w:rPr>
      <w:rFonts w:hAnsi="宋体" w:cs="宋体"/>
      <w:color w:val="000000"/>
      <w:kern w:val="0"/>
      <w:szCs w:val="21"/>
    </w:rPr>
  </w:style>
  <w:style w:type="paragraph" w:customStyle="1" w:styleId="BodyTextIndent2">
    <w:name w:val="BodyTextIndent2"/>
    <w:basedOn w:val="a"/>
    <w:qFormat/>
    <w:rsid w:val="00A91BE5"/>
    <w:pPr>
      <w:spacing w:after="120" w:line="480" w:lineRule="auto"/>
      <w:ind w:leftChars="200" w:left="420"/>
      <w:textAlignment w:val="baseline"/>
    </w:pPr>
  </w:style>
  <w:style w:type="paragraph" w:customStyle="1" w:styleId="aff">
    <w:name w:val="表内文字"/>
    <w:basedOn w:val="a"/>
    <w:qFormat/>
    <w:rsid w:val="00A91BE5"/>
    <w:pPr>
      <w:jc w:val="center"/>
    </w:pPr>
    <w:rPr>
      <w:color w:val="000000"/>
    </w:rPr>
  </w:style>
  <w:style w:type="paragraph" w:customStyle="1" w:styleId="aff0">
    <w:name w:val="表格内容"/>
    <w:qFormat/>
    <w:rsid w:val="00A91BE5"/>
    <w:pPr>
      <w:widowControl w:val="0"/>
      <w:spacing w:line="0" w:lineRule="atLeast"/>
      <w:jc w:val="center"/>
    </w:pPr>
    <w:rPr>
      <w:rFonts w:ascii="宋体" w:eastAsia="仿宋" w:hAnsi="宋体"/>
      <w:sz w:val="21"/>
      <w:szCs w:val="21"/>
    </w:rPr>
  </w:style>
  <w:style w:type="paragraph" w:styleId="aff1">
    <w:name w:val="List Paragraph"/>
    <w:basedOn w:val="a"/>
    <w:uiPriority w:val="34"/>
    <w:qFormat/>
    <w:rsid w:val="0057038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91671329">
      <w:bodyDiv w:val="1"/>
      <w:marLeft w:val="0"/>
      <w:marRight w:val="0"/>
      <w:marTop w:val="0"/>
      <w:marBottom w:val="0"/>
      <w:divBdr>
        <w:top w:val="none" w:sz="0" w:space="0" w:color="auto"/>
        <w:left w:val="none" w:sz="0" w:space="0" w:color="auto"/>
        <w:bottom w:val="none" w:sz="0" w:space="0" w:color="auto"/>
        <w:right w:val="none" w:sz="0" w:space="0" w:color="auto"/>
      </w:divBdr>
    </w:div>
    <w:div w:id="876505892">
      <w:bodyDiv w:val="1"/>
      <w:marLeft w:val="0"/>
      <w:marRight w:val="0"/>
      <w:marTop w:val="0"/>
      <w:marBottom w:val="0"/>
      <w:divBdr>
        <w:top w:val="none" w:sz="0" w:space="0" w:color="auto"/>
        <w:left w:val="none" w:sz="0" w:space="0" w:color="auto"/>
        <w:bottom w:val="none" w:sz="0" w:space="0" w:color="auto"/>
        <w:right w:val="none" w:sz="0" w:space="0" w:color="auto"/>
      </w:divBdr>
    </w:div>
    <w:div w:id="1146431272">
      <w:bodyDiv w:val="1"/>
      <w:marLeft w:val="0"/>
      <w:marRight w:val="0"/>
      <w:marTop w:val="0"/>
      <w:marBottom w:val="0"/>
      <w:divBdr>
        <w:top w:val="none" w:sz="0" w:space="0" w:color="auto"/>
        <w:left w:val="none" w:sz="0" w:space="0" w:color="auto"/>
        <w:bottom w:val="none" w:sz="0" w:space="0" w:color="auto"/>
        <w:right w:val="none" w:sz="0" w:space="0" w:color="auto"/>
      </w:divBdr>
    </w:div>
    <w:div w:id="1546528273">
      <w:bodyDiv w:val="1"/>
      <w:marLeft w:val="0"/>
      <w:marRight w:val="0"/>
      <w:marTop w:val="0"/>
      <w:marBottom w:val="0"/>
      <w:divBdr>
        <w:top w:val="none" w:sz="0" w:space="0" w:color="auto"/>
        <w:left w:val="none" w:sz="0" w:space="0" w:color="auto"/>
        <w:bottom w:val="none" w:sz="0" w:space="0" w:color="auto"/>
        <w:right w:val="none" w:sz="0" w:space="0" w:color="auto"/>
      </w:divBdr>
    </w:div>
    <w:div w:id="1895893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iacloud.com/hpyzs/lawsRegulations/csSearchDetail?modelName=%E6%8E%92%E6%B1%A1%E5%90%8D%E5%BD%95&amp;id=86f1c30ac128430cbad600db041f622a"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eiacloud.com/hpyzs/lawsRegulations/csSearchDetail?modelName=%E6%8E%92%E6%B1%A1%E5%90%8D%E5%BD%95&amp;id=86f1c30ac128430cbad600db041f622a"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iacloud.com/hpyzs/lawsRegulations/csSearchDetail?modelName=%E6%8E%92%E6%B1%A1%E5%90%8D%E5%BD%95&amp;id=86f1c30ac128430cbad600db041f622a"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D7A858-01AF-49FE-BD4F-D688D860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2</TotalTime>
  <Pages>40</Pages>
  <Words>6883</Words>
  <Characters>39236</Characters>
  <Application>Microsoft Office Word</Application>
  <DocSecurity>0</DocSecurity>
  <Lines>326</Lines>
  <Paragraphs>92</Paragraphs>
  <ScaleCrop>false</ScaleCrop>
  <Company>微软中国</Company>
  <LinksUpToDate>false</LinksUpToDate>
  <CharactersWithSpaces>46027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xbany</cp:lastModifiedBy>
  <cp:revision>4</cp:revision>
  <cp:lastPrinted>2020-12-29T02:43:00Z</cp:lastPrinted>
  <dcterms:created xsi:type="dcterms:W3CDTF">2025-04-11T06:38:00Z</dcterms:created>
  <dcterms:modified xsi:type="dcterms:W3CDTF">2025-04-14T07:30:00Z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8DEE7670271341DFB515C3B171BF6B4E_13</vt:lpwstr>
  </property>
</Properties>
</file>